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A5" w:rsidRPr="00060F0C" w:rsidRDefault="001A38A5" w:rsidP="001A38A5">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060F0C">
        <w:rPr>
          <w:rFonts w:ascii="Arial" w:hAnsi="Arial" w:cs="Arial"/>
          <w:b/>
          <w:bCs/>
          <w:color w:val="CC0000"/>
          <w:lang w:val="en-GB"/>
        </w:rPr>
        <w:t>INDEPENDENT REGULATORY BOARD FOR AUDITORS</w:t>
      </w:r>
    </w:p>
    <w:p w:rsidR="001A38A5" w:rsidRPr="00060F0C" w:rsidRDefault="001A38A5" w:rsidP="001A38A5">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060F0C">
        <w:rPr>
          <w:rFonts w:ascii="Arial" w:hAnsi="Arial" w:cs="Arial"/>
          <w:b/>
          <w:bCs/>
          <w:color w:val="000000"/>
          <w:lang w:val="en-GB"/>
        </w:rPr>
        <w:t xml:space="preserve">COMMITTEE FOR AUDITING STANDARDS </w:t>
      </w:r>
    </w:p>
    <w:p w:rsidR="001A38A5" w:rsidRPr="00060F0C" w:rsidRDefault="001A38A5" w:rsidP="001A38A5">
      <w:pPr>
        <w:spacing w:before="120" w:after="120" w:line="312" w:lineRule="atLeast"/>
        <w:jc w:val="center"/>
        <w:rPr>
          <w:rFonts w:ascii="Arial" w:hAnsi="Arial" w:cs="Arial"/>
          <w:b/>
          <w:bCs/>
          <w:color w:val="000000"/>
        </w:rPr>
      </w:pPr>
      <w:r w:rsidRPr="00060F0C">
        <w:rPr>
          <w:rFonts w:ascii="Arial" w:hAnsi="Arial" w:cs="Arial"/>
          <w:b/>
          <w:bCs/>
          <w:color w:val="000000"/>
        </w:rPr>
        <w:t xml:space="preserve">Proposed </w:t>
      </w:r>
      <w:r>
        <w:rPr>
          <w:rFonts w:ascii="Arial" w:hAnsi="Arial" w:cs="Arial"/>
          <w:b/>
          <w:bCs/>
          <w:color w:val="000000"/>
        </w:rPr>
        <w:t>Guide for Registered Auditors:</w:t>
      </w:r>
    </w:p>
    <w:p w:rsidR="001A38A5" w:rsidRPr="00FD2F8D" w:rsidRDefault="001A38A5" w:rsidP="001A38A5">
      <w:pPr>
        <w:spacing w:before="120" w:after="120" w:line="312" w:lineRule="atLeast"/>
        <w:jc w:val="center"/>
        <w:rPr>
          <w:rFonts w:ascii="Arial" w:hAnsi="Arial" w:cs="Arial"/>
          <w:b/>
          <w:bCs/>
          <w:color w:val="000000"/>
        </w:rPr>
      </w:pPr>
      <w:r w:rsidRPr="00FD2F8D">
        <w:rPr>
          <w:rFonts w:ascii="Arial" w:hAnsi="Arial" w:cs="Arial"/>
          <w:b/>
          <w:bCs/>
          <w:color w:val="000000"/>
        </w:rPr>
        <w:t xml:space="preserve">Reporting on Financial Information </w:t>
      </w:r>
      <w:r>
        <w:rPr>
          <w:rFonts w:ascii="Arial" w:hAnsi="Arial" w:cs="Arial"/>
          <w:b/>
          <w:bCs/>
          <w:color w:val="000000"/>
        </w:rPr>
        <w:t>C</w:t>
      </w:r>
      <w:r w:rsidRPr="00FD2F8D">
        <w:rPr>
          <w:rFonts w:ascii="Arial" w:hAnsi="Arial" w:cs="Arial"/>
          <w:b/>
          <w:bCs/>
          <w:color w:val="000000"/>
        </w:rPr>
        <w:t>ontained in Interim, Preliminary, Provisional</w:t>
      </w:r>
      <w:r>
        <w:rPr>
          <w:rFonts w:ascii="Arial" w:hAnsi="Arial" w:cs="Arial"/>
          <w:b/>
          <w:bCs/>
          <w:color w:val="000000"/>
        </w:rPr>
        <w:t> </w:t>
      </w:r>
      <w:r w:rsidRPr="00FD2F8D">
        <w:rPr>
          <w:rFonts w:ascii="Arial" w:hAnsi="Arial" w:cs="Arial"/>
          <w:b/>
          <w:bCs/>
          <w:color w:val="000000"/>
        </w:rPr>
        <w:t xml:space="preserve">and Abridged Reports </w:t>
      </w:r>
    </w:p>
    <w:p w:rsidR="001A38A5" w:rsidRPr="00060F0C" w:rsidRDefault="001A38A5" w:rsidP="001A38A5">
      <w:pPr>
        <w:spacing w:before="120" w:after="120" w:line="312" w:lineRule="atLeast"/>
        <w:jc w:val="center"/>
        <w:rPr>
          <w:rFonts w:ascii="Arial" w:hAnsi="Arial" w:cs="Arial"/>
          <w:lang w:val="en-GB"/>
        </w:rPr>
      </w:pPr>
      <w:r w:rsidRPr="00060F0C">
        <w:rPr>
          <w:rFonts w:ascii="Arial" w:hAnsi="Arial" w:cs="Arial"/>
          <w:lang w:val="en-GB"/>
        </w:rPr>
        <w:t xml:space="preserve">Johannesburg / </w:t>
      </w:r>
      <w:r w:rsidR="000B6474">
        <w:rPr>
          <w:rFonts w:ascii="Arial" w:hAnsi="Arial" w:cs="Arial"/>
          <w:lang w:val="en-GB"/>
        </w:rPr>
        <w:t>12</w:t>
      </w:r>
      <w:r>
        <w:rPr>
          <w:rFonts w:ascii="Arial" w:hAnsi="Arial" w:cs="Arial"/>
          <w:lang w:val="en-GB"/>
        </w:rPr>
        <w:t xml:space="preserve"> March 2013</w:t>
      </w:r>
    </w:p>
    <w:p w:rsidR="001A38A5" w:rsidRPr="00BE75B4" w:rsidRDefault="001A38A5" w:rsidP="001A38A5">
      <w:pPr>
        <w:spacing w:after="120"/>
        <w:jc w:val="both"/>
        <w:rPr>
          <w:rFonts w:ascii="Arial" w:hAnsi="Arial" w:cs="Arial"/>
        </w:rPr>
      </w:pPr>
      <w:r w:rsidRPr="00BE75B4">
        <w:rPr>
          <w:rFonts w:ascii="Arial" w:hAnsi="Arial" w:cs="Arial"/>
        </w:rPr>
        <w:t xml:space="preserve">The Committee for Auditing Standards (‘CFAS’) a statutory committee of the Independent Regulatory Board for Auditors (‘IRBA’) approved the release of this </w:t>
      </w:r>
      <w:r w:rsidRPr="003A7597">
        <w:rPr>
          <w:rFonts w:ascii="Arial" w:hAnsi="Arial" w:cs="Arial"/>
          <w:i/>
        </w:rPr>
        <w:t>Proposed Guide for Registered Auditors:</w:t>
      </w:r>
      <w:r w:rsidRPr="003A7597">
        <w:rPr>
          <w:rFonts w:ascii="Arial" w:hAnsi="Arial" w:cs="Arial"/>
        </w:rPr>
        <w:t xml:space="preserve"> </w:t>
      </w:r>
      <w:r w:rsidRPr="003A7597">
        <w:rPr>
          <w:rFonts w:ascii="Arial" w:hAnsi="Arial" w:cs="Arial"/>
          <w:i/>
        </w:rPr>
        <w:t>Reporting on Financial Information contained in Interim, Preliminary, Provisional and Abridged Reports</w:t>
      </w:r>
      <w:r w:rsidRPr="00BE75B4">
        <w:rPr>
          <w:rFonts w:ascii="Arial" w:hAnsi="Arial" w:cs="Arial"/>
          <w:i/>
        </w:rPr>
        <w:t xml:space="preserve"> </w:t>
      </w:r>
      <w:r w:rsidRPr="00BE75B4">
        <w:rPr>
          <w:rFonts w:ascii="Arial" w:hAnsi="Arial" w:cs="Arial"/>
          <w:iCs/>
        </w:rPr>
        <w:t>(</w:t>
      </w:r>
      <w:r>
        <w:rPr>
          <w:rFonts w:ascii="Arial" w:hAnsi="Arial" w:cs="Arial"/>
          <w:i/>
          <w:iCs/>
        </w:rPr>
        <w:t>p</w:t>
      </w:r>
      <w:r w:rsidRPr="00BE75B4">
        <w:rPr>
          <w:rFonts w:ascii="Arial" w:hAnsi="Arial" w:cs="Arial"/>
          <w:i/>
          <w:iCs/>
        </w:rPr>
        <w:t>roposed Guide</w:t>
      </w:r>
      <w:r w:rsidRPr="00BE75B4">
        <w:rPr>
          <w:rFonts w:ascii="Arial" w:hAnsi="Arial" w:cs="Arial"/>
          <w:iCs/>
        </w:rPr>
        <w:t xml:space="preserve">) in </w:t>
      </w:r>
      <w:r>
        <w:rPr>
          <w:rFonts w:ascii="Arial" w:hAnsi="Arial" w:cs="Arial"/>
          <w:iCs/>
        </w:rPr>
        <w:t>March 2013</w:t>
      </w:r>
      <w:r w:rsidRPr="00BE75B4">
        <w:rPr>
          <w:rFonts w:ascii="Arial" w:hAnsi="Arial" w:cs="Arial"/>
          <w:iCs/>
        </w:rPr>
        <w:t xml:space="preserve">, for exposure </w:t>
      </w:r>
      <w:r w:rsidRPr="00BE75B4">
        <w:rPr>
          <w:rFonts w:ascii="Arial" w:hAnsi="Arial" w:cs="Arial"/>
        </w:rPr>
        <w:t xml:space="preserve">for public comment by </w:t>
      </w:r>
      <w:r>
        <w:rPr>
          <w:rFonts w:ascii="Arial" w:hAnsi="Arial" w:cs="Arial"/>
          <w:b/>
          <w:color w:val="FF0000"/>
        </w:rPr>
        <w:t>15 May 2013</w:t>
      </w:r>
      <w:r w:rsidRPr="00BE75B4">
        <w:rPr>
          <w:rFonts w:ascii="Arial" w:hAnsi="Arial" w:cs="Arial"/>
        </w:rPr>
        <w:t xml:space="preserve">. </w:t>
      </w:r>
    </w:p>
    <w:p w:rsidR="001A38A5" w:rsidRPr="00BE75B4" w:rsidRDefault="001A38A5" w:rsidP="001A38A5">
      <w:pPr>
        <w:spacing w:after="120"/>
        <w:jc w:val="both"/>
        <w:rPr>
          <w:rFonts w:ascii="Arial" w:hAnsi="Arial" w:cs="Arial"/>
        </w:rPr>
      </w:pPr>
      <w:r w:rsidRPr="00BE75B4">
        <w:rPr>
          <w:rFonts w:ascii="Arial" w:hAnsi="Arial" w:cs="Arial"/>
        </w:rPr>
        <w:t xml:space="preserve">This </w:t>
      </w:r>
      <w:r>
        <w:rPr>
          <w:rFonts w:ascii="Arial" w:hAnsi="Arial" w:cs="Arial"/>
          <w:i/>
        </w:rPr>
        <w:t>p</w:t>
      </w:r>
      <w:r w:rsidRPr="00BE75B4">
        <w:rPr>
          <w:rFonts w:ascii="Arial" w:hAnsi="Arial" w:cs="Arial"/>
          <w:i/>
        </w:rPr>
        <w:t>roposed Guide</w:t>
      </w:r>
      <w:r w:rsidRPr="00BE75B4">
        <w:rPr>
          <w:rFonts w:ascii="Arial" w:hAnsi="Arial" w:cs="Arial"/>
        </w:rPr>
        <w:t xml:space="preserve"> replaces the South African Institute of Chartered Accountants (‘SAICA’) Guide </w:t>
      </w:r>
      <w:r w:rsidRPr="00BE75B4">
        <w:rPr>
          <w:rFonts w:ascii="Arial" w:hAnsi="Arial" w:cs="Arial"/>
          <w:i/>
        </w:rPr>
        <w:t xml:space="preserve">Reporting on Financial Information contained in Interim, Preliminary, Provisional and Abridged Reports, (March 2004) </w:t>
      </w:r>
      <w:r w:rsidRPr="00BE75B4">
        <w:rPr>
          <w:rFonts w:ascii="Arial" w:hAnsi="Arial" w:cs="Arial"/>
        </w:rPr>
        <w:t>which was withdrawn in August 2011</w:t>
      </w:r>
      <w:r>
        <w:rPr>
          <w:rFonts w:ascii="Arial" w:hAnsi="Arial" w:cs="Arial"/>
        </w:rPr>
        <w:t>.</w:t>
      </w:r>
      <w:r w:rsidRPr="00BE75B4">
        <w:rPr>
          <w:rFonts w:ascii="Arial" w:hAnsi="Arial" w:cs="Arial"/>
        </w:rPr>
        <w:t xml:space="preserve"> </w:t>
      </w:r>
      <w:r>
        <w:rPr>
          <w:rFonts w:ascii="Arial" w:hAnsi="Arial" w:cs="Arial"/>
        </w:rPr>
        <w:t>It also</w:t>
      </w:r>
      <w:r w:rsidRPr="00BE75B4">
        <w:rPr>
          <w:rFonts w:ascii="Arial" w:hAnsi="Arial" w:cs="Arial"/>
        </w:rPr>
        <w:t xml:space="preserve"> addresses and updates matters previously dealt with in the SAICA Guide. Th</w:t>
      </w:r>
      <w:r>
        <w:rPr>
          <w:rFonts w:ascii="Arial" w:hAnsi="Arial" w:cs="Arial"/>
        </w:rPr>
        <w:t>is</w:t>
      </w:r>
      <w:r w:rsidRPr="00BE75B4">
        <w:rPr>
          <w:rFonts w:ascii="Arial" w:hAnsi="Arial" w:cs="Arial"/>
        </w:rPr>
        <w:t xml:space="preserve"> </w:t>
      </w:r>
      <w:r>
        <w:rPr>
          <w:rFonts w:ascii="Arial" w:hAnsi="Arial" w:cs="Arial"/>
          <w:i/>
        </w:rPr>
        <w:t>p</w:t>
      </w:r>
      <w:r w:rsidRPr="00BE75B4">
        <w:rPr>
          <w:rFonts w:ascii="Arial" w:hAnsi="Arial" w:cs="Arial"/>
          <w:i/>
        </w:rPr>
        <w:t>roposed Guide</w:t>
      </w:r>
      <w:r w:rsidRPr="00BE75B4">
        <w:rPr>
          <w:rFonts w:ascii="Arial" w:hAnsi="Arial" w:cs="Arial"/>
        </w:rPr>
        <w:t xml:space="preserve"> may be modified in light of comments received before being issued in final form. </w:t>
      </w:r>
    </w:p>
    <w:p w:rsidR="001A38A5" w:rsidRPr="00BE75B4" w:rsidRDefault="001A38A5" w:rsidP="001A38A5">
      <w:pPr>
        <w:spacing w:after="120"/>
        <w:jc w:val="both"/>
        <w:rPr>
          <w:rFonts w:ascii="Arial" w:hAnsi="Arial" w:cs="Arial"/>
        </w:rPr>
      </w:pPr>
      <w:r w:rsidRPr="00BE75B4">
        <w:rPr>
          <w:rFonts w:ascii="Arial" w:hAnsi="Arial" w:cs="Arial"/>
        </w:rPr>
        <w:t>This proposed Guide provides guidance for JSE accredited auditors of issuers, listed on the JSE Limited in meeting the JSE’s Listings Requirements for an audit, or review, and the related auditor’s audit or review report on an issuer’s interim, preliminary, provisional or abridged reports. The proposed Guide includes guidance for the following:</w:t>
      </w:r>
    </w:p>
    <w:p w:rsidR="001A38A5" w:rsidRPr="00BE75B4" w:rsidRDefault="001A38A5" w:rsidP="001A38A5">
      <w:pPr>
        <w:pStyle w:val="ListParagraph"/>
        <w:numPr>
          <w:ilvl w:val="0"/>
          <w:numId w:val="3"/>
        </w:numPr>
        <w:spacing w:after="120" w:line="240" w:lineRule="auto"/>
        <w:contextualSpacing w:val="0"/>
        <w:jc w:val="both"/>
        <w:rPr>
          <w:rFonts w:ascii="Arial" w:hAnsi="Arial" w:cs="Arial"/>
        </w:rPr>
      </w:pPr>
      <w:r>
        <w:rPr>
          <w:rFonts w:ascii="Arial" w:hAnsi="Arial" w:cs="Arial"/>
        </w:rPr>
        <w:t>It c</w:t>
      </w:r>
      <w:r w:rsidRPr="00BE75B4">
        <w:rPr>
          <w:rFonts w:ascii="Arial" w:hAnsi="Arial" w:cs="Arial"/>
        </w:rPr>
        <w:t xml:space="preserve">larifies the application of the International Standard on Auditing (ISA) 810, </w:t>
      </w:r>
      <w:r w:rsidRPr="00BE75B4">
        <w:rPr>
          <w:rFonts w:ascii="Arial" w:hAnsi="Arial" w:cs="Arial"/>
          <w:i/>
        </w:rPr>
        <w:t>Engagements to report on summary financial statements</w:t>
      </w:r>
      <w:r w:rsidRPr="00BE75B4">
        <w:rPr>
          <w:rFonts w:ascii="Arial" w:hAnsi="Arial" w:cs="Arial"/>
        </w:rPr>
        <w:t xml:space="preserve"> (ISA 810) and the International Standard on Review Engagements (ISRE) 2410 </w:t>
      </w:r>
      <w:r w:rsidRPr="00BE75B4">
        <w:rPr>
          <w:rFonts w:ascii="Arial" w:hAnsi="Arial" w:cs="Arial"/>
          <w:i/>
        </w:rPr>
        <w:t>Review of Interim Financial Information performed by the Independent Auditor of the Entity</w:t>
      </w:r>
      <w:r w:rsidRPr="00BE75B4">
        <w:rPr>
          <w:rFonts w:ascii="Arial" w:hAnsi="Arial" w:cs="Arial"/>
        </w:rPr>
        <w:t xml:space="preserve"> (ISRE 2410) to the auditor’s reporting responsibilities in such engagements</w:t>
      </w:r>
      <w:r>
        <w:rPr>
          <w:rFonts w:ascii="Arial" w:hAnsi="Arial" w:cs="Arial"/>
        </w:rPr>
        <w:t>;</w:t>
      </w:r>
      <w:r w:rsidRPr="00BE75B4">
        <w:rPr>
          <w:rFonts w:ascii="Arial" w:hAnsi="Arial" w:cs="Arial"/>
        </w:rPr>
        <w:t xml:space="preserve">  </w:t>
      </w:r>
    </w:p>
    <w:p w:rsidR="001A38A5" w:rsidRPr="00BE75B4" w:rsidRDefault="001A38A5" w:rsidP="001A38A5">
      <w:pPr>
        <w:pStyle w:val="ListParagraph"/>
        <w:numPr>
          <w:ilvl w:val="0"/>
          <w:numId w:val="3"/>
        </w:numPr>
        <w:spacing w:after="120" w:line="240" w:lineRule="auto"/>
        <w:contextualSpacing w:val="0"/>
        <w:jc w:val="both"/>
        <w:rPr>
          <w:rFonts w:ascii="Arial" w:hAnsi="Arial" w:cs="Arial"/>
        </w:rPr>
      </w:pPr>
      <w:r>
        <w:rPr>
          <w:rFonts w:ascii="Arial" w:hAnsi="Arial" w:cs="Arial"/>
        </w:rPr>
        <w:t>It a</w:t>
      </w:r>
      <w:r w:rsidRPr="00BE75B4">
        <w:rPr>
          <w:rFonts w:ascii="Arial" w:hAnsi="Arial" w:cs="Arial"/>
        </w:rPr>
        <w:t xml:space="preserve">rticulates the relationship between </w:t>
      </w:r>
      <w:r>
        <w:rPr>
          <w:rFonts w:ascii="Arial" w:hAnsi="Arial" w:cs="Arial"/>
        </w:rPr>
        <w:t>p</w:t>
      </w:r>
      <w:r w:rsidRPr="00BE75B4">
        <w:rPr>
          <w:rFonts w:ascii="Arial" w:hAnsi="Arial" w:cs="Arial"/>
        </w:rPr>
        <w:t>aragraph 8.57 of the Listings Requirements that specify the minimum contents of interim, preliminary, provisional and abridged reports and that comprise the “applicable criteria” envisaged in ISA 810 and the “financial reporting framework” envisaged in ISRE 2410</w:t>
      </w:r>
      <w:r>
        <w:rPr>
          <w:rFonts w:ascii="Arial" w:hAnsi="Arial" w:cs="Arial"/>
        </w:rPr>
        <w:t>;</w:t>
      </w:r>
      <w:r w:rsidRPr="00BE75B4">
        <w:rPr>
          <w:rFonts w:ascii="Arial" w:hAnsi="Arial" w:cs="Arial"/>
        </w:rPr>
        <w:t xml:space="preserve"> </w:t>
      </w:r>
    </w:p>
    <w:p w:rsidR="001A38A5" w:rsidRDefault="001A38A5" w:rsidP="001A38A5">
      <w:pPr>
        <w:pStyle w:val="ListParagraph"/>
        <w:numPr>
          <w:ilvl w:val="0"/>
          <w:numId w:val="3"/>
        </w:numPr>
        <w:spacing w:after="120" w:line="240" w:lineRule="auto"/>
        <w:contextualSpacing w:val="0"/>
        <w:jc w:val="both"/>
        <w:rPr>
          <w:rFonts w:ascii="Arial" w:hAnsi="Arial" w:cs="Arial"/>
        </w:rPr>
      </w:pPr>
      <w:r w:rsidRPr="0026725D">
        <w:rPr>
          <w:rFonts w:ascii="Arial" w:hAnsi="Arial" w:cs="Arial"/>
        </w:rPr>
        <w:t xml:space="preserve">Appendix 1: contains illustrative auditor’s reports on financial information contained in an issuer’s interim, preliminary, provisional or abridged report; </w:t>
      </w:r>
    </w:p>
    <w:p w:rsidR="001A38A5" w:rsidRPr="0026725D" w:rsidRDefault="001A38A5" w:rsidP="001A38A5">
      <w:pPr>
        <w:pStyle w:val="ListParagraph"/>
        <w:numPr>
          <w:ilvl w:val="0"/>
          <w:numId w:val="3"/>
        </w:numPr>
        <w:spacing w:after="120" w:line="240" w:lineRule="auto"/>
        <w:contextualSpacing w:val="0"/>
        <w:jc w:val="both"/>
        <w:rPr>
          <w:rFonts w:ascii="Arial" w:hAnsi="Arial" w:cs="Arial"/>
        </w:rPr>
      </w:pPr>
      <w:r w:rsidRPr="0026725D">
        <w:rPr>
          <w:rFonts w:ascii="Arial" w:hAnsi="Arial" w:cs="Arial"/>
        </w:rPr>
        <w:t xml:space="preserve">Appendix 2: contains illustrative wording where reference to the auditor’s report is included in a SENS or press announcement; and </w:t>
      </w:r>
    </w:p>
    <w:p w:rsidR="001A38A5" w:rsidRPr="00BE75B4" w:rsidRDefault="001A38A5" w:rsidP="001A38A5">
      <w:pPr>
        <w:pStyle w:val="ListParagraph"/>
        <w:numPr>
          <w:ilvl w:val="0"/>
          <w:numId w:val="3"/>
        </w:numPr>
        <w:spacing w:after="120" w:line="240" w:lineRule="auto"/>
        <w:contextualSpacing w:val="0"/>
        <w:jc w:val="both"/>
        <w:rPr>
          <w:rFonts w:ascii="Arial" w:hAnsi="Arial" w:cs="Arial"/>
        </w:rPr>
      </w:pPr>
      <w:r w:rsidRPr="00BE75B4">
        <w:rPr>
          <w:rFonts w:ascii="Arial" w:hAnsi="Arial" w:cs="Arial"/>
        </w:rPr>
        <w:t>Appendix 4</w:t>
      </w:r>
      <w:r>
        <w:rPr>
          <w:rFonts w:ascii="Arial" w:hAnsi="Arial" w:cs="Arial"/>
        </w:rPr>
        <w:t>:</w:t>
      </w:r>
      <w:r w:rsidRPr="00BE75B4">
        <w:rPr>
          <w:rFonts w:ascii="Arial" w:hAnsi="Arial" w:cs="Arial"/>
        </w:rPr>
        <w:t xml:space="preserve"> contains a summary of the Listings</w:t>
      </w:r>
      <w:r>
        <w:rPr>
          <w:rFonts w:ascii="Arial" w:hAnsi="Arial" w:cs="Arial"/>
        </w:rPr>
        <w:t xml:space="preserve"> Requirements applicable to auditor’s reporting responsibilities</w:t>
      </w:r>
      <w:r w:rsidRPr="00BE75B4">
        <w:rPr>
          <w:rFonts w:ascii="Arial" w:hAnsi="Arial" w:cs="Arial"/>
        </w:rPr>
        <w:t>.</w:t>
      </w:r>
    </w:p>
    <w:p w:rsidR="001A38A5" w:rsidRPr="003A7597" w:rsidRDefault="001A38A5" w:rsidP="001A38A5">
      <w:pPr>
        <w:keepNext/>
        <w:keepLines/>
        <w:spacing w:after="120"/>
        <w:rPr>
          <w:rFonts w:ascii="Arial" w:hAnsi="Arial" w:cs="Arial"/>
          <w:b/>
        </w:rPr>
      </w:pPr>
      <w:r w:rsidRPr="003A7597">
        <w:rPr>
          <w:rFonts w:ascii="Arial" w:hAnsi="Arial" w:cs="Arial"/>
          <w:b/>
        </w:rPr>
        <w:t>Proposed Amendments to the JSE Listing requirements</w:t>
      </w:r>
    </w:p>
    <w:p w:rsidR="001A38A5" w:rsidRPr="003A7597" w:rsidRDefault="001A38A5" w:rsidP="001A38A5">
      <w:pPr>
        <w:keepNext/>
        <w:keepLines/>
        <w:spacing w:after="120"/>
        <w:rPr>
          <w:rFonts w:ascii="Arial" w:hAnsi="Arial" w:cs="Arial"/>
        </w:rPr>
      </w:pPr>
      <w:r w:rsidRPr="003A7597">
        <w:rPr>
          <w:rFonts w:ascii="Arial" w:hAnsi="Arial" w:cs="Arial"/>
        </w:rPr>
        <w:t xml:space="preserve">The JSE Issuer Services issued a SENS announcement on 21 February 2013 stating the following: </w:t>
      </w:r>
    </w:p>
    <w:p w:rsidR="001A38A5" w:rsidRPr="00A87B34" w:rsidRDefault="001A38A5" w:rsidP="001A38A5">
      <w:pPr>
        <w:spacing w:after="120"/>
        <w:ind w:left="360"/>
        <w:rPr>
          <w:rFonts w:ascii="Arial" w:hAnsi="Arial" w:cs="Arial"/>
        </w:rPr>
      </w:pPr>
      <w:r w:rsidRPr="003A7597">
        <w:rPr>
          <w:rFonts w:ascii="Arial" w:hAnsi="Arial" w:cs="Arial"/>
        </w:rPr>
        <w:t>“</w:t>
      </w:r>
      <w:r w:rsidRPr="00A87B34">
        <w:rPr>
          <w:rFonts w:ascii="Arial" w:hAnsi="Arial" w:cs="Arial"/>
        </w:rPr>
        <w:t xml:space="preserve">The JSE issued a guidance letter in September 2012 dealing with various matters relating to the issue of an auditor’s report. We now wish to update the Listing </w:t>
      </w:r>
      <w:r w:rsidRPr="00A87B34">
        <w:rPr>
          <w:rFonts w:ascii="Arial" w:hAnsi="Arial" w:cs="Arial"/>
        </w:rPr>
        <w:lastRenderedPageBreak/>
        <w:t>Requirements to align them with that letter. There are also three specific changes arising from that letter which we wish to make:</w:t>
      </w:r>
    </w:p>
    <w:p w:rsidR="001A38A5" w:rsidRPr="00A87B34" w:rsidRDefault="001A38A5" w:rsidP="001A38A5">
      <w:pPr>
        <w:numPr>
          <w:ilvl w:val="0"/>
          <w:numId w:val="4"/>
        </w:numPr>
        <w:spacing w:after="120" w:line="240" w:lineRule="auto"/>
        <w:jc w:val="both"/>
        <w:rPr>
          <w:rFonts w:ascii="Arial" w:hAnsi="Arial" w:cs="Arial"/>
        </w:rPr>
      </w:pPr>
      <w:r w:rsidRPr="00A87B34">
        <w:rPr>
          <w:rFonts w:ascii="Arial" w:hAnsi="Arial" w:cs="Arial"/>
        </w:rPr>
        <w:t>We wish to delete par 3.18(g), which appears to be out of line with International Auditing Standards;</w:t>
      </w:r>
    </w:p>
    <w:p w:rsidR="001A38A5" w:rsidRPr="00A87B34" w:rsidRDefault="001A38A5" w:rsidP="001A38A5">
      <w:pPr>
        <w:pStyle w:val="ListParagraph"/>
        <w:numPr>
          <w:ilvl w:val="0"/>
          <w:numId w:val="4"/>
        </w:numPr>
        <w:spacing w:after="120" w:line="240" w:lineRule="auto"/>
        <w:contextualSpacing w:val="0"/>
        <w:rPr>
          <w:rFonts w:ascii="Arial" w:hAnsi="Arial" w:cs="Arial"/>
        </w:rPr>
      </w:pPr>
      <w:r w:rsidRPr="00A87B34">
        <w:rPr>
          <w:rFonts w:ascii="Arial" w:hAnsi="Arial" w:cs="Arial"/>
        </w:rPr>
        <w:t xml:space="preserve">We wish to introduce a reporting obligation on issuers that, specifically in instances where announcements/publications include some information that is audited and some that is not, they warn the reader of this fact; </w:t>
      </w:r>
    </w:p>
    <w:p w:rsidR="001A38A5" w:rsidRPr="00A87B34" w:rsidRDefault="001A38A5" w:rsidP="001A38A5">
      <w:pPr>
        <w:pStyle w:val="Default"/>
        <w:spacing w:after="120"/>
        <w:ind w:left="360"/>
        <w:jc w:val="both"/>
        <w:rPr>
          <w:rFonts w:ascii="Arial" w:hAnsi="Arial" w:cs="Arial"/>
          <w:sz w:val="22"/>
          <w:szCs w:val="22"/>
        </w:rPr>
      </w:pPr>
      <w:r w:rsidRPr="00A87B34">
        <w:rPr>
          <w:rFonts w:ascii="Arial" w:hAnsi="Arial" w:cs="Arial"/>
          <w:sz w:val="22"/>
          <w:szCs w:val="22"/>
        </w:rPr>
        <w:t>The JSE guidance letter clarified that we don’t expect issuers to obtain a separate audit report on the abridged results, as the full AFS have been audited. We wish to clarify that this principle expands to any summary of the audited AFS.”</w:t>
      </w:r>
    </w:p>
    <w:p w:rsidR="001A38A5" w:rsidRPr="00E42357" w:rsidRDefault="001A38A5" w:rsidP="001A38A5">
      <w:pPr>
        <w:pStyle w:val="Default"/>
        <w:spacing w:after="120"/>
        <w:jc w:val="both"/>
        <w:rPr>
          <w:rStyle w:val="Strong"/>
          <w:rFonts w:ascii="Arial" w:hAnsi="Arial" w:cs="Arial"/>
          <w:sz w:val="22"/>
          <w:szCs w:val="22"/>
        </w:rPr>
      </w:pPr>
      <w:r w:rsidRPr="003A7597">
        <w:rPr>
          <w:rFonts w:ascii="Arial" w:hAnsi="Arial" w:cs="Arial"/>
          <w:sz w:val="22"/>
          <w:szCs w:val="22"/>
        </w:rPr>
        <w:t>As these proposed amendments are still out for public comment they have not been included in this proposed Guide but will result in consequential changes that will be addressed when the Guide is finalised and approved for issue, expected to be during June 2013.</w:t>
      </w:r>
    </w:p>
    <w:p w:rsidR="001A38A5" w:rsidRPr="00BE75B4" w:rsidRDefault="001A38A5" w:rsidP="001A38A5">
      <w:pPr>
        <w:pStyle w:val="Default"/>
        <w:spacing w:before="120" w:after="120" w:line="312" w:lineRule="atLeast"/>
        <w:jc w:val="both"/>
        <w:rPr>
          <w:rStyle w:val="Strong"/>
          <w:rFonts w:ascii="Arial" w:hAnsi="Arial" w:cs="Arial"/>
          <w:sz w:val="22"/>
          <w:szCs w:val="22"/>
        </w:rPr>
      </w:pPr>
      <w:r w:rsidRPr="00BE75B4">
        <w:rPr>
          <w:rStyle w:val="Strong"/>
          <w:rFonts w:ascii="Arial" w:hAnsi="Arial" w:cs="Arial"/>
          <w:sz w:val="22"/>
          <w:szCs w:val="22"/>
        </w:rPr>
        <w:t>How to Comment</w:t>
      </w:r>
    </w:p>
    <w:p w:rsidR="001A38A5" w:rsidRPr="00BE75B4" w:rsidRDefault="001A38A5" w:rsidP="001A38A5">
      <w:pPr>
        <w:autoSpaceDE w:val="0"/>
        <w:autoSpaceDN w:val="0"/>
        <w:adjustRightInd w:val="0"/>
        <w:spacing w:before="120" w:after="120"/>
        <w:jc w:val="both"/>
        <w:rPr>
          <w:rFonts w:ascii="Arial" w:hAnsi="Arial" w:cs="Arial"/>
          <w:color w:val="000000"/>
          <w:lang w:eastAsia="en-ZA"/>
        </w:rPr>
      </w:pPr>
      <w:r w:rsidRPr="00BE75B4">
        <w:rPr>
          <w:rFonts w:ascii="Arial" w:hAnsi="Arial" w:cs="Arial"/>
          <w:color w:val="000000"/>
          <w:lang w:eastAsia="en-ZA"/>
        </w:rPr>
        <w:t>To ensure that all relevant stakeholders are consulted and to streamline the consultation process, interested and affected stakeholders are invited to submit written comments to the IRBA. All comments will be considered a matter of public record.</w:t>
      </w:r>
    </w:p>
    <w:p w:rsidR="001A38A5" w:rsidRPr="00BE75B4" w:rsidRDefault="001A38A5" w:rsidP="001A38A5">
      <w:pPr>
        <w:autoSpaceDE w:val="0"/>
        <w:autoSpaceDN w:val="0"/>
        <w:adjustRightInd w:val="0"/>
        <w:spacing w:before="120" w:after="120"/>
        <w:jc w:val="both"/>
        <w:rPr>
          <w:rFonts w:ascii="Arial" w:hAnsi="Arial" w:cs="Arial"/>
          <w:color w:val="000000"/>
          <w:lang w:eastAsia="en-ZA"/>
        </w:rPr>
      </w:pPr>
      <w:r w:rsidRPr="00BE75B4">
        <w:rPr>
          <w:rFonts w:ascii="Arial" w:hAnsi="Arial" w:cs="Arial"/>
          <w:color w:val="000000"/>
          <w:lang w:eastAsia="en-ZA"/>
        </w:rPr>
        <w:t xml:space="preserve">Written comments should be submitted to the IRBA by </w:t>
      </w:r>
      <w:r>
        <w:rPr>
          <w:rFonts w:ascii="Arial" w:hAnsi="Arial" w:cs="Arial"/>
          <w:b/>
          <w:bCs/>
          <w:color w:val="FF0000"/>
          <w:lang w:eastAsia="en-ZA"/>
        </w:rPr>
        <w:t>15 May 2013</w:t>
      </w:r>
      <w:r w:rsidRPr="00BE75B4">
        <w:rPr>
          <w:rFonts w:ascii="Arial" w:hAnsi="Arial" w:cs="Arial"/>
          <w:b/>
          <w:bCs/>
          <w:color w:val="000000"/>
          <w:lang w:eastAsia="en-ZA"/>
        </w:rPr>
        <w:t xml:space="preserve"> </w:t>
      </w:r>
      <w:r w:rsidRPr="00BE75B4">
        <w:rPr>
          <w:rFonts w:ascii="Arial" w:hAnsi="Arial" w:cs="Arial"/>
          <w:bCs/>
          <w:color w:val="000000"/>
          <w:lang w:eastAsia="en-ZA"/>
        </w:rPr>
        <w:t>preferably by</w:t>
      </w:r>
      <w:r w:rsidRPr="00BE75B4">
        <w:rPr>
          <w:rFonts w:ascii="Arial" w:hAnsi="Arial" w:cs="Arial"/>
          <w:b/>
          <w:bCs/>
          <w:color w:val="000000"/>
          <w:lang w:eastAsia="en-ZA"/>
        </w:rPr>
        <w:t xml:space="preserve"> </w:t>
      </w:r>
      <w:r w:rsidRPr="00BE75B4">
        <w:rPr>
          <w:rFonts w:ascii="Arial" w:hAnsi="Arial" w:cs="Arial"/>
          <w:color w:val="000000"/>
          <w:lang w:eastAsia="en-ZA"/>
        </w:rPr>
        <w:t xml:space="preserve">email to </w:t>
      </w:r>
      <w:r w:rsidRPr="00BE75B4">
        <w:rPr>
          <w:rFonts w:ascii="Arial" w:hAnsi="Arial" w:cs="Arial"/>
          <w:color w:val="BE392D"/>
          <w:lang w:eastAsia="en-ZA"/>
        </w:rPr>
        <w:t>standards@irba.co.za</w:t>
      </w:r>
      <w:r w:rsidRPr="00BE75B4">
        <w:rPr>
          <w:rFonts w:ascii="Arial" w:hAnsi="Arial" w:cs="Arial"/>
          <w:color w:val="000000"/>
          <w:lang w:eastAsia="en-ZA"/>
        </w:rPr>
        <w:t xml:space="preserve">, or on computer disk in MS </w:t>
      </w:r>
      <w:r w:rsidRPr="00BE75B4">
        <w:rPr>
          <w:rFonts w:ascii="Arial" w:hAnsi="Arial" w:cs="Arial"/>
          <w:b/>
          <w:bCs/>
          <w:color w:val="000000"/>
          <w:lang w:eastAsia="en-ZA"/>
        </w:rPr>
        <w:t xml:space="preserve">Word </w:t>
      </w:r>
      <w:r w:rsidRPr="00BE75B4">
        <w:rPr>
          <w:rFonts w:ascii="Arial" w:hAnsi="Arial" w:cs="Arial"/>
          <w:color w:val="000000"/>
          <w:lang w:eastAsia="en-ZA"/>
        </w:rPr>
        <w:t>format to:</w:t>
      </w:r>
    </w:p>
    <w:tbl>
      <w:tblPr>
        <w:tblW w:w="0" w:type="auto"/>
        <w:tblCellSpacing w:w="37" w:type="dxa"/>
        <w:tblCellMar>
          <w:left w:w="0" w:type="dxa"/>
          <w:right w:w="0" w:type="dxa"/>
        </w:tblCellMar>
        <w:tblLook w:val="04A0" w:firstRow="1" w:lastRow="0" w:firstColumn="1" w:lastColumn="0" w:noHBand="0" w:noVBand="1"/>
      </w:tblPr>
      <w:tblGrid>
        <w:gridCol w:w="3544"/>
        <w:gridCol w:w="1276"/>
        <w:gridCol w:w="3544"/>
      </w:tblGrid>
      <w:tr w:rsidR="001A38A5" w:rsidRPr="00BE75B4" w:rsidTr="00AE4881">
        <w:trPr>
          <w:tblCellSpacing w:w="37" w:type="dxa"/>
        </w:trPr>
        <w:tc>
          <w:tcPr>
            <w:tcW w:w="3433" w:type="dxa"/>
            <w:vAlign w:val="center"/>
            <w:hideMark/>
          </w:tcPr>
          <w:p w:rsidR="001A38A5" w:rsidRPr="00BE75B4" w:rsidRDefault="001A38A5" w:rsidP="00AE4881">
            <w:pPr>
              <w:keepNext/>
              <w:keepLines/>
              <w:rPr>
                <w:rFonts w:ascii="Arial" w:hAnsi="Arial" w:cs="Arial"/>
                <w:color w:val="7C7C7C"/>
                <w:lang w:eastAsia="en-ZA"/>
              </w:rPr>
            </w:pPr>
            <w:r w:rsidRPr="00BE75B4">
              <w:rPr>
                <w:rFonts w:ascii="Arial" w:hAnsi="Arial" w:cs="Arial"/>
                <w:b/>
                <w:bCs/>
                <w:color w:val="7C7C7C"/>
                <w:lang w:eastAsia="en-ZA"/>
              </w:rPr>
              <w:t>Mrs SD van Esch</w:t>
            </w:r>
            <w:r w:rsidRPr="00BE75B4">
              <w:rPr>
                <w:rFonts w:ascii="Arial" w:hAnsi="Arial" w:cs="Arial"/>
                <w:color w:val="7C7C7C"/>
                <w:lang w:eastAsia="en-ZA"/>
              </w:rPr>
              <w:br/>
              <w:t>Tel: +27 87 940 8871</w:t>
            </w:r>
            <w:r w:rsidRPr="00BE75B4">
              <w:rPr>
                <w:rFonts w:ascii="Arial" w:hAnsi="Arial" w:cs="Arial"/>
                <w:color w:val="7C7C7C"/>
                <w:lang w:eastAsia="en-ZA"/>
              </w:rPr>
              <w:br/>
              <w:t xml:space="preserve">Fax: +27 86 575 6535        </w:t>
            </w:r>
          </w:p>
          <w:p w:rsidR="001A38A5" w:rsidRPr="00BE75B4" w:rsidRDefault="001A38A5" w:rsidP="00AE4881">
            <w:pPr>
              <w:keepNext/>
              <w:keepLines/>
              <w:rPr>
                <w:rFonts w:ascii="Arial" w:hAnsi="Arial" w:cs="Arial"/>
                <w:color w:val="7C7C7C"/>
                <w:lang w:eastAsia="en-ZA"/>
              </w:rPr>
            </w:pPr>
            <w:r w:rsidRPr="00BE75B4">
              <w:rPr>
                <w:rFonts w:ascii="Arial" w:hAnsi="Arial" w:cs="Arial"/>
                <w:color w:val="7C7C7C"/>
                <w:lang w:eastAsia="en-ZA"/>
              </w:rPr>
              <w:t xml:space="preserve">Email: </w:t>
            </w:r>
            <w:hyperlink r:id="rId6" w:history="1">
              <w:r w:rsidRPr="00BE75B4">
                <w:rPr>
                  <w:rFonts w:ascii="Arial" w:hAnsi="Arial" w:cs="Arial"/>
                  <w:color w:val="B0372B"/>
                  <w:lang w:eastAsia="en-ZA"/>
                </w:rPr>
                <w:t>svanesch@irba.co.za</w:t>
              </w:r>
            </w:hyperlink>
            <w:r w:rsidRPr="00BE75B4">
              <w:rPr>
                <w:rFonts w:ascii="Arial" w:hAnsi="Arial" w:cs="Arial"/>
                <w:color w:val="7C7C7C"/>
                <w:lang w:eastAsia="en-ZA"/>
              </w:rPr>
              <w:t xml:space="preserve"> </w:t>
            </w:r>
          </w:p>
        </w:tc>
        <w:tc>
          <w:tcPr>
            <w:tcW w:w="1202" w:type="dxa"/>
            <w:vAlign w:val="center"/>
            <w:hideMark/>
          </w:tcPr>
          <w:p w:rsidR="001A38A5" w:rsidRPr="00BE75B4" w:rsidRDefault="001A38A5" w:rsidP="00AE4881">
            <w:pPr>
              <w:keepNext/>
              <w:keepLines/>
              <w:rPr>
                <w:rFonts w:ascii="Arial" w:hAnsi="Arial" w:cs="Arial"/>
                <w:color w:val="7C7C7C"/>
                <w:lang w:eastAsia="en-ZA"/>
              </w:rPr>
            </w:pPr>
            <w:r w:rsidRPr="00BE75B4">
              <w:rPr>
                <w:rFonts w:ascii="Arial" w:hAnsi="Arial" w:cs="Arial"/>
                <w:b/>
                <w:bCs/>
                <w:color w:val="7C7C7C"/>
                <w:lang w:eastAsia="en-ZA"/>
              </w:rPr>
              <w:t>Or to:</w:t>
            </w:r>
          </w:p>
        </w:tc>
        <w:tc>
          <w:tcPr>
            <w:tcW w:w="3433" w:type="dxa"/>
            <w:vAlign w:val="center"/>
            <w:hideMark/>
          </w:tcPr>
          <w:p w:rsidR="001A38A5" w:rsidRPr="00BE75B4" w:rsidRDefault="001A38A5" w:rsidP="00AE4881">
            <w:pPr>
              <w:keepNext/>
              <w:keepLines/>
              <w:rPr>
                <w:rFonts w:ascii="Arial" w:hAnsi="Arial" w:cs="Arial"/>
                <w:color w:val="7C7C7C"/>
                <w:lang w:eastAsia="en-ZA"/>
              </w:rPr>
            </w:pPr>
            <w:r w:rsidRPr="00BE75B4">
              <w:rPr>
                <w:rFonts w:ascii="Arial" w:hAnsi="Arial" w:cs="Arial"/>
                <w:b/>
                <w:bCs/>
                <w:color w:val="7C7C7C"/>
                <w:lang w:eastAsia="en-ZA"/>
              </w:rPr>
              <w:t>Ms N Simons</w:t>
            </w:r>
            <w:r w:rsidRPr="00BE75B4">
              <w:rPr>
                <w:rFonts w:ascii="Arial" w:hAnsi="Arial" w:cs="Arial"/>
                <w:color w:val="7C7C7C"/>
                <w:lang w:eastAsia="en-ZA"/>
              </w:rPr>
              <w:br/>
              <w:t xml:space="preserve">Tel; +27 87 940 8862 </w:t>
            </w:r>
            <w:r w:rsidRPr="00BE75B4">
              <w:rPr>
                <w:rFonts w:ascii="Arial" w:hAnsi="Arial" w:cs="Arial"/>
                <w:color w:val="7C7C7C"/>
                <w:lang w:eastAsia="en-ZA"/>
              </w:rPr>
              <w:br/>
              <w:t>Fax: +27 86 578 0146</w:t>
            </w:r>
            <w:r w:rsidRPr="00BE75B4">
              <w:rPr>
                <w:rFonts w:ascii="Arial" w:hAnsi="Arial" w:cs="Arial"/>
                <w:color w:val="7C7C7C"/>
                <w:lang w:eastAsia="en-ZA"/>
              </w:rPr>
              <w:br/>
              <w:t xml:space="preserve">E-mail: </w:t>
            </w:r>
            <w:hyperlink r:id="rId7" w:history="1">
              <w:r w:rsidRPr="00BE75B4">
                <w:rPr>
                  <w:rStyle w:val="Hyperlink"/>
                  <w:rFonts w:ascii="Arial" w:hAnsi="Arial" w:cs="Arial"/>
                  <w:lang w:eastAsia="en-ZA"/>
                </w:rPr>
                <w:t>nsimons@irba.co.za</w:t>
              </w:r>
            </w:hyperlink>
            <w:r w:rsidRPr="00BE75B4">
              <w:rPr>
                <w:rFonts w:ascii="Arial" w:hAnsi="Arial" w:cs="Arial"/>
                <w:color w:val="7C7C7C"/>
                <w:lang w:eastAsia="en-ZA"/>
              </w:rPr>
              <w:t xml:space="preserve"> </w:t>
            </w:r>
          </w:p>
        </w:tc>
      </w:tr>
    </w:tbl>
    <w:p w:rsidR="001A38A5" w:rsidRPr="00BE75B4" w:rsidRDefault="001A38A5" w:rsidP="001A38A5">
      <w:pPr>
        <w:spacing w:after="120"/>
        <w:jc w:val="both"/>
        <w:rPr>
          <w:rFonts w:ascii="Arial" w:hAnsi="Arial" w:cs="Arial"/>
          <w:color w:val="7C7C7C"/>
          <w:lang w:eastAsia="en-ZA"/>
        </w:rPr>
      </w:pPr>
      <w:r w:rsidRPr="00BE75B4">
        <w:rPr>
          <w:rFonts w:ascii="Arial" w:hAnsi="Arial" w:cs="Arial"/>
          <w:color w:val="000000"/>
          <w:lang w:eastAsia="en-ZA"/>
        </w:rPr>
        <w:t>A copy of the exposure draft is available in PDF format and may be downloaded from the IRBA</w:t>
      </w:r>
      <w:r w:rsidR="000B6474">
        <w:rPr>
          <w:rFonts w:ascii="Arial" w:hAnsi="Arial" w:cs="Arial"/>
          <w:color w:val="000000"/>
          <w:lang w:eastAsia="en-ZA"/>
        </w:rPr>
        <w:t xml:space="preserve"> </w:t>
      </w:r>
      <w:hyperlink r:id="rId8" w:history="1">
        <w:r w:rsidR="000B6474" w:rsidRPr="000B6474">
          <w:rPr>
            <w:rStyle w:val="Hyperlink"/>
            <w:rFonts w:ascii="Arial" w:hAnsi="Arial" w:cs="Arial"/>
            <w:lang w:eastAsia="en-ZA"/>
          </w:rPr>
          <w:t>website</w:t>
        </w:r>
      </w:hyperlink>
      <w:bookmarkStart w:id="0" w:name="_GoBack"/>
      <w:bookmarkEnd w:id="0"/>
      <w:r w:rsidRPr="0026725D">
        <w:rPr>
          <w:rFonts w:ascii="Arial" w:hAnsi="Arial" w:cs="Arial"/>
          <w:color w:val="000000"/>
          <w:lang w:eastAsia="en-ZA"/>
        </w:rPr>
        <w:t>.</w:t>
      </w:r>
      <w:r w:rsidRPr="00BE75B4">
        <w:rPr>
          <w:rFonts w:ascii="Arial" w:hAnsi="Arial" w:cs="Arial"/>
          <w:color w:val="000000"/>
          <w:lang w:eastAsia="en-ZA"/>
        </w:rPr>
        <w:t xml:space="preserve"> Should you have any other queries or experience any technical difficulties in downloading the documents please do not hesitate to contact the Standards Department at </w:t>
      </w:r>
      <w:r>
        <w:rPr>
          <w:rFonts w:ascii="Arial" w:hAnsi="Arial" w:cs="Arial"/>
          <w:color w:val="000000"/>
          <w:lang w:eastAsia="en-ZA"/>
        </w:rPr>
        <w:t xml:space="preserve">phone </w:t>
      </w:r>
      <w:r w:rsidRPr="00BE75B4">
        <w:rPr>
          <w:rFonts w:ascii="Arial" w:hAnsi="Arial" w:cs="Arial"/>
          <w:color w:val="000000"/>
          <w:lang w:eastAsia="en-ZA"/>
        </w:rPr>
        <w:t>+27(0)87</w:t>
      </w:r>
      <w:r>
        <w:rPr>
          <w:rFonts w:ascii="Arial" w:hAnsi="Arial" w:cs="Arial"/>
          <w:color w:val="000000"/>
          <w:lang w:eastAsia="en-ZA"/>
        </w:rPr>
        <w:t>-</w:t>
      </w:r>
      <w:r w:rsidRPr="00BE75B4">
        <w:rPr>
          <w:rFonts w:ascii="Arial" w:hAnsi="Arial" w:cs="Arial"/>
          <w:color w:val="000000"/>
          <w:lang w:eastAsia="en-ZA"/>
        </w:rPr>
        <w:t>940</w:t>
      </w:r>
      <w:r>
        <w:rPr>
          <w:rFonts w:ascii="Arial" w:hAnsi="Arial" w:cs="Arial"/>
          <w:color w:val="000000"/>
          <w:lang w:eastAsia="en-ZA"/>
        </w:rPr>
        <w:t>-</w:t>
      </w:r>
      <w:r w:rsidRPr="00BE75B4">
        <w:rPr>
          <w:rFonts w:ascii="Arial" w:hAnsi="Arial" w:cs="Arial"/>
          <w:color w:val="000000"/>
          <w:lang w:eastAsia="en-ZA"/>
        </w:rPr>
        <w:t xml:space="preserve">8800 or email: </w:t>
      </w:r>
      <w:hyperlink r:id="rId9" w:history="1">
        <w:r w:rsidRPr="00BE75B4">
          <w:rPr>
            <w:rStyle w:val="Hyperlink"/>
            <w:rFonts w:ascii="Arial" w:hAnsi="Arial" w:cs="Arial"/>
            <w:lang w:eastAsia="en-ZA"/>
          </w:rPr>
          <w:t>standards@irba.co.za</w:t>
        </w:r>
      </w:hyperlink>
      <w:r w:rsidRPr="00BE75B4">
        <w:rPr>
          <w:rFonts w:ascii="Arial" w:hAnsi="Arial" w:cs="Arial"/>
          <w:color w:val="800000"/>
          <w:lang w:eastAsia="en-ZA"/>
        </w:rPr>
        <w:t>.</w:t>
      </w:r>
    </w:p>
    <w:p w:rsidR="000B6474" w:rsidRDefault="000B6474" w:rsidP="000B6474">
      <w:pPr>
        <w:spacing w:after="0" w:line="240" w:lineRule="auto"/>
        <w:jc w:val="both"/>
        <w:textAlignment w:val="top"/>
        <w:rPr>
          <w:rFonts w:ascii="Arial" w:hAnsi="Arial" w:cs="Arial"/>
          <w:b/>
          <w:lang w:val="en-GB"/>
        </w:rPr>
      </w:pPr>
    </w:p>
    <w:p w:rsidR="001A38A5" w:rsidRPr="00BE75B4" w:rsidRDefault="001A38A5" w:rsidP="000B6474">
      <w:pPr>
        <w:spacing w:after="0" w:line="240" w:lineRule="auto"/>
        <w:jc w:val="both"/>
        <w:textAlignment w:val="top"/>
        <w:rPr>
          <w:rFonts w:ascii="Arial" w:hAnsi="Arial" w:cs="Arial"/>
          <w:b/>
          <w:lang w:val="en-GB"/>
        </w:rPr>
      </w:pPr>
      <w:r w:rsidRPr="00BE75B4">
        <w:rPr>
          <w:rFonts w:ascii="Arial" w:hAnsi="Arial" w:cs="Arial"/>
          <w:b/>
          <w:lang w:val="en-GB"/>
        </w:rPr>
        <w:t>Sandy van Esch</w:t>
      </w:r>
    </w:p>
    <w:p w:rsidR="001A38A5" w:rsidRDefault="001A38A5" w:rsidP="000B6474">
      <w:pPr>
        <w:spacing w:after="0" w:line="240" w:lineRule="auto"/>
        <w:jc w:val="both"/>
        <w:rPr>
          <w:rFonts w:ascii="Arial" w:hAnsi="Arial" w:cs="Arial"/>
          <w:b/>
          <w:lang w:val="en-GB"/>
        </w:rPr>
      </w:pPr>
      <w:r w:rsidRPr="00BE75B4">
        <w:rPr>
          <w:rFonts w:ascii="Arial" w:hAnsi="Arial" w:cs="Arial"/>
          <w:b/>
          <w:lang w:val="en-GB"/>
        </w:rPr>
        <w:t>Director: Standards</w:t>
      </w:r>
    </w:p>
    <w:p w:rsidR="000B6474" w:rsidRDefault="000B6474" w:rsidP="000B6474">
      <w:pPr>
        <w:spacing w:after="0" w:line="240" w:lineRule="auto"/>
        <w:jc w:val="both"/>
        <w:rPr>
          <w:rFonts w:ascii="Arial" w:hAnsi="Arial" w:cs="Arial"/>
          <w:b/>
          <w:lang w:val="en-GB"/>
        </w:rPr>
      </w:pPr>
    </w:p>
    <w:p w:rsidR="000B6474" w:rsidRPr="00BE75B4" w:rsidRDefault="000B6474" w:rsidP="000B6474">
      <w:pPr>
        <w:spacing w:after="0" w:line="240" w:lineRule="auto"/>
        <w:jc w:val="both"/>
        <w:rPr>
          <w:rFonts w:ascii="Arial" w:hAnsi="Arial" w:cs="Arial"/>
          <w:b/>
          <w:lang w:val="en-GB"/>
        </w:rPr>
      </w:pPr>
    </w:p>
    <w:p w:rsidR="001A38A5" w:rsidRPr="00D12B63" w:rsidRDefault="001A38A5" w:rsidP="000B6474">
      <w:pPr>
        <w:spacing w:after="0" w:line="240" w:lineRule="auto"/>
        <w:jc w:val="both"/>
        <w:rPr>
          <w:rFonts w:ascii="Arial" w:hAnsi="Arial" w:cs="Arial"/>
          <w:b/>
          <w:i/>
          <w:noProof/>
          <w:sz w:val="20"/>
          <w:szCs w:val="20"/>
          <w:lang w:val="en-GB"/>
        </w:rPr>
      </w:pPr>
      <w:r w:rsidRPr="00D12B63">
        <w:rPr>
          <w:rFonts w:ascii="Arial" w:hAnsi="Arial" w:cs="Arial"/>
          <w:b/>
          <w:i/>
          <w:noProof/>
          <w:sz w:val="20"/>
          <w:szCs w:val="20"/>
          <w:lang w:val="en-GB"/>
        </w:rPr>
        <w:t>About the IRBA</w:t>
      </w:r>
    </w:p>
    <w:p w:rsidR="000B6474" w:rsidRDefault="001A38A5" w:rsidP="000B6474">
      <w:pPr>
        <w:spacing w:after="0" w:line="240" w:lineRule="auto"/>
        <w:jc w:val="both"/>
        <w:rPr>
          <w:rFonts w:ascii="Arial" w:hAnsi="Arial" w:cs="Arial"/>
          <w:i/>
          <w:noProof/>
          <w:sz w:val="20"/>
          <w:szCs w:val="20"/>
          <w:lang w:val="en-GB"/>
        </w:rPr>
      </w:pPr>
      <w:r w:rsidRPr="00D12B63">
        <w:rPr>
          <w:rFonts w:ascii="Arial" w:hAnsi="Arial" w:cs="Arial"/>
          <w:i/>
          <w:noProof/>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1A38A5" w:rsidRDefault="001A38A5" w:rsidP="000B6474">
      <w:pPr>
        <w:spacing w:after="0" w:line="240" w:lineRule="auto"/>
        <w:jc w:val="both"/>
      </w:pPr>
      <w:r w:rsidRPr="00D12B63">
        <w:rPr>
          <w:rFonts w:ascii="Arial" w:hAnsi="Arial" w:cs="Arial"/>
          <w:i/>
          <w:noProof/>
          <w:sz w:val="20"/>
          <w:szCs w:val="20"/>
          <w:lang w:val="en-GB"/>
        </w:rPr>
        <w:t>The CFAS assists the IRBA to develop and maintain auditing pronouncements which are internationally comparable.</w:t>
      </w:r>
    </w:p>
    <w:sectPr w:rsidR="001A38A5" w:rsidSect="004C0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66ADB"/>
    <w:multiLevelType w:val="hybridMultilevel"/>
    <w:tmpl w:val="637E65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8B0177B"/>
    <w:multiLevelType w:val="hybridMultilevel"/>
    <w:tmpl w:val="A816DD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37E377A"/>
    <w:multiLevelType w:val="hybridMultilevel"/>
    <w:tmpl w:val="13AC2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F2D68E2"/>
    <w:multiLevelType w:val="hybridMultilevel"/>
    <w:tmpl w:val="822C40A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B9"/>
    <w:rsid w:val="000B3506"/>
    <w:rsid w:val="000B6474"/>
    <w:rsid w:val="001A38A5"/>
    <w:rsid w:val="004C0BB9"/>
    <w:rsid w:val="00B93E59"/>
    <w:rsid w:val="00C96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B9"/>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B9"/>
    <w:pPr>
      <w:ind w:left="720"/>
      <w:contextualSpacing/>
    </w:pPr>
  </w:style>
  <w:style w:type="character" w:styleId="Hyperlink">
    <w:name w:val="Hyperlink"/>
    <w:basedOn w:val="DefaultParagraphFont"/>
    <w:uiPriority w:val="99"/>
    <w:unhideWhenUsed/>
    <w:rsid w:val="004C0BB9"/>
    <w:rPr>
      <w:color w:val="0000FF" w:themeColor="hyperlink"/>
      <w:u w:val="single"/>
    </w:rPr>
  </w:style>
  <w:style w:type="character" w:styleId="Strong">
    <w:name w:val="Strong"/>
    <w:uiPriority w:val="22"/>
    <w:qFormat/>
    <w:rsid w:val="001A38A5"/>
    <w:rPr>
      <w:rFonts w:cs="Times New Roman"/>
      <w:b/>
      <w:bCs/>
    </w:rPr>
  </w:style>
  <w:style w:type="paragraph" w:customStyle="1" w:styleId="Default">
    <w:name w:val="Default"/>
    <w:rsid w:val="001A38A5"/>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B9"/>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B9"/>
    <w:pPr>
      <w:ind w:left="720"/>
      <w:contextualSpacing/>
    </w:pPr>
  </w:style>
  <w:style w:type="character" w:styleId="Hyperlink">
    <w:name w:val="Hyperlink"/>
    <w:basedOn w:val="DefaultParagraphFont"/>
    <w:uiPriority w:val="99"/>
    <w:unhideWhenUsed/>
    <w:rsid w:val="004C0BB9"/>
    <w:rPr>
      <w:color w:val="0000FF" w:themeColor="hyperlink"/>
      <w:u w:val="single"/>
    </w:rPr>
  </w:style>
  <w:style w:type="character" w:styleId="Strong">
    <w:name w:val="Strong"/>
    <w:uiPriority w:val="22"/>
    <w:qFormat/>
    <w:rsid w:val="001A38A5"/>
    <w:rPr>
      <w:rFonts w:cs="Times New Roman"/>
      <w:b/>
      <w:bCs/>
    </w:rPr>
  </w:style>
  <w:style w:type="paragraph" w:customStyle="1" w:styleId="Default">
    <w:name w:val="Default"/>
    <w:rsid w:val="001A38A5"/>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microsoft.com/office/2007/relationships/stylesWithEffects" Target="stylesWithEffects.xml"/><Relationship Id="rId7" Type="http://schemas.openxmlformats.org/officeDocument/2006/relationships/hyperlink" Target="mailto:nsimon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anesch@irba.co.z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Johnston</dc:creator>
  <cp:lastModifiedBy>sadam</cp:lastModifiedBy>
  <cp:revision>3</cp:revision>
  <dcterms:created xsi:type="dcterms:W3CDTF">2016-06-22T13:26:00Z</dcterms:created>
  <dcterms:modified xsi:type="dcterms:W3CDTF">2016-06-22T13:27:00Z</dcterms:modified>
</cp:coreProperties>
</file>