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D3D3C" w:rsidRPr="00FB6FEC" w14:paraId="22848402" w14:textId="77777777" w:rsidTr="00B92444">
        <w:trPr>
          <w:trHeight w:val="1673"/>
        </w:trPr>
        <w:tc>
          <w:tcPr>
            <w:tcW w:w="9016" w:type="dxa"/>
            <w:shd w:val="clear" w:color="auto" w:fill="D9D9D9"/>
            <w:vAlign w:val="center"/>
          </w:tcPr>
          <w:p w14:paraId="410332AC" w14:textId="77777777" w:rsidR="00CD3D3C" w:rsidRPr="00FB6FEC" w:rsidRDefault="00CD3D3C" w:rsidP="00B92444">
            <w:pPr>
              <w:spacing w:after="120" w:line="276" w:lineRule="auto"/>
              <w:jc w:val="both"/>
              <w:rPr>
                <w:rFonts w:ascii="Arial" w:eastAsia="Arial" w:hAnsi="Arial" w:cs="Arial"/>
                <w:b/>
                <w:sz w:val="22"/>
              </w:rPr>
            </w:pPr>
            <w:r w:rsidRPr="00FB6FEC">
              <w:rPr>
                <w:rFonts w:ascii="Arial" w:eastAsia="Arial" w:hAnsi="Arial" w:cs="Arial"/>
                <w:b/>
                <w:sz w:val="18"/>
                <w:szCs w:val="18"/>
              </w:rPr>
              <w:t>Updated in November 2021 for conforming and consequential amendments to the IAASB’s International Standards arising from the IAASB’s Quality Management Standards</w:t>
            </w:r>
            <w:r w:rsidRPr="00FB6FEC">
              <w:rPr>
                <w:rFonts w:ascii="Arial" w:eastAsia="Arial" w:hAnsi="Arial" w:cs="Arial"/>
                <w:b/>
                <w:bCs/>
                <w:sz w:val="22"/>
              </w:rPr>
              <w:t>.</w:t>
            </w:r>
          </w:p>
          <w:p w14:paraId="32BBD08B" w14:textId="77777777" w:rsidR="00CD3D3C" w:rsidRPr="00FB6FEC" w:rsidRDefault="00CD3D3C" w:rsidP="00B92444">
            <w:pPr>
              <w:spacing w:after="120" w:line="276" w:lineRule="auto"/>
              <w:jc w:val="both"/>
              <w:rPr>
                <w:rFonts w:ascii="Arial" w:eastAsia="Arial" w:hAnsi="Arial" w:cs="Arial"/>
                <w:sz w:val="18"/>
                <w:szCs w:val="18"/>
              </w:rPr>
            </w:pPr>
            <w:r w:rsidRPr="00FB6FEC">
              <w:rPr>
                <w:rFonts w:ascii="Arial" w:eastAsia="Arial" w:hAnsi="Arial" w:cs="Arial"/>
                <w:sz w:val="18"/>
                <w:szCs w:val="18"/>
              </w:rPr>
              <w:t>Effective date:</w:t>
            </w:r>
          </w:p>
          <w:p w14:paraId="6A3C448D" w14:textId="77777777" w:rsidR="00CD3D3C" w:rsidRPr="00FB6FEC" w:rsidRDefault="00CD3D3C" w:rsidP="00CD3D3C">
            <w:pPr>
              <w:widowControl w:val="0"/>
              <w:numPr>
                <w:ilvl w:val="0"/>
                <w:numId w:val="17"/>
              </w:numPr>
              <w:autoSpaceDE w:val="0"/>
              <w:autoSpaceDN w:val="0"/>
              <w:adjustRightInd w:val="0"/>
              <w:spacing w:after="120" w:line="276" w:lineRule="auto"/>
              <w:contextualSpacing/>
              <w:jc w:val="both"/>
              <w:rPr>
                <w:rFonts w:ascii="Arial" w:eastAsia="Arial" w:hAnsi="Arial" w:cs="Arial"/>
                <w:sz w:val="18"/>
                <w:szCs w:val="18"/>
              </w:rPr>
            </w:pPr>
            <w:r w:rsidRPr="00FB6FEC">
              <w:rPr>
                <w:rFonts w:ascii="Arial" w:eastAsia="Arial" w:hAnsi="Arial" w:cs="Arial"/>
                <w:sz w:val="18"/>
                <w:szCs w:val="18"/>
              </w:rPr>
              <w:t>Audits and reviews of financial statements for periods beginning on or after 15 December 2022; and</w:t>
            </w:r>
          </w:p>
          <w:p w14:paraId="447DA089" w14:textId="02C87066" w:rsidR="00CD3D3C" w:rsidRPr="008E6CFC" w:rsidRDefault="00CD3D3C" w:rsidP="00B92444">
            <w:pPr>
              <w:widowControl w:val="0"/>
              <w:numPr>
                <w:ilvl w:val="0"/>
                <w:numId w:val="17"/>
              </w:numPr>
              <w:autoSpaceDE w:val="0"/>
              <w:autoSpaceDN w:val="0"/>
              <w:adjustRightInd w:val="0"/>
              <w:spacing w:after="120" w:line="276" w:lineRule="auto"/>
              <w:contextualSpacing/>
              <w:jc w:val="both"/>
              <w:rPr>
                <w:rFonts w:ascii="Arial" w:eastAsia="Arial" w:hAnsi="Arial" w:cs="Arial"/>
                <w:b/>
                <w:sz w:val="22"/>
              </w:rPr>
            </w:pPr>
            <w:r w:rsidRPr="00FB6FEC">
              <w:rPr>
                <w:rFonts w:ascii="Arial" w:eastAsia="Arial" w:hAnsi="Arial" w:cs="Arial"/>
                <w:sz w:val="18"/>
                <w:szCs w:val="18"/>
              </w:rPr>
              <w:t>Other assurance and related services engagements beginning on or after 15 December 2022.</w:t>
            </w:r>
          </w:p>
        </w:tc>
      </w:tr>
    </w:tbl>
    <w:p w14:paraId="011C9816" w14:textId="77777777" w:rsidR="00CD3D3C" w:rsidRDefault="00CD3D3C" w:rsidP="007D7609">
      <w:pPr>
        <w:spacing w:after="120" w:line="312" w:lineRule="auto"/>
        <w:jc w:val="both"/>
        <w:rPr>
          <w:rFonts w:ascii="Arial" w:hAnsi="Arial" w:cs="Arial"/>
          <w:b/>
          <w:i/>
          <w:sz w:val="22"/>
          <w:szCs w:val="22"/>
        </w:rPr>
      </w:pPr>
    </w:p>
    <w:p w14:paraId="048B85D0" w14:textId="7FB962A6" w:rsidR="00BB7F0F" w:rsidRPr="00207A92"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3F048D79" w14:textId="17C3D2A3" w:rsidR="00757C5E" w:rsidRPr="00A10241" w:rsidRDefault="00757C5E" w:rsidP="00757C5E">
            <w:pPr>
              <w:pStyle w:val="ListParagraph"/>
              <w:numPr>
                <w:ilvl w:val="0"/>
                <w:numId w:val="6"/>
              </w:numPr>
              <w:spacing w:after="120" w:line="312" w:lineRule="auto"/>
              <w:contextualSpacing w:val="0"/>
              <w:rPr>
                <w:rFonts w:ascii="Arial" w:hAnsi="Arial" w:cs="Arial"/>
                <w:sz w:val="22"/>
                <w:szCs w:val="22"/>
                <w:lang w:val="it-IT"/>
              </w:rPr>
            </w:pPr>
            <w:r w:rsidRPr="00A10241">
              <w:rPr>
                <w:rFonts w:ascii="Arial" w:hAnsi="Arial" w:cs="Arial"/>
                <w:sz w:val="22"/>
                <w:szCs w:val="22"/>
                <w:lang w:val="it-IT"/>
              </w:rPr>
              <w:t>Criteria: ABC</w:t>
            </w:r>
            <w:r w:rsidR="00FD12E5" w:rsidRPr="00A10241">
              <w:rPr>
                <w:rFonts w:ascii="Arial" w:hAnsi="Arial" w:cs="Arial"/>
                <w:sz w:val="22"/>
                <w:szCs w:val="22"/>
                <w:lang w:val="it-IT"/>
              </w:rPr>
              <w:t xml:space="preserve"> Limited</w:t>
            </w:r>
            <w:r w:rsidRPr="00A10241">
              <w:rPr>
                <w:rFonts w:ascii="Arial" w:hAnsi="Arial" w:cs="Arial"/>
                <w:sz w:val="22"/>
                <w:szCs w:val="22"/>
                <w:lang w:val="it-IT"/>
              </w:rPr>
              <w:t xml:space="preserve">’s reporting criteria </w:t>
            </w:r>
            <w:r w:rsidRPr="00A10241">
              <w:rPr>
                <w:rFonts w:ascii="Arial" w:hAnsi="Arial" w:cs="Arial"/>
                <w:b/>
                <w:sz w:val="22"/>
                <w:szCs w:val="22"/>
                <w:vertAlign w:val="superscript"/>
                <w:lang w:val="it-IT"/>
              </w:rPr>
              <w:t>[N2]</w:t>
            </w:r>
          </w:p>
          <w:p w14:paraId="2CB434CC" w14:textId="2B7D56E6" w:rsidR="00757C5E" w:rsidRDefault="00FF69F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Reasonab</w:t>
            </w:r>
            <w:r w:rsidR="0057491E">
              <w:rPr>
                <w:rFonts w:ascii="Arial" w:hAnsi="Arial" w:cs="Arial"/>
                <w:sz w:val="22"/>
                <w:szCs w:val="22"/>
              </w:rPr>
              <w:t>l</w:t>
            </w:r>
            <w:r>
              <w:rPr>
                <w:rFonts w:ascii="Arial" w:hAnsi="Arial" w:cs="Arial"/>
                <w:sz w:val="22"/>
                <w:szCs w:val="22"/>
              </w:rPr>
              <w:t>e</w:t>
            </w:r>
            <w:r w:rsidRPr="00757C5E">
              <w:rPr>
                <w:rFonts w:ascii="Arial" w:hAnsi="Arial" w:cs="Arial"/>
                <w:sz w:val="22"/>
                <w:szCs w:val="22"/>
              </w:rPr>
              <w:t xml:space="preserve"> </w:t>
            </w:r>
            <w:r w:rsidR="00757C5E" w:rsidRPr="00757C5E">
              <w:rPr>
                <w:rFonts w:ascii="Arial" w:hAnsi="Arial" w:cs="Arial"/>
                <w:sz w:val="22"/>
                <w:szCs w:val="22"/>
              </w:rPr>
              <w:t xml:space="preserve">assurance engagement conducted in terms of ISAE 3000 (Revised) on the subject matter </w:t>
            </w:r>
          </w:p>
          <w:p w14:paraId="269E047A" w14:textId="10F644D2" w:rsidR="003E41D9" w:rsidRPr="00A10241" w:rsidRDefault="003E41D9" w:rsidP="003E41D9">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The engagement has been assessed as having a</w:t>
            </w:r>
            <w:r w:rsidR="00D75F62">
              <w:rPr>
                <w:rFonts w:ascii="Arial" w:hAnsi="Arial" w:cs="Arial"/>
                <w:sz w:val="22"/>
                <w:szCs w:val="22"/>
              </w:rPr>
              <w:t>ll preconditions for an assurance engagement</w:t>
            </w:r>
            <w:r>
              <w:rPr>
                <w:rFonts w:ascii="Arial" w:hAnsi="Arial" w:cs="Arial"/>
                <w:sz w:val="22"/>
                <w:szCs w:val="22"/>
              </w:rPr>
              <w:t xml:space="preserve"> </w:t>
            </w:r>
            <w:r w:rsidRPr="00055EAB">
              <w:rPr>
                <w:rFonts w:ascii="Arial" w:hAnsi="Arial" w:cs="Arial"/>
                <w:sz w:val="22"/>
                <w:szCs w:val="22"/>
                <w:vertAlign w:val="superscript"/>
              </w:rPr>
              <w:t>[</w:t>
            </w:r>
            <w:r w:rsidRPr="00AD1601">
              <w:rPr>
                <w:rFonts w:ascii="Arial" w:hAnsi="Arial" w:cs="Arial"/>
                <w:b/>
                <w:sz w:val="22"/>
                <w:szCs w:val="22"/>
                <w:vertAlign w:val="superscript"/>
              </w:rPr>
              <w:t>N</w:t>
            </w:r>
            <w:r>
              <w:rPr>
                <w:rFonts w:ascii="Arial" w:hAnsi="Arial" w:cs="Arial"/>
                <w:b/>
                <w:sz w:val="22"/>
                <w:szCs w:val="22"/>
                <w:vertAlign w:val="superscript"/>
              </w:rPr>
              <w:t>3</w:t>
            </w:r>
            <w:r w:rsidRPr="00AD1601">
              <w:rPr>
                <w:rFonts w:ascii="Arial" w:hAnsi="Arial" w:cs="Arial"/>
                <w:b/>
                <w:sz w:val="22"/>
                <w:szCs w:val="22"/>
                <w:vertAlign w:val="superscript"/>
              </w:rPr>
              <w:t>]</w:t>
            </w:r>
          </w:p>
          <w:p w14:paraId="0FFCD8D7" w14:textId="20DEDF85" w:rsidR="00757C5E" w:rsidRPr="005C3FE4" w:rsidRDefault="00757C5E" w:rsidP="00B02B10">
            <w:pPr>
              <w:pStyle w:val="ListParagraph"/>
              <w:numPr>
                <w:ilvl w:val="0"/>
                <w:numId w:val="6"/>
              </w:numPr>
              <w:spacing w:after="120" w:line="312" w:lineRule="auto"/>
              <w:contextualSpacing w:val="0"/>
              <w:rPr>
                <w:rFonts w:ascii="Arial" w:hAnsi="Arial" w:cs="Arial"/>
                <w:sz w:val="22"/>
                <w:szCs w:val="22"/>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a</w:t>
            </w:r>
            <w:r w:rsidR="003B7F6C">
              <w:rPr>
                <w:rFonts w:ascii="Arial" w:eastAsia="Calibri" w:hAnsi="Arial" w:cs="Arial"/>
                <w:color w:val="000000"/>
                <w:sz w:val="22"/>
                <w:szCs w:val="22"/>
                <w:lang w:val="en-ZA" w:eastAsia="en-ZA"/>
              </w:rPr>
              <w:t>uditor</w:t>
            </w:r>
            <w:r w:rsidRPr="00757C5E">
              <w:rPr>
                <w:rFonts w:ascii="Arial" w:eastAsia="Calibri" w:hAnsi="Arial" w:cs="Arial"/>
                <w:color w:val="000000"/>
                <w:sz w:val="22"/>
                <w:szCs w:val="22"/>
                <w:lang w:val="en-ZA" w:eastAsia="en-ZA"/>
              </w:rPr>
              <w:t xml:space="preserve"> has concluded an unmodified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2A6A64E0" w:rsidR="00207A92" w:rsidRDefault="005F73A0" w:rsidP="00FD12E5">
      <w:pPr>
        <w:pStyle w:val="BodyText"/>
        <w:spacing w:after="120" w:line="312" w:lineRule="auto"/>
        <w:jc w:val="center"/>
        <w:rPr>
          <w:rFonts w:cs="Arial"/>
          <w:b/>
          <w:sz w:val="22"/>
          <w:szCs w:val="22"/>
        </w:rPr>
      </w:pPr>
      <w:r>
        <w:rPr>
          <w:rFonts w:cs="Arial"/>
          <w:b/>
          <w:sz w:val="22"/>
          <w:szCs w:val="22"/>
        </w:rPr>
        <w:t>Independent A</w:t>
      </w:r>
      <w:r w:rsidR="00AC246A">
        <w:rPr>
          <w:rFonts w:cs="Arial"/>
          <w:b/>
          <w:sz w:val="22"/>
          <w:szCs w:val="22"/>
        </w:rPr>
        <w:t>udito</w:t>
      </w:r>
      <w:r w:rsidR="00A10241">
        <w:rPr>
          <w:rFonts w:cs="Arial"/>
          <w:b/>
          <w:sz w:val="22"/>
          <w:szCs w:val="22"/>
        </w:rPr>
        <w:t>r</w:t>
      </w:r>
      <w:r>
        <w:rPr>
          <w:rFonts w:cs="Arial"/>
          <w:b/>
          <w:sz w:val="22"/>
          <w:szCs w:val="22"/>
        </w:rPr>
        <w:t xml:space="preserve">’s </w:t>
      </w:r>
      <w:r w:rsidR="00476055">
        <w:rPr>
          <w:rFonts w:cs="Arial"/>
          <w:b/>
          <w:sz w:val="22"/>
          <w:szCs w:val="22"/>
        </w:rPr>
        <w:t>Reasonable</w:t>
      </w:r>
      <w:r>
        <w:rPr>
          <w:rFonts w:cs="Arial"/>
          <w:b/>
          <w:sz w:val="22"/>
          <w:szCs w:val="22"/>
        </w:rPr>
        <w:t xml:space="preserve"> Assurance Report on Selected Key Performance Indicators</w:t>
      </w:r>
      <w:r w:rsidR="004B38DA">
        <w:rPr>
          <w:rFonts w:cs="Arial"/>
          <w:b/>
          <w:sz w:val="22"/>
          <w:szCs w:val="22"/>
        </w:rPr>
        <w:t xml:space="preserve"> </w:t>
      </w:r>
      <w:r w:rsidR="00055EAB" w:rsidRPr="00A10241">
        <w:rPr>
          <w:rFonts w:cs="Arial"/>
          <w:b/>
          <w:sz w:val="22"/>
          <w:szCs w:val="22"/>
          <w:vertAlign w:val="superscript"/>
        </w:rPr>
        <w:t>[N4]</w:t>
      </w:r>
    </w:p>
    <w:p w14:paraId="14B199B4" w14:textId="2E4377AD"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w:t>
      </w:r>
      <w:r w:rsidR="00055EAB">
        <w:rPr>
          <w:rFonts w:cs="Arial"/>
          <w:b/>
          <w:i/>
          <w:sz w:val="22"/>
          <w:szCs w:val="22"/>
          <w:vertAlign w:val="superscript"/>
        </w:rPr>
        <w:t>5</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33C16F60" w:rsidR="000C7B36" w:rsidRPr="008624B9" w:rsidRDefault="000C7B36" w:rsidP="007D7609">
      <w:pPr>
        <w:pStyle w:val="BodyText"/>
        <w:spacing w:after="120" w:line="312" w:lineRule="auto"/>
        <w:rPr>
          <w:rFonts w:cs="Arial"/>
          <w:sz w:val="22"/>
          <w:szCs w:val="22"/>
        </w:rPr>
      </w:pPr>
      <w:r w:rsidRPr="008624B9">
        <w:rPr>
          <w:rFonts w:cs="Arial"/>
          <w:sz w:val="22"/>
          <w:szCs w:val="22"/>
        </w:rPr>
        <w:t xml:space="preserve">We have undertaken 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assurance</w:t>
      </w:r>
      <w:r w:rsidR="00E41A2C">
        <w:rPr>
          <w:rFonts w:cs="Arial"/>
          <w:sz w:val="22"/>
          <w:szCs w:val="22"/>
        </w:rPr>
        <w:t xml:space="preserve"> </w:t>
      </w:r>
      <w:r w:rsidRPr="008624B9">
        <w:rPr>
          <w:rFonts w:cs="Arial"/>
          <w:sz w:val="22"/>
          <w:szCs w:val="22"/>
        </w:rPr>
        <w:t xml:space="preserve">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w:t>
      </w:r>
      <w:r w:rsidR="00A10241">
        <w:rPr>
          <w:rFonts w:cs="Arial"/>
          <w:b/>
          <w:sz w:val="22"/>
          <w:szCs w:val="22"/>
          <w:vertAlign w:val="superscript"/>
        </w:rPr>
        <w:t>6</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A10241">
        <w:rPr>
          <w:rFonts w:cs="Arial"/>
          <w:b/>
          <w:sz w:val="22"/>
          <w:szCs w:val="22"/>
          <w:vertAlign w:val="superscript"/>
        </w:rPr>
        <w:t>N7</w:t>
      </w:r>
      <w:r w:rsidR="0093611F" w:rsidRPr="008624B9">
        <w:rPr>
          <w:rFonts w:cs="Arial"/>
          <w:b/>
          <w:sz w:val="22"/>
          <w:szCs w:val="22"/>
          <w:vertAlign w:val="superscript"/>
        </w:rPr>
        <w:t>]</w:t>
      </w:r>
    </w:p>
    <w:p w14:paraId="61492A86" w14:textId="538CC333"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w:t>
      </w:r>
      <w:r w:rsidR="00A10241">
        <w:rPr>
          <w:rFonts w:cs="Arial"/>
          <w:b/>
          <w:sz w:val="22"/>
          <w:szCs w:val="22"/>
          <w:vertAlign w:val="superscript"/>
        </w:rPr>
        <w:t>8</w:t>
      </w:r>
      <w:r w:rsidR="005915C1" w:rsidRPr="008624B9">
        <w:rPr>
          <w:rFonts w:cs="Arial"/>
          <w:b/>
          <w:sz w:val="22"/>
          <w:szCs w:val="22"/>
          <w:vertAlign w:val="superscript"/>
        </w:rPr>
        <w:t>]</w:t>
      </w:r>
    </w:p>
    <w:p w14:paraId="4EF14AE5" w14:textId="19E4F741" w:rsidR="000C7B36" w:rsidRPr="008624B9" w:rsidRDefault="00907806" w:rsidP="007D7609">
      <w:pPr>
        <w:pStyle w:val="BodyText"/>
        <w:spacing w:after="120" w:line="312" w:lineRule="auto"/>
        <w:rPr>
          <w:rFonts w:cs="Arial"/>
          <w:sz w:val="22"/>
          <w:szCs w:val="22"/>
        </w:rPr>
      </w:pPr>
      <w:r w:rsidRPr="008624B9">
        <w:rPr>
          <w:rFonts w:cs="Arial"/>
          <w:sz w:val="22"/>
          <w:szCs w:val="22"/>
        </w:rPr>
        <w:t xml:space="preserve">We </w:t>
      </w:r>
      <w:r w:rsidR="00361242">
        <w:rPr>
          <w:rFonts w:cs="Arial"/>
          <w:sz w:val="22"/>
          <w:szCs w:val="22"/>
        </w:rPr>
        <w:t>have</w:t>
      </w:r>
      <w:r w:rsidRPr="008624B9">
        <w:rPr>
          <w:rFonts w:cs="Arial"/>
          <w:sz w:val="22"/>
          <w:szCs w:val="22"/>
        </w:rPr>
        <w:t xml:space="preserve"> </w:t>
      </w:r>
      <w:r w:rsidR="00361242">
        <w:rPr>
          <w:rFonts w:cs="Arial"/>
          <w:sz w:val="22"/>
          <w:szCs w:val="22"/>
        </w:rPr>
        <w:t>been engaged</w:t>
      </w:r>
      <w:r w:rsidRPr="008624B9">
        <w:rPr>
          <w:rFonts w:cs="Arial"/>
          <w:sz w:val="22"/>
          <w:szCs w:val="22"/>
        </w:rPr>
        <w:t xml:space="preserve"> to provide </w:t>
      </w:r>
      <w:r w:rsidR="00361242">
        <w:rPr>
          <w:rFonts w:cs="Arial"/>
          <w:sz w:val="22"/>
          <w:szCs w:val="22"/>
        </w:rPr>
        <w:t xml:space="preserve">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assurance</w:t>
      </w:r>
      <w:r w:rsidR="00361242">
        <w:rPr>
          <w:rFonts w:cs="Arial"/>
          <w:sz w:val="22"/>
          <w:szCs w:val="22"/>
        </w:rPr>
        <w:t xml:space="preserve"> </w:t>
      </w:r>
      <w:r w:rsidR="00C14520">
        <w:rPr>
          <w:rFonts w:cs="Arial"/>
          <w:sz w:val="22"/>
          <w:szCs w:val="22"/>
        </w:rPr>
        <w:t xml:space="preserve">opinion in our </w:t>
      </w:r>
      <w:r w:rsidR="00361242">
        <w:rPr>
          <w:rFonts w:cs="Arial"/>
          <w:sz w:val="22"/>
          <w:szCs w:val="22"/>
        </w:rPr>
        <w:t>report</w:t>
      </w:r>
      <w:r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w:t>
      </w:r>
      <w:r w:rsidR="00FF69FE">
        <w:rPr>
          <w:rFonts w:cs="Arial"/>
          <w:sz w:val="22"/>
          <w:szCs w:val="22"/>
        </w:rPr>
        <w:t>R</w:t>
      </w:r>
      <w:r w:rsidR="00414CA9" w:rsidRPr="008624B9">
        <w:rPr>
          <w:rFonts w:cs="Arial"/>
          <w:sz w:val="22"/>
          <w:szCs w:val="22"/>
        </w:rPr>
        <w:t>A’ 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w:t>
      </w:r>
      <w:r w:rsidR="006C6BB9" w:rsidRPr="008624B9">
        <w:rPr>
          <w:rFonts w:cs="Arial"/>
          <w:sz w:val="22"/>
          <w:szCs w:val="22"/>
        </w:rPr>
        <w:lastRenderedPageBreak/>
        <w:t xml:space="preserve">criteria that accompanies the </w:t>
      </w:r>
      <w:r w:rsidR="00A10241">
        <w:rPr>
          <w:rFonts w:cs="Arial"/>
          <w:sz w:val="22"/>
          <w:szCs w:val="22"/>
        </w:rPr>
        <w:t>sustainability</w:t>
      </w:r>
      <w:r w:rsidR="00A10241" w:rsidRPr="008624B9">
        <w:rPr>
          <w:rFonts w:cs="Arial"/>
          <w:sz w:val="22"/>
          <w:szCs w:val="22"/>
        </w:rPr>
        <w:t xml:space="preserve"> </w:t>
      </w:r>
      <w:r w:rsidR="006C6BB9" w:rsidRPr="008624B9">
        <w:rPr>
          <w:rFonts w:cs="Arial"/>
          <w:sz w:val="22"/>
          <w:szCs w:val="22"/>
        </w:rPr>
        <w:t xml:space="preserve">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0C7B36" w:rsidRPr="008624B9">
        <w:rPr>
          <w:rFonts w:cs="Arial"/>
          <w:sz w:val="22"/>
          <w:szCs w:val="22"/>
        </w:rPr>
        <w:t xml:space="preserve"> </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05"/>
        <w:gridCol w:w="3014"/>
        <w:gridCol w:w="2987"/>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Total water usage (</w:t>
            </w:r>
            <w:proofErr w:type="spellStart"/>
            <w:r w:rsidRPr="00541ECC">
              <w:rPr>
                <w:rFonts w:ascii="Arial" w:hAnsi="Arial" w:cs="Arial"/>
                <w:sz w:val="22"/>
                <w:szCs w:val="22"/>
              </w:rPr>
              <w:t>pg</w:t>
            </w:r>
            <w:proofErr w:type="spellEnd"/>
            <w:r w:rsidRPr="00541ECC">
              <w:rPr>
                <w:rFonts w:ascii="Arial" w:hAnsi="Arial" w:cs="Arial"/>
                <w:sz w:val="22"/>
                <w:szCs w:val="22"/>
              </w:rPr>
              <w:t xml:space="preserve">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Carbon Footprint (</w:t>
            </w:r>
            <w:proofErr w:type="spellStart"/>
            <w:r w:rsidRPr="00541ECC">
              <w:rPr>
                <w:rFonts w:ascii="Arial" w:hAnsi="Arial" w:cs="Arial"/>
                <w:sz w:val="22"/>
                <w:szCs w:val="22"/>
              </w:rPr>
              <w:t>pg</w:t>
            </w:r>
            <w:proofErr w:type="spellEnd"/>
            <w:r w:rsidRPr="00541ECC">
              <w:rPr>
                <w:rFonts w:ascii="Arial" w:hAnsi="Arial" w:cs="Arial"/>
                <w:sz w:val="22"/>
                <w:szCs w:val="22"/>
              </w:rPr>
              <w:t xml:space="preserve">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w:t>
            </w:r>
            <w:proofErr w:type="spellStart"/>
            <w:r w:rsidRPr="00541ECC">
              <w:rPr>
                <w:rFonts w:ascii="Arial" w:hAnsi="Arial" w:cs="Arial"/>
                <w:sz w:val="22"/>
                <w:szCs w:val="22"/>
              </w:rPr>
              <w:t>pg</w:t>
            </w:r>
            <w:proofErr w:type="spellEnd"/>
            <w:r w:rsidRPr="00541ECC">
              <w:rPr>
                <w:rFonts w:ascii="Arial" w:hAnsi="Arial" w:cs="Arial"/>
                <w:sz w:val="22"/>
                <w:szCs w:val="22"/>
              </w:rPr>
              <w:t xml:space="preserve">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w:t>
            </w:r>
            <w:proofErr w:type="spellStart"/>
            <w:r w:rsidRPr="00541ECC">
              <w:rPr>
                <w:rFonts w:ascii="Arial" w:hAnsi="Arial" w:cs="Arial"/>
                <w:sz w:val="22"/>
                <w:szCs w:val="22"/>
              </w:rPr>
              <w:t>pg</w:t>
            </w:r>
            <w:proofErr w:type="spellEnd"/>
            <w:r w:rsidRPr="00541ECC">
              <w:rPr>
                <w:rFonts w:ascii="Arial" w:hAnsi="Arial" w:cs="Arial"/>
                <w:sz w:val="22"/>
                <w:szCs w:val="22"/>
              </w:rPr>
              <w:t xml:space="preserve"> xx)</w:t>
            </w:r>
          </w:p>
        </w:tc>
        <w:tc>
          <w:tcPr>
            <w:tcW w:w="3081" w:type="dxa"/>
          </w:tcPr>
          <w:p w14:paraId="06BFF841" w14:textId="785B08D2"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Total training spend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Women in mining as a percentage of total employees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w:t>
            </w:r>
            <w:proofErr w:type="spellStart"/>
            <w:r w:rsidRPr="008624B9">
              <w:rPr>
                <w:rFonts w:ascii="Arial" w:hAnsi="Arial" w:cs="Arial"/>
                <w:sz w:val="22"/>
                <w:szCs w:val="22"/>
              </w:rPr>
              <w:t>pg</w:t>
            </w:r>
            <w:proofErr w:type="spellEnd"/>
            <w:r w:rsidRPr="008624B9">
              <w:rPr>
                <w:rFonts w:ascii="Arial" w:hAnsi="Arial" w:cs="Arial"/>
                <w:sz w:val="22"/>
                <w:szCs w:val="22"/>
              </w:rPr>
              <w:t xml:space="preserve">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Lost time injury frequency rate (</w:t>
            </w:r>
            <w:proofErr w:type="spellStart"/>
            <w:r w:rsidRPr="008624B9">
              <w:rPr>
                <w:rFonts w:ascii="Arial" w:hAnsi="Arial" w:cs="Arial"/>
                <w:sz w:val="22"/>
                <w:szCs w:val="22"/>
              </w:rPr>
              <w:t>pg</w:t>
            </w:r>
            <w:proofErr w:type="spellEnd"/>
            <w:r w:rsidRPr="008624B9">
              <w:rPr>
                <w:rFonts w:ascii="Arial" w:hAnsi="Arial" w:cs="Arial"/>
                <w:sz w:val="22"/>
                <w:szCs w:val="22"/>
              </w:rPr>
              <w:t xml:space="preserve">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w:t>
            </w:r>
            <w:proofErr w:type="spellStart"/>
            <w:r w:rsidRPr="008624B9">
              <w:rPr>
                <w:rFonts w:ascii="Arial" w:hAnsi="Arial" w:cs="Arial"/>
                <w:sz w:val="22"/>
                <w:szCs w:val="22"/>
              </w:rPr>
              <w:t>pg</w:t>
            </w:r>
            <w:proofErr w:type="spellEnd"/>
            <w:r w:rsidRPr="008624B9">
              <w:rPr>
                <w:rFonts w:ascii="Arial" w:hAnsi="Arial" w:cs="Arial"/>
                <w:sz w:val="22"/>
                <w:szCs w:val="22"/>
              </w:rPr>
              <w:t xml:space="preserve">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29B0AA32" w14:textId="77777777" w:rsidR="00A10241" w:rsidRDefault="000C7B36" w:rsidP="007D7609">
      <w:pPr>
        <w:spacing w:after="120" w:line="312" w:lineRule="auto"/>
        <w:jc w:val="both"/>
        <w:outlineLvl w:val="0"/>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DE2797" w:rsidRPr="008624B9">
        <w:rPr>
          <w:rFonts w:ascii="Arial" w:hAnsi="Arial" w:cs="Arial"/>
          <w:sz w:val="22"/>
          <w:szCs w:val="22"/>
        </w:rPr>
        <w:t xml:space="preserve"> </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r w:rsidR="0093780E" w:rsidRPr="00992CC8">
        <w:rPr>
          <w:rFonts w:ascii="Arial" w:hAnsi="Arial" w:cs="Arial"/>
          <w:sz w:val="22"/>
          <w:szCs w:val="22"/>
        </w:rPr>
        <w:t xml:space="preserve">The </w:t>
      </w:r>
      <w:r w:rsidR="0093780E">
        <w:rPr>
          <w:rFonts w:ascii="Arial" w:hAnsi="Arial" w:cs="Arial"/>
          <w:sz w:val="22"/>
          <w:szCs w:val="22"/>
        </w:rPr>
        <w:t xml:space="preserve">Directors are also responsible </w:t>
      </w:r>
      <w:r w:rsidR="0029643B">
        <w:rPr>
          <w:rFonts w:ascii="Arial" w:hAnsi="Arial" w:cs="Arial"/>
          <w:sz w:val="22"/>
          <w:szCs w:val="22"/>
        </w:rPr>
        <w:t xml:space="preserve">for </w:t>
      </w:r>
      <w:r w:rsidR="0093780E" w:rsidRPr="00A11E23">
        <w:rPr>
          <w:rFonts w:ascii="Arial" w:hAnsi="Arial" w:cs="Arial"/>
          <w:sz w:val="22"/>
          <w:szCs w:val="22"/>
        </w:rPr>
        <w:t>determining the appropriateness of the measurement and reporting criteri</w:t>
      </w:r>
      <w:r w:rsidR="0093780E">
        <w:rPr>
          <w:rFonts w:ascii="Arial" w:hAnsi="Arial" w:cs="Arial"/>
          <w:sz w:val="22"/>
          <w:szCs w:val="22"/>
        </w:rPr>
        <w:t xml:space="preserve">a in view of the intended users </w:t>
      </w:r>
      <w:r w:rsidR="0093780E" w:rsidRPr="00A11E23">
        <w:rPr>
          <w:rFonts w:ascii="Arial" w:hAnsi="Arial" w:cs="Arial"/>
          <w:sz w:val="22"/>
          <w:szCs w:val="22"/>
        </w:rPr>
        <w:t xml:space="preserve">of the </w:t>
      </w:r>
      <w:r w:rsidR="0093780E">
        <w:rPr>
          <w:rFonts w:ascii="Arial" w:hAnsi="Arial" w:cs="Arial"/>
          <w:sz w:val="22"/>
          <w:szCs w:val="22"/>
        </w:rPr>
        <w:t>selected KPIs</w:t>
      </w:r>
      <w:r w:rsidR="0093780E" w:rsidRPr="00A11E23">
        <w:rPr>
          <w:rFonts w:ascii="Arial" w:hAnsi="Arial" w:cs="Arial"/>
          <w:sz w:val="22"/>
          <w:szCs w:val="22"/>
        </w:rPr>
        <w:t xml:space="preserve"> and for ensuring that those criteria are publicly available to the Report users</w:t>
      </w:r>
      <w:r w:rsidR="0093780E">
        <w:rPr>
          <w:rFonts w:ascii="Arial" w:hAnsi="Arial" w:cs="Arial"/>
          <w:sz w:val="22"/>
          <w:szCs w:val="22"/>
        </w:rPr>
        <w:t>.</w:t>
      </w:r>
    </w:p>
    <w:p w14:paraId="1CAA1C42" w14:textId="52793764" w:rsidR="00E273F2" w:rsidRPr="008624B9" w:rsidRDefault="00E273F2" w:rsidP="007D7609">
      <w:pPr>
        <w:spacing w:after="120" w:line="312" w:lineRule="auto"/>
        <w:jc w:val="both"/>
        <w:outlineLvl w:val="0"/>
        <w:rPr>
          <w:rFonts w:ascii="Arial" w:hAnsi="Arial" w:cs="Arial"/>
          <w:i/>
          <w:sz w:val="22"/>
          <w:szCs w:val="22"/>
        </w:rPr>
      </w:pPr>
      <w:r w:rsidRPr="008624B9">
        <w:rPr>
          <w:rFonts w:ascii="Arial" w:hAnsi="Arial" w:cs="Arial"/>
          <w:i/>
          <w:sz w:val="22"/>
          <w:szCs w:val="22"/>
        </w:rPr>
        <w:lastRenderedPageBreak/>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w:t>
      </w:r>
      <w:r w:rsidR="00A10241">
        <w:rPr>
          <w:rFonts w:ascii="Arial" w:hAnsi="Arial" w:cs="Arial"/>
          <w:b/>
          <w:sz w:val="22"/>
          <w:szCs w:val="22"/>
          <w:vertAlign w:val="superscript"/>
        </w:rPr>
        <w:t>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9FE9F0B" w14:textId="7DE6B790" w:rsidR="00907806" w:rsidRPr="008624B9" w:rsidRDefault="00907806" w:rsidP="004A3351">
      <w:pPr>
        <w:pStyle w:val="BodyText"/>
        <w:keepNext/>
        <w:spacing w:after="120" w:line="312" w:lineRule="auto"/>
        <w:rPr>
          <w:rFonts w:cs="Arial"/>
          <w:i/>
          <w:sz w:val="22"/>
          <w:szCs w:val="22"/>
        </w:rPr>
      </w:pPr>
      <w:r w:rsidRPr="008624B9">
        <w:rPr>
          <w:rFonts w:cs="Arial"/>
          <w:i/>
          <w:sz w:val="22"/>
          <w:szCs w:val="22"/>
        </w:rPr>
        <w:t xml:space="preserve">Our Independence and Quality </w:t>
      </w:r>
      <w:r w:rsidR="00CD3D3C">
        <w:rPr>
          <w:rFonts w:cs="Arial"/>
          <w:i/>
          <w:sz w:val="22"/>
          <w:szCs w:val="22"/>
        </w:rPr>
        <w:t>Management</w:t>
      </w:r>
    </w:p>
    <w:p w14:paraId="0C39EC33" w14:textId="09BE5D03" w:rsidR="00BB4ABB" w:rsidRDefault="00FA690D" w:rsidP="00FA690D">
      <w:pPr>
        <w:spacing w:after="120" w:line="312" w:lineRule="auto"/>
        <w:jc w:val="both"/>
      </w:pPr>
      <w:r w:rsidRPr="00836BFC">
        <w:rPr>
          <w:rFonts w:ascii="Arial" w:hAnsi="Arial" w:cs="Arial"/>
          <w:sz w:val="22"/>
          <w:szCs w:val="22"/>
        </w:rPr>
        <w:t xml:space="preserve">We have complied with the independence and other ethical requirements of the </w:t>
      </w:r>
      <w:r w:rsidRPr="001D7ACF">
        <w:rPr>
          <w:rFonts w:ascii="Arial" w:hAnsi="Arial" w:cs="Arial"/>
          <w:i/>
          <w:sz w:val="22"/>
          <w:szCs w:val="22"/>
        </w:rPr>
        <w:t>Code of Professional Conduct for Registered Auditors</w:t>
      </w:r>
      <w:r w:rsidRPr="00836BFC">
        <w:rPr>
          <w:rFonts w:ascii="Arial" w:hAnsi="Arial" w:cs="Arial"/>
          <w:sz w:val="22"/>
          <w:szCs w:val="22"/>
        </w:rPr>
        <w:t xml:space="preserve"> issued by the Independent Regulatory Board for</w:t>
      </w:r>
      <w:r>
        <w:rPr>
          <w:rFonts w:ascii="Arial" w:hAnsi="Arial" w:cs="Arial"/>
          <w:sz w:val="22"/>
          <w:szCs w:val="22"/>
        </w:rPr>
        <w:t xml:space="preserve"> </w:t>
      </w:r>
      <w:r w:rsidRPr="00836BFC">
        <w:rPr>
          <w:rFonts w:ascii="Arial" w:hAnsi="Arial" w:cs="Arial"/>
          <w:sz w:val="22"/>
          <w:szCs w:val="22"/>
        </w:rPr>
        <w:t>Auditors (IRBA Code), which is founded on fundamental principles of integrity, objectivity,</w:t>
      </w:r>
      <w:r>
        <w:rPr>
          <w:rFonts w:ascii="Arial" w:hAnsi="Arial" w:cs="Arial"/>
          <w:sz w:val="22"/>
          <w:szCs w:val="22"/>
        </w:rPr>
        <w:t xml:space="preserve"> </w:t>
      </w:r>
      <w:r w:rsidRPr="00836BFC">
        <w:rPr>
          <w:rFonts w:ascii="Arial" w:hAnsi="Arial" w:cs="Arial"/>
          <w:sz w:val="22"/>
          <w:szCs w:val="22"/>
        </w:rPr>
        <w:t>professional competence and due care, confidentiality and professional behaviour. The IRBA</w:t>
      </w:r>
      <w:r>
        <w:rPr>
          <w:rFonts w:ascii="Arial" w:hAnsi="Arial" w:cs="Arial"/>
          <w:sz w:val="22"/>
          <w:szCs w:val="22"/>
        </w:rPr>
        <w:t xml:space="preserve"> </w:t>
      </w:r>
      <w:r w:rsidRPr="00836BFC">
        <w:rPr>
          <w:rFonts w:ascii="Arial" w:hAnsi="Arial" w:cs="Arial"/>
          <w:sz w:val="22"/>
          <w:szCs w:val="22"/>
        </w:rPr>
        <w:t>Code is consistent with the corresponding sections of the International Ethics Standards Board for</w:t>
      </w:r>
      <w:r>
        <w:rPr>
          <w:rFonts w:ascii="Arial" w:hAnsi="Arial" w:cs="Arial"/>
          <w:sz w:val="22"/>
          <w:szCs w:val="22"/>
        </w:rPr>
        <w:t xml:space="preserve"> </w:t>
      </w:r>
      <w:r w:rsidRPr="00836BFC">
        <w:rPr>
          <w:rFonts w:ascii="Arial" w:hAnsi="Arial" w:cs="Arial"/>
          <w:sz w:val="22"/>
          <w:szCs w:val="22"/>
        </w:rPr>
        <w:t xml:space="preserve">Accountants’ </w:t>
      </w:r>
      <w:r w:rsidRPr="001D7ACF">
        <w:rPr>
          <w:rFonts w:ascii="Arial" w:hAnsi="Arial" w:cs="Arial"/>
          <w:i/>
          <w:sz w:val="22"/>
          <w:szCs w:val="22"/>
        </w:rPr>
        <w:t>International Code of Ethics for Professional Accountants (including International Independence Standards)</w:t>
      </w:r>
      <w:r w:rsidRPr="00836BFC">
        <w:rPr>
          <w:rFonts w:ascii="Arial" w:hAnsi="Arial" w:cs="Arial"/>
          <w:sz w:val="22"/>
          <w:szCs w:val="22"/>
        </w:rPr>
        <w:t>.</w:t>
      </w:r>
    </w:p>
    <w:p w14:paraId="373B1F92" w14:textId="77777777" w:rsidR="00DE3596" w:rsidRPr="008624B9" w:rsidRDefault="00DE3596" w:rsidP="00BB4ABB">
      <w:pPr>
        <w:pStyle w:val="BodyText"/>
        <w:keepNext/>
        <w:spacing w:after="120" w:line="312" w:lineRule="auto"/>
        <w:rPr>
          <w:rFonts w:cs="Arial"/>
          <w:sz w:val="22"/>
          <w:szCs w:val="22"/>
        </w:rPr>
      </w:pPr>
    </w:p>
    <w:p w14:paraId="4CD22F51" w14:textId="3B42B400"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w:t>
      </w:r>
      <w:r w:rsidR="00CD3D3C">
        <w:rPr>
          <w:rFonts w:cs="Arial"/>
          <w:sz w:val="22"/>
          <w:szCs w:val="22"/>
        </w:rPr>
        <w:t>Management</w:t>
      </w:r>
      <w:r w:rsidR="00CD3D3C" w:rsidRPr="008624B9">
        <w:rPr>
          <w:rFonts w:cs="Arial"/>
          <w:sz w:val="22"/>
          <w:szCs w:val="22"/>
        </w:rPr>
        <w:t xml:space="preserve"> </w:t>
      </w:r>
      <w:r w:rsidR="00B67F76" w:rsidRPr="008624B9">
        <w:rPr>
          <w:rFonts w:cs="Arial"/>
          <w:sz w:val="22"/>
          <w:szCs w:val="22"/>
        </w:rPr>
        <w:t>1</w:t>
      </w:r>
      <w:r w:rsidR="009D61F2">
        <w:rPr>
          <w:rFonts w:cs="Arial"/>
          <w:sz w:val="22"/>
          <w:szCs w:val="22"/>
        </w:rPr>
        <w:t>,</w:t>
      </w:r>
      <w:r w:rsidR="00025B48" w:rsidRPr="008624B9">
        <w:rPr>
          <w:rFonts w:cs="Arial"/>
          <w:sz w:val="22"/>
          <w:szCs w:val="22"/>
        </w:rPr>
        <w:t xml:space="preserve"> </w:t>
      </w:r>
      <w:r w:rsidR="00CD3D3C" w:rsidRPr="00CD3D3C">
        <w:rPr>
          <w:rFonts w:cs="Arial"/>
          <w:sz w:val="22"/>
          <w:szCs w:val="22"/>
        </w:rPr>
        <w:t xml:space="preserve">which requires the firm to design, implement and operate a system of quality management including policies or </w:t>
      </w:r>
      <w:r w:rsidR="00E273F2" w:rsidRPr="008624B9">
        <w:rPr>
          <w:rFonts w:cs="Arial"/>
          <w:sz w:val="22"/>
          <w:szCs w:val="22"/>
        </w:rPr>
        <w:t>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3B3E5A53" w:rsidR="000C7B36" w:rsidRPr="008624B9" w:rsidRDefault="00E721A7" w:rsidP="007D7609">
      <w:pPr>
        <w:pStyle w:val="BodyText"/>
        <w:spacing w:after="120" w:line="312" w:lineRule="auto"/>
        <w:rPr>
          <w:rFonts w:cs="Arial"/>
          <w:i/>
          <w:sz w:val="22"/>
          <w:szCs w:val="22"/>
        </w:rPr>
      </w:pPr>
      <w:r>
        <w:rPr>
          <w:rFonts w:cs="Arial"/>
          <w:i/>
          <w:sz w:val="22"/>
          <w:szCs w:val="22"/>
        </w:rPr>
        <w:t>Auditor’s</w:t>
      </w:r>
      <w:r w:rsidR="000C7B36" w:rsidRPr="008624B9">
        <w:rPr>
          <w:rFonts w:cs="Arial"/>
          <w:i/>
          <w:sz w:val="22"/>
          <w:szCs w:val="22"/>
        </w:rPr>
        <w:t xml:space="preserve"> Responsibility</w:t>
      </w:r>
    </w:p>
    <w:p w14:paraId="390DDFE2" w14:textId="5BA929BF" w:rsidR="00BB478E" w:rsidRPr="008624B9" w:rsidRDefault="000C7B36" w:rsidP="007D7609">
      <w:pPr>
        <w:pStyle w:val="BodyT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w:t>
      </w:r>
      <w:r w:rsidR="00B00424">
        <w:rPr>
          <w:rFonts w:cs="Arial"/>
          <w:sz w:val="22"/>
          <w:szCs w:val="22"/>
        </w:rPr>
        <w:t>opinion</w:t>
      </w:r>
      <w:r w:rsidRPr="008624B9">
        <w:rPr>
          <w:rFonts w:cs="Arial"/>
          <w:sz w:val="22"/>
          <w:szCs w:val="22"/>
        </w:rPr>
        <w:t xml:space="preserve">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 assurance </w:t>
      </w:r>
      <w:r w:rsidRPr="008624B9">
        <w:rPr>
          <w:rFonts w:cs="Arial"/>
          <w:sz w:val="22"/>
          <w:szCs w:val="22"/>
        </w:rPr>
        <w:t>engagement in accordance with the International Standard on Assurance 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w:t>
      </w:r>
      <w:r w:rsidR="00A10241">
        <w:rPr>
          <w:rFonts w:cs="Arial"/>
          <w:b/>
          <w:sz w:val="22"/>
          <w:szCs w:val="22"/>
          <w:vertAlign w:val="superscript"/>
        </w:rPr>
        <w:t>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58448218" w14:textId="1FD3FE53"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procedures to obtain evidence about the </w:t>
      </w:r>
      <w:r w:rsidR="000E0866">
        <w:rPr>
          <w:rFonts w:ascii="Arial" w:hAnsi="Arial" w:cs="Arial"/>
          <w:sz w:val="22"/>
          <w:szCs w:val="22"/>
        </w:rPr>
        <w:t>measurement</w:t>
      </w:r>
      <w:r w:rsidRPr="00A01613">
        <w:rPr>
          <w:rFonts w:ascii="Arial" w:hAnsi="Arial" w:cs="Arial"/>
          <w:sz w:val="22"/>
          <w:szCs w:val="22"/>
        </w:rPr>
        <w:t xml:space="preserve"> of the selected </w:t>
      </w:r>
      <w:r>
        <w:rPr>
          <w:rFonts w:ascii="Arial" w:hAnsi="Arial" w:cs="Arial"/>
          <w:sz w:val="22"/>
          <w:szCs w:val="22"/>
        </w:rPr>
        <w:t>KPIs</w:t>
      </w:r>
      <w:r w:rsidRPr="00A01613">
        <w:rPr>
          <w:rFonts w:ascii="Arial" w:hAnsi="Arial" w:cs="Arial"/>
          <w:sz w:val="22"/>
          <w:szCs w:val="22"/>
        </w:rPr>
        <w:t xml:space="preserve"> and related disclosures</w:t>
      </w:r>
      <w:r w:rsidR="00290885">
        <w:rPr>
          <w:rFonts w:ascii="Arial" w:hAnsi="Arial" w:cs="Arial"/>
          <w:sz w:val="22"/>
          <w:szCs w:val="22"/>
        </w:rPr>
        <w:t xml:space="preserve"> in the Report</w:t>
      </w:r>
      <w:r w:rsidRPr="00A01613">
        <w:rPr>
          <w:rFonts w:ascii="Arial" w:hAnsi="Arial" w:cs="Arial"/>
          <w:sz w:val="22"/>
          <w:szCs w:val="22"/>
        </w:rPr>
        <w:t xml:space="preserve">. The nature, timing and extent of procedures selected depend on the </w:t>
      </w:r>
      <w:r w:rsidR="00290885">
        <w:rPr>
          <w:rFonts w:ascii="Arial" w:hAnsi="Arial" w:cs="Arial"/>
          <w:sz w:val="22"/>
          <w:szCs w:val="22"/>
        </w:rPr>
        <w:t>auditor</w:t>
      </w:r>
      <w:r w:rsidRPr="00A01613">
        <w:rPr>
          <w:rFonts w:ascii="Arial" w:hAnsi="Arial" w:cs="Arial"/>
          <w:sz w:val="22"/>
          <w:szCs w:val="22"/>
        </w:rPr>
        <w:t>’s</w:t>
      </w:r>
      <w:r w:rsidR="00290885">
        <w:rPr>
          <w:rFonts w:ascii="Arial" w:hAnsi="Arial" w:cs="Arial"/>
          <w:sz w:val="22"/>
          <w:szCs w:val="22"/>
        </w:rPr>
        <w:t xml:space="preserve"> professional</w:t>
      </w:r>
      <w:r w:rsidRPr="00A01613">
        <w:rPr>
          <w:rFonts w:ascii="Arial" w:hAnsi="Arial" w:cs="Arial"/>
          <w:sz w:val="22"/>
          <w:szCs w:val="22"/>
        </w:rPr>
        <w:t xml:space="preserve"> judgement, including the assessment of the risks of material misstatement</w:t>
      </w:r>
      <w:r w:rsidR="00290885">
        <w:rPr>
          <w:rFonts w:ascii="Arial" w:hAnsi="Arial" w:cs="Arial"/>
          <w:sz w:val="22"/>
          <w:szCs w:val="22"/>
        </w:rPr>
        <w:t xml:space="preserve"> of the selected KPIs</w:t>
      </w:r>
      <w:r w:rsidRPr="00A01613">
        <w:rPr>
          <w:rFonts w:ascii="Arial" w:hAnsi="Arial" w:cs="Arial"/>
          <w:sz w:val="22"/>
          <w:szCs w:val="22"/>
        </w:rPr>
        <w:t xml:space="preserve">, whether due to fraud or error. </w:t>
      </w:r>
    </w:p>
    <w:p w14:paraId="573FA729" w14:textId="22D0711F"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t>In making those risk assessments we have considere</w:t>
      </w:r>
      <w:r>
        <w:rPr>
          <w:rFonts w:ascii="Arial" w:hAnsi="Arial" w:cs="Arial"/>
          <w:sz w:val="22"/>
          <w:szCs w:val="22"/>
        </w:rPr>
        <w:t>d internal control relevant to ABC’s preparation of the selected KPIs</w:t>
      </w:r>
      <w:r w:rsidRPr="00A01613">
        <w:rPr>
          <w:rFonts w:ascii="Arial" w:hAnsi="Arial" w:cs="Arial"/>
          <w:sz w:val="22"/>
          <w:szCs w:val="22"/>
        </w:rPr>
        <w:t>.  A reasonable assurance engagement also includes</w:t>
      </w:r>
      <w:r w:rsidRPr="0057491E">
        <w:rPr>
          <w:rFonts w:ascii="Arial" w:hAnsi="Arial" w:cs="Arial"/>
          <w:sz w:val="22"/>
          <w:szCs w:val="22"/>
        </w:rPr>
        <w:t>:</w:t>
      </w:r>
      <w:r w:rsidRPr="00A01613">
        <w:rPr>
          <w:rFonts w:ascii="Arial" w:hAnsi="Arial" w:cs="Arial"/>
          <w:sz w:val="22"/>
          <w:szCs w:val="22"/>
        </w:rPr>
        <w:t xml:space="preserve"> </w:t>
      </w:r>
    </w:p>
    <w:p w14:paraId="3FFCC4EF" w14:textId="2387F862"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Evaluating the appropriateness of quantification methods, reporting policies and internal guidelines used and the reason</w:t>
      </w:r>
      <w:r w:rsidRPr="00A01613">
        <w:rPr>
          <w:rFonts w:ascii="Arial" w:hAnsi="Arial" w:cs="Arial"/>
          <w:sz w:val="22"/>
          <w:szCs w:val="22"/>
        </w:rPr>
        <w:t>ableness of estimates made by ABC</w:t>
      </w:r>
      <w:r w:rsidR="00F01E34">
        <w:rPr>
          <w:rFonts w:ascii="Arial" w:hAnsi="Arial" w:cs="Arial"/>
          <w:sz w:val="22"/>
          <w:szCs w:val="22"/>
        </w:rPr>
        <w:t>;</w:t>
      </w:r>
    </w:p>
    <w:p w14:paraId="5F1BD406" w14:textId="77777777"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 xml:space="preserve">Assessing the suitability in the circumstances of </w:t>
      </w:r>
      <w:r>
        <w:rPr>
          <w:rFonts w:ascii="Arial" w:hAnsi="Arial" w:cs="Arial"/>
          <w:sz w:val="22"/>
          <w:szCs w:val="22"/>
        </w:rPr>
        <w:t>ABC’</w:t>
      </w:r>
      <w:r w:rsidRPr="0018493A">
        <w:rPr>
          <w:rFonts w:ascii="Arial" w:hAnsi="Arial" w:cs="Arial"/>
          <w:sz w:val="22"/>
          <w:szCs w:val="22"/>
        </w:rPr>
        <w:t>s use of the applicable reporting criteria</w:t>
      </w:r>
      <w:r w:rsidRPr="00C713AD">
        <w:rPr>
          <w:rFonts w:ascii="Arial" w:hAnsi="Arial" w:cs="Arial"/>
          <w:b/>
          <w:sz w:val="22"/>
          <w:szCs w:val="22"/>
          <w:vertAlign w:val="superscript"/>
        </w:rPr>
        <w:t>[N2]</w:t>
      </w:r>
      <w:r w:rsidRPr="0018493A">
        <w:rPr>
          <w:rFonts w:ascii="Arial" w:hAnsi="Arial" w:cs="Arial"/>
          <w:sz w:val="22"/>
          <w:szCs w:val="22"/>
        </w:rPr>
        <w:t xml:space="preserve"> as a basis for preparing the selected information; and</w:t>
      </w:r>
    </w:p>
    <w:p w14:paraId="49A1C3CB" w14:textId="77777777" w:rsidR="00633E2C" w:rsidRPr="0018493A" w:rsidRDefault="00633E2C" w:rsidP="00633E2C">
      <w:pPr>
        <w:pStyle w:val="ListParagraph"/>
        <w:numPr>
          <w:ilvl w:val="0"/>
          <w:numId w:val="15"/>
        </w:numPr>
        <w:spacing w:after="120" w:line="312" w:lineRule="auto"/>
        <w:jc w:val="both"/>
        <w:rPr>
          <w:rFonts w:ascii="Arial" w:hAnsi="Arial" w:cs="Arial"/>
          <w:sz w:val="22"/>
          <w:szCs w:val="22"/>
        </w:rPr>
      </w:pPr>
      <w:r w:rsidRPr="0018493A">
        <w:rPr>
          <w:rFonts w:ascii="Arial" w:hAnsi="Arial" w:cs="Arial"/>
          <w:sz w:val="22"/>
          <w:szCs w:val="22"/>
        </w:rPr>
        <w:t xml:space="preserve">Evaluating the overall presentation of the selected sustainability performance information </w:t>
      </w:r>
    </w:p>
    <w:p w14:paraId="5DE125E0" w14:textId="77777777" w:rsidR="00633E2C" w:rsidRPr="00A01613" w:rsidRDefault="00633E2C" w:rsidP="00633E2C">
      <w:pPr>
        <w:spacing w:after="120" w:line="312" w:lineRule="auto"/>
        <w:jc w:val="both"/>
        <w:rPr>
          <w:rFonts w:ascii="Arial" w:hAnsi="Arial" w:cs="Arial"/>
          <w:sz w:val="22"/>
          <w:szCs w:val="22"/>
        </w:rPr>
      </w:pPr>
      <w:r w:rsidRPr="00A01613">
        <w:rPr>
          <w:rFonts w:ascii="Arial" w:hAnsi="Arial" w:cs="Arial"/>
          <w:sz w:val="22"/>
          <w:szCs w:val="22"/>
        </w:rPr>
        <w:lastRenderedPageBreak/>
        <w:t xml:space="preserve">We believe that the evidence we have obtained is sufficient and appropriate to provide a basis for our opinion. </w:t>
      </w:r>
    </w:p>
    <w:p w14:paraId="3C10E876" w14:textId="03B371F0" w:rsidR="000C7B36" w:rsidRPr="008624B9" w:rsidRDefault="00633E2C" w:rsidP="00E74698">
      <w:pPr>
        <w:keepNext/>
        <w:spacing w:after="120" w:line="312" w:lineRule="auto"/>
        <w:jc w:val="both"/>
        <w:outlineLvl w:val="0"/>
        <w:rPr>
          <w:rFonts w:ascii="Arial" w:hAnsi="Arial" w:cs="Arial"/>
          <w:i/>
          <w:sz w:val="22"/>
          <w:szCs w:val="22"/>
        </w:rPr>
      </w:pPr>
      <w:r>
        <w:rPr>
          <w:rFonts w:ascii="Arial" w:hAnsi="Arial" w:cs="Arial"/>
          <w:i/>
          <w:sz w:val="22"/>
          <w:szCs w:val="22"/>
        </w:rPr>
        <w:t>Reasonable Assurance Opinion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w:t>
      </w:r>
      <w:r w:rsidR="00DE5ED0">
        <w:rPr>
          <w:rFonts w:ascii="Arial" w:hAnsi="Arial" w:cs="Arial"/>
          <w:b/>
          <w:sz w:val="22"/>
          <w:szCs w:val="22"/>
          <w:vertAlign w:val="superscript"/>
        </w:rPr>
        <w:t>2</w:t>
      </w:r>
      <w:r w:rsidR="000C5613" w:rsidRPr="008624B9">
        <w:rPr>
          <w:rFonts w:ascii="Arial" w:hAnsi="Arial" w:cs="Arial"/>
          <w:b/>
          <w:sz w:val="22"/>
          <w:szCs w:val="22"/>
          <w:vertAlign w:val="superscript"/>
        </w:rPr>
        <w:t>]</w:t>
      </w:r>
    </w:p>
    <w:p w14:paraId="6FB2D68C" w14:textId="1626A6BB" w:rsidR="000C7B36" w:rsidRPr="008624B9" w:rsidRDefault="00FF69FE" w:rsidP="007D7609">
      <w:pPr>
        <w:pStyle w:val="BodyText"/>
        <w:keepNext/>
        <w:keepLines/>
        <w:spacing w:after="120" w:line="312" w:lineRule="auto"/>
        <w:rPr>
          <w:rFonts w:cs="Arial"/>
          <w:sz w:val="22"/>
          <w:szCs w:val="22"/>
        </w:rPr>
      </w:pPr>
      <w:r>
        <w:rPr>
          <w:rFonts w:cs="Arial"/>
          <w:sz w:val="22"/>
          <w:szCs w:val="22"/>
        </w:rPr>
        <w:t>In our opinion</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000C7B36" w:rsidRPr="008624B9">
        <w:rPr>
          <w:rFonts w:cs="Arial"/>
          <w:sz w:val="22"/>
          <w:szCs w:val="22"/>
        </w:rPr>
        <w:t xml:space="preserve">, the selected </w:t>
      </w:r>
      <w:r w:rsidR="00D909B8" w:rsidRPr="008624B9">
        <w:rPr>
          <w:rFonts w:cs="Arial"/>
          <w:sz w:val="22"/>
          <w:szCs w:val="22"/>
        </w:rPr>
        <w:t>KPIs</w:t>
      </w:r>
      <w:r w:rsidR="00D12DC1" w:rsidRPr="008624B9">
        <w:rPr>
          <w:rFonts w:cs="Arial"/>
          <w:sz w:val="22"/>
          <w:szCs w:val="22"/>
        </w:rPr>
        <w:t xml:space="preserve"> as set out in the </w:t>
      </w:r>
      <w:r w:rsidR="00677D7A">
        <w:rPr>
          <w:rFonts w:cs="Arial"/>
          <w:sz w:val="22"/>
          <w:szCs w:val="22"/>
        </w:rPr>
        <w:t>S</w:t>
      </w:r>
      <w:r w:rsidR="00D12DC1" w:rsidRPr="008624B9">
        <w:rPr>
          <w:rFonts w:cs="Arial"/>
          <w:sz w:val="22"/>
          <w:szCs w:val="22"/>
        </w:rPr>
        <w:t xml:space="preserve">ubject </w:t>
      </w:r>
      <w:r w:rsidR="00677D7A">
        <w:rPr>
          <w:rFonts w:cs="Arial"/>
          <w:sz w:val="22"/>
          <w:szCs w:val="22"/>
        </w:rPr>
        <w:t>M</w:t>
      </w:r>
      <w:r w:rsidR="00D12DC1" w:rsidRPr="008624B9">
        <w:rPr>
          <w:rFonts w:cs="Arial"/>
          <w:sz w:val="22"/>
          <w:szCs w:val="22"/>
        </w:rPr>
        <w:t>atter paragraph</w:t>
      </w:r>
      <w:r w:rsidR="00677D7A">
        <w:rPr>
          <w:rFonts w:cs="Arial"/>
          <w:sz w:val="22"/>
          <w:szCs w:val="22"/>
        </w:rPr>
        <w:t xml:space="preserve"> above</w:t>
      </w:r>
      <w:r w:rsidR="00576558" w:rsidRPr="008624B9">
        <w:rPr>
          <w:rFonts w:cs="Arial"/>
          <w:sz w:val="22"/>
          <w:szCs w:val="22"/>
        </w:rPr>
        <w:t xml:space="preserve"> 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000C7B36" w:rsidRPr="008624B9">
        <w:rPr>
          <w:rFonts w:cs="Arial"/>
          <w:sz w:val="22"/>
          <w:szCs w:val="22"/>
        </w:rPr>
        <w:t xml:space="preserve">are </w:t>
      </w:r>
      <w:r w:rsidR="008A7774" w:rsidRPr="008624B9">
        <w:rPr>
          <w:rFonts w:cs="Arial"/>
          <w:sz w:val="22"/>
          <w:szCs w:val="22"/>
        </w:rPr>
        <w:t>prepared</w:t>
      </w:r>
      <w:r w:rsidR="000C7B36" w:rsidRPr="008624B9">
        <w:rPr>
          <w:rFonts w:cs="Arial"/>
          <w:sz w:val="22"/>
          <w:szCs w:val="22"/>
        </w:rPr>
        <w:t xml:space="preserve">, in all material respects, in accordance with </w:t>
      </w:r>
      <w:r w:rsidR="006C6BB9" w:rsidRPr="008624B9">
        <w:rPr>
          <w:rFonts w:cs="Arial"/>
          <w:sz w:val="22"/>
          <w:szCs w:val="22"/>
        </w:rPr>
        <w:t>the</w:t>
      </w:r>
      <w:r w:rsidR="00F01E34">
        <w:rPr>
          <w:rFonts w:cs="Arial"/>
          <w:sz w:val="22"/>
          <w:szCs w:val="22"/>
        </w:rPr>
        <w:t xml:space="preserve"> accompanying ABC</w:t>
      </w:r>
      <w:r w:rsidR="006C6BB9" w:rsidRPr="008624B9">
        <w:rPr>
          <w:rFonts w:cs="Arial"/>
          <w:sz w:val="22"/>
          <w:szCs w:val="22"/>
        </w:rPr>
        <w:t xml:space="preserve">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w:t>
      </w:r>
      <w:r w:rsidR="00DE5ED0">
        <w:rPr>
          <w:rFonts w:cs="Arial"/>
          <w:b/>
          <w:sz w:val="22"/>
          <w:szCs w:val="22"/>
          <w:vertAlign w:val="superscript"/>
        </w:rPr>
        <w:t>3</w:t>
      </w:r>
      <w:r w:rsidR="001B7717" w:rsidRPr="008624B9">
        <w:rPr>
          <w:rFonts w:cs="Arial"/>
          <w:b/>
          <w:sz w:val="22"/>
          <w:szCs w:val="22"/>
          <w:vertAlign w:val="superscript"/>
        </w:rPr>
        <w:t>]</w:t>
      </w:r>
    </w:p>
    <w:p w14:paraId="3ADDB757" w14:textId="4F7FC80F"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CD36F8" w:rsidRPr="008624B9">
        <w:rPr>
          <w:rFonts w:cs="Arial"/>
          <w:b/>
          <w:sz w:val="22"/>
          <w:szCs w:val="22"/>
          <w:vertAlign w:val="superscript"/>
        </w:rPr>
        <w:t>N</w:t>
      </w:r>
      <w:r w:rsidR="009A7E9D">
        <w:rPr>
          <w:rFonts w:cs="Arial"/>
          <w:b/>
          <w:sz w:val="22"/>
          <w:szCs w:val="22"/>
          <w:vertAlign w:val="superscript"/>
        </w:rPr>
        <w:t>14</w:t>
      </w:r>
      <w:r w:rsidR="003475A4" w:rsidRPr="008624B9">
        <w:rPr>
          <w:rFonts w:cs="Arial"/>
          <w:b/>
          <w:sz w:val="22"/>
          <w:szCs w:val="22"/>
          <w:vertAlign w:val="superscript"/>
        </w:rPr>
        <w:t>]</w:t>
      </w:r>
      <w:r w:rsidR="007A459E" w:rsidRPr="007A459E">
        <w:rPr>
          <w:rFonts w:cs="Arial"/>
          <w:b/>
          <w:sz w:val="22"/>
          <w:szCs w:val="22"/>
          <w:vertAlign w:val="superscript"/>
        </w:rPr>
        <w:t xml:space="preserve"> </w:t>
      </w:r>
      <w:r w:rsidR="007A459E">
        <w:rPr>
          <w:rFonts w:cs="Arial"/>
          <w:b/>
          <w:sz w:val="22"/>
          <w:szCs w:val="22"/>
          <w:vertAlign w:val="superscript"/>
        </w:rPr>
        <w:t>[</w:t>
      </w:r>
      <w:r w:rsidR="007A459E" w:rsidRPr="008624B9">
        <w:rPr>
          <w:rFonts w:cs="Arial"/>
          <w:b/>
          <w:sz w:val="22"/>
          <w:szCs w:val="22"/>
          <w:vertAlign w:val="superscript"/>
        </w:rPr>
        <w:t>N1</w:t>
      </w:r>
      <w:r w:rsidR="009A7E9D">
        <w:rPr>
          <w:rFonts w:cs="Arial"/>
          <w:b/>
          <w:sz w:val="22"/>
          <w:szCs w:val="22"/>
          <w:vertAlign w:val="superscript"/>
        </w:rPr>
        <w:t>5</w:t>
      </w:r>
      <w:r w:rsidR="00B00424" w:rsidRPr="008624B9">
        <w:rPr>
          <w:rFonts w:cs="Arial"/>
          <w:b/>
          <w:sz w:val="22"/>
          <w:szCs w:val="22"/>
          <w:vertAlign w:val="superscript"/>
        </w:rPr>
        <w:t>]</w:t>
      </w:r>
      <w:r w:rsidR="009A7E9D">
        <w:rPr>
          <w:rFonts w:cs="Arial"/>
          <w:b/>
          <w:sz w:val="22"/>
          <w:szCs w:val="22"/>
          <w:vertAlign w:val="superscript"/>
        </w:rPr>
        <w:t xml:space="preserve"> </w:t>
      </w:r>
    </w:p>
    <w:p w14:paraId="66CF4F75" w14:textId="742AD418"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CD36F8" w:rsidRPr="008624B9">
        <w:rPr>
          <w:rFonts w:cs="Arial"/>
          <w:b/>
          <w:sz w:val="22"/>
          <w:szCs w:val="22"/>
          <w:vertAlign w:val="superscript"/>
        </w:rPr>
        <w:t>N1</w:t>
      </w:r>
      <w:r w:rsidR="009A7E9D">
        <w:rPr>
          <w:rFonts w:cs="Arial"/>
          <w:b/>
          <w:sz w:val="22"/>
          <w:szCs w:val="22"/>
          <w:vertAlign w:val="superscript"/>
        </w:rPr>
        <w:t>6</w:t>
      </w:r>
      <w:r w:rsidR="009400CA" w:rsidRPr="008624B9">
        <w:rPr>
          <w:rFonts w:cs="Arial"/>
          <w:b/>
          <w:sz w:val="22"/>
          <w:szCs w:val="22"/>
          <w:vertAlign w:val="superscript"/>
        </w:rPr>
        <w:t>]</w:t>
      </w:r>
    </w:p>
    <w:p w14:paraId="22E55895" w14:textId="2A178518"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w:t>
      </w:r>
      <w:r w:rsidR="009A7E9D">
        <w:rPr>
          <w:rFonts w:cs="Arial"/>
          <w:sz w:val="22"/>
          <w:szCs w:val="22"/>
        </w:rPr>
        <w:t>reasonable</w:t>
      </w:r>
      <w:r w:rsidR="009A7E9D" w:rsidRPr="008624B9">
        <w:rPr>
          <w:rFonts w:cs="Arial"/>
          <w:sz w:val="22"/>
          <w:szCs w:val="22"/>
        </w:rPr>
        <w:t xml:space="preserve"> </w:t>
      </w:r>
      <w:r w:rsidR="00A61ABF" w:rsidRPr="008624B9">
        <w:rPr>
          <w:rFonts w:cs="Arial"/>
          <w:sz w:val="22"/>
          <w:szCs w:val="22"/>
        </w:rPr>
        <w:t>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B00424" w:rsidRPr="00AA4382">
        <w:rPr>
          <w:rFonts w:cs="Arial"/>
          <w:sz w:val="22"/>
          <w:szCs w:val="22"/>
        </w:rPr>
        <w:t>”</w:t>
      </w:r>
      <w:r w:rsidR="009A7E9D">
        <w:rPr>
          <w:rFonts w:cs="Arial"/>
          <w:sz w:val="22"/>
          <w:szCs w:val="22"/>
        </w:rPr>
        <w:t>.</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CD36F8" w:rsidRPr="008624B9">
        <w:rPr>
          <w:rFonts w:cs="Arial"/>
          <w:b/>
          <w:sz w:val="22"/>
          <w:szCs w:val="22"/>
          <w:vertAlign w:val="superscript"/>
        </w:rPr>
        <w:t>N</w:t>
      </w:r>
      <w:r w:rsidR="009A7E9D">
        <w:rPr>
          <w:rFonts w:cs="Arial"/>
          <w:b/>
          <w:sz w:val="22"/>
          <w:szCs w:val="22"/>
          <w:vertAlign w:val="superscript"/>
        </w:rPr>
        <w:t>17</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6359C49B" w:rsidR="00576558" w:rsidRPr="008624B9" w:rsidRDefault="00576558" w:rsidP="007D7609">
      <w:pPr>
        <w:pStyle w:val="BodyText"/>
        <w:spacing w:after="120" w:line="312" w:lineRule="auto"/>
        <w:rPr>
          <w:rFonts w:cs="Arial"/>
          <w:sz w:val="22"/>
          <w:szCs w:val="22"/>
        </w:rPr>
      </w:pPr>
      <w:r w:rsidRPr="008624B9">
        <w:rPr>
          <w:rFonts w:cs="Arial"/>
          <w:sz w:val="22"/>
          <w:szCs w:val="22"/>
        </w:rPr>
        <w:t xml:space="preserve">The maintenance and integrity of the ABC’s </w:t>
      </w:r>
      <w:r w:rsidR="00677D7A">
        <w:rPr>
          <w:rFonts w:cs="Arial"/>
          <w:sz w:val="22"/>
          <w:szCs w:val="22"/>
        </w:rPr>
        <w:t>w</w:t>
      </w:r>
      <w:r w:rsidRPr="008624B9">
        <w:rPr>
          <w:rFonts w:cs="Arial"/>
          <w:sz w:val="22"/>
          <w:szCs w:val="22"/>
        </w:rPr>
        <w:t>ebsite is the responsibility of ABC management. Our procedures did not involve consideration of these matters and, accordingly</w:t>
      </w:r>
      <w:r w:rsidR="00677D7A">
        <w:rPr>
          <w:rFonts w:cs="Arial"/>
          <w:sz w:val="22"/>
          <w:szCs w:val="22"/>
        </w:rPr>
        <w:t>,</w:t>
      </w:r>
      <w:r w:rsidRPr="008624B9">
        <w:rPr>
          <w:rFonts w:cs="Arial"/>
          <w:sz w:val="22"/>
          <w:szCs w:val="22"/>
        </w:rPr>
        <w:t xml:space="preserve"> we accept no responsibility for any changes to either the information in the Report or our independent </w:t>
      </w:r>
      <w:r w:rsidR="00476055">
        <w:rPr>
          <w:rFonts w:cs="Arial"/>
          <w:sz w:val="22"/>
          <w:szCs w:val="22"/>
        </w:rPr>
        <w:t>reasonable</w:t>
      </w:r>
      <w:r w:rsidR="00181239">
        <w:rPr>
          <w:rFonts w:cs="Arial"/>
          <w:sz w:val="22"/>
          <w:szCs w:val="22"/>
        </w:rPr>
        <w:t xml:space="preserve">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CD36F8" w:rsidRPr="008624B9">
        <w:rPr>
          <w:rFonts w:cs="Arial"/>
          <w:b/>
          <w:sz w:val="22"/>
          <w:szCs w:val="22"/>
          <w:vertAlign w:val="superscript"/>
        </w:rPr>
        <w:t>N</w:t>
      </w:r>
      <w:r w:rsidR="009A7E9D">
        <w:rPr>
          <w:rFonts w:cs="Arial"/>
          <w:b/>
          <w:sz w:val="22"/>
          <w:szCs w:val="22"/>
          <w:vertAlign w:val="superscript"/>
        </w:rPr>
        <w:t>18</w:t>
      </w:r>
      <w:r w:rsidR="00584771" w:rsidRPr="008624B9">
        <w:rPr>
          <w:rFonts w:cs="Arial"/>
          <w:b/>
          <w:sz w:val="22"/>
          <w:szCs w:val="22"/>
          <w:vertAlign w:val="superscript"/>
        </w:rPr>
        <w:t>]</w:t>
      </w:r>
    </w:p>
    <w:p w14:paraId="083805F9" w14:textId="05D854D0" w:rsidR="006A7961" w:rsidRPr="008624B9" w:rsidRDefault="006A7961" w:rsidP="008249EC">
      <w:pPr>
        <w:pStyle w:val="BodyText"/>
        <w:spacing w:after="120" w:line="312" w:lineRule="auto"/>
        <w:rPr>
          <w:rFonts w:cs="Arial"/>
          <w:i/>
          <w:sz w:val="22"/>
          <w:szCs w:val="22"/>
        </w:rPr>
      </w:pPr>
      <w:r w:rsidRPr="008624B9">
        <w:rPr>
          <w:rFonts w:cs="Arial"/>
          <w:i/>
          <w:sz w:val="22"/>
          <w:szCs w:val="22"/>
        </w:rPr>
        <w:t>Restriction of Liability</w:t>
      </w:r>
      <w:r w:rsidR="00C06F22" w:rsidRPr="008624B9">
        <w:rPr>
          <w:rFonts w:cs="Arial"/>
          <w:b/>
          <w:sz w:val="22"/>
          <w:szCs w:val="22"/>
          <w:vertAlign w:val="superscript"/>
        </w:rPr>
        <w:t xml:space="preserve"> [</w:t>
      </w:r>
      <w:r w:rsidR="009A7E9D">
        <w:rPr>
          <w:rFonts w:cs="Arial"/>
          <w:b/>
          <w:sz w:val="22"/>
          <w:szCs w:val="22"/>
          <w:vertAlign w:val="superscript"/>
        </w:rPr>
        <w:t>N19</w:t>
      </w:r>
      <w:r w:rsidR="00C06F22" w:rsidRPr="008624B9">
        <w:rPr>
          <w:rFonts w:cs="Arial"/>
          <w:b/>
          <w:sz w:val="22"/>
          <w:szCs w:val="22"/>
          <w:vertAlign w:val="superscript"/>
        </w:rPr>
        <w:t>]</w:t>
      </w:r>
    </w:p>
    <w:p w14:paraId="6849D754" w14:textId="5FF40ECB"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w:t>
      </w:r>
      <w:r w:rsidR="00FF69FE">
        <w:rPr>
          <w:rFonts w:cs="Arial"/>
          <w:sz w:val="22"/>
          <w:szCs w:val="22"/>
        </w:rPr>
        <w:t>reasonable</w:t>
      </w:r>
      <w:r w:rsidR="00FF69FE" w:rsidRPr="008624B9">
        <w:rPr>
          <w:rFonts w:cs="Arial"/>
          <w:sz w:val="22"/>
          <w:szCs w:val="22"/>
        </w:rPr>
        <w:t xml:space="preserve"> </w:t>
      </w:r>
      <w:r w:rsidRPr="008624B9">
        <w:rPr>
          <w:rFonts w:cs="Arial"/>
          <w:sz w:val="22"/>
          <w:szCs w:val="22"/>
        </w:rPr>
        <w:t xml:space="preserve">assurance </w:t>
      </w:r>
      <w:r w:rsidR="00FF69FE">
        <w:rPr>
          <w:rFonts w:cs="Arial"/>
          <w:sz w:val="22"/>
          <w:szCs w:val="22"/>
        </w:rPr>
        <w:t>opinion</w:t>
      </w:r>
      <w:r w:rsidR="00FF69FE" w:rsidRPr="008624B9">
        <w:rPr>
          <w:rFonts w:cs="Arial"/>
          <w:sz w:val="22"/>
          <w:szCs w:val="22"/>
        </w:rPr>
        <w:t xml:space="preserve"> </w:t>
      </w:r>
      <w:r w:rsidRPr="008624B9">
        <w:rPr>
          <w:rFonts w:cs="Arial"/>
          <w:sz w:val="22"/>
          <w:szCs w:val="22"/>
        </w:rPr>
        <w:t xml:space="preserve">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573A759F"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Pr="00FD12E5">
        <w:rPr>
          <w:rFonts w:ascii="Arial" w:hAnsi="Arial" w:cs="Arial"/>
          <w:b/>
          <w:sz w:val="22"/>
          <w:szCs w:val="22"/>
          <w:vertAlign w:val="superscript"/>
        </w:rPr>
        <w:t>N</w:t>
      </w:r>
      <w:r w:rsidR="009A7E9D">
        <w:rPr>
          <w:rFonts w:ascii="Arial" w:hAnsi="Arial" w:cs="Arial"/>
          <w:b/>
          <w:sz w:val="22"/>
          <w:szCs w:val="22"/>
          <w:vertAlign w:val="superscript"/>
        </w:rPr>
        <w:t>20]</w:t>
      </w:r>
      <w:r w:rsidR="00633E2C">
        <w:rPr>
          <w:rFonts w:ascii="Arial" w:hAnsi="Arial" w:cs="Arial"/>
          <w:b/>
          <w:sz w:val="22"/>
          <w:szCs w:val="22"/>
          <w:vertAlign w:val="superscript"/>
        </w:rPr>
        <w:t>]</w:t>
      </w:r>
    </w:p>
    <w:p w14:paraId="1B965165" w14:textId="1113B65A" w:rsidR="008249EC" w:rsidRPr="008624B9" w:rsidRDefault="008249EC" w:rsidP="009A7E9D">
      <w:pPr>
        <w:autoSpaceDE w:val="0"/>
        <w:autoSpaceDN w:val="0"/>
        <w:adjustRightInd w:val="0"/>
        <w:spacing w:after="120" w:line="312" w:lineRule="auto"/>
        <w:jc w:val="both"/>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 xml:space="preserve">Form and content of this section of the assurance report will vary depending on the nature of the </w:t>
      </w:r>
      <w:r w:rsidR="003B7F6C">
        <w:rPr>
          <w:rFonts w:ascii="Arial" w:eastAsia="Calibri" w:hAnsi="Arial" w:cs="Arial"/>
          <w:i/>
          <w:sz w:val="22"/>
          <w:szCs w:val="22"/>
          <w:lang w:val="en-ZA" w:eastAsia="en-ZA"/>
        </w:rPr>
        <w:t>auditor</w:t>
      </w:r>
      <w:r w:rsidRPr="00FD12E5">
        <w:rPr>
          <w:rFonts w:ascii="Arial" w:eastAsia="Calibri" w:hAnsi="Arial" w:cs="Arial"/>
          <w:i/>
          <w:sz w:val="22"/>
          <w:szCs w:val="22"/>
          <w:lang w:val="en-ZA" w:eastAsia="en-ZA"/>
        </w:rPr>
        <w:t>’s other reporting responsibilities.</w:t>
      </w:r>
      <w:r w:rsidRPr="00FD12E5">
        <w:rPr>
          <w:rFonts w:ascii="Arial" w:eastAsia="Calibri" w:hAnsi="Arial" w:cs="Arial"/>
          <w:sz w:val="22"/>
          <w:szCs w:val="22"/>
          <w:lang w:val="en-ZA" w:eastAsia="en-ZA"/>
        </w:rPr>
        <w:t>]</w:t>
      </w:r>
    </w:p>
    <w:p w14:paraId="23870C56" w14:textId="77777777" w:rsidR="00CE7A8E" w:rsidRDefault="00CE7A8E" w:rsidP="00FA270F">
      <w:pPr>
        <w:pStyle w:val="BodyText"/>
        <w:widowControl w:val="0"/>
        <w:spacing w:after="120" w:line="312" w:lineRule="auto"/>
        <w:outlineLvl w:val="0"/>
        <w:rPr>
          <w:rFonts w:cs="Arial"/>
          <w:b/>
          <w:sz w:val="22"/>
          <w:szCs w:val="22"/>
        </w:rPr>
      </w:pPr>
    </w:p>
    <w:p w14:paraId="03F68CC4" w14:textId="78BF283B" w:rsidR="00FA270F" w:rsidRPr="00FA270F" w:rsidRDefault="00FA270F" w:rsidP="00FA270F">
      <w:pPr>
        <w:pStyle w:val="BodyText"/>
        <w:widowControl w:val="0"/>
        <w:spacing w:after="120" w:line="312" w:lineRule="auto"/>
        <w:outlineLvl w:val="0"/>
        <w:rPr>
          <w:rFonts w:cs="Arial"/>
          <w:b/>
          <w:sz w:val="22"/>
          <w:szCs w:val="22"/>
        </w:rPr>
      </w:pPr>
      <w:r w:rsidRPr="00AA4382">
        <w:rPr>
          <w:rFonts w:cs="Arial"/>
          <w:b/>
          <w:sz w:val="22"/>
          <w:szCs w:val="22"/>
        </w:rPr>
        <w:t>(</w:t>
      </w:r>
      <w:r w:rsidR="00F94DCD">
        <w:rPr>
          <w:rFonts w:cs="Arial"/>
          <w:b/>
          <w:sz w:val="22"/>
          <w:szCs w:val="22"/>
        </w:rPr>
        <w:t>Firm</w:t>
      </w:r>
      <w:r w:rsidRPr="00AA4382">
        <w:rPr>
          <w:rFonts w:cs="Arial"/>
          <w:b/>
          <w:sz w:val="22"/>
          <w:szCs w:val="22"/>
        </w:rPr>
        <w:t xml:space="preserve"> name of </w:t>
      </w:r>
      <w:r w:rsidR="00FD2F30">
        <w:rPr>
          <w:rFonts w:cs="Arial"/>
          <w:b/>
          <w:sz w:val="22"/>
          <w:szCs w:val="22"/>
        </w:rPr>
        <w:t>Registered Auditor</w:t>
      </w:r>
      <w:r w:rsidRPr="00AA4382">
        <w:rPr>
          <w:rFonts w:cs="Arial"/>
          <w:b/>
          <w:sz w:val="22"/>
          <w:szCs w:val="22"/>
        </w:rPr>
        <w:t>)</w:t>
      </w:r>
      <w:r w:rsidRPr="00FA270F">
        <w:rPr>
          <w:rFonts w:cs="Arial"/>
          <w:b/>
          <w:sz w:val="22"/>
          <w:szCs w:val="22"/>
        </w:rPr>
        <w:t xml:space="preserve"> </w:t>
      </w:r>
      <w:r w:rsidR="001B04EC" w:rsidRPr="00BD7647">
        <w:rPr>
          <w:rFonts w:cs="Arial"/>
          <w:b/>
          <w:sz w:val="22"/>
          <w:szCs w:val="22"/>
          <w:vertAlign w:val="superscript"/>
        </w:rPr>
        <w:t>[</w:t>
      </w:r>
      <w:r w:rsidR="001B04EC" w:rsidRPr="008624B9">
        <w:rPr>
          <w:rFonts w:cs="Arial"/>
          <w:b/>
          <w:sz w:val="22"/>
          <w:szCs w:val="22"/>
          <w:vertAlign w:val="superscript"/>
        </w:rPr>
        <w:t>N2</w:t>
      </w:r>
      <w:r w:rsidR="001B04EC">
        <w:rPr>
          <w:rFonts w:cs="Arial"/>
          <w:b/>
          <w:sz w:val="22"/>
          <w:szCs w:val="22"/>
          <w:vertAlign w:val="superscript"/>
        </w:rPr>
        <w:t>1</w:t>
      </w:r>
      <w:r w:rsidR="001B04EC" w:rsidRPr="008624B9">
        <w:rPr>
          <w:rFonts w:cs="Arial"/>
          <w:b/>
          <w:sz w:val="22"/>
          <w:szCs w:val="22"/>
          <w:vertAlign w:val="superscript"/>
        </w:rPr>
        <w:t>]</w:t>
      </w:r>
    </w:p>
    <w:p w14:paraId="4FCBC6B5" w14:textId="77777777" w:rsidR="00FA270F" w:rsidRDefault="00FA270F" w:rsidP="00FA270F">
      <w:pPr>
        <w:spacing w:after="120" w:line="312" w:lineRule="auto"/>
        <w:ind w:left="567"/>
        <w:jc w:val="both"/>
        <w:rPr>
          <w:rFonts w:ascii="Arial" w:hAnsi="Arial" w:cs="Arial"/>
          <w:i/>
          <w:sz w:val="22"/>
          <w:szCs w:val="22"/>
          <w:lang w:val="en-ZA"/>
        </w:rPr>
      </w:pPr>
    </w:p>
    <w:p w14:paraId="5792F06F" w14:textId="1A6E730B" w:rsidR="00FA270F" w:rsidRPr="00AA4382" w:rsidRDefault="00FD2F30" w:rsidP="00FA270F">
      <w:pPr>
        <w:widowControl w:val="0"/>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FA270F" w:rsidRPr="00AA4382">
        <w:rPr>
          <w:rFonts w:ascii="Arial" w:hAnsi="Arial" w:cs="Arial"/>
          <w:i/>
          <w:sz w:val="22"/>
          <w:szCs w:val="22"/>
          <w:lang w:val="en-ZA"/>
        </w:rPr>
        <w:t>’s signature</w:t>
      </w:r>
    </w:p>
    <w:p w14:paraId="3B1EB4A1"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24046A51"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Chartered Accountant (SA)</w:t>
      </w:r>
    </w:p>
    <w:p w14:paraId="586F797F"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Registered Auditor</w:t>
      </w:r>
    </w:p>
    <w:p w14:paraId="4794CF55" w14:textId="77777777" w:rsidR="00FA270F" w:rsidRPr="00FA270F"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lastRenderedPageBreak/>
        <w:t>Capacity (e.g.) Director or Partner</w:t>
      </w:r>
    </w:p>
    <w:p w14:paraId="32E2D3AF" w14:textId="77777777" w:rsidR="00FA270F" w:rsidRPr="00AA4382" w:rsidRDefault="00FA270F" w:rsidP="00FA270F">
      <w:pPr>
        <w:widowControl w:val="0"/>
        <w:spacing w:after="120" w:line="312" w:lineRule="auto"/>
        <w:jc w:val="both"/>
        <w:rPr>
          <w:rFonts w:ascii="Arial" w:hAnsi="Arial" w:cs="Arial"/>
          <w:i/>
          <w:sz w:val="22"/>
          <w:szCs w:val="22"/>
          <w:lang w:val="en-ZA"/>
        </w:rPr>
      </w:pPr>
      <w:r w:rsidRPr="00AA4382">
        <w:rPr>
          <w:rFonts w:ascii="Arial" w:hAnsi="Arial" w:cs="Arial"/>
          <w:i/>
          <w:sz w:val="22"/>
          <w:szCs w:val="22"/>
          <w:lang w:val="en-ZA"/>
        </w:rPr>
        <w:t>Date</w:t>
      </w:r>
    </w:p>
    <w:p w14:paraId="42DFB851" w14:textId="02AECC55" w:rsidR="00FA270F" w:rsidRPr="00A67FF0" w:rsidRDefault="00FD2F30" w:rsidP="00FA270F">
      <w:pPr>
        <w:widowControl w:val="0"/>
        <w:spacing w:after="120" w:line="312" w:lineRule="auto"/>
        <w:jc w:val="both"/>
        <w:rPr>
          <w:rFonts w:ascii="Arial" w:hAnsi="Arial" w:cs="Arial"/>
          <w:i/>
          <w:sz w:val="22"/>
          <w:szCs w:val="22"/>
          <w:lang w:val="en-ZA"/>
        </w:rPr>
      </w:pPr>
      <w:r>
        <w:rPr>
          <w:rFonts w:ascii="Arial" w:hAnsi="Arial" w:cs="Arial"/>
          <w:i/>
          <w:sz w:val="22"/>
          <w:szCs w:val="22"/>
          <w:lang w:val="en-ZA"/>
        </w:rPr>
        <w:t>Registered Auditor</w:t>
      </w:r>
      <w:r w:rsidR="00FA270F" w:rsidRPr="00AA4382">
        <w:rPr>
          <w:rFonts w:ascii="Arial" w:hAnsi="Arial" w:cs="Arial"/>
          <w:i/>
          <w:sz w:val="22"/>
          <w:szCs w:val="22"/>
          <w:lang w:val="en-ZA"/>
        </w:rPr>
        <w:t>’s address</w:t>
      </w: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t>Notes</w:t>
      </w:r>
    </w:p>
    <w:p w14:paraId="69FBD91E" w14:textId="49098045"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 xml:space="preserve">Equator </w:t>
      </w:r>
      <w:r w:rsidR="00BB0D9A">
        <w:rPr>
          <w:rFonts w:ascii="Arial" w:hAnsi="Arial" w:cs="Arial"/>
          <w:sz w:val="22"/>
          <w:szCs w:val="22"/>
          <w:lang w:val="en-ZA"/>
        </w:rPr>
        <w:t>P</w:t>
      </w:r>
      <w:r w:rsidR="00B77888">
        <w:rPr>
          <w:rFonts w:ascii="Arial" w:hAnsi="Arial" w:cs="Arial"/>
          <w:sz w:val="22"/>
          <w:szCs w:val="22"/>
          <w:lang w:val="en-ZA"/>
        </w:rPr>
        <w:t>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w:t>
      </w:r>
      <w:r w:rsidR="00BF0DDC">
        <w:rPr>
          <w:rFonts w:ascii="Arial" w:hAnsi="Arial" w:cs="Arial"/>
          <w:sz w:val="22"/>
          <w:szCs w:val="22"/>
          <w:lang w:val="en-ZA"/>
        </w:rPr>
        <w:t>Standards</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 xml:space="preserve">ioner should adapt the assurance </w:t>
      </w:r>
      <w:proofErr w:type="gramStart"/>
      <w:r w:rsidR="0043719D" w:rsidRPr="00AA4382">
        <w:rPr>
          <w:rFonts w:ascii="Arial" w:hAnsi="Arial" w:cs="Arial"/>
          <w:sz w:val="22"/>
          <w:szCs w:val="22"/>
          <w:lang w:val="en-ZA"/>
        </w:rPr>
        <w:t>report</w:t>
      </w:r>
      <w:proofErr w:type="gramEnd"/>
      <w:r w:rsidR="0043719D" w:rsidRPr="00AA4382">
        <w:rPr>
          <w:rFonts w:ascii="Arial" w:hAnsi="Arial" w:cs="Arial"/>
          <w:sz w:val="22"/>
          <w:szCs w:val="22"/>
          <w:lang w:val="en-ZA"/>
        </w:rPr>
        <w:t xml:space="preserve"> accordingly</w:t>
      </w:r>
      <w:r w:rsidR="007A4F8F" w:rsidRPr="00AA4382">
        <w:rPr>
          <w:rFonts w:ascii="Arial" w:hAnsi="Arial" w:cs="Arial"/>
          <w:sz w:val="22"/>
          <w:szCs w:val="22"/>
          <w:lang w:val="en-ZA"/>
        </w:rPr>
        <w:t xml:space="preserve">, including referring to “selected 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5CBA6998"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0C8AAE5D"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 xml:space="preserve">ovide </w:t>
      </w:r>
      <w:r w:rsidR="00FF69FE">
        <w:rPr>
          <w:rFonts w:ascii="Arial" w:hAnsi="Arial" w:cs="Arial"/>
          <w:sz w:val="22"/>
          <w:szCs w:val="22"/>
          <w:lang w:val="en-ZA"/>
        </w:rPr>
        <w:t xml:space="preserve">reasonable </w:t>
      </w:r>
      <w:r>
        <w:rPr>
          <w:rFonts w:ascii="Arial" w:hAnsi="Arial" w:cs="Arial"/>
          <w:sz w:val="22"/>
          <w:szCs w:val="22"/>
          <w:lang w:val="en-ZA"/>
        </w:rPr>
        <w:t>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w:t>
      </w:r>
      <w:r w:rsidR="00FF69FE">
        <w:rPr>
          <w:rFonts w:ascii="Arial" w:hAnsi="Arial" w:cs="Arial"/>
          <w:sz w:val="22"/>
          <w:szCs w:val="22"/>
          <w:lang w:val="en-ZA"/>
        </w:rPr>
        <w:t>R</w:t>
      </w:r>
      <w:r>
        <w:rPr>
          <w:rFonts w:ascii="Arial" w:hAnsi="Arial" w:cs="Arial"/>
          <w:sz w:val="22"/>
          <w:szCs w:val="22"/>
          <w:lang w:val="en-ZA"/>
        </w:rPr>
        <w:t>A</w:t>
      </w:r>
      <w:proofErr w:type="gramStart"/>
      <w:r w:rsidRPr="008E1A1B">
        <w:rPr>
          <w:rFonts w:ascii="Arial" w:hAnsi="Arial" w:cs="Arial"/>
          <w:sz w:val="22"/>
          <w:szCs w:val="22"/>
          <w:lang w:val="en-ZA"/>
        </w:rPr>
        <w:t xml:space="preserve">”, </w:t>
      </w:r>
      <w:r>
        <w:rPr>
          <w:rFonts w:ascii="Arial" w:hAnsi="Arial" w:cs="Arial"/>
          <w:sz w:val="22"/>
          <w:szCs w:val="22"/>
          <w:lang w:val="en-ZA"/>
        </w:rPr>
        <w:t>and</w:t>
      </w:r>
      <w:proofErr w:type="gramEnd"/>
      <w:r>
        <w:rPr>
          <w:rFonts w:ascii="Arial" w:hAnsi="Arial" w:cs="Arial"/>
          <w:sz w:val="22"/>
          <w:szCs w:val="22"/>
          <w:lang w:val="en-ZA"/>
        </w:rPr>
        <w:t xml:space="preserve">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w:t>
      </w:r>
      <w:r w:rsidR="00CF18A7">
        <w:rPr>
          <w:rFonts w:ascii="Arial" w:hAnsi="Arial" w:cs="Arial"/>
          <w:sz w:val="22"/>
          <w:szCs w:val="22"/>
          <w:lang w:val="en-ZA"/>
        </w:rPr>
        <w:t>’</w:t>
      </w:r>
      <w:r w:rsidR="0008174A" w:rsidRPr="0008174A">
        <w:rPr>
          <w:rFonts w:ascii="Arial" w:hAnsi="Arial" w:cs="Arial"/>
          <w:sz w:val="22"/>
          <w:szCs w:val="22"/>
          <w:lang w:val="en-ZA"/>
        </w:rPr>
        <w:t xml:space="preserve">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r w:rsidR="008503AE">
        <w:rPr>
          <w:rFonts w:ascii="Arial" w:hAnsi="Arial" w:cs="Arial"/>
          <w:sz w:val="22"/>
          <w:szCs w:val="22"/>
          <w:lang w:val="en-ZA"/>
        </w:rPr>
        <w:t>.</w:t>
      </w:r>
    </w:p>
    <w:p w14:paraId="541BCA95" w14:textId="7171887D"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 numbers in a paragraph, instead of a table. For example: “</w:t>
      </w:r>
      <w:r w:rsidRPr="0091183D">
        <w:rPr>
          <w:rFonts w:ascii="Arial" w:hAnsi="Arial" w:cs="Arial"/>
          <w:i/>
          <w:sz w:val="22"/>
          <w:szCs w:val="22"/>
          <w:lang w:val="en-ZA"/>
        </w:rPr>
        <w:t>Environmental performance parameters – total water usage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carbon footprint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waste generated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 and total energy usage (</w:t>
      </w:r>
      <w:proofErr w:type="spellStart"/>
      <w:r w:rsidRPr="0091183D">
        <w:rPr>
          <w:rFonts w:ascii="Arial" w:hAnsi="Arial" w:cs="Arial"/>
          <w:i/>
          <w:sz w:val="22"/>
          <w:szCs w:val="22"/>
          <w:lang w:val="en-ZA"/>
        </w:rPr>
        <w:t>pg</w:t>
      </w:r>
      <w:proofErr w:type="spellEnd"/>
      <w:r w:rsidRPr="0091183D">
        <w:rPr>
          <w:rFonts w:ascii="Arial" w:hAnsi="Arial" w:cs="Arial"/>
          <w:i/>
          <w:sz w:val="22"/>
          <w:szCs w:val="22"/>
          <w:lang w:val="en-ZA"/>
        </w:rPr>
        <w:t xml:space="preserve"> xx).”</w:t>
      </w:r>
    </w:p>
    <w:p w14:paraId="49379C2E" w14:textId="06ED904E"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lastRenderedPageBreak/>
        <w:t xml:space="preserve">The table should be tailored to the circumstances of the engagement, including the relevant disclosures to be made by the client. If the criteria is going to be disclosed in the assurance </w:t>
      </w:r>
      <w:r w:rsidR="00A10241">
        <w:rPr>
          <w:rFonts w:ascii="Arial" w:hAnsi="Arial" w:cs="Arial"/>
          <w:sz w:val="22"/>
          <w:szCs w:val="22"/>
          <w:lang w:val="en-ZA"/>
        </w:rPr>
        <w:t>practitioner</w:t>
      </w:r>
      <w:r w:rsidR="00256CAB">
        <w:rPr>
          <w:rFonts w:ascii="Arial" w:hAnsi="Arial" w:cs="Arial"/>
          <w:sz w:val="22"/>
          <w:szCs w:val="22"/>
          <w:lang w:val="en-ZA"/>
        </w:rPr>
        <w:t xml:space="preserve">’s </w:t>
      </w:r>
      <w:r w:rsidR="00FF69FE">
        <w:rPr>
          <w:rFonts w:ascii="Arial" w:hAnsi="Arial" w:cs="Arial"/>
          <w:sz w:val="22"/>
          <w:szCs w:val="22"/>
          <w:lang w:val="en-ZA"/>
        </w:rPr>
        <w:t xml:space="preserve">reasonable </w:t>
      </w:r>
      <w:r w:rsidR="00256CAB">
        <w:rPr>
          <w:rFonts w:ascii="Arial" w:hAnsi="Arial" w:cs="Arial"/>
          <w:sz w:val="22"/>
          <w:szCs w:val="22"/>
          <w:lang w:val="en-ZA"/>
        </w:rPr>
        <w:t>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1A401DB4"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The </w:t>
      </w:r>
      <w:r w:rsidR="00370276">
        <w:rPr>
          <w:rFonts w:ascii="Arial" w:hAnsi="Arial" w:cs="Arial"/>
          <w:sz w:val="22"/>
          <w:szCs w:val="22"/>
          <w:lang w:val="en-ZA"/>
        </w:rPr>
        <w:t>GRI</w:t>
      </w:r>
      <w:r w:rsidR="00F53215">
        <w:rPr>
          <w:rFonts w:ascii="Arial" w:hAnsi="Arial" w:cs="Arial"/>
          <w:sz w:val="22"/>
          <w:szCs w:val="22"/>
          <w:lang w:val="en-ZA"/>
        </w:rPr>
        <w:t xml:space="preserve"> </w:t>
      </w:r>
      <w:r w:rsidR="00D81A2F">
        <w:rPr>
          <w:rFonts w:ascii="Arial" w:hAnsi="Arial" w:cs="Arial"/>
          <w:sz w:val="22"/>
          <w:szCs w:val="22"/>
          <w:lang w:val="en-ZA"/>
        </w:rPr>
        <w:t xml:space="preserve">Standards </w:t>
      </w:r>
      <w:r>
        <w:rPr>
          <w:rFonts w:ascii="Arial" w:hAnsi="Arial" w:cs="Arial"/>
          <w:sz w:val="22"/>
          <w:szCs w:val="22"/>
          <w:lang w:val="en-ZA"/>
        </w:rPr>
        <w:t>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w:t>
      </w:r>
      <w:r w:rsidR="00612E0C">
        <w:rPr>
          <w:rFonts w:ascii="Arial" w:hAnsi="Arial" w:cs="Arial"/>
          <w:sz w:val="22"/>
          <w:szCs w:val="22"/>
          <w:lang w:val="en-ZA"/>
        </w:rPr>
        <w:t>in</w:t>
      </w:r>
      <w:r w:rsidR="00672D7B">
        <w:rPr>
          <w:rFonts w:ascii="Arial" w:hAnsi="Arial" w:cs="Arial"/>
          <w:sz w:val="22"/>
          <w:szCs w:val="22"/>
          <w:lang w:val="en-ZA"/>
        </w:rPr>
        <w:t xml:space="preserve"> these </w:t>
      </w:r>
      <w:r w:rsidR="00564401">
        <w:rPr>
          <w:rFonts w:ascii="Arial" w:hAnsi="Arial" w:cs="Arial"/>
          <w:sz w:val="22"/>
          <w:szCs w:val="22"/>
          <w:lang w:val="en-ZA"/>
        </w:rPr>
        <w:t>Standards</w:t>
      </w:r>
      <w:r w:rsidR="00672D7B">
        <w:rPr>
          <w:rFonts w:ascii="Arial" w:hAnsi="Arial" w:cs="Arial"/>
          <w:sz w:val="22"/>
          <w:szCs w:val="22"/>
          <w:lang w:val="en-ZA"/>
        </w:rPr>
        <w:t xml:space="preserve">. </w:t>
      </w:r>
      <w:r w:rsidR="00256CAB">
        <w:rPr>
          <w:rFonts w:ascii="Arial" w:hAnsi="Arial" w:cs="Arial"/>
          <w:sz w:val="22"/>
          <w:szCs w:val="22"/>
          <w:lang w:val="en-ZA"/>
        </w:rPr>
        <w:t xml:space="preserve">This is overcome by the entity developing and making use of company / management internally developed guidelines that supplement the GRI </w:t>
      </w:r>
      <w:r w:rsidR="00D81A2F">
        <w:rPr>
          <w:rFonts w:ascii="Arial" w:hAnsi="Arial" w:cs="Arial"/>
          <w:sz w:val="22"/>
          <w:szCs w:val="22"/>
          <w:lang w:val="en-ZA"/>
        </w:rPr>
        <w:t>Standards</w:t>
      </w:r>
      <w:r w:rsidR="00256CAB">
        <w:rPr>
          <w:rFonts w:ascii="Arial" w:hAnsi="Arial" w:cs="Arial"/>
          <w:sz w:val="22"/>
          <w:szCs w:val="22"/>
          <w:lang w:val="en-ZA"/>
        </w:rPr>
        <w:t>.</w:t>
      </w:r>
    </w:p>
    <w:p w14:paraId="7DC554FF" w14:textId="1317A43C"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w:t>
      </w:r>
      <w:r w:rsidR="00D81A2F">
        <w:rPr>
          <w:rFonts w:ascii="Arial" w:hAnsi="Arial" w:cs="Arial"/>
          <w:sz w:val="22"/>
          <w:szCs w:val="22"/>
          <w:lang w:val="en-ZA"/>
        </w:rPr>
        <w:t xml:space="preserve">Standards </w:t>
      </w:r>
      <w:r>
        <w:rPr>
          <w:rFonts w:ascii="Arial" w:hAnsi="Arial" w:cs="Arial"/>
          <w:sz w:val="22"/>
          <w:szCs w:val="22"/>
          <w:lang w:val="en-ZA"/>
        </w:rPr>
        <w:t xml:space="preserve">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w:t>
      </w:r>
      <w:r w:rsidR="00612E0C">
        <w:rPr>
          <w:rFonts w:ascii="Arial" w:hAnsi="Arial" w:cs="Arial"/>
          <w:sz w:val="22"/>
          <w:szCs w:val="22"/>
          <w:lang w:val="en-ZA"/>
        </w:rPr>
        <w:t>-</w:t>
      </w:r>
      <w:r w:rsidR="0043719D" w:rsidRPr="00AA4382">
        <w:rPr>
          <w:rFonts w:ascii="Arial" w:hAnsi="Arial" w:cs="Arial"/>
          <w:sz w:val="22"/>
          <w:szCs w:val="22"/>
          <w:lang w:val="en-ZA"/>
        </w:rPr>
        <w:t>Based Black 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1D8639F3"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w:t>
      </w:r>
      <w:r w:rsidR="00476055">
        <w:rPr>
          <w:rFonts w:ascii="Arial" w:hAnsi="Arial" w:cs="Arial"/>
          <w:sz w:val="22"/>
          <w:szCs w:val="22"/>
          <w:lang w:val="en-ZA"/>
        </w:rPr>
        <w:t>reasonable</w:t>
      </w:r>
      <w:r>
        <w:rPr>
          <w:rFonts w:ascii="Arial" w:hAnsi="Arial" w:cs="Arial"/>
          <w:sz w:val="22"/>
          <w:szCs w:val="22"/>
          <w:lang w:val="en-ZA"/>
        </w:rPr>
        <w:t xml:space="preserve">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w:t>
      </w:r>
      <w:r w:rsidR="00D81A2F">
        <w:rPr>
          <w:rFonts w:ascii="Arial" w:hAnsi="Arial" w:cs="Arial"/>
          <w:sz w:val="22"/>
          <w:szCs w:val="22"/>
          <w:lang w:val="en-ZA"/>
        </w:rPr>
        <w:t>Standards</w:t>
      </w:r>
      <w:r>
        <w:rPr>
          <w:rFonts w:ascii="Arial" w:hAnsi="Arial" w:cs="Arial"/>
          <w:sz w:val="22"/>
          <w:szCs w:val="22"/>
          <w:lang w:val="en-ZA"/>
        </w:rPr>
        <w:t>, marked with a “</w:t>
      </w:r>
      <w:r w:rsidR="00476055">
        <w:rPr>
          <w:rFonts w:ascii="Arial" w:hAnsi="Arial" w:cs="Arial"/>
          <w:sz w:val="22"/>
          <w:szCs w:val="22"/>
          <w:lang w:val="en-ZA"/>
        </w:rPr>
        <w:t>RA</w:t>
      </w:r>
      <w:r>
        <w:rPr>
          <w:rFonts w:ascii="Arial" w:hAnsi="Arial" w:cs="Arial"/>
          <w:sz w:val="22"/>
          <w:szCs w:val="22"/>
          <w:lang w:val="en-ZA"/>
        </w:rPr>
        <w:t>” on the relevant pages of the Report.” The related references to the criteria through the assurance report would be updated accordingly to refer to the specific pronouncement.</w:t>
      </w:r>
    </w:p>
    <w:p w14:paraId="165AB991" w14:textId="2DC43D67"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lastRenderedPageBreak/>
        <w:t>N3</w:t>
      </w:r>
      <w:r w:rsidR="003F09FB" w:rsidRPr="008624B9">
        <w:rPr>
          <w:rFonts w:ascii="Arial" w:hAnsi="Arial" w:cs="Arial"/>
          <w:b/>
          <w:sz w:val="22"/>
          <w:szCs w:val="22"/>
          <w:lang w:val="en-ZA"/>
        </w:rPr>
        <w:t>.</w:t>
      </w:r>
      <w:r w:rsidR="000A3689">
        <w:rPr>
          <w:rFonts w:ascii="Arial" w:hAnsi="Arial" w:cs="Arial"/>
          <w:sz w:val="22"/>
          <w:szCs w:val="22"/>
          <w:lang w:val="en-ZA"/>
        </w:rPr>
        <w:tab/>
      </w:r>
      <w:r w:rsidR="00055EAB">
        <w:rPr>
          <w:rFonts w:ascii="Arial" w:hAnsi="Arial" w:cs="Arial"/>
          <w:sz w:val="22"/>
          <w:szCs w:val="22"/>
          <w:lang w:val="en-ZA"/>
        </w:rPr>
        <w:t>ISAE 3000 (Revised), paragraph</w:t>
      </w:r>
      <w:r w:rsidR="00F01E34">
        <w:rPr>
          <w:rFonts w:ascii="Arial" w:hAnsi="Arial" w:cs="Arial"/>
          <w:sz w:val="22"/>
          <w:szCs w:val="22"/>
          <w:lang w:val="en-ZA"/>
        </w:rPr>
        <w:t>s</w:t>
      </w:r>
      <w:r w:rsidR="00055EAB">
        <w:rPr>
          <w:rFonts w:ascii="Arial" w:hAnsi="Arial" w:cs="Arial"/>
          <w:sz w:val="22"/>
          <w:szCs w:val="22"/>
          <w:lang w:val="en-ZA"/>
        </w:rPr>
        <w:t xml:space="preserve"> 24</w:t>
      </w:r>
      <w:r w:rsidR="00F01E34">
        <w:rPr>
          <w:rFonts w:ascii="Arial" w:hAnsi="Arial" w:cs="Arial"/>
          <w:sz w:val="22"/>
          <w:szCs w:val="22"/>
          <w:lang w:val="en-ZA"/>
        </w:rPr>
        <w:t xml:space="preserve"> and 25</w:t>
      </w:r>
      <w:r w:rsidR="00055EAB">
        <w:rPr>
          <w:rFonts w:ascii="Arial" w:hAnsi="Arial" w:cs="Arial"/>
          <w:sz w:val="22"/>
          <w:szCs w:val="22"/>
          <w:lang w:val="en-ZA"/>
        </w:rPr>
        <w:t xml:space="preserve"> “Preconditions for the Assurance Engagement” require </w:t>
      </w:r>
      <w:r w:rsidR="00552D7F">
        <w:rPr>
          <w:rFonts w:ascii="Arial" w:hAnsi="Arial" w:cs="Arial"/>
          <w:sz w:val="22"/>
          <w:szCs w:val="22"/>
          <w:lang w:val="en-ZA"/>
        </w:rPr>
        <w:t>that</w:t>
      </w:r>
      <w:r w:rsidR="00055EAB">
        <w:rPr>
          <w:rFonts w:ascii="Arial" w:hAnsi="Arial" w:cs="Arial"/>
          <w:sz w:val="22"/>
          <w:szCs w:val="22"/>
          <w:lang w:val="en-ZA"/>
        </w:rPr>
        <w:t xml:space="preserve"> </w:t>
      </w:r>
      <w:r w:rsidR="00552D7F">
        <w:rPr>
          <w:rFonts w:ascii="Arial" w:hAnsi="Arial" w:cs="Arial"/>
          <w:sz w:val="22"/>
          <w:szCs w:val="22"/>
          <w:lang w:val="en-ZA"/>
        </w:rPr>
        <w:t xml:space="preserve">all </w:t>
      </w:r>
      <w:r w:rsidR="00055EAB">
        <w:rPr>
          <w:rFonts w:ascii="Arial" w:hAnsi="Arial" w:cs="Arial"/>
          <w:sz w:val="22"/>
          <w:szCs w:val="22"/>
          <w:lang w:val="en-ZA"/>
        </w:rPr>
        <w:t xml:space="preserve">the preconditions </w:t>
      </w:r>
      <w:r w:rsidR="00552D7F">
        <w:rPr>
          <w:rFonts w:ascii="Arial" w:hAnsi="Arial" w:cs="Arial"/>
          <w:sz w:val="22"/>
          <w:szCs w:val="22"/>
          <w:lang w:val="en-ZA"/>
        </w:rPr>
        <w:t xml:space="preserve">be present </w:t>
      </w:r>
      <w:r w:rsidR="00DE5B5A">
        <w:rPr>
          <w:rFonts w:ascii="Arial" w:hAnsi="Arial" w:cs="Arial"/>
          <w:sz w:val="22"/>
          <w:szCs w:val="22"/>
          <w:lang w:val="en-ZA"/>
        </w:rPr>
        <w:t xml:space="preserve">prior </w:t>
      </w:r>
      <w:r w:rsidR="00055EAB">
        <w:rPr>
          <w:rFonts w:ascii="Arial" w:hAnsi="Arial" w:cs="Arial"/>
          <w:sz w:val="22"/>
          <w:szCs w:val="22"/>
          <w:lang w:val="en-ZA"/>
        </w:rPr>
        <w:t xml:space="preserve">to accepting an assurance engagement.  </w:t>
      </w:r>
    </w:p>
    <w:p w14:paraId="39147993" w14:textId="3315D348" w:rsidR="00055EAB"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N4</w:t>
      </w:r>
      <w:r w:rsidRPr="008624B9">
        <w:rPr>
          <w:rFonts w:ascii="Arial" w:hAnsi="Arial" w:cs="Arial"/>
          <w:b/>
          <w:sz w:val="22"/>
          <w:szCs w:val="22"/>
          <w:lang w:val="en-ZA"/>
        </w:rPr>
        <w:t>.</w:t>
      </w:r>
      <w:r>
        <w:rPr>
          <w:rFonts w:ascii="Arial" w:hAnsi="Arial" w:cs="Arial"/>
          <w:sz w:val="22"/>
          <w:szCs w:val="22"/>
          <w:lang w:val="en-ZA"/>
        </w:rPr>
        <w:tab/>
      </w:r>
      <w:r w:rsidRPr="00055EAB">
        <w:rPr>
          <w:rFonts w:ascii="Arial" w:hAnsi="Arial" w:cs="Arial"/>
          <w:sz w:val="22"/>
          <w:szCs w:val="22"/>
          <w:lang w:val="en-ZA"/>
        </w:rPr>
        <w:t xml:space="preserve">ISAE 3000 (Revised), paragraph A160 states that </w:t>
      </w:r>
      <w:r w:rsidR="00C33118">
        <w:rPr>
          <w:rFonts w:ascii="Arial" w:hAnsi="Arial" w:cs="Arial"/>
          <w:sz w:val="22"/>
          <w:szCs w:val="22"/>
          <w:lang w:val="en-ZA"/>
        </w:rPr>
        <w:t>“</w:t>
      </w:r>
      <w:r w:rsidRPr="00055EAB">
        <w:rPr>
          <w:rFonts w:ascii="Arial" w:hAnsi="Arial" w:cs="Arial"/>
          <w:sz w:val="22"/>
          <w:szCs w:val="22"/>
          <w:lang w:val="en-ZA"/>
        </w:rPr>
        <w:t>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needs of the intended users. As required by paragraph 68 of ISAE 3000 (Revised), additional information is clearly separated from the practitioner’s conclusion and phrased in such a manner so as make it clear that it is not intended to detract from that conclusion.</w:t>
      </w:r>
      <w:r w:rsidR="00C33118">
        <w:rPr>
          <w:rFonts w:ascii="Arial" w:hAnsi="Arial" w:cs="Arial"/>
          <w:sz w:val="22"/>
          <w:szCs w:val="22"/>
          <w:lang w:val="en-ZA"/>
        </w:rPr>
        <w:t>”</w:t>
      </w:r>
      <w:r w:rsidR="00A41E2C">
        <w:rPr>
          <w:rFonts w:ascii="Arial" w:hAnsi="Arial" w:cs="Arial"/>
          <w:sz w:val="22"/>
          <w:szCs w:val="22"/>
          <w:lang w:val="en-ZA"/>
        </w:rPr>
        <w:t xml:space="preserve"> </w:t>
      </w:r>
      <w:r w:rsidR="00A41E2C">
        <w:rPr>
          <w:rFonts w:ascii="Arial" w:eastAsia="Arial" w:hAnsi="Arial" w:cs="Arial"/>
          <w:sz w:val="22"/>
          <w:szCs w:val="22"/>
        </w:rPr>
        <w:t>This illustrative assurance report only includes the basic elements and is therefore a short-form report.</w:t>
      </w:r>
    </w:p>
    <w:p w14:paraId="318DBE20" w14:textId="480BC9EF" w:rsidR="00D36ABD" w:rsidRDefault="00055EAB" w:rsidP="00A10241">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N5</w:t>
      </w:r>
      <w:r w:rsidRPr="008624B9">
        <w:rPr>
          <w:rFonts w:ascii="Arial" w:hAnsi="Arial" w:cs="Arial"/>
          <w:b/>
          <w:sz w:val="22"/>
          <w:szCs w:val="22"/>
          <w:lang w:val="en-ZA"/>
        </w:rPr>
        <w:t>.</w:t>
      </w:r>
      <w:r>
        <w:rPr>
          <w:rFonts w:ascii="Arial" w:hAnsi="Arial" w:cs="Arial"/>
          <w:sz w:val="22"/>
          <w:szCs w:val="22"/>
          <w:lang w:val="en-ZA"/>
        </w:rPr>
        <w:tab/>
      </w:r>
      <w:r w:rsidRPr="00AA4382">
        <w:rPr>
          <w:rFonts w:ascii="Arial" w:hAnsi="Arial" w:cs="Arial"/>
          <w:sz w:val="22"/>
          <w:szCs w:val="22"/>
          <w:lang w:val="en-ZA"/>
        </w:rPr>
        <w:t xml:space="preserve">The assurance </w:t>
      </w:r>
      <w:r w:rsidR="00A10241">
        <w:rPr>
          <w:rFonts w:ascii="Arial" w:hAnsi="Arial" w:cs="Arial"/>
          <w:sz w:val="22"/>
          <w:szCs w:val="22"/>
          <w:lang w:val="en-ZA"/>
        </w:rPr>
        <w:t>practitioner</w:t>
      </w:r>
      <w:r w:rsidRPr="00AA4382">
        <w:rPr>
          <w:rFonts w:ascii="Arial" w:hAnsi="Arial" w:cs="Arial"/>
          <w:sz w:val="22"/>
          <w:szCs w:val="22"/>
          <w:lang w:val="en-ZA"/>
        </w:rPr>
        <w:t xml:space="preserve">’s report is addressed </w:t>
      </w:r>
      <w:r>
        <w:rPr>
          <w:rFonts w:ascii="Arial" w:hAnsi="Arial" w:cs="Arial"/>
          <w:sz w:val="22"/>
          <w:szCs w:val="22"/>
          <w:lang w:val="en-ZA"/>
        </w:rPr>
        <w:t>to the intended users or other third parties as required by the circumstances of the engagement</w:t>
      </w:r>
      <w:r w:rsidRPr="00AA4382">
        <w:rPr>
          <w:rFonts w:ascii="Arial" w:hAnsi="Arial" w:cs="Arial"/>
          <w:sz w:val="22"/>
          <w:szCs w:val="22"/>
          <w:lang w:val="en-ZA"/>
        </w:rPr>
        <w:t xml:space="preserve">. </w:t>
      </w:r>
      <w:r w:rsidR="000A3689">
        <w:rPr>
          <w:rFonts w:ascii="Arial" w:hAnsi="Arial" w:cs="Arial"/>
          <w:sz w:val="22"/>
          <w:szCs w:val="22"/>
          <w:lang w:val="en-ZA"/>
        </w:rPr>
        <w:tab/>
      </w:r>
    </w:p>
    <w:p w14:paraId="25C3B249" w14:textId="074EBDC1"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6</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lastRenderedPageBreak/>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58A027BA"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7</w:t>
      </w:r>
      <w:r w:rsidRPr="008624B9">
        <w:rPr>
          <w:rFonts w:ascii="Arial" w:hAnsi="Arial" w:cs="Arial"/>
          <w:b/>
          <w:sz w:val="22"/>
          <w:szCs w:val="22"/>
          <w:lang w:val="en-ZA"/>
        </w:rPr>
        <w:t>.</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xml:space="preserve">. The assurance </w:t>
      </w:r>
      <w:r w:rsidR="00A10241">
        <w:rPr>
          <w:rFonts w:ascii="Arial" w:hAnsi="Arial" w:cs="Arial"/>
          <w:sz w:val="22"/>
          <w:szCs w:val="22"/>
          <w:lang w:val="en-ZA"/>
        </w:rPr>
        <w:t>practitioner</w:t>
      </w:r>
      <w:r w:rsidRPr="00AA4382">
        <w:rPr>
          <w:rFonts w:ascii="Arial" w:hAnsi="Arial" w:cs="Arial"/>
          <w:sz w:val="22"/>
          <w:szCs w:val="22"/>
          <w:lang w:val="en-ZA"/>
        </w:rPr>
        <w:t xml:space="preserve"> should explain the relevant expertise of the individuals who were involved in the engagement.</w:t>
      </w:r>
    </w:p>
    <w:p w14:paraId="22F3CDE8" w14:textId="62A60966"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A10241">
        <w:rPr>
          <w:rFonts w:ascii="Arial" w:hAnsi="Arial" w:cs="Arial"/>
          <w:b/>
          <w:sz w:val="22"/>
          <w:szCs w:val="22"/>
          <w:lang w:val="en-ZA"/>
        </w:rPr>
        <w:t>8</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w:t>
      </w:r>
      <w:r w:rsidR="00A10241">
        <w:rPr>
          <w:rFonts w:ascii="Arial" w:hAnsi="Arial" w:cs="Arial"/>
          <w:sz w:val="22"/>
          <w:szCs w:val="22"/>
          <w:lang w:val="en-ZA"/>
        </w:rPr>
        <w:t>practitioner</w:t>
      </w:r>
      <w:r w:rsidR="00B3202A">
        <w:rPr>
          <w:rFonts w:ascii="Arial" w:hAnsi="Arial" w:cs="Arial"/>
          <w:sz w:val="22"/>
          <w:szCs w:val="22"/>
          <w:lang w:val="en-ZA"/>
        </w:rPr>
        <w:t xml:space="preserve"> is requested to provide</w:t>
      </w:r>
      <w:r w:rsidR="00A9245E">
        <w:rPr>
          <w:rFonts w:ascii="Arial" w:hAnsi="Arial" w:cs="Arial"/>
          <w:sz w:val="22"/>
          <w:szCs w:val="22"/>
          <w:lang w:val="en-ZA"/>
        </w:rPr>
        <w:t xml:space="preserve"> </w:t>
      </w:r>
      <w:r w:rsidR="00FF69FE">
        <w:rPr>
          <w:rFonts w:ascii="Arial" w:hAnsi="Arial" w:cs="Arial"/>
          <w:sz w:val="22"/>
          <w:szCs w:val="22"/>
          <w:lang w:val="en-ZA"/>
        </w:rPr>
        <w:t xml:space="preserve">reasonable </w:t>
      </w:r>
      <w:r w:rsidR="00B3202A">
        <w:rPr>
          <w:rFonts w:ascii="Arial" w:hAnsi="Arial" w:cs="Arial"/>
          <w:sz w:val="22"/>
          <w:szCs w:val="22"/>
          <w:lang w:val="en-ZA"/>
        </w:rPr>
        <w:t xml:space="preserve">assurance.  </w:t>
      </w:r>
    </w:p>
    <w:p w14:paraId="1F5F23BC" w14:textId="4169D081"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w:t>
      </w:r>
      <w:r w:rsidR="00FC236C">
        <w:rPr>
          <w:rFonts w:ascii="Arial" w:hAnsi="Arial" w:cs="Arial"/>
          <w:sz w:val="22"/>
          <w:szCs w:val="22"/>
          <w:lang w:val="en-ZA"/>
        </w:rPr>
        <w:t>reasonable</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xml:space="preserve">. In general, the entity instructs the assurance </w:t>
      </w:r>
      <w:r w:rsidR="00A10241">
        <w:rPr>
          <w:rFonts w:ascii="Arial" w:hAnsi="Arial" w:cs="Arial"/>
          <w:sz w:val="22"/>
          <w:szCs w:val="22"/>
          <w:lang w:val="en-ZA"/>
        </w:rPr>
        <w:t>practitioner</w:t>
      </w:r>
      <w:r>
        <w:rPr>
          <w:rFonts w:ascii="Arial" w:hAnsi="Arial" w:cs="Arial"/>
          <w:sz w:val="22"/>
          <w:szCs w:val="22"/>
          <w:lang w:val="en-ZA"/>
        </w:rPr>
        <w:t xml:space="preserve">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w:t>
      </w:r>
      <w:r w:rsidR="00A10241">
        <w:rPr>
          <w:rFonts w:ascii="Arial" w:hAnsi="Arial" w:cs="Arial"/>
          <w:sz w:val="22"/>
          <w:szCs w:val="22"/>
          <w:lang w:val="en-ZA"/>
        </w:rPr>
        <w:t>practitioner</w:t>
      </w:r>
      <w:r>
        <w:rPr>
          <w:rFonts w:ascii="Arial" w:hAnsi="Arial" w:cs="Arial"/>
          <w:sz w:val="22"/>
          <w:szCs w:val="22"/>
          <w:lang w:val="en-ZA"/>
        </w:rPr>
        <w:t xml:space="preserve"> is reminded of his / her responsibility under</w:t>
      </w:r>
      <w:r w:rsidR="00A9245E">
        <w:rPr>
          <w:rFonts w:ascii="Arial" w:hAnsi="Arial" w:cs="Arial"/>
          <w:sz w:val="22"/>
          <w:szCs w:val="22"/>
          <w:lang w:val="en-ZA"/>
        </w:rPr>
        <w:t xml:space="preserve"> the International Standard on Assurance Engagements (ISAE) 3000 (Revised), </w:t>
      </w:r>
      <w:r w:rsidR="00A9245E" w:rsidRPr="00DF5AA8">
        <w:rPr>
          <w:rFonts w:ascii="Arial" w:hAnsi="Arial" w:cs="Arial"/>
          <w:i/>
          <w:sz w:val="22"/>
          <w:szCs w:val="22"/>
          <w:lang w:val="en-ZA"/>
        </w:rPr>
        <w:t>Assurance Engagements other than Audits or Reviews of Historical Financial Information</w:t>
      </w:r>
      <w:r w:rsidR="00A9245E">
        <w:rPr>
          <w:rFonts w:ascii="Arial" w:hAnsi="Arial" w:cs="Arial"/>
          <w:i/>
          <w:sz w:val="22"/>
          <w:szCs w:val="22"/>
          <w:lang w:val="en-ZA"/>
        </w:rPr>
        <w:t>,</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 xml:space="preserve">assurance </w:t>
      </w:r>
      <w:r w:rsidR="00A10241">
        <w:rPr>
          <w:rFonts w:ascii="Arial" w:hAnsi="Arial" w:cs="Arial"/>
          <w:sz w:val="22"/>
          <w:szCs w:val="22"/>
          <w:lang w:val="en-ZA" w:eastAsia="en-ZA"/>
        </w:rPr>
        <w:t>practitioner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challenge 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4DF96F2B" w14:textId="1A5F79B6"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w:t>
      </w:r>
      <w:r w:rsidR="00A10241">
        <w:rPr>
          <w:rFonts w:ascii="Arial" w:hAnsi="Arial" w:cs="Arial"/>
          <w:b/>
          <w:sz w:val="22"/>
          <w:szCs w:val="22"/>
          <w:lang w:val="en-ZA"/>
        </w:rPr>
        <w:t>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“whil</w:t>
      </w:r>
      <w:r w:rsidR="000834D7">
        <w:rPr>
          <w:rFonts w:ascii="Arial" w:hAnsi="Arial" w:cs="Arial"/>
          <w:sz w:val="22"/>
          <w:szCs w:val="22"/>
        </w:rPr>
        <w:t>e</w:t>
      </w:r>
      <w:r w:rsidR="000A1EB6">
        <w:rPr>
          <w:rFonts w:ascii="Arial" w:hAnsi="Arial" w:cs="Arial"/>
          <w:sz w:val="22"/>
          <w:szCs w:val="22"/>
        </w:rPr>
        <w:t xml:space="preserve"> in some cases, inherent </w:t>
      </w:r>
      <w:r w:rsidR="000A1EB6">
        <w:rPr>
          <w:rFonts w:ascii="Arial" w:hAnsi="Arial" w:cs="Arial"/>
          <w:sz w:val="22"/>
          <w:szCs w:val="22"/>
        </w:rPr>
        <w:lastRenderedPageBreak/>
        <w:t>limitations can be expected to be well-understood by the intended users of an assurance report, in other cases it may be appropriate to make explicit reference to them in the assurance report.</w:t>
      </w:r>
      <w:r w:rsidR="000834D7">
        <w:rPr>
          <w:rFonts w:ascii="Arial" w:hAnsi="Arial" w:cs="Arial"/>
          <w:sz w:val="22"/>
          <w:szCs w:val="22"/>
        </w:rPr>
        <w:t>”</w:t>
      </w:r>
      <w:r w:rsidR="000A1EB6">
        <w:rPr>
          <w:rFonts w:ascii="Arial" w:hAnsi="Arial" w:cs="Arial"/>
          <w:sz w:val="22"/>
          <w:szCs w:val="22"/>
        </w:rPr>
        <w:t xml:space="preserve">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 xml:space="preserve">assurance </w:t>
      </w:r>
      <w:r w:rsidR="00A10241">
        <w:rPr>
          <w:rFonts w:ascii="Arial" w:hAnsi="Arial" w:cs="Arial"/>
          <w:sz w:val="22"/>
          <w:szCs w:val="22"/>
        </w:rPr>
        <w:t>practitioner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14A5F101" w:rsidR="00B67F76"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A10241">
        <w:rPr>
          <w:rFonts w:ascii="Arial" w:hAnsi="Arial" w:cs="Arial"/>
          <w:b/>
          <w:sz w:val="22"/>
          <w:szCs w:val="22"/>
          <w:lang w:val="en-ZA"/>
        </w:rPr>
        <w:t>0</w:t>
      </w:r>
      <w:r w:rsidR="00B67F76" w:rsidRPr="008624B9">
        <w:rPr>
          <w:rFonts w:ascii="Arial" w:hAnsi="Arial" w:cs="Arial"/>
          <w:b/>
          <w:sz w:val="22"/>
          <w:szCs w:val="22"/>
          <w:lang w:val="en-ZA"/>
        </w:rPr>
        <w:t>.</w:t>
      </w:r>
      <w:r w:rsidR="00B67F76" w:rsidRPr="00AA4382">
        <w:rPr>
          <w:rFonts w:ascii="Arial" w:hAnsi="Arial" w:cs="Arial"/>
          <w:sz w:val="22"/>
          <w:szCs w:val="22"/>
          <w:lang w:val="en-ZA"/>
        </w:rPr>
        <w:t xml:space="preserve">  Where the assurance </w:t>
      </w:r>
      <w:r w:rsidR="00A10241">
        <w:rPr>
          <w:rFonts w:ascii="Arial" w:hAnsi="Arial" w:cs="Arial"/>
          <w:sz w:val="22"/>
          <w:szCs w:val="22"/>
          <w:lang w:val="en-ZA"/>
        </w:rPr>
        <w:t>practitioner</w:t>
      </w:r>
      <w:r w:rsidR="00B67F76" w:rsidRPr="00AA4382">
        <w:rPr>
          <w:rFonts w:ascii="Arial" w:hAnsi="Arial" w:cs="Arial"/>
          <w:sz w:val="22"/>
          <w:szCs w:val="22"/>
          <w:lang w:val="en-ZA"/>
        </w:rPr>
        <w:t xml:space="preserve"> is a </w:t>
      </w:r>
      <w:r w:rsidR="0061506E">
        <w:rPr>
          <w:rFonts w:ascii="Arial" w:hAnsi="Arial" w:cs="Arial"/>
          <w:sz w:val="22"/>
          <w:szCs w:val="22"/>
          <w:lang w:val="en-ZA"/>
        </w:rPr>
        <w:t>R</w:t>
      </w:r>
      <w:r w:rsidR="0061506E" w:rsidRPr="00AA4382">
        <w:rPr>
          <w:rFonts w:ascii="Arial" w:hAnsi="Arial" w:cs="Arial"/>
          <w:sz w:val="22"/>
          <w:szCs w:val="22"/>
          <w:lang w:val="en-ZA"/>
        </w:rPr>
        <w:t xml:space="preserve">egistered </w:t>
      </w:r>
      <w:r w:rsidR="0061506E">
        <w:rPr>
          <w:rFonts w:ascii="Arial" w:hAnsi="Arial" w:cs="Arial"/>
          <w:sz w:val="22"/>
          <w:szCs w:val="22"/>
          <w:lang w:val="en-ZA"/>
        </w:rPr>
        <w:t>A</w:t>
      </w:r>
      <w:r w:rsidR="0061506E" w:rsidRPr="00AA4382">
        <w:rPr>
          <w:rFonts w:ascii="Arial" w:hAnsi="Arial" w:cs="Arial"/>
          <w:sz w:val="22"/>
          <w:szCs w:val="22"/>
          <w:lang w:val="en-ZA"/>
        </w:rPr>
        <w:t>uditor</w:t>
      </w:r>
      <w:r w:rsidR="00B67F76" w:rsidRPr="00AA4382">
        <w:rPr>
          <w:rFonts w:ascii="Arial" w:hAnsi="Arial" w:cs="Arial"/>
          <w:sz w:val="22"/>
          <w:szCs w:val="22"/>
          <w:lang w:val="en-ZA"/>
        </w:rPr>
        <w:t>,</w:t>
      </w:r>
      <w:r w:rsidR="00C06447">
        <w:rPr>
          <w:rFonts w:ascii="Arial" w:hAnsi="Arial" w:cs="Arial"/>
          <w:sz w:val="22"/>
          <w:szCs w:val="22"/>
          <w:lang w:val="en-ZA"/>
        </w:rPr>
        <w:t xml:space="preserve"> such as in the case of a reasonable assurance engagement,</w:t>
      </w:r>
      <w:r w:rsidR="00B67F76" w:rsidRPr="00AA4382">
        <w:rPr>
          <w:rFonts w:ascii="Arial" w:hAnsi="Arial" w:cs="Arial"/>
          <w:sz w:val="22"/>
          <w:szCs w:val="22"/>
          <w:lang w:val="en-ZA"/>
        </w:rPr>
        <w:t xml:space="preserve"> reference should be made to the </w:t>
      </w:r>
      <w:r w:rsidR="00B452D4">
        <w:rPr>
          <w:rFonts w:ascii="Arial" w:hAnsi="Arial" w:cs="Arial"/>
          <w:sz w:val="22"/>
          <w:szCs w:val="22"/>
          <w:lang w:val="en-ZA"/>
        </w:rPr>
        <w:t>“</w:t>
      </w:r>
      <w:r w:rsidR="00B67F76" w:rsidRPr="001D7ACF">
        <w:rPr>
          <w:rFonts w:ascii="Arial" w:hAnsi="Arial" w:cs="Arial"/>
          <w:i/>
          <w:sz w:val="22"/>
          <w:szCs w:val="22"/>
          <w:lang w:val="en-ZA"/>
        </w:rPr>
        <w:t>Code of Professional Conduct for Registered Auditors</w:t>
      </w:r>
      <w:r w:rsidR="000834D7" w:rsidRPr="001D7ACF">
        <w:rPr>
          <w:rFonts w:ascii="Arial" w:hAnsi="Arial" w:cs="Arial"/>
          <w:i/>
          <w:sz w:val="22"/>
          <w:szCs w:val="22"/>
          <w:lang w:val="en-ZA"/>
        </w:rPr>
        <w:t>,</w:t>
      </w:r>
      <w:r w:rsidR="000A3689" w:rsidRPr="001D7ACF">
        <w:rPr>
          <w:rFonts w:ascii="Arial" w:hAnsi="Arial" w:cs="Arial"/>
          <w:sz w:val="22"/>
          <w:szCs w:val="22"/>
          <w:lang w:val="en-ZA"/>
        </w:rPr>
        <w:t xml:space="preserve"> issued by the Independent Regulatory Board for Auditors</w:t>
      </w:r>
      <w:r w:rsidR="00490E84" w:rsidRPr="001D7ACF">
        <w:rPr>
          <w:rFonts w:ascii="Arial" w:hAnsi="Arial" w:cs="Arial"/>
          <w:sz w:val="22"/>
          <w:szCs w:val="22"/>
          <w:lang w:val="en-ZA"/>
        </w:rPr>
        <w:t xml:space="preserve"> (IRBA</w:t>
      </w:r>
      <w:r w:rsidR="00D058EA" w:rsidRPr="001D7ACF">
        <w:rPr>
          <w:rFonts w:ascii="Arial" w:hAnsi="Arial" w:cs="Arial"/>
          <w:sz w:val="22"/>
          <w:szCs w:val="22"/>
          <w:lang w:val="en-ZA"/>
        </w:rPr>
        <w:t>).</w:t>
      </w:r>
    </w:p>
    <w:p w14:paraId="184599AD" w14:textId="69ACB06E" w:rsidR="009A3102" w:rsidRDefault="00B3202A" w:rsidP="00BC6607">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A10241">
        <w:rPr>
          <w:rFonts w:ascii="Arial" w:hAnsi="Arial" w:cs="Arial"/>
          <w:b/>
          <w:sz w:val="22"/>
          <w:szCs w:val="22"/>
          <w:lang w:val="en-ZA"/>
        </w:rPr>
        <w:t>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We conducted our 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Assurance Engagements other than the Audits or Reviews of Historical Financial Information</w:t>
      </w:r>
      <w:r w:rsidR="007005EC" w:rsidRPr="00AA4382">
        <w:rPr>
          <w:rFonts w:ascii="Arial" w:hAnsi="Arial" w:cs="Arial"/>
          <w:sz w:val="22"/>
          <w:szCs w:val="22"/>
        </w:rPr>
        <w:t xml:space="preserve"> and</w:t>
      </w:r>
      <w:r w:rsidR="00F86DAC">
        <w:rPr>
          <w:rFonts w:ascii="Arial" w:hAnsi="Arial" w:cs="Arial"/>
          <w:sz w:val="22"/>
          <w:szCs w:val="22"/>
        </w:rPr>
        <w:t>,</w:t>
      </w:r>
      <w:r w:rsidR="007005EC" w:rsidRPr="00AA4382">
        <w:rPr>
          <w:rFonts w:ascii="Arial" w:hAnsi="Arial" w:cs="Arial"/>
          <w:sz w:val="22"/>
          <w:szCs w:val="22"/>
        </w:rPr>
        <w:t xml:space="preserve">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0C37F396" w14:textId="20F96C2A"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w:t>
      </w:r>
      <w:r w:rsidR="00DE5ED0">
        <w:rPr>
          <w:rFonts w:ascii="Arial" w:hAnsi="Arial" w:cs="Arial"/>
          <w:b/>
          <w:sz w:val="22"/>
          <w:szCs w:val="22"/>
          <w:lang w:val="en-ZA"/>
        </w:rPr>
        <w:t>2</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w:t>
      </w:r>
      <w:r w:rsidR="00A05B25">
        <w:rPr>
          <w:rFonts w:ascii="Arial" w:hAnsi="Arial" w:cs="Arial"/>
          <w:sz w:val="22"/>
          <w:szCs w:val="22"/>
          <w:lang w:val="en-ZA"/>
        </w:rPr>
        <w:t>78</w:t>
      </w:r>
      <w:r w:rsidR="00BC6607">
        <w:rPr>
          <w:rFonts w:ascii="Arial" w:hAnsi="Arial" w:cs="Arial"/>
          <w:sz w:val="22"/>
          <w:szCs w:val="22"/>
          <w:lang w:val="en-ZA"/>
        </w:rPr>
        <w:t xml:space="preserve"> sets out the following e</w:t>
      </w:r>
      <w:r w:rsidR="00BC6607" w:rsidRPr="00B66189">
        <w:rPr>
          <w:rFonts w:ascii="Arial" w:hAnsi="Arial" w:cs="Arial"/>
          <w:sz w:val="22"/>
          <w:szCs w:val="22"/>
          <w:lang w:val="en-ZA" w:eastAsia="en-ZA"/>
        </w:rPr>
        <w:t xml:space="preserve">xamples of conclusions expressed in a form appropriate for a </w:t>
      </w:r>
      <w:r w:rsidR="00FF69FE">
        <w:rPr>
          <w:rFonts w:ascii="Arial" w:hAnsi="Arial" w:cs="Arial"/>
          <w:sz w:val="22"/>
          <w:szCs w:val="22"/>
          <w:lang w:val="en-ZA" w:eastAsia="en-ZA"/>
        </w:rPr>
        <w:t xml:space="preserve">reasonable </w:t>
      </w:r>
      <w:r w:rsidR="00BC6607" w:rsidRPr="00B66189">
        <w:rPr>
          <w:rFonts w:ascii="Arial" w:hAnsi="Arial" w:cs="Arial"/>
          <w:sz w:val="22"/>
          <w:szCs w:val="22"/>
          <w:lang w:val="en-ZA" w:eastAsia="en-ZA"/>
        </w:rPr>
        <w:t>assurance engagement:</w:t>
      </w:r>
    </w:p>
    <w:p w14:paraId="7789998B" w14:textId="19691103" w:rsidR="00A05B25" w:rsidRPr="0057491E" w:rsidRDefault="00A05B25" w:rsidP="0057491E">
      <w:pPr>
        <w:pStyle w:val="ListParagraph"/>
        <w:numPr>
          <w:ilvl w:val="0"/>
          <w:numId w:val="9"/>
        </w:numPr>
        <w:tabs>
          <w:tab w:val="clear" w:pos="340"/>
          <w:tab w:val="num" w:pos="907"/>
          <w:tab w:val="left" w:pos="1134"/>
        </w:tabs>
        <w:spacing w:after="120" w:line="312" w:lineRule="auto"/>
        <w:ind w:left="907"/>
        <w:jc w:val="both"/>
        <w:rPr>
          <w:rFonts w:ascii="Arial" w:hAnsi="Arial" w:cs="Arial"/>
          <w:sz w:val="22"/>
          <w:szCs w:val="22"/>
          <w:lang w:val="en-ZA"/>
        </w:rPr>
      </w:pPr>
      <w:r w:rsidRPr="00D420FD">
        <w:rPr>
          <w:rFonts w:ascii="Arial" w:hAnsi="Arial" w:cs="Arial"/>
          <w:sz w:val="22"/>
          <w:szCs w:val="22"/>
          <w:lang w:val="en-ZA"/>
        </w:rPr>
        <w:t>When expressed in terms of the underlying subject matter and the applicable criteria, "In our opinion, the entity has complied, in all material respects, with XYZ law;"</w:t>
      </w:r>
    </w:p>
    <w:p w14:paraId="11050B17" w14:textId="373B4A2F" w:rsidR="00A05B25" w:rsidRPr="00DE5ED0" w:rsidRDefault="00A05B25" w:rsidP="00DE5ED0">
      <w:pPr>
        <w:pStyle w:val="ListParagraph"/>
        <w:numPr>
          <w:ilvl w:val="0"/>
          <w:numId w:val="9"/>
        </w:numPr>
        <w:tabs>
          <w:tab w:val="clear" w:pos="340"/>
          <w:tab w:val="num" w:pos="907"/>
          <w:tab w:val="left" w:pos="1134"/>
        </w:tabs>
        <w:spacing w:after="120" w:line="312" w:lineRule="auto"/>
        <w:ind w:left="907"/>
        <w:jc w:val="both"/>
        <w:rPr>
          <w:rFonts w:ascii="Arial" w:hAnsi="Arial" w:cs="Arial"/>
          <w:sz w:val="22"/>
          <w:szCs w:val="22"/>
          <w:lang w:val="en-ZA"/>
        </w:rPr>
      </w:pPr>
      <w:r w:rsidRPr="00D420FD">
        <w:rPr>
          <w:rFonts w:ascii="Arial" w:hAnsi="Arial" w:cs="Arial"/>
          <w:sz w:val="22"/>
          <w:szCs w:val="22"/>
          <w:lang w:val="en-ZA"/>
        </w:rPr>
        <w:t>When expressed in terms of the subject matter information and the applicable criteria, "In our opinion, the forecast of the entity's financial performance is properly prepared, in all material resp</w:t>
      </w:r>
      <w:r>
        <w:rPr>
          <w:rFonts w:ascii="Arial" w:hAnsi="Arial" w:cs="Arial"/>
          <w:sz w:val="22"/>
          <w:szCs w:val="22"/>
          <w:lang w:val="en-ZA"/>
        </w:rPr>
        <w:t xml:space="preserve">ects, based on XYZ criteria;" </w:t>
      </w:r>
    </w:p>
    <w:p w14:paraId="59B8BCD1" w14:textId="77777777" w:rsidR="0057491E" w:rsidRPr="0057491E" w:rsidRDefault="00A05B25" w:rsidP="0057491E">
      <w:pPr>
        <w:pStyle w:val="ListParagraph"/>
        <w:numPr>
          <w:ilvl w:val="0"/>
          <w:numId w:val="16"/>
        </w:numPr>
        <w:autoSpaceDE w:val="0"/>
        <w:autoSpaceDN w:val="0"/>
        <w:adjustRightInd w:val="0"/>
        <w:spacing w:after="120" w:line="312" w:lineRule="auto"/>
        <w:jc w:val="both"/>
        <w:rPr>
          <w:rFonts w:ascii="Arial" w:hAnsi="Arial" w:cs="Arial"/>
          <w:sz w:val="22"/>
          <w:szCs w:val="22"/>
          <w:lang w:val="en-ZA"/>
        </w:rPr>
      </w:pPr>
      <w:r w:rsidRPr="0057491E">
        <w:rPr>
          <w:rFonts w:ascii="Arial" w:hAnsi="Arial"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3B4BBE65" w14:textId="1BB758EF" w:rsidR="00227524" w:rsidRPr="000E03B3" w:rsidRDefault="00B3202A" w:rsidP="00256F8B">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DE5ED0">
        <w:rPr>
          <w:rFonts w:ascii="Arial" w:hAnsi="Arial" w:cs="Arial"/>
          <w:b/>
          <w:sz w:val="22"/>
          <w:szCs w:val="22"/>
          <w:lang w:val="en-ZA"/>
        </w:rPr>
        <w:t>3</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227524">
        <w:rPr>
          <w:rFonts w:ascii="Arial" w:hAnsi="Arial" w:cs="Arial"/>
          <w:sz w:val="22"/>
          <w:szCs w:val="22"/>
          <w:lang w:val="en-ZA"/>
        </w:rPr>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w:t>
      </w:r>
      <w:r w:rsidR="00661E87">
        <w:rPr>
          <w:rFonts w:ascii="Arial" w:hAnsi="Arial" w:cs="Arial"/>
          <w:sz w:val="22"/>
          <w:szCs w:val="22"/>
          <w:lang w:val="en-ZA"/>
        </w:rPr>
        <w:lastRenderedPageBreak/>
        <w:t>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63DB7BD9" w:rsidR="00B77888" w:rsidRDefault="00B3202A" w:rsidP="007D7609">
      <w:pPr>
        <w:autoSpaceDE w:val="0"/>
        <w:autoSpaceDN w:val="0"/>
        <w:adjustRightInd w:val="0"/>
        <w:spacing w:after="120" w:line="312" w:lineRule="auto"/>
        <w:ind w:left="567" w:hanging="567"/>
        <w:jc w:val="both"/>
        <w:rPr>
          <w:rFonts w:ascii="Arial" w:hAnsi="Arial" w:cs="Arial"/>
          <w:bCs/>
          <w:iCs/>
          <w:sz w:val="22"/>
          <w:szCs w:val="22"/>
          <w:lang w:val="en-ZA"/>
        </w:rPr>
      </w:pPr>
      <w:r w:rsidRPr="008624B9">
        <w:rPr>
          <w:rFonts w:ascii="Arial" w:hAnsi="Arial" w:cs="Arial"/>
          <w:b/>
          <w:sz w:val="22"/>
          <w:szCs w:val="22"/>
          <w:lang w:val="en-ZA"/>
        </w:rPr>
        <w:t>N1</w:t>
      </w:r>
      <w:r w:rsidR="009A7E9D">
        <w:rPr>
          <w:rFonts w:ascii="Arial" w:hAnsi="Arial" w:cs="Arial"/>
          <w:b/>
          <w:sz w:val="22"/>
          <w:szCs w:val="22"/>
          <w:lang w:val="en-ZA"/>
        </w:rPr>
        <w:t>4</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r w:rsidR="0057491E">
        <w:rPr>
          <w:rFonts w:ascii="Arial" w:hAnsi="Arial" w:cs="Arial"/>
          <w:bCs/>
          <w:iCs/>
          <w:sz w:val="22"/>
          <w:szCs w:val="22"/>
          <w:lang w:val="en-ZA"/>
        </w:rPr>
        <w:t>.</w:t>
      </w:r>
    </w:p>
    <w:p w14:paraId="14C32F6A" w14:textId="762B286B" w:rsidR="007A459E" w:rsidRPr="007A459E" w:rsidRDefault="009A7E9D" w:rsidP="007A459E">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N15</w:t>
      </w:r>
      <w:r w:rsidR="007A459E" w:rsidRPr="008624B9">
        <w:rPr>
          <w:rFonts w:ascii="Arial" w:hAnsi="Arial" w:cs="Arial"/>
          <w:b/>
          <w:sz w:val="22"/>
          <w:szCs w:val="22"/>
          <w:lang w:val="en-ZA"/>
        </w:rPr>
        <w:t>.</w:t>
      </w:r>
      <w:r w:rsidR="007A459E">
        <w:rPr>
          <w:rFonts w:ascii="Arial" w:hAnsi="Arial" w:cs="Arial"/>
          <w:sz w:val="22"/>
          <w:szCs w:val="22"/>
          <w:lang w:val="en-ZA"/>
        </w:rPr>
        <w:tab/>
      </w:r>
      <w:r w:rsidR="007A459E" w:rsidRPr="007A459E">
        <w:rPr>
          <w:rFonts w:ascii="Arial" w:hAnsi="Arial" w:cs="Arial"/>
          <w:sz w:val="22"/>
          <w:szCs w:val="22"/>
          <w:lang w:val="en-ZA"/>
        </w:rPr>
        <w:t xml:space="preserve">ISAE 3000 (Revised), paragraph 62 states that </w:t>
      </w:r>
      <w:r w:rsidR="00C33118">
        <w:rPr>
          <w:rFonts w:ascii="Arial" w:hAnsi="Arial" w:cs="Arial"/>
          <w:sz w:val="22"/>
          <w:szCs w:val="22"/>
          <w:lang w:val="en-ZA"/>
        </w:rPr>
        <w:t>“</w:t>
      </w:r>
      <w:r w:rsidR="007A459E"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1EFEA7DD" w14:textId="77777777"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86D1260" w14:textId="6F0EAC3B"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3E4D09E6" w14:textId="002CD876" w:rsidR="007A459E" w:rsidRPr="007A459E"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sidR="00C33118">
        <w:rPr>
          <w:rFonts w:ascii="Arial" w:hAnsi="Arial" w:cs="Arial"/>
          <w:sz w:val="22"/>
          <w:szCs w:val="22"/>
          <w:lang w:val="en-ZA"/>
        </w:rPr>
        <w:t>”</w:t>
      </w:r>
    </w:p>
    <w:p w14:paraId="264C33DF" w14:textId="2C818AB5" w:rsidR="007A459E" w:rsidRPr="00AA4382"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70616507" w14:textId="70BA82FC"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16</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w:t>
      </w:r>
      <w:r w:rsidR="009A7E9D">
        <w:rPr>
          <w:rFonts w:ascii="Arial" w:hAnsi="Arial" w:cs="Arial"/>
          <w:sz w:val="22"/>
          <w:szCs w:val="22"/>
          <w:lang w:val="en-ZA"/>
        </w:rPr>
        <w:t>is</w:t>
      </w:r>
      <w:r w:rsidR="009400CA" w:rsidRPr="00AA4382">
        <w:rPr>
          <w:rFonts w:ascii="Arial" w:hAnsi="Arial" w:cs="Arial"/>
          <w:sz w:val="22"/>
          <w:szCs w:val="22"/>
          <w:lang w:val="en-ZA"/>
        </w:rPr>
        <w:t xml:space="preserve">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3E3FEFF6" w:rsidR="00FC0DDB" w:rsidRDefault="00B3202A" w:rsidP="0057491E">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17</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35E5984B"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A7E9D">
        <w:rPr>
          <w:rFonts w:ascii="Arial" w:hAnsi="Arial" w:cs="Arial"/>
          <w:b/>
          <w:sz w:val="22"/>
          <w:szCs w:val="22"/>
          <w:lang w:val="en-ZA"/>
        </w:rPr>
        <w:t>18</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44104C9D"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w:t>
      </w:r>
      <w:r w:rsidR="009A7E9D">
        <w:rPr>
          <w:rFonts w:ascii="Arial" w:hAnsi="Arial" w:cs="Arial"/>
          <w:b/>
          <w:sz w:val="22"/>
          <w:szCs w:val="22"/>
          <w:lang w:val="en-ZA"/>
        </w:rPr>
        <w:t>19</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51D9611A"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lastRenderedPageBreak/>
        <w:t xml:space="preserve">         “</w:t>
      </w:r>
      <w:r w:rsidR="00B11193" w:rsidRPr="0002787E">
        <w:rPr>
          <w:rFonts w:ascii="Arial" w:hAnsi="Arial" w:cs="Arial"/>
          <w:bCs/>
          <w:sz w:val="22"/>
          <w:szCs w:val="22"/>
        </w:rPr>
        <w:t xml:space="preserve">Our work has been undertaken to enable us to express a </w:t>
      </w:r>
      <w:r w:rsidR="005C6DB9">
        <w:rPr>
          <w:rFonts w:ascii="Arial" w:hAnsi="Arial" w:cs="Arial"/>
          <w:bCs/>
          <w:sz w:val="22"/>
          <w:szCs w:val="22"/>
        </w:rPr>
        <w:t xml:space="preserve">reasonable </w:t>
      </w:r>
      <w:r w:rsidR="00B11193" w:rsidRPr="0002787E">
        <w:rPr>
          <w:rFonts w:ascii="Arial" w:hAnsi="Arial" w:cs="Arial"/>
          <w:bCs/>
          <w:sz w:val="22"/>
          <w:szCs w:val="22"/>
        </w:rPr>
        <w:t xml:space="preserve">assurance conclusion on the selected </w:t>
      </w:r>
      <w:r w:rsidR="005B3E36">
        <w:rPr>
          <w:rFonts w:ascii="Arial" w:hAnsi="Arial" w:cs="Arial"/>
          <w:bCs/>
          <w:sz w:val="22"/>
          <w:szCs w:val="22"/>
        </w:rPr>
        <w:t>KPIs</w:t>
      </w:r>
      <w:r w:rsidR="00B11193" w:rsidRPr="0002787E">
        <w:rPr>
          <w:rFonts w:ascii="Arial" w:hAnsi="Arial" w:cs="Arial"/>
          <w:bCs/>
          <w:sz w:val="22"/>
          <w:szCs w:val="22"/>
        </w:rPr>
        <w:t xml:space="preserve">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5C747255"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to demonstrate that they have</w:t>
      </w:r>
      <w:r w:rsidR="00B11193" w:rsidRPr="00B11193">
        <w:rPr>
          <w:rFonts w:ascii="Arial" w:hAnsi="Arial" w:cs="Arial"/>
          <w:bCs/>
          <w:sz w:val="22"/>
          <w:szCs w:val="22"/>
        </w:rPr>
        <w:t xml:space="preserve"> </w:t>
      </w:r>
      <w:r w:rsidR="00B11193">
        <w:rPr>
          <w:rFonts w:ascii="Arial" w:hAnsi="Arial" w:cs="Arial"/>
          <w:bCs/>
          <w:sz w:val="22"/>
          <w:szCs w:val="22"/>
        </w:rPr>
        <w:t xml:space="preser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 </w:t>
      </w:r>
      <w:r w:rsidR="009E312A">
        <w:rPr>
          <w:rFonts w:ascii="Arial" w:hAnsi="Arial" w:cs="Arial"/>
          <w:bCs/>
          <w:sz w:val="22"/>
          <w:szCs w:val="22"/>
        </w:rPr>
        <w:t xml:space="preserve">assurance </w:t>
      </w:r>
      <w:r w:rsidR="00B11193" w:rsidRPr="0002787E">
        <w:rPr>
          <w:rFonts w:ascii="Arial" w:hAnsi="Arial" w:cs="Arial"/>
          <w:bCs/>
          <w:sz w:val="22"/>
          <w:szCs w:val="22"/>
        </w:rPr>
        <w:t>report, or for the conclusion we have reached</w:t>
      </w:r>
      <w:r>
        <w:rPr>
          <w:rFonts w:ascii="Arial" w:hAnsi="Arial" w:cs="Arial"/>
          <w:bCs/>
          <w:sz w:val="22"/>
          <w:szCs w:val="22"/>
        </w:rPr>
        <w:t>.”</w:t>
      </w:r>
    </w:p>
    <w:p w14:paraId="4A4062E8" w14:textId="4057F4EF"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009A7E9D">
        <w:rPr>
          <w:rFonts w:ascii="Arial" w:hAnsi="Arial" w:cs="Arial"/>
          <w:b/>
          <w:sz w:val="22"/>
          <w:szCs w:val="22"/>
          <w:lang w:val="en-ZA"/>
        </w:rPr>
        <w:t>0</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 xml:space="preserve">the assurance </w:t>
      </w:r>
      <w:r w:rsidR="00A10241">
        <w:rPr>
          <w:rFonts w:ascii="Arial" w:hAnsi="Arial" w:cs="Arial"/>
          <w:sz w:val="22"/>
          <w:szCs w:val="22"/>
          <w:lang w:val="en-ZA"/>
        </w:rPr>
        <w:t>practitioner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 xml:space="preserve">the assurance </w:t>
      </w:r>
      <w:r w:rsidR="00A10241">
        <w:rPr>
          <w:rFonts w:ascii="Arial" w:hAnsi="Arial" w:cs="Arial"/>
          <w:sz w:val="22"/>
          <w:szCs w:val="22"/>
          <w:lang w:val="en-ZA"/>
        </w:rPr>
        <w:t>practitioner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18CF8391" w14:textId="095C3CC2" w:rsidR="00BA61C9" w:rsidRPr="00AA4382" w:rsidRDefault="00BA61C9" w:rsidP="00A67FF0">
      <w:pPr>
        <w:autoSpaceDE w:val="0"/>
        <w:autoSpaceDN w:val="0"/>
        <w:adjustRightInd w:val="0"/>
        <w:spacing w:after="120" w:line="312" w:lineRule="auto"/>
        <w:ind w:left="567" w:hanging="567"/>
        <w:jc w:val="both"/>
        <w:rPr>
          <w:rFonts w:ascii="Arial" w:hAnsi="Arial" w:cs="Arial"/>
          <w:i/>
          <w:sz w:val="22"/>
          <w:szCs w:val="22"/>
        </w:rPr>
      </w:pPr>
      <w:r w:rsidRPr="008624B9">
        <w:rPr>
          <w:rFonts w:ascii="Arial" w:hAnsi="Arial" w:cs="Arial"/>
          <w:b/>
          <w:bCs/>
          <w:sz w:val="22"/>
          <w:szCs w:val="22"/>
        </w:rPr>
        <w:t>N2</w:t>
      </w:r>
      <w:r>
        <w:rPr>
          <w:rFonts w:ascii="Arial" w:hAnsi="Arial" w:cs="Arial"/>
          <w:b/>
          <w:bCs/>
          <w:sz w:val="22"/>
          <w:szCs w:val="22"/>
        </w:rPr>
        <w:t>1</w:t>
      </w:r>
      <w:r w:rsidRPr="008624B9">
        <w:rPr>
          <w:rFonts w:ascii="Arial" w:hAnsi="Arial" w:cs="Arial"/>
          <w:b/>
          <w:bCs/>
          <w:sz w:val="22"/>
          <w:szCs w:val="22"/>
        </w:rPr>
        <w:t>.</w:t>
      </w:r>
      <w:r>
        <w:rPr>
          <w:rFonts w:ascii="Arial" w:hAnsi="Arial" w:cs="Arial"/>
          <w:bCs/>
          <w:sz w:val="22"/>
          <w:szCs w:val="22"/>
        </w:rPr>
        <w:t xml:space="preserve"> </w:t>
      </w:r>
      <w:r w:rsidR="0039071F">
        <w:rPr>
          <w:rFonts w:ascii="Arial" w:eastAsia="Arial" w:hAnsi="Arial" w:cs="Arial"/>
          <w:sz w:val="22"/>
          <w:szCs w:val="22"/>
        </w:rPr>
        <w:t xml:space="preserve">As this is a </w:t>
      </w:r>
      <w:r w:rsidR="00F964A0">
        <w:rPr>
          <w:rFonts w:ascii="Arial" w:eastAsia="Arial" w:hAnsi="Arial" w:cs="Arial"/>
          <w:sz w:val="22"/>
          <w:szCs w:val="22"/>
        </w:rPr>
        <w:t>reasonable</w:t>
      </w:r>
      <w:r w:rsidR="0039071F">
        <w:rPr>
          <w:rFonts w:ascii="Arial" w:eastAsia="Arial" w:hAnsi="Arial" w:cs="Arial"/>
          <w:sz w:val="22"/>
          <w:szCs w:val="22"/>
        </w:rPr>
        <w:t xml:space="preserve"> assurance engagement, the signing convention as prescribed by the IRBA, is applicable</w:t>
      </w:r>
      <w:r w:rsidR="004311FE">
        <w:rPr>
          <w:rFonts w:ascii="Arial" w:hAnsi="Arial" w:cs="Arial"/>
          <w:bCs/>
          <w:sz w:val="22"/>
          <w:szCs w:val="22"/>
        </w:rPr>
        <w:t>.</w:t>
      </w:r>
      <w:r w:rsidRPr="00AA4382">
        <w:rPr>
          <w:rFonts w:ascii="Arial" w:hAnsi="Arial" w:cs="Arial"/>
          <w:bCs/>
          <w:sz w:val="22"/>
          <w:szCs w:val="22"/>
        </w:rPr>
        <w:t xml:space="preserve"> </w:t>
      </w:r>
    </w:p>
    <w:p w14:paraId="78DCD6DD" w14:textId="5C452675" w:rsidR="00EE0F0E" w:rsidRPr="00AA4382" w:rsidRDefault="00EE0F0E" w:rsidP="007D7609">
      <w:pPr>
        <w:spacing w:after="120" w:line="312" w:lineRule="auto"/>
        <w:ind w:left="567"/>
        <w:jc w:val="both"/>
        <w:rPr>
          <w:rFonts w:ascii="Arial" w:hAnsi="Arial" w:cs="Arial"/>
          <w:i/>
          <w:sz w:val="22"/>
          <w:szCs w:val="22"/>
        </w:rPr>
      </w:pP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F666" w14:textId="77777777" w:rsidR="00420C5E" w:rsidRDefault="00420C5E" w:rsidP="00B6201B">
      <w:r>
        <w:separator/>
      </w:r>
    </w:p>
  </w:endnote>
  <w:endnote w:type="continuationSeparator" w:id="0">
    <w:p w14:paraId="2C81BEBE" w14:textId="77777777" w:rsidR="00420C5E" w:rsidRDefault="00420C5E"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64726482" w:rsidR="006A7961" w:rsidRPr="003F1557" w:rsidRDefault="00A7489A" w:rsidP="00C64E79">
            <w:pPr>
              <w:pStyle w:val="Footer"/>
              <w:rPr>
                <w:rFonts w:ascii="Arial" w:hAnsi="Arial" w:cs="Arial"/>
              </w:rPr>
            </w:pPr>
            <w:r>
              <w:rPr>
                <w:rFonts w:ascii="Arial" w:hAnsi="Arial" w:cs="Arial"/>
              </w:rPr>
              <w:fldChar w:fldCharType="begin"/>
            </w:r>
            <w:r>
              <w:rPr>
                <w:rFonts w:ascii="Arial" w:hAnsi="Arial" w:cs="Arial"/>
              </w:rPr>
              <w:instrText xml:space="preserve"> FILENAME  \* FirstCap  \* MERGEFORMAT </w:instrText>
            </w:r>
            <w:r>
              <w:rPr>
                <w:rFonts w:ascii="Arial" w:hAnsi="Arial" w:cs="Arial"/>
              </w:rPr>
              <w:fldChar w:fldCharType="separate"/>
            </w:r>
            <w:r w:rsidR="00E736A8">
              <w:rPr>
                <w:rFonts w:ascii="Arial" w:hAnsi="Arial" w:cs="Arial"/>
                <w:noProof/>
              </w:rPr>
              <w:t>23 - Sus Reasonable Assurance - Report</w:t>
            </w:r>
            <w:r>
              <w:rPr>
                <w:rFonts w:ascii="Arial" w:hAnsi="Arial" w:cs="Arial"/>
              </w:rPr>
              <w:fldChar w:fldCharType="end"/>
            </w:r>
            <w:r w:rsidR="00C64E79">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F01E34">
              <w:rPr>
                <w:rFonts w:ascii="Arial" w:hAnsi="Arial" w:cs="Arial"/>
                <w:bCs/>
                <w:noProof/>
              </w:rPr>
              <w:t>1</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F01E34">
              <w:rPr>
                <w:rFonts w:ascii="Arial" w:hAnsi="Arial" w:cs="Arial"/>
                <w:bCs/>
                <w:noProof/>
              </w:rPr>
              <w:t>11</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EF2E" w14:textId="77777777" w:rsidR="00420C5E" w:rsidRDefault="00420C5E" w:rsidP="00B6201B">
      <w:r>
        <w:separator/>
      </w:r>
    </w:p>
  </w:footnote>
  <w:footnote w:type="continuationSeparator" w:id="0">
    <w:p w14:paraId="365D3615" w14:textId="77777777" w:rsidR="00420C5E" w:rsidRDefault="00420C5E" w:rsidP="00B6201B">
      <w:r>
        <w:continuationSeparator/>
      </w:r>
    </w:p>
  </w:footnote>
  <w:footnote w:id="1">
    <w:p w14:paraId="5AAFF9E2" w14:textId="0B67AC1E" w:rsidR="00733067" w:rsidRPr="0019595B" w:rsidRDefault="00733067" w:rsidP="00A10241">
      <w:pPr>
        <w:pStyle w:val="FootnoteText"/>
        <w:jc w:val="both"/>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pPr>
        <w:pStyle w:val="FootnoteText"/>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7144A016"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00BF0DDC">
        <w:rPr>
          <w:rFonts w:ascii="Arial" w:hAnsi="Arial" w:cs="Arial"/>
        </w:rPr>
        <w:t>Standards</w:t>
      </w:r>
      <w:r w:rsidR="00132EE4" w:rsidRPr="00A715B5">
        <w:rPr>
          <w:rFonts w:ascii="Arial" w:hAnsi="Arial" w:cs="Arial"/>
        </w:rPr>
        <w:t xml:space="preserve"> </w:t>
      </w:r>
      <w:r w:rsidR="00132EE4" w:rsidRPr="00541ECC">
        <w:rPr>
          <w:rFonts w:ascii="Arial" w:hAnsi="Arial" w:cs="Arial"/>
          <w:lang w:val="en-US"/>
        </w:rPr>
        <w:t>(for more information:</w:t>
      </w:r>
      <w:r w:rsidR="00C713AD">
        <w:rPr>
          <w:rFonts w:ascii="Arial" w:hAnsi="Arial" w:cs="Arial"/>
          <w:lang w:val="en-US"/>
        </w:rPr>
        <w:t xml:space="preserve"> </w:t>
      </w:r>
      <w:r w:rsidR="00BF0DDC" w:rsidRPr="00BF0DDC">
        <w:rPr>
          <w:rStyle w:val="Hyperlink"/>
          <w:rFonts w:ascii="Arial" w:hAnsi="Arial" w:cs="Arial"/>
        </w:rPr>
        <w:t>https://www.globalreporting.org/standards/gri-standards-download-center/</w:t>
      </w:r>
      <w:r w:rsidR="00132EE4" w:rsidRPr="00541ECC">
        <w:rPr>
          <w:rStyle w:val="Hyperlink"/>
          <w:rFonts w:ascii="Arial" w:hAnsi="Arial" w:cs="Arial"/>
        </w:rPr>
        <w:t>)</w:t>
      </w:r>
    </w:p>
  </w:footnote>
  <w:footnote w:id="6">
    <w:p w14:paraId="66E407F0" w14:textId="255B0A8E"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4"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rsidP="00A10241">
      <w:pPr>
        <w:pStyle w:val="FootnoteText"/>
        <w:jc w:val="both"/>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5"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2601A1E9" w:rsidR="00285CE2" w:rsidRPr="00A715B5" w:rsidRDefault="00285CE2" w:rsidP="00A10241">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developed by World Resources Institute (</w:t>
      </w:r>
      <w:r w:rsidRPr="009E6472">
        <w:rPr>
          <w:rStyle w:val="caps1"/>
          <w:rFonts w:ascii="Arial" w:hAnsi="Arial" w:cs="Arial"/>
          <w:color w:val="000000"/>
        </w:rPr>
        <w:t>WRI</w:t>
      </w:r>
      <w:r w:rsidRPr="007B3A47">
        <w:rPr>
          <w:rFonts w:ascii="Arial" w:hAnsi="Arial" w:cs="Arial"/>
          <w:color w:val="000000"/>
        </w:rPr>
        <w:t>) and 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6"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7" w:history="1">
        <w:r w:rsidRPr="00541ECC">
          <w:rPr>
            <w:rStyle w:val="Hyperlink"/>
            <w:rFonts w:ascii="Arial" w:hAnsi="Arial" w:cs="Arial"/>
          </w:rPr>
          <w:t>http://www.dmr.gov.za/mining-charter.html</w:t>
        </w:r>
      </w:hyperlink>
    </w:p>
  </w:footnote>
  <w:footnote w:id="10">
    <w:p w14:paraId="4A33D503" w14:textId="263B9512" w:rsidR="00A715B5" w:rsidRPr="00541ECC" w:rsidRDefault="00A715B5" w:rsidP="00A10241">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8"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84BC" w14:textId="074C428F"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3B7F6C">
      <w:rPr>
        <w:rFonts w:ascii="Arial" w:hAnsi="Arial" w:cs="Arial"/>
        <w:b/>
        <w:sz w:val="24"/>
        <w:szCs w:val="24"/>
      </w:rPr>
      <w:t>uditor</w:t>
    </w:r>
    <w:r w:rsidR="006A7961" w:rsidRPr="00BF4210">
      <w:rPr>
        <w:rFonts w:ascii="Arial" w:hAnsi="Arial" w:cs="Arial"/>
        <w:b/>
        <w:sz w:val="24"/>
        <w:szCs w:val="24"/>
      </w:rPr>
      <w:t xml:space="preserve">’s 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410513C6"/>
    <w:multiLevelType w:val="hybridMultilevel"/>
    <w:tmpl w:val="8196DAC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16cid:durableId="369841142">
    <w:abstractNumId w:val="6"/>
  </w:num>
  <w:num w:numId="2" w16cid:durableId="1266302427">
    <w:abstractNumId w:val="7"/>
  </w:num>
  <w:num w:numId="3" w16cid:durableId="984436799">
    <w:abstractNumId w:val="8"/>
  </w:num>
  <w:num w:numId="4" w16cid:durableId="1632973612">
    <w:abstractNumId w:val="9"/>
  </w:num>
  <w:num w:numId="5" w16cid:durableId="1247156231">
    <w:abstractNumId w:val="2"/>
  </w:num>
  <w:num w:numId="6" w16cid:durableId="1094394719">
    <w:abstractNumId w:val="11"/>
  </w:num>
  <w:num w:numId="7" w16cid:durableId="1014041225">
    <w:abstractNumId w:val="13"/>
  </w:num>
  <w:num w:numId="8" w16cid:durableId="142239421">
    <w:abstractNumId w:val="16"/>
  </w:num>
  <w:num w:numId="9" w16cid:durableId="1107458082">
    <w:abstractNumId w:val="14"/>
  </w:num>
  <w:num w:numId="10" w16cid:durableId="2004813082">
    <w:abstractNumId w:val="1"/>
  </w:num>
  <w:num w:numId="11" w16cid:durableId="685523735">
    <w:abstractNumId w:val="3"/>
  </w:num>
  <w:num w:numId="12" w16cid:durableId="846677613">
    <w:abstractNumId w:val="4"/>
  </w:num>
  <w:num w:numId="13" w16cid:durableId="1630282558">
    <w:abstractNumId w:val="0"/>
  </w:num>
  <w:num w:numId="14" w16cid:durableId="1387559695">
    <w:abstractNumId w:val="15"/>
  </w:num>
  <w:num w:numId="15" w16cid:durableId="627207391">
    <w:abstractNumId w:val="5"/>
  </w:num>
  <w:num w:numId="16" w16cid:durableId="955254358">
    <w:abstractNumId w:val="10"/>
  </w:num>
  <w:num w:numId="17" w16cid:durableId="1462772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36"/>
    <w:rsid w:val="000024CC"/>
    <w:rsid w:val="00004CE3"/>
    <w:rsid w:val="0001616B"/>
    <w:rsid w:val="000175AB"/>
    <w:rsid w:val="00021ED4"/>
    <w:rsid w:val="00025B48"/>
    <w:rsid w:val="00025F3A"/>
    <w:rsid w:val="0002669A"/>
    <w:rsid w:val="000268C2"/>
    <w:rsid w:val="0002787E"/>
    <w:rsid w:val="00034BF8"/>
    <w:rsid w:val="00036568"/>
    <w:rsid w:val="00051CA6"/>
    <w:rsid w:val="00055EAB"/>
    <w:rsid w:val="0005630B"/>
    <w:rsid w:val="00074FC1"/>
    <w:rsid w:val="00075EE9"/>
    <w:rsid w:val="0008174A"/>
    <w:rsid w:val="000834D7"/>
    <w:rsid w:val="00084E5E"/>
    <w:rsid w:val="00092DFF"/>
    <w:rsid w:val="000940D9"/>
    <w:rsid w:val="00097898"/>
    <w:rsid w:val="000A1EB6"/>
    <w:rsid w:val="000A3689"/>
    <w:rsid w:val="000A4921"/>
    <w:rsid w:val="000C2261"/>
    <w:rsid w:val="000C2D94"/>
    <w:rsid w:val="000C5613"/>
    <w:rsid w:val="000C7B36"/>
    <w:rsid w:val="000D4194"/>
    <w:rsid w:val="000D43D3"/>
    <w:rsid w:val="000E03B3"/>
    <w:rsid w:val="000E0866"/>
    <w:rsid w:val="000F1A11"/>
    <w:rsid w:val="000F1F21"/>
    <w:rsid w:val="000F7572"/>
    <w:rsid w:val="00102DDE"/>
    <w:rsid w:val="0010575C"/>
    <w:rsid w:val="00106D34"/>
    <w:rsid w:val="00111EA5"/>
    <w:rsid w:val="00113C00"/>
    <w:rsid w:val="00116C3B"/>
    <w:rsid w:val="001211FC"/>
    <w:rsid w:val="0012171F"/>
    <w:rsid w:val="00125DD1"/>
    <w:rsid w:val="00132EE4"/>
    <w:rsid w:val="0013518D"/>
    <w:rsid w:val="001374D3"/>
    <w:rsid w:val="0015364C"/>
    <w:rsid w:val="0015565B"/>
    <w:rsid w:val="00155E11"/>
    <w:rsid w:val="00166F52"/>
    <w:rsid w:val="00181239"/>
    <w:rsid w:val="00182041"/>
    <w:rsid w:val="001856E0"/>
    <w:rsid w:val="0019595B"/>
    <w:rsid w:val="001A5312"/>
    <w:rsid w:val="001B04EC"/>
    <w:rsid w:val="001B0BDA"/>
    <w:rsid w:val="001B3263"/>
    <w:rsid w:val="001B577A"/>
    <w:rsid w:val="001B7717"/>
    <w:rsid w:val="001C15C3"/>
    <w:rsid w:val="001C36A0"/>
    <w:rsid w:val="001D1A2B"/>
    <w:rsid w:val="001D420C"/>
    <w:rsid w:val="001D7ACF"/>
    <w:rsid w:val="001E189B"/>
    <w:rsid w:val="001E1ED9"/>
    <w:rsid w:val="001E6A0A"/>
    <w:rsid w:val="001F1695"/>
    <w:rsid w:val="001F216D"/>
    <w:rsid w:val="001F23D7"/>
    <w:rsid w:val="001F2C8E"/>
    <w:rsid w:val="00207A92"/>
    <w:rsid w:val="002105C3"/>
    <w:rsid w:val="00212ED1"/>
    <w:rsid w:val="00216850"/>
    <w:rsid w:val="00224813"/>
    <w:rsid w:val="00227524"/>
    <w:rsid w:val="0023395A"/>
    <w:rsid w:val="00243B1F"/>
    <w:rsid w:val="00246562"/>
    <w:rsid w:val="00253759"/>
    <w:rsid w:val="00256CAB"/>
    <w:rsid w:val="00256F8B"/>
    <w:rsid w:val="00263589"/>
    <w:rsid w:val="00265DE0"/>
    <w:rsid w:val="00267D6D"/>
    <w:rsid w:val="0028450A"/>
    <w:rsid w:val="00285CE2"/>
    <w:rsid w:val="002875AA"/>
    <w:rsid w:val="00287713"/>
    <w:rsid w:val="00290885"/>
    <w:rsid w:val="0029643B"/>
    <w:rsid w:val="002A2596"/>
    <w:rsid w:val="002B00F7"/>
    <w:rsid w:val="002C55FC"/>
    <w:rsid w:val="002C6DDD"/>
    <w:rsid w:val="002D18CE"/>
    <w:rsid w:val="002E595F"/>
    <w:rsid w:val="002E6B4D"/>
    <w:rsid w:val="002E7B20"/>
    <w:rsid w:val="002E7E0D"/>
    <w:rsid w:val="002F5F2A"/>
    <w:rsid w:val="002F6E81"/>
    <w:rsid w:val="002F740A"/>
    <w:rsid w:val="0030331A"/>
    <w:rsid w:val="00306D3D"/>
    <w:rsid w:val="0031130F"/>
    <w:rsid w:val="003137F4"/>
    <w:rsid w:val="00320FC6"/>
    <w:rsid w:val="003232AB"/>
    <w:rsid w:val="00323403"/>
    <w:rsid w:val="003327A6"/>
    <w:rsid w:val="0033391E"/>
    <w:rsid w:val="00335237"/>
    <w:rsid w:val="003475A4"/>
    <w:rsid w:val="003577EA"/>
    <w:rsid w:val="00361242"/>
    <w:rsid w:val="00364541"/>
    <w:rsid w:val="003650F3"/>
    <w:rsid w:val="003666D5"/>
    <w:rsid w:val="00367139"/>
    <w:rsid w:val="00370276"/>
    <w:rsid w:val="003730EC"/>
    <w:rsid w:val="00374E5B"/>
    <w:rsid w:val="00384EE8"/>
    <w:rsid w:val="00385404"/>
    <w:rsid w:val="0039071F"/>
    <w:rsid w:val="00391317"/>
    <w:rsid w:val="00394A49"/>
    <w:rsid w:val="00396472"/>
    <w:rsid w:val="003A420A"/>
    <w:rsid w:val="003B7F6C"/>
    <w:rsid w:val="003C0551"/>
    <w:rsid w:val="003D313F"/>
    <w:rsid w:val="003D4D52"/>
    <w:rsid w:val="003D5481"/>
    <w:rsid w:val="003D6DCB"/>
    <w:rsid w:val="003E1096"/>
    <w:rsid w:val="003E33A2"/>
    <w:rsid w:val="003E41D9"/>
    <w:rsid w:val="003F09FB"/>
    <w:rsid w:val="003F1557"/>
    <w:rsid w:val="003F20F2"/>
    <w:rsid w:val="003F48D8"/>
    <w:rsid w:val="003F57A4"/>
    <w:rsid w:val="00404232"/>
    <w:rsid w:val="0040729F"/>
    <w:rsid w:val="00414865"/>
    <w:rsid w:val="00414CA9"/>
    <w:rsid w:val="004179E5"/>
    <w:rsid w:val="00417DA0"/>
    <w:rsid w:val="00420C5E"/>
    <w:rsid w:val="004311FE"/>
    <w:rsid w:val="00432ABD"/>
    <w:rsid w:val="004339D6"/>
    <w:rsid w:val="0043719D"/>
    <w:rsid w:val="00440F20"/>
    <w:rsid w:val="004508E1"/>
    <w:rsid w:val="00456F87"/>
    <w:rsid w:val="00462376"/>
    <w:rsid w:val="00466C9B"/>
    <w:rsid w:val="00476055"/>
    <w:rsid w:val="00476D56"/>
    <w:rsid w:val="00482D76"/>
    <w:rsid w:val="00487F78"/>
    <w:rsid w:val="00490E84"/>
    <w:rsid w:val="0049501A"/>
    <w:rsid w:val="004A0E7D"/>
    <w:rsid w:val="004A1716"/>
    <w:rsid w:val="004A3351"/>
    <w:rsid w:val="004A57D0"/>
    <w:rsid w:val="004B0871"/>
    <w:rsid w:val="004B0FFF"/>
    <w:rsid w:val="004B2BE7"/>
    <w:rsid w:val="004B38DA"/>
    <w:rsid w:val="004C64E0"/>
    <w:rsid w:val="004D0D2E"/>
    <w:rsid w:val="004E0045"/>
    <w:rsid w:val="004E3C2E"/>
    <w:rsid w:val="004E44C5"/>
    <w:rsid w:val="004F0B71"/>
    <w:rsid w:val="004F42B7"/>
    <w:rsid w:val="004F74DE"/>
    <w:rsid w:val="004F7AA9"/>
    <w:rsid w:val="004F7EB3"/>
    <w:rsid w:val="00500886"/>
    <w:rsid w:val="005016EE"/>
    <w:rsid w:val="005021C0"/>
    <w:rsid w:val="0050291F"/>
    <w:rsid w:val="005074D3"/>
    <w:rsid w:val="0051077F"/>
    <w:rsid w:val="00512932"/>
    <w:rsid w:val="00512D74"/>
    <w:rsid w:val="00514499"/>
    <w:rsid w:val="005166EC"/>
    <w:rsid w:val="00525DE7"/>
    <w:rsid w:val="00536E26"/>
    <w:rsid w:val="00536E39"/>
    <w:rsid w:val="00541ECC"/>
    <w:rsid w:val="00544055"/>
    <w:rsid w:val="00552D7F"/>
    <w:rsid w:val="00556C31"/>
    <w:rsid w:val="00562696"/>
    <w:rsid w:val="00564401"/>
    <w:rsid w:val="00565D24"/>
    <w:rsid w:val="00571EC1"/>
    <w:rsid w:val="0057491E"/>
    <w:rsid w:val="005751BE"/>
    <w:rsid w:val="00576558"/>
    <w:rsid w:val="00583F31"/>
    <w:rsid w:val="00584771"/>
    <w:rsid w:val="00585A27"/>
    <w:rsid w:val="005915C1"/>
    <w:rsid w:val="00597908"/>
    <w:rsid w:val="00597D01"/>
    <w:rsid w:val="005A7E17"/>
    <w:rsid w:val="005B3E36"/>
    <w:rsid w:val="005C3FE4"/>
    <w:rsid w:val="005C4D74"/>
    <w:rsid w:val="005C6DB9"/>
    <w:rsid w:val="005D08F4"/>
    <w:rsid w:val="005D73E8"/>
    <w:rsid w:val="005F01A5"/>
    <w:rsid w:val="005F2A5E"/>
    <w:rsid w:val="005F73A0"/>
    <w:rsid w:val="0061056C"/>
    <w:rsid w:val="00612E0C"/>
    <w:rsid w:val="00614C3A"/>
    <w:rsid w:val="0061506E"/>
    <w:rsid w:val="00617B05"/>
    <w:rsid w:val="00620616"/>
    <w:rsid w:val="00623794"/>
    <w:rsid w:val="00624776"/>
    <w:rsid w:val="006300E8"/>
    <w:rsid w:val="00633E2C"/>
    <w:rsid w:val="00642ABB"/>
    <w:rsid w:val="006453B2"/>
    <w:rsid w:val="00652BE8"/>
    <w:rsid w:val="006536B0"/>
    <w:rsid w:val="006541A7"/>
    <w:rsid w:val="0066122A"/>
    <w:rsid w:val="00661CF4"/>
    <w:rsid w:val="00661E87"/>
    <w:rsid w:val="006652CB"/>
    <w:rsid w:val="00666A6A"/>
    <w:rsid w:val="00672D7B"/>
    <w:rsid w:val="00677D7A"/>
    <w:rsid w:val="00680F29"/>
    <w:rsid w:val="00681833"/>
    <w:rsid w:val="00684502"/>
    <w:rsid w:val="00687F43"/>
    <w:rsid w:val="00690CE6"/>
    <w:rsid w:val="00690E62"/>
    <w:rsid w:val="00691210"/>
    <w:rsid w:val="006A0B18"/>
    <w:rsid w:val="006A26EA"/>
    <w:rsid w:val="006A3BA6"/>
    <w:rsid w:val="006A5DD1"/>
    <w:rsid w:val="006A6164"/>
    <w:rsid w:val="006A7961"/>
    <w:rsid w:val="006B03A0"/>
    <w:rsid w:val="006C3DEA"/>
    <w:rsid w:val="006C5762"/>
    <w:rsid w:val="006C6BB9"/>
    <w:rsid w:val="006C7641"/>
    <w:rsid w:val="006D018E"/>
    <w:rsid w:val="006D135B"/>
    <w:rsid w:val="006D6B8B"/>
    <w:rsid w:val="006D7121"/>
    <w:rsid w:val="006E031F"/>
    <w:rsid w:val="006E2E37"/>
    <w:rsid w:val="006F0E04"/>
    <w:rsid w:val="006F21EE"/>
    <w:rsid w:val="007005EC"/>
    <w:rsid w:val="00701FA4"/>
    <w:rsid w:val="0070395E"/>
    <w:rsid w:val="00706371"/>
    <w:rsid w:val="00710AAB"/>
    <w:rsid w:val="00713301"/>
    <w:rsid w:val="00714DF9"/>
    <w:rsid w:val="0071733C"/>
    <w:rsid w:val="007250A5"/>
    <w:rsid w:val="00733067"/>
    <w:rsid w:val="0073534D"/>
    <w:rsid w:val="00744890"/>
    <w:rsid w:val="00745FBC"/>
    <w:rsid w:val="00746803"/>
    <w:rsid w:val="0074697B"/>
    <w:rsid w:val="007469CD"/>
    <w:rsid w:val="00752586"/>
    <w:rsid w:val="0075274B"/>
    <w:rsid w:val="00753693"/>
    <w:rsid w:val="00754FE2"/>
    <w:rsid w:val="007576BC"/>
    <w:rsid w:val="00757C5E"/>
    <w:rsid w:val="0076179E"/>
    <w:rsid w:val="00763B4E"/>
    <w:rsid w:val="00765A4C"/>
    <w:rsid w:val="0079388D"/>
    <w:rsid w:val="007A3152"/>
    <w:rsid w:val="007A445C"/>
    <w:rsid w:val="007A459E"/>
    <w:rsid w:val="007A4F8F"/>
    <w:rsid w:val="007A7F10"/>
    <w:rsid w:val="007B20BC"/>
    <w:rsid w:val="007B2DAF"/>
    <w:rsid w:val="007B359B"/>
    <w:rsid w:val="007B3A47"/>
    <w:rsid w:val="007B515F"/>
    <w:rsid w:val="007C3D6F"/>
    <w:rsid w:val="007C4C45"/>
    <w:rsid w:val="007C56BE"/>
    <w:rsid w:val="007C6DB8"/>
    <w:rsid w:val="007D0761"/>
    <w:rsid w:val="007D58B5"/>
    <w:rsid w:val="007D7609"/>
    <w:rsid w:val="007E33D3"/>
    <w:rsid w:val="007E4583"/>
    <w:rsid w:val="007F4562"/>
    <w:rsid w:val="007F5981"/>
    <w:rsid w:val="00801D8C"/>
    <w:rsid w:val="00803B8A"/>
    <w:rsid w:val="00805BD2"/>
    <w:rsid w:val="00811984"/>
    <w:rsid w:val="00817429"/>
    <w:rsid w:val="0082188F"/>
    <w:rsid w:val="008249EC"/>
    <w:rsid w:val="00835871"/>
    <w:rsid w:val="00836E24"/>
    <w:rsid w:val="008422B1"/>
    <w:rsid w:val="0084363E"/>
    <w:rsid w:val="008503AE"/>
    <w:rsid w:val="008513E7"/>
    <w:rsid w:val="00853B40"/>
    <w:rsid w:val="0086069D"/>
    <w:rsid w:val="008624B9"/>
    <w:rsid w:val="008665BB"/>
    <w:rsid w:val="00873172"/>
    <w:rsid w:val="008758A0"/>
    <w:rsid w:val="0087753E"/>
    <w:rsid w:val="00882BC7"/>
    <w:rsid w:val="00885F8A"/>
    <w:rsid w:val="0088793C"/>
    <w:rsid w:val="008910B5"/>
    <w:rsid w:val="00894822"/>
    <w:rsid w:val="008A40E7"/>
    <w:rsid w:val="008A721E"/>
    <w:rsid w:val="008A7774"/>
    <w:rsid w:val="008C0CBB"/>
    <w:rsid w:val="008C1B8A"/>
    <w:rsid w:val="008C3FC1"/>
    <w:rsid w:val="008C7008"/>
    <w:rsid w:val="008C7BA7"/>
    <w:rsid w:val="008D13BD"/>
    <w:rsid w:val="008D1E7C"/>
    <w:rsid w:val="008D2162"/>
    <w:rsid w:val="008D54B8"/>
    <w:rsid w:val="008D5604"/>
    <w:rsid w:val="008D68F4"/>
    <w:rsid w:val="008D6B6C"/>
    <w:rsid w:val="008D7FE2"/>
    <w:rsid w:val="008E1900"/>
    <w:rsid w:val="008E1A1B"/>
    <w:rsid w:val="008E6B51"/>
    <w:rsid w:val="008E6C3F"/>
    <w:rsid w:val="008E6CFC"/>
    <w:rsid w:val="008F3104"/>
    <w:rsid w:val="008F3AAC"/>
    <w:rsid w:val="0090532F"/>
    <w:rsid w:val="00907806"/>
    <w:rsid w:val="0091183D"/>
    <w:rsid w:val="00913EC3"/>
    <w:rsid w:val="0091737A"/>
    <w:rsid w:val="00923453"/>
    <w:rsid w:val="00923D15"/>
    <w:rsid w:val="00925049"/>
    <w:rsid w:val="00925F40"/>
    <w:rsid w:val="00930BDD"/>
    <w:rsid w:val="009350B1"/>
    <w:rsid w:val="0093611F"/>
    <w:rsid w:val="00936E29"/>
    <w:rsid w:val="0093780E"/>
    <w:rsid w:val="009400CA"/>
    <w:rsid w:val="0094452F"/>
    <w:rsid w:val="00950B6E"/>
    <w:rsid w:val="0095191B"/>
    <w:rsid w:val="0095731C"/>
    <w:rsid w:val="00966319"/>
    <w:rsid w:val="00973052"/>
    <w:rsid w:val="0097395A"/>
    <w:rsid w:val="0097539A"/>
    <w:rsid w:val="0097655C"/>
    <w:rsid w:val="00983FAD"/>
    <w:rsid w:val="00991263"/>
    <w:rsid w:val="00992CC8"/>
    <w:rsid w:val="00996978"/>
    <w:rsid w:val="009A19A6"/>
    <w:rsid w:val="009A2D1B"/>
    <w:rsid w:val="009A3102"/>
    <w:rsid w:val="009A7E9D"/>
    <w:rsid w:val="009B221D"/>
    <w:rsid w:val="009B39C2"/>
    <w:rsid w:val="009B3EF1"/>
    <w:rsid w:val="009B3F1E"/>
    <w:rsid w:val="009B5FDC"/>
    <w:rsid w:val="009C21C0"/>
    <w:rsid w:val="009C39EC"/>
    <w:rsid w:val="009C4DD3"/>
    <w:rsid w:val="009D0A77"/>
    <w:rsid w:val="009D1475"/>
    <w:rsid w:val="009D3D24"/>
    <w:rsid w:val="009D61F2"/>
    <w:rsid w:val="009D769E"/>
    <w:rsid w:val="009E312A"/>
    <w:rsid w:val="009E49F7"/>
    <w:rsid w:val="009E6472"/>
    <w:rsid w:val="009F4770"/>
    <w:rsid w:val="00A05B25"/>
    <w:rsid w:val="00A06F8B"/>
    <w:rsid w:val="00A10241"/>
    <w:rsid w:val="00A11F4A"/>
    <w:rsid w:val="00A12C4D"/>
    <w:rsid w:val="00A13276"/>
    <w:rsid w:val="00A143D2"/>
    <w:rsid w:val="00A14434"/>
    <w:rsid w:val="00A1517B"/>
    <w:rsid w:val="00A22E25"/>
    <w:rsid w:val="00A2608F"/>
    <w:rsid w:val="00A268C7"/>
    <w:rsid w:val="00A335B1"/>
    <w:rsid w:val="00A3691F"/>
    <w:rsid w:val="00A37DCB"/>
    <w:rsid w:val="00A41E2C"/>
    <w:rsid w:val="00A474F4"/>
    <w:rsid w:val="00A565B3"/>
    <w:rsid w:val="00A6089C"/>
    <w:rsid w:val="00A61ABF"/>
    <w:rsid w:val="00A67FF0"/>
    <w:rsid w:val="00A715B5"/>
    <w:rsid w:val="00A73809"/>
    <w:rsid w:val="00A7489A"/>
    <w:rsid w:val="00A75751"/>
    <w:rsid w:val="00A81C33"/>
    <w:rsid w:val="00A820B6"/>
    <w:rsid w:val="00A826E6"/>
    <w:rsid w:val="00A82E6A"/>
    <w:rsid w:val="00A8533A"/>
    <w:rsid w:val="00A9245E"/>
    <w:rsid w:val="00A95B33"/>
    <w:rsid w:val="00AA4382"/>
    <w:rsid w:val="00AB0E18"/>
    <w:rsid w:val="00AB7A73"/>
    <w:rsid w:val="00AC246A"/>
    <w:rsid w:val="00AC3EAC"/>
    <w:rsid w:val="00AD1601"/>
    <w:rsid w:val="00AD30CF"/>
    <w:rsid w:val="00AD70B6"/>
    <w:rsid w:val="00AF25DC"/>
    <w:rsid w:val="00B00424"/>
    <w:rsid w:val="00B02B10"/>
    <w:rsid w:val="00B109E4"/>
    <w:rsid w:val="00B11193"/>
    <w:rsid w:val="00B13589"/>
    <w:rsid w:val="00B13B04"/>
    <w:rsid w:val="00B176AD"/>
    <w:rsid w:val="00B20845"/>
    <w:rsid w:val="00B20D75"/>
    <w:rsid w:val="00B24499"/>
    <w:rsid w:val="00B2455F"/>
    <w:rsid w:val="00B3202A"/>
    <w:rsid w:val="00B32D87"/>
    <w:rsid w:val="00B3320A"/>
    <w:rsid w:val="00B358A1"/>
    <w:rsid w:val="00B371C0"/>
    <w:rsid w:val="00B452D4"/>
    <w:rsid w:val="00B47623"/>
    <w:rsid w:val="00B47949"/>
    <w:rsid w:val="00B60D7F"/>
    <w:rsid w:val="00B618E6"/>
    <w:rsid w:val="00B6201B"/>
    <w:rsid w:val="00B67F76"/>
    <w:rsid w:val="00B70451"/>
    <w:rsid w:val="00B7397E"/>
    <w:rsid w:val="00B77888"/>
    <w:rsid w:val="00B77F60"/>
    <w:rsid w:val="00B84BC6"/>
    <w:rsid w:val="00B93E92"/>
    <w:rsid w:val="00B9598D"/>
    <w:rsid w:val="00B95B02"/>
    <w:rsid w:val="00B96E80"/>
    <w:rsid w:val="00B96F60"/>
    <w:rsid w:val="00B97215"/>
    <w:rsid w:val="00BA1C84"/>
    <w:rsid w:val="00BA2A0E"/>
    <w:rsid w:val="00BA53B0"/>
    <w:rsid w:val="00BA61C9"/>
    <w:rsid w:val="00BA7E6B"/>
    <w:rsid w:val="00BB0D9A"/>
    <w:rsid w:val="00BB478E"/>
    <w:rsid w:val="00BB4ABB"/>
    <w:rsid w:val="00BB7F0F"/>
    <w:rsid w:val="00BC6607"/>
    <w:rsid w:val="00BD09D8"/>
    <w:rsid w:val="00BD218E"/>
    <w:rsid w:val="00BD7647"/>
    <w:rsid w:val="00BE282C"/>
    <w:rsid w:val="00BF0DDC"/>
    <w:rsid w:val="00BF414E"/>
    <w:rsid w:val="00BF4210"/>
    <w:rsid w:val="00C018DE"/>
    <w:rsid w:val="00C06447"/>
    <w:rsid w:val="00C06F22"/>
    <w:rsid w:val="00C075B0"/>
    <w:rsid w:val="00C13A21"/>
    <w:rsid w:val="00C14520"/>
    <w:rsid w:val="00C24C7E"/>
    <w:rsid w:val="00C2657E"/>
    <w:rsid w:val="00C27A34"/>
    <w:rsid w:val="00C33118"/>
    <w:rsid w:val="00C34B6E"/>
    <w:rsid w:val="00C41074"/>
    <w:rsid w:val="00C41E89"/>
    <w:rsid w:val="00C435B5"/>
    <w:rsid w:val="00C54C1F"/>
    <w:rsid w:val="00C55119"/>
    <w:rsid w:val="00C57BD3"/>
    <w:rsid w:val="00C63A97"/>
    <w:rsid w:val="00C64E79"/>
    <w:rsid w:val="00C65B94"/>
    <w:rsid w:val="00C661FC"/>
    <w:rsid w:val="00C713AD"/>
    <w:rsid w:val="00C75905"/>
    <w:rsid w:val="00C910AD"/>
    <w:rsid w:val="00C9310B"/>
    <w:rsid w:val="00C97F34"/>
    <w:rsid w:val="00CA3874"/>
    <w:rsid w:val="00CB6732"/>
    <w:rsid w:val="00CC2B07"/>
    <w:rsid w:val="00CD1D09"/>
    <w:rsid w:val="00CD36F8"/>
    <w:rsid w:val="00CD3D3C"/>
    <w:rsid w:val="00CD6DAB"/>
    <w:rsid w:val="00CE17E9"/>
    <w:rsid w:val="00CE7A8E"/>
    <w:rsid w:val="00CE7B49"/>
    <w:rsid w:val="00CF015B"/>
    <w:rsid w:val="00CF18A7"/>
    <w:rsid w:val="00CF1BB6"/>
    <w:rsid w:val="00D020FF"/>
    <w:rsid w:val="00D050EA"/>
    <w:rsid w:val="00D058EA"/>
    <w:rsid w:val="00D11AF7"/>
    <w:rsid w:val="00D11C60"/>
    <w:rsid w:val="00D12DC1"/>
    <w:rsid w:val="00D12F75"/>
    <w:rsid w:val="00D21438"/>
    <w:rsid w:val="00D24B18"/>
    <w:rsid w:val="00D326FB"/>
    <w:rsid w:val="00D347AB"/>
    <w:rsid w:val="00D34D9F"/>
    <w:rsid w:val="00D35A9B"/>
    <w:rsid w:val="00D36ABD"/>
    <w:rsid w:val="00D37EC4"/>
    <w:rsid w:val="00D41E35"/>
    <w:rsid w:val="00D4318D"/>
    <w:rsid w:val="00D6296B"/>
    <w:rsid w:val="00D650F8"/>
    <w:rsid w:val="00D70B88"/>
    <w:rsid w:val="00D75F62"/>
    <w:rsid w:val="00D81A2F"/>
    <w:rsid w:val="00D81B07"/>
    <w:rsid w:val="00D909B8"/>
    <w:rsid w:val="00D97875"/>
    <w:rsid w:val="00DA1AF8"/>
    <w:rsid w:val="00DA2C96"/>
    <w:rsid w:val="00DA464A"/>
    <w:rsid w:val="00DA767C"/>
    <w:rsid w:val="00DA7828"/>
    <w:rsid w:val="00DB54F0"/>
    <w:rsid w:val="00DB650F"/>
    <w:rsid w:val="00DC3E83"/>
    <w:rsid w:val="00DC4886"/>
    <w:rsid w:val="00DD0759"/>
    <w:rsid w:val="00DD123B"/>
    <w:rsid w:val="00DD1682"/>
    <w:rsid w:val="00DD2D7E"/>
    <w:rsid w:val="00DD3FBE"/>
    <w:rsid w:val="00DE2797"/>
    <w:rsid w:val="00DE3596"/>
    <w:rsid w:val="00DE3FED"/>
    <w:rsid w:val="00DE5B5A"/>
    <w:rsid w:val="00DE5ED0"/>
    <w:rsid w:val="00E007A5"/>
    <w:rsid w:val="00E01C50"/>
    <w:rsid w:val="00E141ED"/>
    <w:rsid w:val="00E258C5"/>
    <w:rsid w:val="00E25F1C"/>
    <w:rsid w:val="00E26EE7"/>
    <w:rsid w:val="00E273F2"/>
    <w:rsid w:val="00E35570"/>
    <w:rsid w:val="00E40F68"/>
    <w:rsid w:val="00E41A2C"/>
    <w:rsid w:val="00E42CA8"/>
    <w:rsid w:val="00E43649"/>
    <w:rsid w:val="00E45ED3"/>
    <w:rsid w:val="00E518A0"/>
    <w:rsid w:val="00E51C85"/>
    <w:rsid w:val="00E521DB"/>
    <w:rsid w:val="00E55EAB"/>
    <w:rsid w:val="00E560A8"/>
    <w:rsid w:val="00E64B9E"/>
    <w:rsid w:val="00E721A7"/>
    <w:rsid w:val="00E736A8"/>
    <w:rsid w:val="00E74698"/>
    <w:rsid w:val="00E75158"/>
    <w:rsid w:val="00E83005"/>
    <w:rsid w:val="00E8572F"/>
    <w:rsid w:val="00E87F6E"/>
    <w:rsid w:val="00E912B9"/>
    <w:rsid w:val="00E92810"/>
    <w:rsid w:val="00E92919"/>
    <w:rsid w:val="00E95B23"/>
    <w:rsid w:val="00EA7855"/>
    <w:rsid w:val="00EB405B"/>
    <w:rsid w:val="00EB40E1"/>
    <w:rsid w:val="00ED232D"/>
    <w:rsid w:val="00ED25C4"/>
    <w:rsid w:val="00ED2FF7"/>
    <w:rsid w:val="00ED3C80"/>
    <w:rsid w:val="00ED41EE"/>
    <w:rsid w:val="00ED6C2A"/>
    <w:rsid w:val="00EE0F0E"/>
    <w:rsid w:val="00EE1570"/>
    <w:rsid w:val="00EE4B41"/>
    <w:rsid w:val="00EE70F4"/>
    <w:rsid w:val="00F01E34"/>
    <w:rsid w:val="00F04A2E"/>
    <w:rsid w:val="00F07BED"/>
    <w:rsid w:val="00F15B5B"/>
    <w:rsid w:val="00F21B0E"/>
    <w:rsid w:val="00F25B08"/>
    <w:rsid w:val="00F262D0"/>
    <w:rsid w:val="00F32876"/>
    <w:rsid w:val="00F3461C"/>
    <w:rsid w:val="00F34892"/>
    <w:rsid w:val="00F36CE6"/>
    <w:rsid w:val="00F42FAB"/>
    <w:rsid w:val="00F53215"/>
    <w:rsid w:val="00F5350E"/>
    <w:rsid w:val="00F5570A"/>
    <w:rsid w:val="00F60230"/>
    <w:rsid w:val="00F603D2"/>
    <w:rsid w:val="00F618DF"/>
    <w:rsid w:val="00F70ED1"/>
    <w:rsid w:val="00F71D7D"/>
    <w:rsid w:val="00F72120"/>
    <w:rsid w:val="00F749AC"/>
    <w:rsid w:val="00F815C9"/>
    <w:rsid w:val="00F86DAC"/>
    <w:rsid w:val="00F9363B"/>
    <w:rsid w:val="00F93CD5"/>
    <w:rsid w:val="00F94DCD"/>
    <w:rsid w:val="00F964A0"/>
    <w:rsid w:val="00FA270F"/>
    <w:rsid w:val="00FA690D"/>
    <w:rsid w:val="00FA7EF6"/>
    <w:rsid w:val="00FB5BB9"/>
    <w:rsid w:val="00FC0DDB"/>
    <w:rsid w:val="00FC236C"/>
    <w:rsid w:val="00FD04C1"/>
    <w:rsid w:val="00FD0D91"/>
    <w:rsid w:val="00FD12E5"/>
    <w:rsid w:val="00FD28AA"/>
    <w:rsid w:val="00FD2F30"/>
    <w:rsid w:val="00FD68D5"/>
    <w:rsid w:val="00FF69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D1D39"/>
  <w15:docId w15:val="{82773D8F-F16E-46D7-9454-8EF56AD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3978">
      <w:bodyDiv w:val="1"/>
      <w:marLeft w:val="0"/>
      <w:marRight w:val="0"/>
      <w:marTop w:val="0"/>
      <w:marBottom w:val="0"/>
      <w:divBdr>
        <w:top w:val="none" w:sz="0" w:space="0" w:color="auto"/>
        <w:left w:val="none" w:sz="0" w:space="0" w:color="auto"/>
        <w:bottom w:val="none" w:sz="0" w:space="0" w:color="auto"/>
        <w:right w:val="none" w:sz="0" w:space="0" w:color="auto"/>
      </w:divBdr>
    </w:div>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 w:id="1415082701">
      <w:bodyDiv w:val="1"/>
      <w:marLeft w:val="0"/>
      <w:marRight w:val="0"/>
      <w:marTop w:val="0"/>
      <w:marBottom w:val="0"/>
      <w:divBdr>
        <w:top w:val="none" w:sz="0" w:space="0" w:color="auto"/>
        <w:left w:val="none" w:sz="0" w:space="0" w:color="auto"/>
        <w:bottom w:val="none" w:sz="0" w:space="0" w:color="auto"/>
        <w:right w:val="none" w:sz="0" w:space="0" w:color="auto"/>
      </w:divBdr>
    </w:div>
    <w:div w:id="1793287964">
      <w:bodyDiv w:val="1"/>
      <w:marLeft w:val="0"/>
      <w:marRight w:val="0"/>
      <w:marTop w:val="0"/>
      <w:marBottom w:val="0"/>
      <w:divBdr>
        <w:top w:val="none" w:sz="0" w:space="0" w:color="auto"/>
        <w:left w:val="none" w:sz="0" w:space="0" w:color="auto"/>
        <w:bottom w:val="none" w:sz="0" w:space="0" w:color="auto"/>
        <w:right w:val="none" w:sz="0" w:space="0" w:color="auto"/>
      </w:divBdr>
    </w:div>
    <w:div w:id="19278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9CF6-C358-4EDD-B6D8-C835E941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jvallabh</dc:creator>
  <cp:lastModifiedBy>Kumukakwashe Matambo</cp:lastModifiedBy>
  <cp:revision>5</cp:revision>
  <cp:lastPrinted>2022-04-29T06:47:00Z</cp:lastPrinted>
  <dcterms:created xsi:type="dcterms:W3CDTF">2021-11-13T15:07:00Z</dcterms:created>
  <dcterms:modified xsi:type="dcterms:W3CDTF">2022-04-29T06:47:00Z</dcterms:modified>
</cp:coreProperties>
</file>