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EFEC7" w14:textId="77777777" w:rsidR="00981C35" w:rsidRDefault="00981C35">
      <w:pPr>
        <w:rPr>
          <w:rFonts w:ascii="Arial" w:hAnsi="Arial" w:cs="Arial"/>
        </w:rPr>
      </w:pPr>
      <w:bookmarkStart w:id="0" w:name="_GoBack"/>
      <w:bookmarkEnd w:id="0"/>
    </w:p>
    <w:tbl>
      <w:tblPr>
        <w:tblStyle w:val="TableGrid"/>
        <w:tblW w:w="0" w:type="auto"/>
        <w:tblBorders>
          <w:left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9962"/>
      </w:tblGrid>
      <w:tr w:rsidR="003961DB" w14:paraId="448959FD" w14:textId="77777777" w:rsidTr="003961DB">
        <w:tc>
          <w:tcPr>
            <w:tcW w:w="9962" w:type="dxa"/>
          </w:tcPr>
          <w:p w14:paraId="0D0644C8" w14:textId="34C4282B" w:rsidR="003961DB" w:rsidRPr="002A0807" w:rsidRDefault="002A0807" w:rsidP="002A0807">
            <w:pPr>
              <w:spacing w:before="120" w:after="120" w:line="312" w:lineRule="atLeast"/>
              <w:jc w:val="center"/>
              <w:rPr>
                <w:rFonts w:ascii="Arial" w:hAnsi="Arial" w:cs="Arial"/>
                <w:b/>
                <w:bCs/>
                <w:color w:val="CC0000"/>
                <w:lang w:val="en-GB"/>
              </w:rPr>
            </w:pPr>
            <w:r>
              <w:rPr>
                <w:rFonts w:ascii="Arial" w:hAnsi="Arial" w:cs="Arial"/>
                <w:b/>
                <w:bCs/>
                <w:color w:val="CC0000"/>
                <w:lang w:val="en-GB"/>
              </w:rPr>
              <w:t>INDEPENDENT REGULATORY BOARD FOR AUDITORS</w:t>
            </w:r>
          </w:p>
        </w:tc>
      </w:tr>
    </w:tbl>
    <w:p w14:paraId="15216574" w14:textId="77777777" w:rsidR="003961DB" w:rsidRDefault="003961DB">
      <w:pPr>
        <w:rPr>
          <w:rFonts w:ascii="Arial" w:hAnsi="Arial" w:cs="Arial"/>
        </w:rPr>
      </w:pPr>
    </w:p>
    <w:p w14:paraId="75F362C7" w14:textId="77777777" w:rsidR="003961DB" w:rsidRPr="00F76271" w:rsidRDefault="003961DB">
      <w:pPr>
        <w:rPr>
          <w:rFonts w:ascii="Arial" w:hAnsi="Arial" w:cs="Arial"/>
        </w:rPr>
      </w:pPr>
    </w:p>
    <w:tbl>
      <w:tblPr>
        <w:tblStyle w:val="TableGrid"/>
        <w:tblW w:w="0" w:type="auto"/>
        <w:tblLook w:val="04A0" w:firstRow="1" w:lastRow="0" w:firstColumn="1" w:lastColumn="0" w:noHBand="0" w:noVBand="1"/>
      </w:tblPr>
      <w:tblGrid>
        <w:gridCol w:w="9962"/>
      </w:tblGrid>
      <w:tr w:rsidR="00813115" w14:paraId="3326761C" w14:textId="77777777" w:rsidTr="00813115">
        <w:tc>
          <w:tcPr>
            <w:tcW w:w="9962" w:type="dxa"/>
            <w:tcBorders>
              <w:top w:val="nil"/>
              <w:left w:val="nil"/>
              <w:bottom w:val="nil"/>
              <w:right w:val="nil"/>
            </w:tcBorders>
          </w:tcPr>
          <w:p w14:paraId="1A3C7A16" w14:textId="77777777" w:rsidR="00813115" w:rsidRDefault="00813115" w:rsidP="00813115">
            <w:pPr>
              <w:spacing w:after="120"/>
              <w:jc w:val="center"/>
              <w:rPr>
                <w:rFonts w:ascii="Arial" w:hAnsi="Arial" w:cs="Arial"/>
                <w:b/>
                <w:sz w:val="22"/>
                <w:szCs w:val="22"/>
              </w:rPr>
            </w:pPr>
            <w:r>
              <w:rPr>
                <w:rFonts w:ascii="Arial" w:hAnsi="Arial" w:cs="Arial"/>
                <w:b/>
                <w:sz w:val="22"/>
                <w:szCs w:val="22"/>
              </w:rPr>
              <w:t>Visit by the IAASB Leadership and</w:t>
            </w:r>
          </w:p>
          <w:p w14:paraId="1D246C12" w14:textId="77777777" w:rsidR="00813115" w:rsidRDefault="00813115" w:rsidP="00813115">
            <w:pPr>
              <w:spacing w:after="120"/>
              <w:jc w:val="center"/>
              <w:rPr>
                <w:rFonts w:ascii="Arial" w:hAnsi="Arial" w:cs="Arial"/>
                <w:b/>
                <w:sz w:val="22"/>
                <w:szCs w:val="22"/>
              </w:rPr>
            </w:pPr>
            <w:r>
              <w:rPr>
                <w:rFonts w:ascii="Arial" w:hAnsi="Arial" w:cs="Arial"/>
                <w:b/>
                <w:sz w:val="22"/>
                <w:szCs w:val="22"/>
              </w:rPr>
              <w:t xml:space="preserve">Resources for the Implementation of the New and Revised </w:t>
            </w:r>
          </w:p>
          <w:p w14:paraId="1952C35C" w14:textId="77777777" w:rsidR="00813115" w:rsidRPr="00703F33" w:rsidRDefault="00813115" w:rsidP="00813115">
            <w:pPr>
              <w:spacing w:after="120"/>
              <w:jc w:val="center"/>
              <w:rPr>
                <w:rFonts w:ascii="Arial" w:hAnsi="Arial" w:cs="Arial"/>
                <w:b/>
                <w:sz w:val="22"/>
                <w:szCs w:val="22"/>
              </w:rPr>
            </w:pPr>
            <w:r>
              <w:rPr>
                <w:rFonts w:ascii="Arial" w:hAnsi="Arial" w:cs="Arial"/>
                <w:b/>
                <w:sz w:val="22"/>
                <w:szCs w:val="22"/>
              </w:rPr>
              <w:t>Auditor Reporting Standards Resources</w:t>
            </w:r>
          </w:p>
          <w:p w14:paraId="171D6B94" w14:textId="77777777" w:rsidR="00813115" w:rsidRPr="00F76271" w:rsidRDefault="00813115" w:rsidP="00813115">
            <w:pPr>
              <w:spacing w:before="120" w:after="120"/>
              <w:jc w:val="center"/>
              <w:rPr>
                <w:rFonts w:ascii="Arial" w:hAnsi="Arial" w:cs="Arial"/>
                <w:sz w:val="22"/>
                <w:szCs w:val="22"/>
                <w:lang w:val="en-GB"/>
              </w:rPr>
            </w:pPr>
            <w:r>
              <w:rPr>
                <w:rFonts w:ascii="Arial" w:hAnsi="Arial" w:cs="Arial"/>
                <w:sz w:val="22"/>
                <w:szCs w:val="22"/>
                <w:lang w:val="en-GB"/>
              </w:rPr>
              <w:t>Johannesburg / 18 June 2015</w:t>
            </w:r>
          </w:p>
          <w:p w14:paraId="5EB4C75C" w14:textId="77777777" w:rsidR="00813115" w:rsidRPr="00F76271" w:rsidRDefault="00813115" w:rsidP="00813115">
            <w:pPr>
              <w:spacing w:before="120" w:after="120"/>
              <w:jc w:val="center"/>
              <w:rPr>
                <w:rFonts w:ascii="Arial" w:hAnsi="Arial" w:cs="Arial"/>
                <w:sz w:val="22"/>
                <w:szCs w:val="22"/>
                <w:lang w:val="en-GB"/>
              </w:rPr>
            </w:pPr>
          </w:p>
          <w:p w14:paraId="5850EFE8" w14:textId="77777777" w:rsidR="00813115" w:rsidRDefault="00813115" w:rsidP="00813115">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Members of the International Auditing and Assurance Standards Board (the IAASB) leadership recently concluded a two day visit to South Africa. During this </w:t>
            </w:r>
            <w:r w:rsidRPr="00435EEB">
              <w:rPr>
                <w:rFonts w:ascii="Arial" w:hAnsi="Arial" w:cs="Arial"/>
                <w:sz w:val="22"/>
                <w:szCs w:val="22"/>
              </w:rPr>
              <w:t>visit current topics were explored with a range of stakeholders.</w:t>
            </w:r>
            <w:r>
              <w:rPr>
                <w:rFonts w:ascii="Arial" w:hAnsi="Arial" w:cs="Arial"/>
                <w:sz w:val="22"/>
                <w:szCs w:val="22"/>
              </w:rPr>
              <w:t xml:space="preserve"> </w:t>
            </w:r>
          </w:p>
          <w:p w14:paraId="34108F2B" w14:textId="77777777" w:rsidR="00813115" w:rsidRPr="00F76271" w:rsidRDefault="00813115" w:rsidP="00813115">
            <w:pPr>
              <w:pStyle w:val="NormalWeb"/>
              <w:spacing w:before="0" w:beforeAutospacing="0" w:after="120" w:afterAutospacing="0"/>
              <w:jc w:val="both"/>
              <w:rPr>
                <w:rFonts w:ascii="Arial" w:hAnsi="Arial" w:cs="Arial"/>
                <w:sz w:val="22"/>
                <w:szCs w:val="22"/>
              </w:rPr>
            </w:pPr>
            <w:r>
              <w:rPr>
                <w:rFonts w:ascii="Arial" w:hAnsi="Arial" w:cs="Arial"/>
                <w:sz w:val="22"/>
                <w:szCs w:val="22"/>
              </w:rPr>
              <w:t>Among the priorities of the IAASB at present is awareness raising and implementation support for the new and revised Auditor Reporting Standards. While hundreds of Registered Auditors and others had the opportunity to interact with the visitors, it was felt that the content be shared with all Registered Auditors, together with the new suite of standards.</w:t>
            </w:r>
          </w:p>
          <w:p w14:paraId="7A513012" w14:textId="77777777" w:rsidR="00813115" w:rsidRDefault="00813115" w:rsidP="00813115">
            <w:pPr>
              <w:pStyle w:val="NormalWeb"/>
              <w:spacing w:before="0" w:beforeAutospacing="0" w:after="120" w:afterAutospacing="0"/>
              <w:jc w:val="both"/>
              <w:rPr>
                <w:rFonts w:ascii="Arial" w:hAnsi="Arial" w:cs="Arial"/>
                <w:sz w:val="22"/>
                <w:szCs w:val="22"/>
              </w:rPr>
            </w:pPr>
            <w:r>
              <w:rPr>
                <w:rFonts w:ascii="Arial" w:hAnsi="Arial" w:cs="Arial"/>
                <w:sz w:val="22"/>
                <w:szCs w:val="22"/>
              </w:rPr>
              <w:t>The purpose of this communique is therefore to provide a summary of all current resources, comprising technical and digital material available to support the implementation of the new and revised Auditor Reporting Standards in South Africa.</w:t>
            </w:r>
          </w:p>
          <w:p w14:paraId="17AE1F5F" w14:textId="77777777" w:rsidR="00813115" w:rsidRDefault="00813115" w:rsidP="00813115">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Within the IRBA, a project is underway to update the extant South African Auditing Practice Statement (SAAPS) 3 (Revised November 2013), </w:t>
            </w:r>
            <w:r w:rsidRPr="001C03AC">
              <w:rPr>
                <w:rFonts w:ascii="Arial" w:hAnsi="Arial" w:cs="Arial"/>
                <w:i/>
                <w:sz w:val="22"/>
                <w:szCs w:val="22"/>
              </w:rPr>
              <w:t>Illustrative Reports</w:t>
            </w:r>
            <w:r>
              <w:rPr>
                <w:rFonts w:ascii="Arial" w:hAnsi="Arial" w:cs="Arial"/>
                <w:i/>
                <w:sz w:val="22"/>
                <w:szCs w:val="22"/>
              </w:rPr>
              <w:t xml:space="preserve"> </w:t>
            </w:r>
            <w:r w:rsidRPr="00A2370C">
              <w:rPr>
                <w:rFonts w:ascii="Arial" w:hAnsi="Arial" w:cs="Arial"/>
                <w:sz w:val="22"/>
                <w:szCs w:val="22"/>
              </w:rPr>
              <w:t>(SAAPS 3 (Revised))</w:t>
            </w:r>
            <w:r>
              <w:rPr>
                <w:rFonts w:ascii="Arial" w:hAnsi="Arial" w:cs="Arial"/>
                <w:sz w:val="22"/>
                <w:szCs w:val="22"/>
              </w:rPr>
              <w:t>, to cater for the changes resulting from the new and revised Auditor Reporting Standards.</w:t>
            </w:r>
          </w:p>
          <w:p w14:paraId="0DF64AAB" w14:textId="77777777" w:rsidR="00813115" w:rsidRDefault="00813115" w:rsidP="00813115">
            <w:pPr>
              <w:pStyle w:val="NormalWeb"/>
              <w:spacing w:before="0" w:beforeAutospacing="0" w:after="120" w:afterAutospacing="0"/>
              <w:jc w:val="both"/>
              <w:rPr>
                <w:rFonts w:ascii="Arial" w:hAnsi="Arial" w:cs="Arial"/>
                <w:sz w:val="22"/>
                <w:szCs w:val="22"/>
              </w:rPr>
            </w:pPr>
          </w:p>
          <w:p w14:paraId="3C9B3CB7" w14:textId="77777777" w:rsidR="00813115" w:rsidRPr="006B6CB2" w:rsidRDefault="00813115" w:rsidP="00813115">
            <w:pPr>
              <w:pStyle w:val="NormalWeb"/>
              <w:spacing w:before="0" w:beforeAutospacing="0" w:after="120" w:afterAutospacing="0"/>
              <w:jc w:val="both"/>
              <w:rPr>
                <w:rFonts w:ascii="Arial" w:hAnsi="Arial" w:cs="Arial"/>
                <w:b/>
                <w:sz w:val="22"/>
                <w:szCs w:val="22"/>
              </w:rPr>
            </w:pPr>
            <w:r w:rsidRPr="006B6CB2">
              <w:rPr>
                <w:rFonts w:ascii="Arial" w:hAnsi="Arial" w:cs="Arial"/>
                <w:b/>
                <w:sz w:val="22"/>
                <w:szCs w:val="22"/>
              </w:rPr>
              <w:t>Dedicated webpage on the IRBA website:</w:t>
            </w:r>
          </w:p>
          <w:p w14:paraId="2A7513F8" w14:textId="77777777" w:rsidR="00813115" w:rsidRDefault="00813115" w:rsidP="00813115">
            <w:pPr>
              <w:pStyle w:val="NormalWeb"/>
              <w:spacing w:before="0" w:beforeAutospacing="0" w:after="120" w:afterAutospacing="0"/>
              <w:jc w:val="both"/>
              <w:rPr>
                <w:rFonts w:ascii="Arial" w:hAnsi="Arial" w:cs="Arial"/>
                <w:sz w:val="22"/>
                <w:szCs w:val="22"/>
              </w:rPr>
            </w:pPr>
            <w:r w:rsidRPr="001D6AF2">
              <w:rPr>
                <w:rFonts w:ascii="Arial" w:hAnsi="Arial" w:cs="Arial"/>
                <w:sz w:val="22"/>
                <w:szCs w:val="22"/>
              </w:rPr>
              <w:t xml:space="preserve">Click </w:t>
            </w:r>
            <w:hyperlink r:id="rId6" w:history="1">
              <w:r w:rsidRPr="001D6AF2">
                <w:rPr>
                  <w:rStyle w:val="Hyperlink"/>
                  <w:rFonts w:ascii="Arial" w:hAnsi="Arial" w:cs="Arial"/>
                  <w:sz w:val="22"/>
                  <w:szCs w:val="22"/>
                </w:rPr>
                <w:t>here</w:t>
              </w:r>
            </w:hyperlink>
          </w:p>
          <w:p w14:paraId="688BE29D" w14:textId="77777777" w:rsidR="00813115" w:rsidRDefault="00813115" w:rsidP="00813115">
            <w:pPr>
              <w:pStyle w:val="NormalWeb"/>
              <w:spacing w:before="0" w:beforeAutospacing="0" w:after="120" w:afterAutospacing="0"/>
              <w:jc w:val="both"/>
              <w:rPr>
                <w:rFonts w:ascii="Arial" w:hAnsi="Arial" w:cs="Arial"/>
                <w:sz w:val="22"/>
                <w:szCs w:val="22"/>
              </w:rPr>
            </w:pPr>
            <w:r>
              <w:rPr>
                <w:rFonts w:ascii="Arial" w:hAnsi="Arial" w:cs="Arial"/>
                <w:sz w:val="22"/>
                <w:szCs w:val="22"/>
              </w:rPr>
              <w:t>This page includes the following resources:</w:t>
            </w:r>
          </w:p>
          <w:p w14:paraId="598192DA" w14:textId="77777777" w:rsidR="00813115" w:rsidRDefault="00813115" w:rsidP="00813115">
            <w:pPr>
              <w:pStyle w:val="NormalWeb"/>
              <w:numPr>
                <w:ilvl w:val="0"/>
                <w:numId w:val="1"/>
              </w:numPr>
              <w:spacing w:before="0" w:beforeAutospacing="0" w:after="120" w:afterAutospacing="0"/>
              <w:jc w:val="both"/>
              <w:rPr>
                <w:rFonts w:ascii="Arial" w:hAnsi="Arial" w:cs="Arial"/>
                <w:sz w:val="22"/>
                <w:szCs w:val="22"/>
              </w:rPr>
            </w:pPr>
            <w:r>
              <w:rPr>
                <w:rFonts w:ascii="Arial" w:hAnsi="Arial" w:cs="Arial"/>
                <w:sz w:val="22"/>
                <w:szCs w:val="22"/>
              </w:rPr>
              <w:t xml:space="preserve">The new and revised Auditor Reporting </w:t>
            </w:r>
            <w:r w:rsidRPr="007B1086">
              <w:rPr>
                <w:rFonts w:ascii="Arial" w:hAnsi="Arial" w:cs="Arial"/>
                <w:b/>
                <w:i/>
                <w:sz w:val="22"/>
                <w:szCs w:val="22"/>
              </w:rPr>
              <w:t>Standards</w:t>
            </w:r>
            <w:r>
              <w:rPr>
                <w:rFonts w:ascii="Arial" w:hAnsi="Arial" w:cs="Arial"/>
                <w:sz w:val="22"/>
                <w:szCs w:val="22"/>
              </w:rPr>
              <w:t>.</w:t>
            </w:r>
          </w:p>
          <w:p w14:paraId="5AEB8BA9" w14:textId="77777777" w:rsidR="00813115" w:rsidRDefault="00813115" w:rsidP="00813115">
            <w:pPr>
              <w:pStyle w:val="NormalWeb"/>
              <w:numPr>
                <w:ilvl w:val="0"/>
                <w:numId w:val="1"/>
              </w:numPr>
              <w:spacing w:before="0" w:beforeAutospacing="0" w:after="120" w:afterAutospacing="0"/>
              <w:jc w:val="both"/>
              <w:rPr>
                <w:rFonts w:ascii="Arial" w:hAnsi="Arial" w:cs="Arial"/>
                <w:sz w:val="22"/>
                <w:szCs w:val="22"/>
              </w:rPr>
            </w:pPr>
            <w:r>
              <w:rPr>
                <w:rFonts w:ascii="Arial" w:hAnsi="Arial" w:cs="Arial"/>
                <w:sz w:val="22"/>
                <w:szCs w:val="22"/>
              </w:rPr>
              <w:t xml:space="preserve">The 17 June 2015 IRBA </w:t>
            </w:r>
            <w:r>
              <w:rPr>
                <w:rFonts w:ascii="Arial" w:hAnsi="Arial" w:cs="Arial"/>
                <w:b/>
                <w:i/>
                <w:sz w:val="22"/>
                <w:szCs w:val="22"/>
              </w:rPr>
              <w:t>communiqué</w:t>
            </w:r>
            <w:r>
              <w:rPr>
                <w:rFonts w:ascii="Arial" w:hAnsi="Arial" w:cs="Arial"/>
                <w:sz w:val="22"/>
                <w:szCs w:val="22"/>
              </w:rPr>
              <w:t xml:space="preserve"> which communicates the prescription of the Standards for Registered Auditors in South Africa.</w:t>
            </w:r>
          </w:p>
          <w:p w14:paraId="1959C3C4" w14:textId="77777777" w:rsidR="00813115" w:rsidRDefault="00813115" w:rsidP="00813115">
            <w:pPr>
              <w:pStyle w:val="NormalWeb"/>
              <w:numPr>
                <w:ilvl w:val="0"/>
                <w:numId w:val="1"/>
              </w:numPr>
              <w:spacing w:before="0" w:beforeAutospacing="0" w:after="120" w:afterAutospacing="0"/>
              <w:jc w:val="both"/>
              <w:rPr>
                <w:rFonts w:ascii="Arial" w:hAnsi="Arial" w:cs="Arial"/>
                <w:sz w:val="22"/>
                <w:szCs w:val="22"/>
              </w:rPr>
            </w:pPr>
            <w:r>
              <w:rPr>
                <w:rFonts w:ascii="Arial" w:hAnsi="Arial" w:cs="Arial"/>
                <w:sz w:val="22"/>
                <w:szCs w:val="22"/>
              </w:rPr>
              <w:t xml:space="preserve">The IAASB/SAICA/IRBA </w:t>
            </w:r>
            <w:r w:rsidRPr="00BB724D">
              <w:rPr>
                <w:rFonts w:ascii="Arial" w:hAnsi="Arial" w:cs="Arial"/>
                <w:b/>
                <w:i/>
                <w:sz w:val="22"/>
                <w:szCs w:val="22"/>
              </w:rPr>
              <w:t>slides</w:t>
            </w:r>
            <w:r>
              <w:rPr>
                <w:rFonts w:ascii="Arial" w:hAnsi="Arial" w:cs="Arial"/>
                <w:sz w:val="22"/>
                <w:szCs w:val="22"/>
              </w:rPr>
              <w:t xml:space="preserve"> from the event “</w:t>
            </w:r>
            <w:r w:rsidRPr="007B1086">
              <w:rPr>
                <w:rFonts w:ascii="Arial" w:hAnsi="Arial" w:cs="Arial"/>
                <w:i/>
                <w:sz w:val="22"/>
                <w:szCs w:val="22"/>
              </w:rPr>
              <w:t>The New Auditor’s Report – Straight from the Horse’s Mouth</w:t>
            </w:r>
            <w:r>
              <w:rPr>
                <w:rFonts w:ascii="Arial" w:hAnsi="Arial" w:cs="Arial"/>
                <w:sz w:val="22"/>
                <w:szCs w:val="22"/>
              </w:rPr>
              <w:t>”.</w:t>
            </w:r>
          </w:p>
          <w:p w14:paraId="23B7E2DD" w14:textId="77777777" w:rsidR="00813115" w:rsidRDefault="00813115" w:rsidP="00813115">
            <w:pPr>
              <w:pStyle w:val="NormalWeb"/>
              <w:numPr>
                <w:ilvl w:val="0"/>
                <w:numId w:val="1"/>
              </w:numPr>
              <w:spacing w:before="0" w:beforeAutospacing="0" w:after="120" w:afterAutospacing="0"/>
              <w:jc w:val="both"/>
              <w:rPr>
                <w:rFonts w:ascii="Arial" w:hAnsi="Arial" w:cs="Arial"/>
                <w:sz w:val="22"/>
                <w:szCs w:val="22"/>
              </w:rPr>
            </w:pPr>
            <w:r w:rsidRPr="00373D9D">
              <w:rPr>
                <w:rFonts w:ascii="Arial" w:hAnsi="Arial" w:cs="Arial"/>
                <w:sz w:val="22"/>
                <w:szCs w:val="22"/>
              </w:rPr>
              <w:t xml:space="preserve">A </w:t>
            </w:r>
            <w:r w:rsidRPr="00D13F24">
              <w:rPr>
                <w:rFonts w:ascii="Arial" w:hAnsi="Arial" w:cs="Arial"/>
                <w:b/>
                <w:i/>
                <w:sz w:val="22"/>
                <w:szCs w:val="22"/>
              </w:rPr>
              <w:t>webcast</w:t>
            </w:r>
            <w:r w:rsidRPr="00373D9D">
              <w:rPr>
                <w:rFonts w:ascii="Arial" w:hAnsi="Arial" w:cs="Arial"/>
                <w:sz w:val="22"/>
                <w:szCs w:val="22"/>
              </w:rPr>
              <w:t xml:space="preserve"> of the free joint SAICA/IRBA event </w:t>
            </w:r>
            <w:r>
              <w:rPr>
                <w:rFonts w:ascii="Arial" w:hAnsi="Arial" w:cs="Arial"/>
                <w:sz w:val="22"/>
                <w:szCs w:val="22"/>
              </w:rPr>
              <w:t>“</w:t>
            </w:r>
            <w:r w:rsidRPr="00373D9D">
              <w:rPr>
                <w:rFonts w:ascii="Arial" w:hAnsi="Arial" w:cs="Arial"/>
                <w:i/>
                <w:sz w:val="22"/>
                <w:szCs w:val="22"/>
              </w:rPr>
              <w:t>The New Auditor’s Report – Straight from the Horse’s Mouth</w:t>
            </w:r>
            <w:r w:rsidRPr="00373D9D">
              <w:rPr>
                <w:rFonts w:ascii="Arial" w:hAnsi="Arial" w:cs="Arial"/>
                <w:sz w:val="22"/>
                <w:szCs w:val="22"/>
              </w:rPr>
              <w:t xml:space="preserve">”, </w:t>
            </w:r>
            <w:r>
              <w:rPr>
                <w:rFonts w:ascii="Arial" w:hAnsi="Arial" w:cs="Arial"/>
                <w:sz w:val="22"/>
                <w:szCs w:val="22"/>
              </w:rPr>
              <w:t>targeting</w:t>
            </w:r>
            <w:r w:rsidRPr="00373D9D">
              <w:rPr>
                <w:rFonts w:ascii="Arial" w:hAnsi="Arial" w:cs="Arial"/>
                <w:sz w:val="22"/>
                <w:szCs w:val="22"/>
              </w:rPr>
              <w:t xml:space="preserve"> JSE-accredited auditors and focusing on Key Audit Matters.</w:t>
            </w:r>
          </w:p>
          <w:p w14:paraId="6086F5A6" w14:textId="77777777" w:rsidR="00813115" w:rsidRPr="00373D9D" w:rsidRDefault="00813115" w:rsidP="00813115">
            <w:pPr>
              <w:pStyle w:val="NormalWeb"/>
              <w:numPr>
                <w:ilvl w:val="0"/>
                <w:numId w:val="1"/>
              </w:numPr>
              <w:spacing w:before="0" w:beforeAutospacing="0" w:after="120" w:afterAutospacing="0"/>
              <w:jc w:val="both"/>
              <w:rPr>
                <w:rFonts w:ascii="Arial" w:hAnsi="Arial" w:cs="Arial"/>
                <w:sz w:val="22"/>
                <w:szCs w:val="22"/>
              </w:rPr>
            </w:pPr>
            <w:r>
              <w:rPr>
                <w:rFonts w:ascii="Arial" w:hAnsi="Arial" w:cs="Arial"/>
                <w:sz w:val="22"/>
                <w:szCs w:val="22"/>
              </w:rPr>
              <w:t xml:space="preserve">A recording of the CNBC Africa </w:t>
            </w:r>
            <w:r w:rsidRPr="00E66E7E">
              <w:rPr>
                <w:rFonts w:ascii="Arial" w:hAnsi="Arial" w:cs="Arial"/>
                <w:b/>
                <w:i/>
                <w:sz w:val="22"/>
                <w:szCs w:val="22"/>
              </w:rPr>
              <w:t>television interview</w:t>
            </w:r>
            <w:r>
              <w:rPr>
                <w:rFonts w:ascii="Arial" w:hAnsi="Arial" w:cs="Arial"/>
                <w:sz w:val="22"/>
                <w:szCs w:val="22"/>
              </w:rPr>
              <w:t xml:space="preserve"> with Professor Arnold </w:t>
            </w:r>
            <w:proofErr w:type="spellStart"/>
            <w:r>
              <w:rPr>
                <w:rFonts w:ascii="Arial" w:hAnsi="Arial" w:cs="Arial"/>
                <w:sz w:val="22"/>
                <w:szCs w:val="22"/>
              </w:rPr>
              <w:t>Schilder</w:t>
            </w:r>
            <w:proofErr w:type="spellEnd"/>
            <w:r>
              <w:rPr>
                <w:rFonts w:ascii="Arial" w:hAnsi="Arial" w:cs="Arial"/>
                <w:sz w:val="22"/>
                <w:szCs w:val="22"/>
              </w:rPr>
              <w:t xml:space="preserve"> “</w:t>
            </w:r>
            <w:r w:rsidRPr="00E66E7E">
              <w:rPr>
                <w:rFonts w:ascii="Arial" w:hAnsi="Arial" w:cs="Arial"/>
                <w:i/>
                <w:sz w:val="22"/>
                <w:szCs w:val="22"/>
              </w:rPr>
              <w:t xml:space="preserve">Digging Deeper into the </w:t>
            </w:r>
            <w:r>
              <w:rPr>
                <w:rFonts w:ascii="Arial" w:hAnsi="Arial" w:cs="Arial"/>
                <w:i/>
                <w:sz w:val="22"/>
                <w:szCs w:val="22"/>
              </w:rPr>
              <w:t xml:space="preserve">Newly </w:t>
            </w:r>
            <w:r w:rsidRPr="00E66E7E">
              <w:rPr>
                <w:rFonts w:ascii="Arial" w:hAnsi="Arial" w:cs="Arial"/>
                <w:i/>
                <w:sz w:val="22"/>
                <w:szCs w:val="22"/>
              </w:rPr>
              <w:t>Revised Auditing Standards</w:t>
            </w:r>
            <w:r>
              <w:rPr>
                <w:rFonts w:ascii="Arial" w:hAnsi="Arial" w:cs="Arial"/>
                <w:sz w:val="22"/>
                <w:szCs w:val="22"/>
              </w:rPr>
              <w:t xml:space="preserve">” during the prime time show </w:t>
            </w:r>
            <w:r w:rsidRPr="00E66E7E">
              <w:rPr>
                <w:rFonts w:ascii="Arial" w:hAnsi="Arial" w:cs="Arial"/>
                <w:i/>
                <w:sz w:val="22"/>
                <w:szCs w:val="22"/>
              </w:rPr>
              <w:t>Closing Bell</w:t>
            </w:r>
            <w:r>
              <w:rPr>
                <w:rFonts w:ascii="Arial" w:hAnsi="Arial" w:cs="Arial"/>
                <w:i/>
                <w:sz w:val="22"/>
                <w:szCs w:val="22"/>
              </w:rPr>
              <w:t xml:space="preserve"> South Africa</w:t>
            </w:r>
            <w:r>
              <w:rPr>
                <w:rFonts w:ascii="Arial" w:hAnsi="Arial" w:cs="Arial"/>
                <w:sz w:val="22"/>
                <w:szCs w:val="22"/>
              </w:rPr>
              <w:t>.</w:t>
            </w:r>
          </w:p>
          <w:p w14:paraId="348AD871" w14:textId="77777777" w:rsidR="00813115" w:rsidRDefault="00813115" w:rsidP="00813115">
            <w:pPr>
              <w:pStyle w:val="NormalWeb"/>
              <w:numPr>
                <w:ilvl w:val="0"/>
                <w:numId w:val="1"/>
              </w:numPr>
              <w:spacing w:before="0" w:beforeAutospacing="0" w:after="120" w:afterAutospacing="0"/>
              <w:jc w:val="both"/>
              <w:rPr>
                <w:rFonts w:ascii="Arial" w:hAnsi="Arial" w:cs="Arial"/>
                <w:sz w:val="22"/>
                <w:szCs w:val="22"/>
              </w:rPr>
            </w:pPr>
            <w:r w:rsidRPr="0044705F">
              <w:rPr>
                <w:rFonts w:ascii="Arial" w:hAnsi="Arial" w:cs="Arial"/>
                <w:sz w:val="22"/>
                <w:szCs w:val="22"/>
              </w:rPr>
              <w:t xml:space="preserve">A podcast of the Power FM </w:t>
            </w:r>
            <w:r w:rsidRPr="0044705F">
              <w:rPr>
                <w:rFonts w:ascii="Arial" w:hAnsi="Arial" w:cs="Arial"/>
                <w:b/>
                <w:i/>
                <w:sz w:val="22"/>
                <w:szCs w:val="22"/>
              </w:rPr>
              <w:t>radio interview</w:t>
            </w:r>
            <w:r w:rsidRPr="0044705F">
              <w:rPr>
                <w:rFonts w:ascii="Arial" w:hAnsi="Arial" w:cs="Arial"/>
                <w:sz w:val="22"/>
                <w:szCs w:val="22"/>
              </w:rPr>
              <w:t xml:space="preserve"> with Professor Arnold </w:t>
            </w:r>
            <w:proofErr w:type="spellStart"/>
            <w:r w:rsidRPr="0044705F">
              <w:rPr>
                <w:rFonts w:ascii="Arial" w:hAnsi="Arial" w:cs="Arial"/>
                <w:sz w:val="22"/>
                <w:szCs w:val="22"/>
              </w:rPr>
              <w:t>Schilder</w:t>
            </w:r>
            <w:proofErr w:type="spellEnd"/>
            <w:r w:rsidRPr="0044705F">
              <w:rPr>
                <w:rFonts w:ascii="Arial" w:hAnsi="Arial" w:cs="Arial"/>
                <w:sz w:val="22"/>
                <w:szCs w:val="22"/>
              </w:rPr>
              <w:t xml:space="preserve"> and Bernard Agulhas during the prime time show </w:t>
            </w:r>
            <w:r w:rsidRPr="0044705F">
              <w:rPr>
                <w:rFonts w:ascii="Arial" w:hAnsi="Arial" w:cs="Arial"/>
                <w:i/>
                <w:sz w:val="22"/>
                <w:szCs w:val="22"/>
              </w:rPr>
              <w:t>Power Hour</w:t>
            </w:r>
            <w:r w:rsidRPr="0044705F">
              <w:rPr>
                <w:rFonts w:ascii="Arial" w:hAnsi="Arial" w:cs="Arial"/>
                <w:sz w:val="22"/>
                <w:szCs w:val="22"/>
              </w:rPr>
              <w:t xml:space="preserve">. </w:t>
            </w:r>
          </w:p>
          <w:p w14:paraId="4D9E398C" w14:textId="77777777" w:rsidR="00813115" w:rsidRDefault="00813115" w:rsidP="00813115">
            <w:pPr>
              <w:pStyle w:val="NormalWeb"/>
              <w:numPr>
                <w:ilvl w:val="0"/>
                <w:numId w:val="1"/>
              </w:numPr>
              <w:spacing w:before="0" w:beforeAutospacing="0" w:after="120" w:afterAutospacing="0"/>
              <w:jc w:val="both"/>
              <w:rPr>
                <w:rFonts w:ascii="Arial" w:hAnsi="Arial" w:cs="Arial"/>
                <w:sz w:val="22"/>
                <w:szCs w:val="22"/>
              </w:rPr>
            </w:pPr>
            <w:r>
              <w:rPr>
                <w:rFonts w:ascii="Arial" w:hAnsi="Arial" w:cs="Arial"/>
                <w:sz w:val="22"/>
                <w:szCs w:val="22"/>
              </w:rPr>
              <w:t xml:space="preserve">Articles in the </w:t>
            </w:r>
            <w:r w:rsidRPr="00ED671B">
              <w:rPr>
                <w:rFonts w:ascii="Arial" w:hAnsi="Arial" w:cs="Arial"/>
                <w:b/>
                <w:i/>
                <w:sz w:val="22"/>
                <w:szCs w:val="22"/>
              </w:rPr>
              <w:t>Accountancy SA magazine</w:t>
            </w:r>
            <w:r>
              <w:rPr>
                <w:rFonts w:ascii="Arial" w:hAnsi="Arial" w:cs="Arial"/>
                <w:sz w:val="22"/>
                <w:szCs w:val="22"/>
              </w:rPr>
              <w:t>, published by SAICA:</w:t>
            </w:r>
          </w:p>
          <w:p w14:paraId="4A12892C" w14:textId="77777777" w:rsidR="00813115" w:rsidRPr="00ED671B" w:rsidRDefault="00813115" w:rsidP="00813115">
            <w:pPr>
              <w:pStyle w:val="NormalWeb"/>
              <w:numPr>
                <w:ilvl w:val="1"/>
                <w:numId w:val="1"/>
              </w:numPr>
              <w:spacing w:before="0" w:beforeAutospacing="0" w:after="120" w:afterAutospacing="0"/>
              <w:jc w:val="both"/>
              <w:rPr>
                <w:rFonts w:ascii="Arial" w:hAnsi="Arial" w:cs="Arial"/>
                <w:i/>
                <w:sz w:val="22"/>
                <w:szCs w:val="22"/>
              </w:rPr>
            </w:pPr>
            <w:r w:rsidRPr="00ED671B">
              <w:rPr>
                <w:rFonts w:ascii="Arial" w:hAnsi="Arial" w:cs="Arial"/>
                <w:i/>
                <w:sz w:val="22"/>
                <w:szCs w:val="22"/>
              </w:rPr>
              <w:t>Focus on Key Audit Matters</w:t>
            </w:r>
          </w:p>
          <w:p w14:paraId="44254A9B" w14:textId="77777777" w:rsidR="00813115" w:rsidRDefault="00813115" w:rsidP="00813115">
            <w:pPr>
              <w:pStyle w:val="NormalWeb"/>
              <w:numPr>
                <w:ilvl w:val="1"/>
                <w:numId w:val="1"/>
              </w:numPr>
              <w:spacing w:before="0" w:beforeAutospacing="0" w:after="120" w:afterAutospacing="0"/>
              <w:jc w:val="both"/>
              <w:rPr>
                <w:rFonts w:ascii="Arial" w:hAnsi="Arial" w:cs="Arial"/>
                <w:i/>
                <w:sz w:val="22"/>
                <w:szCs w:val="22"/>
              </w:rPr>
            </w:pPr>
            <w:r w:rsidRPr="00ED671B">
              <w:rPr>
                <w:rFonts w:ascii="Arial" w:hAnsi="Arial" w:cs="Arial"/>
                <w:i/>
                <w:sz w:val="22"/>
                <w:szCs w:val="22"/>
              </w:rPr>
              <w:t xml:space="preserve">New Auditor’s Report </w:t>
            </w:r>
          </w:p>
          <w:p w14:paraId="0F9092AE" w14:textId="3F71609D" w:rsidR="00813115" w:rsidRPr="002A0807" w:rsidRDefault="00813115" w:rsidP="002A0807">
            <w:pPr>
              <w:pStyle w:val="NormalWeb"/>
              <w:numPr>
                <w:ilvl w:val="1"/>
                <w:numId w:val="1"/>
              </w:numPr>
              <w:spacing w:before="0" w:beforeAutospacing="0" w:after="120" w:afterAutospacing="0"/>
              <w:jc w:val="both"/>
              <w:rPr>
                <w:rFonts w:ascii="Arial" w:hAnsi="Arial" w:cs="Arial"/>
                <w:sz w:val="22"/>
                <w:szCs w:val="22"/>
              </w:rPr>
            </w:pPr>
            <w:r w:rsidRPr="00ED671B">
              <w:rPr>
                <w:rFonts w:ascii="Arial" w:hAnsi="Arial" w:cs="Arial"/>
                <w:sz w:val="22"/>
                <w:szCs w:val="22"/>
              </w:rPr>
              <w:t>The Jul</w:t>
            </w:r>
            <w:r>
              <w:rPr>
                <w:rFonts w:ascii="Arial" w:hAnsi="Arial" w:cs="Arial"/>
                <w:sz w:val="22"/>
                <w:szCs w:val="22"/>
              </w:rPr>
              <w:t>y</w:t>
            </w:r>
            <w:r w:rsidRPr="00ED671B">
              <w:rPr>
                <w:rFonts w:ascii="Arial" w:hAnsi="Arial" w:cs="Arial"/>
                <w:sz w:val="22"/>
                <w:szCs w:val="22"/>
              </w:rPr>
              <w:t xml:space="preserve"> 2015 issue of </w:t>
            </w:r>
            <w:r w:rsidRPr="005C122C">
              <w:rPr>
                <w:rFonts w:ascii="Arial" w:hAnsi="Arial" w:cs="Arial"/>
                <w:i/>
                <w:sz w:val="22"/>
                <w:szCs w:val="22"/>
              </w:rPr>
              <w:t>Accountancy SA</w:t>
            </w:r>
            <w:r w:rsidRPr="00ED671B">
              <w:rPr>
                <w:rFonts w:ascii="Arial" w:hAnsi="Arial" w:cs="Arial"/>
                <w:sz w:val="22"/>
                <w:szCs w:val="22"/>
              </w:rPr>
              <w:t xml:space="preserve"> </w:t>
            </w:r>
            <w:r>
              <w:rPr>
                <w:rFonts w:ascii="Arial" w:hAnsi="Arial" w:cs="Arial"/>
                <w:sz w:val="22"/>
                <w:szCs w:val="22"/>
              </w:rPr>
              <w:t>will be a special edition on Auditor Reporting.</w:t>
            </w:r>
          </w:p>
          <w:p w14:paraId="3857DB41" w14:textId="77777777" w:rsidR="00813115" w:rsidRDefault="00813115" w:rsidP="00813115">
            <w:pPr>
              <w:pStyle w:val="NormalWeb"/>
              <w:spacing w:before="0" w:beforeAutospacing="0" w:after="120" w:afterAutospacing="0"/>
              <w:jc w:val="both"/>
              <w:rPr>
                <w:rFonts w:ascii="Arial" w:hAnsi="Arial" w:cs="Arial"/>
                <w:sz w:val="22"/>
                <w:szCs w:val="22"/>
              </w:rPr>
            </w:pPr>
          </w:p>
          <w:p w14:paraId="1D830F60" w14:textId="77777777" w:rsidR="00813115" w:rsidRPr="00C92619" w:rsidRDefault="00813115" w:rsidP="00813115">
            <w:pPr>
              <w:pStyle w:val="NormalWeb"/>
              <w:keepNext/>
              <w:spacing w:before="0" w:beforeAutospacing="0" w:after="120" w:afterAutospacing="0"/>
              <w:jc w:val="both"/>
              <w:rPr>
                <w:rFonts w:ascii="Arial" w:hAnsi="Arial" w:cs="Arial"/>
                <w:b/>
                <w:sz w:val="22"/>
                <w:szCs w:val="22"/>
              </w:rPr>
            </w:pPr>
            <w:r w:rsidRPr="00C92619">
              <w:rPr>
                <w:rFonts w:ascii="Arial" w:hAnsi="Arial" w:cs="Arial"/>
                <w:b/>
                <w:sz w:val="22"/>
                <w:szCs w:val="22"/>
              </w:rPr>
              <w:t>Dedicated webpage on the IAASB website:</w:t>
            </w:r>
          </w:p>
          <w:p w14:paraId="47F1A9A5" w14:textId="77777777" w:rsidR="00813115" w:rsidRDefault="00813115" w:rsidP="00813115">
            <w:pPr>
              <w:pStyle w:val="NormalWeb"/>
              <w:keepNext/>
              <w:spacing w:before="0" w:beforeAutospacing="0" w:after="120" w:afterAutospacing="0"/>
              <w:jc w:val="both"/>
              <w:rPr>
                <w:rFonts w:ascii="Arial" w:hAnsi="Arial" w:cs="Arial"/>
                <w:sz w:val="22"/>
                <w:szCs w:val="22"/>
              </w:rPr>
            </w:pPr>
            <w:r w:rsidRPr="006E2256">
              <w:rPr>
                <w:rFonts w:ascii="Arial" w:hAnsi="Arial" w:cs="Arial"/>
                <w:sz w:val="22"/>
                <w:szCs w:val="22"/>
              </w:rPr>
              <w:t xml:space="preserve">Click </w:t>
            </w:r>
            <w:hyperlink r:id="rId7" w:history="1">
              <w:r w:rsidRPr="001D6AF2">
                <w:rPr>
                  <w:rStyle w:val="Hyperlink"/>
                  <w:rFonts w:ascii="Arial" w:hAnsi="Arial" w:cs="Arial"/>
                  <w:sz w:val="22"/>
                  <w:szCs w:val="22"/>
                </w:rPr>
                <w:t>here</w:t>
              </w:r>
            </w:hyperlink>
          </w:p>
          <w:p w14:paraId="1D05FBA1" w14:textId="77777777" w:rsidR="00813115" w:rsidRDefault="00813115" w:rsidP="00813115">
            <w:pPr>
              <w:pStyle w:val="NormalWeb"/>
              <w:keepNext/>
              <w:spacing w:before="0" w:beforeAutospacing="0" w:after="120" w:afterAutospacing="0"/>
              <w:jc w:val="both"/>
              <w:rPr>
                <w:rFonts w:ascii="Arial" w:hAnsi="Arial" w:cs="Arial"/>
                <w:sz w:val="22"/>
                <w:szCs w:val="22"/>
              </w:rPr>
            </w:pPr>
            <w:r>
              <w:rPr>
                <w:rFonts w:ascii="Arial" w:hAnsi="Arial" w:cs="Arial"/>
                <w:sz w:val="22"/>
                <w:szCs w:val="22"/>
              </w:rPr>
              <w:t>Extensive resources have been developed by the IAASB:</w:t>
            </w:r>
          </w:p>
          <w:p w14:paraId="09931D6B" w14:textId="77777777" w:rsidR="00813115" w:rsidRDefault="00813115" w:rsidP="00813115">
            <w:pPr>
              <w:pStyle w:val="NormalWeb"/>
              <w:keepNext/>
              <w:numPr>
                <w:ilvl w:val="0"/>
                <w:numId w:val="2"/>
              </w:numPr>
              <w:spacing w:before="0" w:beforeAutospacing="0" w:after="120" w:afterAutospacing="0"/>
              <w:jc w:val="both"/>
              <w:rPr>
                <w:rFonts w:ascii="Arial" w:hAnsi="Arial" w:cs="Arial"/>
                <w:sz w:val="22"/>
                <w:szCs w:val="22"/>
              </w:rPr>
            </w:pPr>
            <w:r>
              <w:rPr>
                <w:rFonts w:ascii="Arial" w:hAnsi="Arial" w:cs="Arial"/>
                <w:sz w:val="22"/>
                <w:szCs w:val="22"/>
              </w:rPr>
              <w:t>The new and revised Auditor Reporting Standards</w:t>
            </w:r>
          </w:p>
          <w:p w14:paraId="6BDC41BF" w14:textId="77777777" w:rsidR="00813115" w:rsidRPr="00B74BDF" w:rsidRDefault="00813115" w:rsidP="00813115">
            <w:pPr>
              <w:pStyle w:val="NormalWeb"/>
              <w:keepNext/>
              <w:numPr>
                <w:ilvl w:val="0"/>
                <w:numId w:val="2"/>
              </w:numPr>
              <w:spacing w:before="0" w:beforeAutospacing="0" w:after="120" w:afterAutospacing="0"/>
              <w:jc w:val="both"/>
              <w:rPr>
                <w:rFonts w:ascii="Arial" w:hAnsi="Arial" w:cs="Arial"/>
                <w:sz w:val="22"/>
                <w:szCs w:val="22"/>
              </w:rPr>
            </w:pPr>
            <w:r w:rsidRPr="00B74BDF">
              <w:rPr>
                <w:rFonts w:ascii="Arial" w:hAnsi="Arial" w:cs="Arial"/>
                <w:sz w:val="22"/>
                <w:szCs w:val="22"/>
              </w:rPr>
              <w:t>Auditor Reporting Fact Sheet</w:t>
            </w:r>
            <w:r>
              <w:rPr>
                <w:rFonts w:ascii="Arial" w:hAnsi="Arial" w:cs="Arial"/>
                <w:sz w:val="22"/>
                <w:szCs w:val="22"/>
              </w:rPr>
              <w:t>**</w:t>
            </w:r>
          </w:p>
          <w:p w14:paraId="7BD33F35" w14:textId="77777777" w:rsidR="00813115" w:rsidRPr="00B74BDF" w:rsidRDefault="00813115" w:rsidP="00813115">
            <w:pPr>
              <w:pStyle w:val="NormalWeb"/>
              <w:keepNext/>
              <w:numPr>
                <w:ilvl w:val="0"/>
                <w:numId w:val="2"/>
              </w:numPr>
              <w:spacing w:before="0" w:beforeAutospacing="0" w:after="120" w:afterAutospacing="0"/>
              <w:jc w:val="both"/>
              <w:rPr>
                <w:rFonts w:ascii="Arial" w:hAnsi="Arial" w:cs="Arial"/>
                <w:sz w:val="22"/>
                <w:szCs w:val="22"/>
              </w:rPr>
            </w:pPr>
            <w:r w:rsidRPr="00B74BDF">
              <w:rPr>
                <w:rFonts w:ascii="Arial" w:hAnsi="Arial" w:cs="Arial"/>
                <w:sz w:val="22"/>
                <w:szCs w:val="22"/>
              </w:rPr>
              <w:t>Slide Presentation in Support of the IAASB’s New and Revised Auditor Reporting Standards</w:t>
            </w:r>
            <w:r>
              <w:rPr>
                <w:rFonts w:ascii="Arial" w:hAnsi="Arial" w:cs="Arial"/>
                <w:sz w:val="22"/>
                <w:szCs w:val="22"/>
              </w:rPr>
              <w:t>**</w:t>
            </w:r>
          </w:p>
          <w:p w14:paraId="722CDA26" w14:textId="77777777" w:rsidR="00813115" w:rsidRPr="00B74BDF" w:rsidRDefault="00813115" w:rsidP="00813115">
            <w:pPr>
              <w:pStyle w:val="NormalWeb"/>
              <w:keepNext/>
              <w:numPr>
                <w:ilvl w:val="0"/>
                <w:numId w:val="2"/>
              </w:numPr>
              <w:spacing w:before="0" w:beforeAutospacing="0" w:after="120" w:afterAutospacing="0"/>
              <w:jc w:val="both"/>
              <w:rPr>
                <w:rFonts w:ascii="Arial" w:hAnsi="Arial" w:cs="Arial"/>
                <w:sz w:val="22"/>
                <w:szCs w:val="22"/>
              </w:rPr>
            </w:pPr>
            <w:r w:rsidRPr="00B74BDF">
              <w:rPr>
                <w:rFonts w:ascii="Arial" w:hAnsi="Arial" w:cs="Arial"/>
                <w:sz w:val="22"/>
                <w:szCs w:val="22"/>
              </w:rPr>
              <w:t>At a Glance</w:t>
            </w:r>
            <w:r>
              <w:rPr>
                <w:rFonts w:ascii="Arial" w:hAnsi="Arial" w:cs="Arial"/>
                <w:sz w:val="22"/>
                <w:szCs w:val="22"/>
              </w:rPr>
              <w:t>**</w:t>
            </w:r>
          </w:p>
          <w:p w14:paraId="3DB9D46C" w14:textId="77777777" w:rsidR="00813115" w:rsidRPr="00B74BDF" w:rsidRDefault="00813115" w:rsidP="00813115">
            <w:pPr>
              <w:pStyle w:val="NormalWeb"/>
              <w:keepNext/>
              <w:numPr>
                <w:ilvl w:val="0"/>
                <w:numId w:val="2"/>
              </w:numPr>
              <w:spacing w:before="0" w:beforeAutospacing="0" w:after="120" w:afterAutospacing="0"/>
              <w:jc w:val="both"/>
              <w:rPr>
                <w:rFonts w:ascii="Arial" w:hAnsi="Arial" w:cs="Arial"/>
                <w:sz w:val="22"/>
                <w:szCs w:val="22"/>
              </w:rPr>
            </w:pPr>
            <w:r w:rsidRPr="00B74BDF">
              <w:rPr>
                <w:rFonts w:ascii="Arial" w:hAnsi="Arial" w:cs="Arial"/>
                <w:sz w:val="22"/>
                <w:szCs w:val="22"/>
              </w:rPr>
              <w:t>Basis for Conclusions</w:t>
            </w:r>
            <w:r>
              <w:rPr>
                <w:rFonts w:ascii="Arial" w:hAnsi="Arial" w:cs="Arial"/>
                <w:sz w:val="22"/>
                <w:szCs w:val="22"/>
              </w:rPr>
              <w:t>**</w:t>
            </w:r>
          </w:p>
          <w:p w14:paraId="1D170D60" w14:textId="77777777" w:rsidR="00813115" w:rsidRPr="00B74BDF" w:rsidRDefault="00813115" w:rsidP="00813115">
            <w:pPr>
              <w:pStyle w:val="NormalWeb"/>
              <w:keepNext/>
              <w:numPr>
                <w:ilvl w:val="0"/>
                <w:numId w:val="2"/>
              </w:numPr>
              <w:spacing w:before="0" w:beforeAutospacing="0" w:after="120" w:afterAutospacing="0"/>
              <w:jc w:val="both"/>
              <w:rPr>
                <w:rFonts w:ascii="Arial" w:hAnsi="Arial" w:cs="Arial"/>
                <w:sz w:val="22"/>
                <w:szCs w:val="22"/>
              </w:rPr>
            </w:pPr>
            <w:r w:rsidRPr="00B74BDF">
              <w:rPr>
                <w:rFonts w:ascii="Arial" w:hAnsi="Arial" w:cs="Arial"/>
                <w:sz w:val="22"/>
                <w:szCs w:val="22"/>
              </w:rPr>
              <w:t>Auditor Reporting Project History</w:t>
            </w:r>
            <w:r>
              <w:rPr>
                <w:rFonts w:ascii="Arial" w:hAnsi="Arial" w:cs="Arial"/>
                <w:sz w:val="22"/>
                <w:szCs w:val="22"/>
              </w:rPr>
              <w:t>**</w:t>
            </w:r>
          </w:p>
          <w:p w14:paraId="1868E30F" w14:textId="77777777" w:rsidR="00813115" w:rsidRPr="00B74BDF" w:rsidRDefault="00813115" w:rsidP="00813115">
            <w:pPr>
              <w:pStyle w:val="NormalWeb"/>
              <w:keepNext/>
              <w:numPr>
                <w:ilvl w:val="0"/>
                <w:numId w:val="2"/>
              </w:numPr>
              <w:spacing w:before="0" w:beforeAutospacing="0" w:after="120" w:afterAutospacing="0"/>
              <w:jc w:val="both"/>
              <w:rPr>
                <w:rFonts w:ascii="Arial" w:hAnsi="Arial" w:cs="Arial"/>
                <w:sz w:val="22"/>
                <w:szCs w:val="22"/>
              </w:rPr>
            </w:pPr>
            <w:r w:rsidRPr="00B74BDF">
              <w:rPr>
                <w:rFonts w:ascii="Arial" w:hAnsi="Arial" w:cs="Arial"/>
                <w:sz w:val="22"/>
                <w:szCs w:val="22"/>
              </w:rPr>
              <w:t>Auditor Reporting – Key Audit Matters</w:t>
            </w:r>
            <w:r>
              <w:rPr>
                <w:rFonts w:ascii="Arial" w:hAnsi="Arial" w:cs="Arial"/>
                <w:sz w:val="22"/>
                <w:szCs w:val="22"/>
              </w:rPr>
              <w:t>**</w:t>
            </w:r>
          </w:p>
          <w:p w14:paraId="0ADB7F5C" w14:textId="77777777" w:rsidR="00813115" w:rsidRPr="00B74BDF" w:rsidRDefault="00813115" w:rsidP="00813115">
            <w:pPr>
              <w:pStyle w:val="NormalWeb"/>
              <w:keepNext/>
              <w:numPr>
                <w:ilvl w:val="0"/>
                <w:numId w:val="2"/>
              </w:numPr>
              <w:spacing w:before="0" w:beforeAutospacing="0" w:after="120" w:afterAutospacing="0"/>
              <w:jc w:val="both"/>
              <w:rPr>
                <w:rFonts w:ascii="Arial" w:hAnsi="Arial" w:cs="Arial"/>
                <w:sz w:val="22"/>
                <w:szCs w:val="22"/>
              </w:rPr>
            </w:pPr>
            <w:r w:rsidRPr="00B74BDF">
              <w:rPr>
                <w:rFonts w:ascii="Arial" w:hAnsi="Arial" w:cs="Arial"/>
                <w:sz w:val="22"/>
                <w:szCs w:val="22"/>
              </w:rPr>
              <w:t>Auditor Reporting – Illustrative Key Audit Matters</w:t>
            </w:r>
            <w:r>
              <w:rPr>
                <w:rFonts w:ascii="Arial" w:hAnsi="Arial" w:cs="Arial"/>
                <w:sz w:val="22"/>
                <w:szCs w:val="22"/>
              </w:rPr>
              <w:t>**</w:t>
            </w:r>
          </w:p>
          <w:p w14:paraId="21B195C9" w14:textId="77777777" w:rsidR="00813115" w:rsidRPr="00B74BDF" w:rsidRDefault="00813115" w:rsidP="00813115">
            <w:pPr>
              <w:pStyle w:val="NormalWeb"/>
              <w:keepNext/>
              <w:numPr>
                <w:ilvl w:val="0"/>
                <w:numId w:val="2"/>
              </w:numPr>
              <w:spacing w:before="0" w:beforeAutospacing="0" w:after="120" w:afterAutospacing="0"/>
              <w:jc w:val="both"/>
              <w:rPr>
                <w:rFonts w:ascii="Arial" w:hAnsi="Arial" w:cs="Arial"/>
                <w:sz w:val="22"/>
                <w:szCs w:val="22"/>
              </w:rPr>
            </w:pPr>
            <w:r w:rsidRPr="00B74BDF">
              <w:rPr>
                <w:rFonts w:ascii="Arial" w:hAnsi="Arial" w:cs="Arial"/>
                <w:sz w:val="22"/>
                <w:szCs w:val="22"/>
              </w:rPr>
              <w:t>Auditor Reporting on Going Concern</w:t>
            </w:r>
            <w:r>
              <w:rPr>
                <w:rFonts w:ascii="Arial" w:hAnsi="Arial" w:cs="Arial"/>
                <w:sz w:val="22"/>
                <w:szCs w:val="22"/>
              </w:rPr>
              <w:t>**</w:t>
            </w:r>
          </w:p>
          <w:p w14:paraId="34CBFDB0" w14:textId="77777777" w:rsidR="00813115" w:rsidRDefault="00813115" w:rsidP="00813115">
            <w:pPr>
              <w:pStyle w:val="NormalWeb"/>
              <w:spacing w:before="0" w:beforeAutospacing="0" w:after="120" w:afterAutospacing="0"/>
              <w:jc w:val="both"/>
              <w:rPr>
                <w:rFonts w:ascii="Arial" w:hAnsi="Arial" w:cs="Arial"/>
                <w:sz w:val="22"/>
                <w:szCs w:val="22"/>
              </w:rPr>
            </w:pPr>
          </w:p>
          <w:p w14:paraId="10D00F39" w14:textId="77777777" w:rsidR="00813115" w:rsidRPr="00C2416F" w:rsidRDefault="00813115" w:rsidP="00813115">
            <w:pPr>
              <w:pStyle w:val="NormalWeb"/>
              <w:spacing w:before="0" w:beforeAutospacing="0" w:after="120" w:afterAutospacing="0"/>
              <w:jc w:val="both"/>
              <w:rPr>
                <w:rFonts w:ascii="Arial" w:hAnsi="Arial" w:cs="Arial"/>
                <w:i/>
                <w:sz w:val="22"/>
                <w:szCs w:val="22"/>
              </w:rPr>
            </w:pPr>
            <w:r w:rsidRPr="00C2416F">
              <w:rPr>
                <w:rFonts w:ascii="Arial" w:hAnsi="Arial" w:cs="Arial"/>
                <w:b/>
                <w:i/>
                <w:color w:val="FF0000"/>
                <w:sz w:val="22"/>
                <w:szCs w:val="22"/>
              </w:rPr>
              <w:t>Alert</w:t>
            </w:r>
            <w:r w:rsidRPr="00C2416F">
              <w:rPr>
                <w:rFonts w:ascii="Arial" w:hAnsi="Arial" w:cs="Arial"/>
                <w:i/>
                <w:sz w:val="22"/>
                <w:szCs w:val="22"/>
              </w:rPr>
              <w:t xml:space="preserve">: Please note that the publications marked ** have not been subjected to the IAASB or the IRBA due process and are not authoritative. They have not been issued by the IRBA. They are provided in order to assist </w:t>
            </w:r>
            <w:r>
              <w:rPr>
                <w:rFonts w:ascii="Arial" w:hAnsi="Arial" w:cs="Arial"/>
                <w:i/>
                <w:sz w:val="22"/>
                <w:szCs w:val="22"/>
              </w:rPr>
              <w:t>Registered Auditors</w:t>
            </w:r>
            <w:r w:rsidRPr="00C2416F">
              <w:rPr>
                <w:rFonts w:ascii="Arial" w:hAnsi="Arial" w:cs="Arial"/>
                <w:i/>
                <w:sz w:val="22"/>
                <w:szCs w:val="22"/>
              </w:rPr>
              <w:t xml:space="preserve"> with the implementation of the new and revised auditing standards. The new and revised Auditor Reporting Standards are authoritative.</w:t>
            </w:r>
          </w:p>
          <w:p w14:paraId="18E4BFB9" w14:textId="77777777" w:rsidR="00813115" w:rsidRDefault="00813115" w:rsidP="00813115">
            <w:pPr>
              <w:pStyle w:val="NormalWeb"/>
              <w:spacing w:before="0" w:beforeAutospacing="0" w:after="120" w:afterAutospacing="0"/>
              <w:jc w:val="both"/>
              <w:rPr>
                <w:rFonts w:ascii="Arial" w:hAnsi="Arial" w:cs="Arial"/>
                <w:sz w:val="22"/>
                <w:szCs w:val="22"/>
              </w:rPr>
            </w:pPr>
          </w:p>
          <w:p w14:paraId="1A9BD0A9" w14:textId="77777777" w:rsidR="00813115" w:rsidRPr="00F76271" w:rsidRDefault="00813115" w:rsidP="00813115">
            <w:pPr>
              <w:pStyle w:val="NormalWeb"/>
              <w:keepNext/>
              <w:spacing w:before="0" w:beforeAutospacing="0" w:after="120" w:afterAutospacing="0"/>
              <w:jc w:val="both"/>
              <w:rPr>
                <w:rFonts w:ascii="Arial" w:hAnsi="Arial" w:cs="Arial"/>
                <w:sz w:val="22"/>
                <w:szCs w:val="22"/>
              </w:rPr>
            </w:pPr>
            <w:r>
              <w:rPr>
                <w:rFonts w:ascii="Arial" w:hAnsi="Arial" w:cs="Arial"/>
                <w:sz w:val="22"/>
                <w:szCs w:val="22"/>
              </w:rPr>
              <w:t xml:space="preserve">A comprehensive database of information is therefore available to assist Registered Auditors with the implementation of the new and revised Auditor Reporting Standards. </w:t>
            </w:r>
            <w:r w:rsidRPr="00F76271">
              <w:rPr>
                <w:rFonts w:ascii="Arial" w:hAnsi="Arial" w:cs="Arial"/>
                <w:sz w:val="22"/>
                <w:szCs w:val="22"/>
              </w:rPr>
              <w:t xml:space="preserve">Should you have any further queries please do not hesitate to contact the Standards Department </w:t>
            </w:r>
            <w:r>
              <w:rPr>
                <w:rFonts w:ascii="Arial" w:hAnsi="Arial" w:cs="Arial"/>
                <w:sz w:val="22"/>
                <w:szCs w:val="22"/>
              </w:rPr>
              <w:t>by</w:t>
            </w:r>
            <w:r w:rsidRPr="00F76271">
              <w:rPr>
                <w:rFonts w:ascii="Arial" w:hAnsi="Arial" w:cs="Arial"/>
                <w:sz w:val="22"/>
                <w:szCs w:val="22"/>
              </w:rPr>
              <w:t xml:space="preserve"> email</w:t>
            </w:r>
            <w:r>
              <w:rPr>
                <w:rFonts w:ascii="Arial" w:hAnsi="Arial" w:cs="Arial"/>
                <w:sz w:val="22"/>
                <w:szCs w:val="22"/>
              </w:rPr>
              <w:t xml:space="preserve">: </w:t>
            </w:r>
            <w:hyperlink r:id="rId8" w:history="1">
              <w:r w:rsidRPr="00F76271">
                <w:rPr>
                  <w:rFonts w:ascii="Arial" w:hAnsi="Arial" w:cs="Arial"/>
                  <w:color w:val="3300CC"/>
                  <w:sz w:val="22"/>
                  <w:szCs w:val="22"/>
                  <w:u w:val="single"/>
                </w:rPr>
                <w:t>standards@irba.co.za</w:t>
              </w:r>
            </w:hyperlink>
            <w:r w:rsidRPr="00F76271">
              <w:rPr>
                <w:rFonts w:ascii="Arial" w:hAnsi="Arial" w:cs="Arial"/>
                <w:sz w:val="22"/>
                <w:szCs w:val="22"/>
              </w:rPr>
              <w:t>.</w:t>
            </w:r>
          </w:p>
          <w:p w14:paraId="66A09C90" w14:textId="77777777" w:rsidR="00813115" w:rsidRPr="00F76271" w:rsidRDefault="00813115" w:rsidP="00813115">
            <w:pPr>
              <w:jc w:val="both"/>
              <w:textAlignment w:val="top"/>
              <w:rPr>
                <w:rFonts w:ascii="Arial" w:hAnsi="Arial" w:cs="Arial"/>
                <w:b/>
                <w:sz w:val="22"/>
                <w:szCs w:val="22"/>
                <w:lang w:val="en-GB"/>
              </w:rPr>
            </w:pPr>
          </w:p>
          <w:p w14:paraId="3AA330DB" w14:textId="77777777" w:rsidR="00813115" w:rsidRPr="00F76271" w:rsidRDefault="00813115" w:rsidP="00813115">
            <w:pPr>
              <w:jc w:val="both"/>
              <w:textAlignment w:val="top"/>
              <w:rPr>
                <w:rFonts w:ascii="Arial" w:hAnsi="Arial" w:cs="Arial"/>
                <w:b/>
                <w:sz w:val="22"/>
                <w:szCs w:val="22"/>
                <w:lang w:val="en-GB"/>
              </w:rPr>
            </w:pPr>
          </w:p>
          <w:p w14:paraId="219614A8" w14:textId="77777777" w:rsidR="00813115" w:rsidRPr="00F76271" w:rsidRDefault="00813115" w:rsidP="00813115">
            <w:pPr>
              <w:jc w:val="both"/>
              <w:textAlignment w:val="top"/>
              <w:rPr>
                <w:rFonts w:ascii="Arial" w:hAnsi="Arial" w:cs="Arial"/>
                <w:b/>
                <w:sz w:val="22"/>
                <w:szCs w:val="22"/>
                <w:lang w:val="en-GB"/>
              </w:rPr>
            </w:pPr>
          </w:p>
          <w:p w14:paraId="15A3355E" w14:textId="77777777" w:rsidR="00813115" w:rsidRPr="00F76271" w:rsidRDefault="00813115" w:rsidP="00813115">
            <w:pPr>
              <w:jc w:val="both"/>
              <w:textAlignment w:val="top"/>
              <w:rPr>
                <w:rFonts w:ascii="Arial" w:hAnsi="Arial" w:cs="Arial"/>
                <w:b/>
                <w:sz w:val="22"/>
                <w:szCs w:val="22"/>
                <w:lang w:val="en-GB"/>
              </w:rPr>
            </w:pPr>
            <w:r>
              <w:rPr>
                <w:rFonts w:ascii="Arial" w:hAnsi="Arial" w:cs="Arial"/>
                <w:b/>
                <w:sz w:val="22"/>
                <w:szCs w:val="22"/>
                <w:lang w:val="en-GB"/>
              </w:rPr>
              <w:t>Imran Vanker</w:t>
            </w:r>
          </w:p>
          <w:p w14:paraId="314323CD" w14:textId="77777777" w:rsidR="00813115" w:rsidRPr="00F76271" w:rsidRDefault="00813115" w:rsidP="00813115">
            <w:pPr>
              <w:spacing w:after="120"/>
              <w:jc w:val="both"/>
              <w:rPr>
                <w:rFonts w:ascii="Arial" w:hAnsi="Arial" w:cs="Arial"/>
                <w:b/>
                <w:sz w:val="22"/>
                <w:szCs w:val="22"/>
                <w:lang w:val="en-GB"/>
              </w:rPr>
            </w:pPr>
            <w:r>
              <w:rPr>
                <w:rFonts w:ascii="Arial" w:hAnsi="Arial" w:cs="Arial"/>
                <w:b/>
                <w:sz w:val="22"/>
                <w:szCs w:val="22"/>
                <w:lang w:val="en-GB"/>
              </w:rPr>
              <w:t>Director: Standards</w:t>
            </w:r>
          </w:p>
          <w:p w14:paraId="77C14257" w14:textId="77777777" w:rsidR="00813115" w:rsidRPr="00F76271" w:rsidRDefault="00813115" w:rsidP="00813115">
            <w:pPr>
              <w:spacing w:after="120"/>
              <w:jc w:val="both"/>
              <w:rPr>
                <w:rFonts w:ascii="Arial" w:hAnsi="Arial" w:cs="Arial"/>
                <w:b/>
                <w:i/>
                <w:noProof/>
                <w:sz w:val="20"/>
                <w:szCs w:val="20"/>
                <w:lang w:val="en-GB"/>
              </w:rPr>
            </w:pPr>
          </w:p>
          <w:p w14:paraId="4C1AFFC3" w14:textId="77777777" w:rsidR="00813115" w:rsidRPr="003F3563" w:rsidRDefault="00813115" w:rsidP="00813115">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42D2B4EE" w14:textId="77777777" w:rsidR="00813115" w:rsidRPr="003F3563" w:rsidRDefault="00813115" w:rsidP="00813115">
            <w:pPr>
              <w:spacing w:after="120"/>
              <w:jc w:val="both"/>
              <w:rPr>
                <w:rFonts w:ascii="Arial" w:hAnsi="Arial" w:cs="Arial"/>
                <w:sz w:val="20"/>
                <w:szCs w:val="20"/>
              </w:rPr>
            </w:pPr>
            <w:r w:rsidRPr="003F3563">
              <w:rPr>
                <w:rFonts w:ascii="Arial" w:hAnsi="Arial" w:cs="Arial"/>
                <w:i/>
                <w:iCs/>
                <w:sz w:val="20"/>
                <w:szCs w:val="20"/>
                <w:lang w:val="en-GB"/>
              </w:rPr>
              <w:t xml:space="preserve">The objective of the IRBA is to endeavour to protect the financial interests of the South African public and international investors in South Africa through the effective and appropriate regulation of audits conducted by </w:t>
            </w:r>
            <w:r>
              <w:rPr>
                <w:rFonts w:ascii="Arial" w:hAnsi="Arial" w:cs="Arial"/>
                <w:i/>
                <w:iCs/>
                <w:sz w:val="20"/>
                <w:szCs w:val="20"/>
                <w:lang w:val="en-GB"/>
              </w:rPr>
              <w:t>Registered Auditors</w:t>
            </w:r>
            <w:r w:rsidRPr="003F3563">
              <w:rPr>
                <w:rFonts w:ascii="Arial" w:hAnsi="Arial" w:cs="Arial"/>
                <w:i/>
                <w:iCs/>
                <w:sz w:val="20"/>
                <w:szCs w:val="20"/>
                <w:lang w:val="en-GB"/>
              </w:rPr>
              <w:t>, in accordance with internationally recognised standards and processes.</w:t>
            </w:r>
          </w:p>
          <w:p w14:paraId="46512C8A" w14:textId="77777777" w:rsidR="00813115" w:rsidRDefault="00813115">
            <w:pPr>
              <w:rPr>
                <w:rFonts w:ascii="Arial" w:hAnsi="Arial" w:cs="Arial"/>
              </w:rPr>
            </w:pPr>
          </w:p>
        </w:tc>
      </w:tr>
    </w:tbl>
    <w:p w14:paraId="2A06D2EF" w14:textId="77777777" w:rsidR="00F76271" w:rsidRDefault="00F76271">
      <w:pPr>
        <w:rPr>
          <w:rFonts w:ascii="Arial" w:hAnsi="Arial" w:cs="Arial"/>
        </w:rPr>
      </w:pPr>
    </w:p>
    <w:p w14:paraId="3CA2A3C2" w14:textId="77777777" w:rsidR="00813115" w:rsidRPr="00F76271" w:rsidRDefault="00813115">
      <w:pPr>
        <w:rPr>
          <w:rFonts w:ascii="Arial" w:hAnsi="Arial" w:cs="Arial"/>
        </w:rPr>
      </w:pPr>
    </w:p>
    <w:sectPr w:rsidR="00813115"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4BF2"/>
    <w:multiLevelType w:val="hybridMultilevel"/>
    <w:tmpl w:val="95E4F4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25056D70"/>
    <w:multiLevelType w:val="multilevel"/>
    <w:tmpl w:val="5D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DB141B"/>
    <w:multiLevelType w:val="hybridMultilevel"/>
    <w:tmpl w:val="21F04E9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59B657A5"/>
    <w:multiLevelType w:val="multilevel"/>
    <w:tmpl w:val="2BB2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725FB"/>
    <w:rsid w:val="00091434"/>
    <w:rsid w:val="001131F3"/>
    <w:rsid w:val="00160BB2"/>
    <w:rsid w:val="00183062"/>
    <w:rsid w:val="001C03AC"/>
    <w:rsid w:val="001D6AF2"/>
    <w:rsid w:val="001E6C96"/>
    <w:rsid w:val="00202C8F"/>
    <w:rsid w:val="00287884"/>
    <w:rsid w:val="002A0807"/>
    <w:rsid w:val="002D4F50"/>
    <w:rsid w:val="0036468E"/>
    <w:rsid w:val="00373D9D"/>
    <w:rsid w:val="003961DB"/>
    <w:rsid w:val="003B7D2E"/>
    <w:rsid w:val="003F3563"/>
    <w:rsid w:val="003F7ACC"/>
    <w:rsid w:val="00435EEB"/>
    <w:rsid w:val="0044705F"/>
    <w:rsid w:val="004D3DA5"/>
    <w:rsid w:val="004F3805"/>
    <w:rsid w:val="005634B0"/>
    <w:rsid w:val="005B1C93"/>
    <w:rsid w:val="005C122C"/>
    <w:rsid w:val="006675D8"/>
    <w:rsid w:val="006A2A11"/>
    <w:rsid w:val="006B6CB2"/>
    <w:rsid w:val="006E2256"/>
    <w:rsid w:val="00703F33"/>
    <w:rsid w:val="00751409"/>
    <w:rsid w:val="00794A42"/>
    <w:rsid w:val="007B1086"/>
    <w:rsid w:val="00813115"/>
    <w:rsid w:val="008C621C"/>
    <w:rsid w:val="0090799C"/>
    <w:rsid w:val="009272F5"/>
    <w:rsid w:val="009413CF"/>
    <w:rsid w:val="009554D7"/>
    <w:rsid w:val="00981C35"/>
    <w:rsid w:val="009C125D"/>
    <w:rsid w:val="009F161D"/>
    <w:rsid w:val="00A2370C"/>
    <w:rsid w:val="00A43646"/>
    <w:rsid w:val="00A662B5"/>
    <w:rsid w:val="00A912A6"/>
    <w:rsid w:val="00AA4DE7"/>
    <w:rsid w:val="00B20CA1"/>
    <w:rsid w:val="00B30A0F"/>
    <w:rsid w:val="00B74AE7"/>
    <w:rsid w:val="00B74BDF"/>
    <w:rsid w:val="00B75BCA"/>
    <w:rsid w:val="00B9207D"/>
    <w:rsid w:val="00BB724D"/>
    <w:rsid w:val="00C2416F"/>
    <w:rsid w:val="00C92619"/>
    <w:rsid w:val="00C955B4"/>
    <w:rsid w:val="00D13F24"/>
    <w:rsid w:val="00D143E6"/>
    <w:rsid w:val="00D163B4"/>
    <w:rsid w:val="00D22296"/>
    <w:rsid w:val="00D308A9"/>
    <w:rsid w:val="00D4265A"/>
    <w:rsid w:val="00D54249"/>
    <w:rsid w:val="00D80E36"/>
    <w:rsid w:val="00D9728A"/>
    <w:rsid w:val="00E025A0"/>
    <w:rsid w:val="00E66E7E"/>
    <w:rsid w:val="00E94CA6"/>
    <w:rsid w:val="00EC722E"/>
    <w:rsid w:val="00ED671B"/>
    <w:rsid w:val="00F05CF1"/>
    <w:rsid w:val="00F22C37"/>
    <w:rsid w:val="00F625C5"/>
    <w:rsid w:val="00F76271"/>
    <w:rsid w:val="00F76A88"/>
    <w:rsid w:val="00FB3165"/>
    <w:rsid w:val="00FC42AC"/>
    <w:rsid w:val="00FE4F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paragraph" w:styleId="ListParagraph">
    <w:name w:val="List Paragraph"/>
    <w:basedOn w:val="Normal"/>
    <w:uiPriority w:val="34"/>
    <w:qFormat/>
    <w:rsid w:val="00E025A0"/>
    <w:pPr>
      <w:ind w:left="720"/>
      <w:contextualSpacing/>
    </w:pPr>
  </w:style>
  <w:style w:type="character" w:styleId="FollowedHyperlink">
    <w:name w:val="FollowedHyperlink"/>
    <w:basedOn w:val="DefaultParagraphFont"/>
    <w:uiPriority w:val="99"/>
    <w:semiHidden/>
    <w:unhideWhenUsed/>
    <w:rsid w:val="00E025A0"/>
    <w:rPr>
      <w:color w:val="800080" w:themeColor="followedHyperlink"/>
      <w:u w:val="single"/>
    </w:rPr>
  </w:style>
  <w:style w:type="character" w:styleId="CommentReference">
    <w:name w:val="annotation reference"/>
    <w:basedOn w:val="DefaultParagraphFont"/>
    <w:uiPriority w:val="99"/>
    <w:semiHidden/>
    <w:unhideWhenUsed/>
    <w:rsid w:val="00751409"/>
    <w:rPr>
      <w:sz w:val="16"/>
      <w:szCs w:val="16"/>
    </w:rPr>
  </w:style>
  <w:style w:type="paragraph" w:styleId="CommentText">
    <w:name w:val="annotation text"/>
    <w:basedOn w:val="Normal"/>
    <w:link w:val="CommentTextChar"/>
    <w:uiPriority w:val="99"/>
    <w:semiHidden/>
    <w:unhideWhenUsed/>
    <w:rsid w:val="00751409"/>
    <w:rPr>
      <w:sz w:val="20"/>
      <w:szCs w:val="20"/>
    </w:rPr>
  </w:style>
  <w:style w:type="character" w:customStyle="1" w:styleId="CommentTextChar">
    <w:name w:val="Comment Text Char"/>
    <w:basedOn w:val="DefaultParagraphFont"/>
    <w:link w:val="CommentText"/>
    <w:uiPriority w:val="99"/>
    <w:semiHidden/>
    <w:rsid w:val="0075140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51409"/>
    <w:rPr>
      <w:b/>
      <w:bCs/>
    </w:rPr>
  </w:style>
  <w:style w:type="character" w:customStyle="1" w:styleId="CommentSubjectChar">
    <w:name w:val="Comment Subject Char"/>
    <w:basedOn w:val="CommentTextChar"/>
    <w:link w:val="CommentSubject"/>
    <w:uiPriority w:val="99"/>
    <w:semiHidden/>
    <w:rsid w:val="00751409"/>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51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409"/>
    <w:rPr>
      <w:rFonts w:ascii="Segoe UI" w:eastAsia="Times New Roman" w:hAnsi="Segoe UI" w:cs="Segoe UI"/>
      <w:sz w:val="18"/>
      <w:szCs w:val="18"/>
      <w:lang w:val="en-US"/>
    </w:rPr>
  </w:style>
  <w:style w:type="table" w:styleId="TableGrid">
    <w:name w:val="Table Grid"/>
    <w:basedOn w:val="TableNormal"/>
    <w:uiPriority w:val="59"/>
    <w:rsid w:val="00813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paragraph" w:styleId="ListParagraph">
    <w:name w:val="List Paragraph"/>
    <w:basedOn w:val="Normal"/>
    <w:uiPriority w:val="34"/>
    <w:qFormat/>
    <w:rsid w:val="00E025A0"/>
    <w:pPr>
      <w:ind w:left="720"/>
      <w:contextualSpacing/>
    </w:pPr>
  </w:style>
  <w:style w:type="character" w:styleId="FollowedHyperlink">
    <w:name w:val="FollowedHyperlink"/>
    <w:basedOn w:val="DefaultParagraphFont"/>
    <w:uiPriority w:val="99"/>
    <w:semiHidden/>
    <w:unhideWhenUsed/>
    <w:rsid w:val="00E025A0"/>
    <w:rPr>
      <w:color w:val="800080" w:themeColor="followedHyperlink"/>
      <w:u w:val="single"/>
    </w:rPr>
  </w:style>
  <w:style w:type="character" w:styleId="CommentReference">
    <w:name w:val="annotation reference"/>
    <w:basedOn w:val="DefaultParagraphFont"/>
    <w:uiPriority w:val="99"/>
    <w:semiHidden/>
    <w:unhideWhenUsed/>
    <w:rsid w:val="00751409"/>
    <w:rPr>
      <w:sz w:val="16"/>
      <w:szCs w:val="16"/>
    </w:rPr>
  </w:style>
  <w:style w:type="paragraph" w:styleId="CommentText">
    <w:name w:val="annotation text"/>
    <w:basedOn w:val="Normal"/>
    <w:link w:val="CommentTextChar"/>
    <w:uiPriority w:val="99"/>
    <w:semiHidden/>
    <w:unhideWhenUsed/>
    <w:rsid w:val="00751409"/>
    <w:rPr>
      <w:sz w:val="20"/>
      <w:szCs w:val="20"/>
    </w:rPr>
  </w:style>
  <w:style w:type="character" w:customStyle="1" w:styleId="CommentTextChar">
    <w:name w:val="Comment Text Char"/>
    <w:basedOn w:val="DefaultParagraphFont"/>
    <w:link w:val="CommentText"/>
    <w:uiPriority w:val="99"/>
    <w:semiHidden/>
    <w:rsid w:val="0075140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51409"/>
    <w:rPr>
      <w:b/>
      <w:bCs/>
    </w:rPr>
  </w:style>
  <w:style w:type="character" w:customStyle="1" w:styleId="CommentSubjectChar">
    <w:name w:val="Comment Subject Char"/>
    <w:basedOn w:val="CommentTextChar"/>
    <w:link w:val="CommentSubject"/>
    <w:uiPriority w:val="99"/>
    <w:semiHidden/>
    <w:rsid w:val="00751409"/>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51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409"/>
    <w:rPr>
      <w:rFonts w:ascii="Segoe UI" w:eastAsia="Times New Roman" w:hAnsi="Segoe UI" w:cs="Segoe UI"/>
      <w:sz w:val="18"/>
      <w:szCs w:val="18"/>
      <w:lang w:val="en-US"/>
    </w:rPr>
  </w:style>
  <w:style w:type="table" w:styleId="TableGrid">
    <w:name w:val="Table Grid"/>
    <w:basedOn w:val="TableNormal"/>
    <w:uiPriority w:val="59"/>
    <w:rsid w:val="00813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949200">
      <w:bodyDiv w:val="1"/>
      <w:marLeft w:val="0"/>
      <w:marRight w:val="0"/>
      <w:marTop w:val="0"/>
      <w:marBottom w:val="0"/>
      <w:divBdr>
        <w:top w:val="none" w:sz="0" w:space="0" w:color="auto"/>
        <w:left w:val="none" w:sz="0" w:space="0" w:color="auto"/>
        <w:bottom w:val="none" w:sz="0" w:space="0" w:color="auto"/>
        <w:right w:val="none" w:sz="0" w:space="0" w:color="auto"/>
      </w:divBdr>
    </w:div>
    <w:div w:id="1054279605">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981381682">
      <w:bodyDiv w:val="1"/>
      <w:marLeft w:val="0"/>
      <w:marRight w:val="0"/>
      <w:marTop w:val="0"/>
      <w:marBottom w:val="0"/>
      <w:divBdr>
        <w:top w:val="none" w:sz="0" w:space="0" w:color="auto"/>
        <w:left w:val="none" w:sz="0" w:space="0" w:color="auto"/>
        <w:bottom w:val="none" w:sz="0" w:space="0" w:color="auto"/>
        <w:right w:val="none" w:sz="0" w:space="0" w:color="auto"/>
      </w:divBdr>
    </w:div>
    <w:div w:id="206387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microsoft.com/office/2007/relationships/stylesWithEffects" Target="stylesWithEffects.xml"/><Relationship Id="rId7" Type="http://schemas.openxmlformats.org/officeDocument/2006/relationships/hyperlink" Target="http://www.iaasb.org/new-auditors-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ba.co.za/index.php/auditing-standards-functions-55/252-international-clarity-pronouncements-adopted-and-i/882-the-new-and-revised-auditor-reporting-standard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Pamela De Klerk</cp:lastModifiedBy>
  <cp:revision>2</cp:revision>
  <dcterms:created xsi:type="dcterms:W3CDTF">2015-09-10T08:36:00Z</dcterms:created>
  <dcterms:modified xsi:type="dcterms:W3CDTF">2015-09-10T08:36:00Z</dcterms:modified>
</cp:coreProperties>
</file>