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0C" w:rsidRPr="00395D0C" w:rsidRDefault="00395D0C" w:rsidP="00395D0C">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395D0C">
        <w:rPr>
          <w:rFonts w:ascii="Arial" w:hAnsi="Arial" w:cs="Arial"/>
          <w:b/>
          <w:bCs/>
          <w:color w:val="CC0000"/>
          <w:lang w:val="en-GB"/>
        </w:rPr>
        <w:t>INDEPENDENT REGULATORY BOARD FOR AUDITORS</w:t>
      </w:r>
    </w:p>
    <w:p w:rsidR="00395D0C" w:rsidRPr="00395D0C" w:rsidRDefault="00395D0C" w:rsidP="00395D0C">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395D0C">
        <w:rPr>
          <w:rFonts w:ascii="Arial" w:hAnsi="Arial" w:cs="Arial"/>
          <w:b/>
          <w:bCs/>
          <w:color w:val="000000"/>
          <w:lang w:val="en-GB"/>
        </w:rPr>
        <w:t xml:space="preserve">COMMITTEE FOR AUDITING STANDARDS </w:t>
      </w:r>
    </w:p>
    <w:p w:rsidR="00395D0C" w:rsidRPr="00060F0C" w:rsidRDefault="00395D0C" w:rsidP="00395D0C">
      <w:pPr>
        <w:jc w:val="center"/>
        <w:rPr>
          <w:rFonts w:ascii="Arial" w:hAnsi="Arial" w:cs="Arial"/>
          <w:b/>
          <w:bCs/>
          <w:color w:val="000000"/>
          <w:sz w:val="22"/>
          <w:szCs w:val="22"/>
          <w:lang w:val="en-ZA"/>
        </w:rPr>
      </w:pPr>
      <w:bookmarkStart w:id="0" w:name="Text2"/>
      <w:bookmarkEnd w:id="0"/>
      <w:r w:rsidRPr="00060F0C">
        <w:rPr>
          <w:rFonts w:ascii="Arial" w:hAnsi="Arial" w:cs="Arial"/>
          <w:b/>
          <w:bCs/>
          <w:color w:val="000000"/>
          <w:sz w:val="22"/>
          <w:szCs w:val="22"/>
          <w:lang w:val="en-ZA"/>
        </w:rPr>
        <w:t xml:space="preserve">Proposed </w:t>
      </w:r>
      <w:r>
        <w:rPr>
          <w:rFonts w:ascii="Arial" w:hAnsi="Arial" w:cs="Arial"/>
          <w:b/>
          <w:bCs/>
          <w:color w:val="000000"/>
          <w:sz w:val="22"/>
          <w:szCs w:val="22"/>
          <w:lang w:val="en-ZA"/>
        </w:rPr>
        <w:t>South African Auditing Practice Statement (SAAPS) 6</w:t>
      </w:r>
    </w:p>
    <w:p w:rsidR="00395D0C" w:rsidRDefault="00395D0C" w:rsidP="00395D0C">
      <w:pPr>
        <w:jc w:val="center"/>
        <w:rPr>
          <w:rFonts w:ascii="Arial" w:hAnsi="Arial" w:cs="Arial"/>
          <w:b/>
          <w:bCs/>
          <w:color w:val="000000"/>
          <w:sz w:val="22"/>
          <w:szCs w:val="22"/>
          <w:lang w:val="en-ZA"/>
        </w:rPr>
      </w:pPr>
      <w:r>
        <w:rPr>
          <w:rFonts w:ascii="Arial" w:hAnsi="Arial" w:cs="Arial"/>
          <w:b/>
          <w:bCs/>
          <w:color w:val="000000"/>
          <w:sz w:val="22"/>
          <w:szCs w:val="22"/>
          <w:lang w:val="en-ZA"/>
        </w:rPr>
        <w:t>External Confirmations</w:t>
      </w:r>
      <w:r w:rsidRPr="00FD2F8D">
        <w:rPr>
          <w:rFonts w:ascii="Arial" w:hAnsi="Arial" w:cs="Arial"/>
          <w:b/>
          <w:bCs/>
          <w:color w:val="000000"/>
          <w:sz w:val="22"/>
          <w:szCs w:val="22"/>
          <w:lang w:val="en-ZA"/>
        </w:rPr>
        <w:t xml:space="preserve"> </w:t>
      </w:r>
      <w:r>
        <w:rPr>
          <w:rFonts w:ascii="Arial" w:hAnsi="Arial" w:cs="Arial"/>
          <w:b/>
          <w:bCs/>
          <w:color w:val="000000"/>
          <w:sz w:val="22"/>
          <w:szCs w:val="22"/>
          <w:lang w:val="en-ZA"/>
        </w:rPr>
        <w:t>from Financial Institutions</w:t>
      </w:r>
    </w:p>
    <w:p w:rsidR="00395D0C" w:rsidRPr="00FD2F8D" w:rsidRDefault="00395D0C" w:rsidP="00395D0C">
      <w:pPr>
        <w:jc w:val="center"/>
        <w:rPr>
          <w:rFonts w:ascii="Arial" w:hAnsi="Arial" w:cs="Arial"/>
          <w:b/>
          <w:bCs/>
          <w:color w:val="000000"/>
          <w:sz w:val="22"/>
          <w:szCs w:val="22"/>
          <w:lang w:val="en-ZA"/>
        </w:rPr>
      </w:pPr>
    </w:p>
    <w:p w:rsidR="00395D0C" w:rsidRDefault="00395D0C" w:rsidP="00395D0C">
      <w:pPr>
        <w:jc w:val="center"/>
        <w:rPr>
          <w:rFonts w:ascii="Arial" w:hAnsi="Arial" w:cs="Arial"/>
          <w:sz w:val="22"/>
          <w:szCs w:val="22"/>
          <w:lang w:val="en-GB"/>
        </w:rPr>
      </w:pPr>
      <w:r w:rsidRPr="00060F0C">
        <w:rPr>
          <w:rFonts w:ascii="Arial" w:hAnsi="Arial" w:cs="Arial"/>
          <w:sz w:val="22"/>
          <w:szCs w:val="22"/>
          <w:lang w:val="en-GB"/>
        </w:rPr>
        <w:t xml:space="preserve">Johannesburg / </w:t>
      </w:r>
      <w:r>
        <w:rPr>
          <w:rFonts w:ascii="Arial" w:hAnsi="Arial" w:cs="Arial"/>
          <w:sz w:val="22"/>
          <w:szCs w:val="22"/>
          <w:lang w:val="en-GB"/>
        </w:rPr>
        <w:t>27 March 2013</w:t>
      </w:r>
    </w:p>
    <w:p w:rsidR="00395D0C" w:rsidRPr="00060F0C" w:rsidRDefault="00395D0C" w:rsidP="00395D0C">
      <w:pPr>
        <w:jc w:val="center"/>
        <w:rPr>
          <w:rFonts w:ascii="Arial" w:hAnsi="Arial" w:cs="Arial"/>
          <w:sz w:val="22"/>
          <w:szCs w:val="22"/>
          <w:lang w:val="en-GB"/>
        </w:rPr>
      </w:pPr>
    </w:p>
    <w:p w:rsidR="00395D0C" w:rsidRDefault="00395D0C" w:rsidP="00395D0C">
      <w:pPr>
        <w:jc w:val="both"/>
        <w:rPr>
          <w:rFonts w:ascii="Arial" w:hAnsi="Arial" w:cs="Arial"/>
          <w:sz w:val="22"/>
          <w:szCs w:val="22"/>
          <w:lang w:val="en-ZA"/>
        </w:rPr>
      </w:pPr>
      <w:r w:rsidRPr="00BE75B4">
        <w:rPr>
          <w:rFonts w:ascii="Arial" w:hAnsi="Arial" w:cs="Arial"/>
          <w:sz w:val="22"/>
          <w:szCs w:val="22"/>
          <w:lang w:val="en-ZA"/>
        </w:rPr>
        <w:t>The Com</w:t>
      </w:r>
      <w:r w:rsidR="008A2CC6">
        <w:rPr>
          <w:rFonts w:ascii="Arial" w:hAnsi="Arial" w:cs="Arial"/>
          <w:sz w:val="22"/>
          <w:szCs w:val="22"/>
          <w:lang w:val="en-ZA"/>
        </w:rPr>
        <w:t>mittee for Auditing Standards (</w:t>
      </w:r>
      <w:r w:rsidRPr="00BE75B4">
        <w:rPr>
          <w:rFonts w:ascii="Arial" w:hAnsi="Arial" w:cs="Arial"/>
          <w:sz w:val="22"/>
          <w:szCs w:val="22"/>
          <w:lang w:val="en-ZA"/>
        </w:rPr>
        <w:t xml:space="preserve">CFAS) a statutory committee of the Independent </w:t>
      </w:r>
      <w:r w:rsidR="008A2CC6">
        <w:rPr>
          <w:rFonts w:ascii="Arial" w:hAnsi="Arial" w:cs="Arial"/>
          <w:sz w:val="22"/>
          <w:szCs w:val="22"/>
          <w:lang w:val="en-ZA"/>
        </w:rPr>
        <w:t>Regulatory Board for Auditors (</w:t>
      </w:r>
      <w:r w:rsidRPr="00BE75B4">
        <w:rPr>
          <w:rFonts w:ascii="Arial" w:hAnsi="Arial" w:cs="Arial"/>
          <w:sz w:val="22"/>
          <w:szCs w:val="22"/>
          <w:lang w:val="en-ZA"/>
        </w:rPr>
        <w:t xml:space="preserve">IRBA) approved the release of this </w:t>
      </w:r>
      <w:r w:rsidRPr="003A7597">
        <w:rPr>
          <w:rFonts w:ascii="Arial" w:hAnsi="Arial" w:cs="Arial"/>
          <w:i/>
          <w:sz w:val="22"/>
          <w:szCs w:val="22"/>
        </w:rPr>
        <w:t xml:space="preserve">Proposed </w:t>
      </w:r>
      <w:r>
        <w:rPr>
          <w:rFonts w:ascii="Arial" w:hAnsi="Arial" w:cs="Arial"/>
          <w:i/>
          <w:sz w:val="22"/>
          <w:szCs w:val="22"/>
        </w:rPr>
        <w:t>SAAPS 6 (Revised)</w:t>
      </w:r>
      <w:r w:rsidRPr="00BE75B4">
        <w:rPr>
          <w:rFonts w:ascii="Arial" w:hAnsi="Arial" w:cs="Arial"/>
          <w:i/>
          <w:sz w:val="22"/>
          <w:szCs w:val="22"/>
        </w:rPr>
        <w:t xml:space="preserve"> </w:t>
      </w:r>
      <w:r>
        <w:rPr>
          <w:rFonts w:ascii="Arial" w:hAnsi="Arial" w:cs="Arial"/>
          <w:i/>
          <w:sz w:val="22"/>
          <w:szCs w:val="22"/>
        </w:rPr>
        <w:t xml:space="preserve">External Confirmations from Financial Institutions </w:t>
      </w:r>
      <w:r w:rsidRPr="00BE75B4">
        <w:rPr>
          <w:rFonts w:ascii="Arial" w:hAnsi="Arial" w:cs="Arial"/>
          <w:iCs/>
          <w:sz w:val="22"/>
          <w:szCs w:val="22"/>
          <w:lang w:val="en-ZA"/>
        </w:rPr>
        <w:t>(</w:t>
      </w:r>
      <w:r w:rsidRPr="00DE1C6E">
        <w:rPr>
          <w:rFonts w:ascii="Arial" w:hAnsi="Arial" w:cs="Arial"/>
          <w:iCs/>
          <w:sz w:val="22"/>
          <w:szCs w:val="22"/>
          <w:lang w:val="en-ZA"/>
        </w:rPr>
        <w:t>proposed SAAPS 6</w:t>
      </w:r>
      <w:r w:rsidRPr="00BE75B4">
        <w:rPr>
          <w:rFonts w:ascii="Arial" w:hAnsi="Arial" w:cs="Arial"/>
          <w:iCs/>
          <w:sz w:val="22"/>
          <w:szCs w:val="22"/>
          <w:lang w:val="en-ZA"/>
        </w:rPr>
        <w:t xml:space="preserve">) in </w:t>
      </w:r>
      <w:r>
        <w:rPr>
          <w:rFonts w:ascii="Arial" w:hAnsi="Arial" w:cs="Arial"/>
          <w:iCs/>
          <w:sz w:val="22"/>
          <w:szCs w:val="22"/>
          <w:lang w:val="en-ZA"/>
        </w:rPr>
        <w:t>March 2013</w:t>
      </w:r>
      <w:r w:rsidRPr="00BE75B4">
        <w:rPr>
          <w:rFonts w:ascii="Arial" w:hAnsi="Arial" w:cs="Arial"/>
          <w:iCs/>
          <w:sz w:val="22"/>
          <w:szCs w:val="22"/>
          <w:lang w:val="en-ZA"/>
        </w:rPr>
        <w:t xml:space="preserve">, for exposure </w:t>
      </w:r>
      <w:r w:rsidRPr="00BE75B4">
        <w:rPr>
          <w:rFonts w:ascii="Arial" w:hAnsi="Arial" w:cs="Arial"/>
          <w:sz w:val="22"/>
          <w:szCs w:val="22"/>
          <w:lang w:val="en-ZA"/>
        </w:rPr>
        <w:t xml:space="preserve">for public comment by </w:t>
      </w:r>
      <w:r>
        <w:rPr>
          <w:rFonts w:ascii="Arial" w:hAnsi="Arial" w:cs="Arial"/>
          <w:b/>
          <w:color w:val="FF0000"/>
          <w:sz w:val="22"/>
          <w:szCs w:val="22"/>
          <w:lang w:val="en-ZA"/>
        </w:rPr>
        <w:t>15 May 2013</w:t>
      </w:r>
      <w:r w:rsidRPr="00BE75B4">
        <w:rPr>
          <w:rFonts w:ascii="Arial" w:hAnsi="Arial" w:cs="Arial"/>
          <w:sz w:val="22"/>
          <w:szCs w:val="22"/>
          <w:lang w:val="en-ZA"/>
        </w:rPr>
        <w:t xml:space="preserve">. </w:t>
      </w:r>
    </w:p>
    <w:p w:rsidR="00395D0C" w:rsidRPr="00BE75B4" w:rsidRDefault="00395D0C" w:rsidP="00395D0C">
      <w:pPr>
        <w:jc w:val="both"/>
        <w:rPr>
          <w:rFonts w:ascii="Arial" w:hAnsi="Arial" w:cs="Arial"/>
          <w:sz w:val="22"/>
          <w:szCs w:val="22"/>
          <w:lang w:val="en-ZA"/>
        </w:rPr>
      </w:pPr>
    </w:p>
    <w:p w:rsidR="00395D0C" w:rsidRDefault="00395D0C" w:rsidP="00395D0C">
      <w:pPr>
        <w:jc w:val="both"/>
        <w:rPr>
          <w:rFonts w:ascii="Arial" w:hAnsi="Arial" w:cs="Arial"/>
          <w:sz w:val="22"/>
          <w:szCs w:val="22"/>
          <w:lang w:val="en-ZA"/>
        </w:rPr>
      </w:pPr>
      <w:r w:rsidRPr="00BE75B4">
        <w:rPr>
          <w:rFonts w:ascii="Arial" w:hAnsi="Arial" w:cs="Arial"/>
          <w:sz w:val="22"/>
          <w:szCs w:val="22"/>
        </w:rPr>
        <w:t>Th</w:t>
      </w:r>
      <w:r>
        <w:rPr>
          <w:rFonts w:ascii="Arial" w:hAnsi="Arial" w:cs="Arial"/>
          <w:sz w:val="22"/>
          <w:szCs w:val="22"/>
        </w:rPr>
        <w:t>e</w:t>
      </w:r>
      <w:r w:rsidRPr="00BE75B4">
        <w:rPr>
          <w:rFonts w:ascii="Arial" w:hAnsi="Arial" w:cs="Arial"/>
          <w:sz w:val="22"/>
          <w:szCs w:val="22"/>
        </w:rPr>
        <w:t xml:space="preserve"> </w:t>
      </w:r>
      <w:r w:rsidRPr="00DE1C6E">
        <w:rPr>
          <w:rFonts w:ascii="Arial" w:hAnsi="Arial" w:cs="Arial"/>
          <w:sz w:val="22"/>
          <w:szCs w:val="22"/>
        </w:rPr>
        <w:t>proposed</w:t>
      </w:r>
      <w:r w:rsidRPr="00BE75B4">
        <w:rPr>
          <w:rFonts w:ascii="Arial" w:hAnsi="Arial" w:cs="Arial"/>
          <w:i/>
          <w:sz w:val="22"/>
          <w:szCs w:val="22"/>
        </w:rPr>
        <w:t xml:space="preserve"> </w:t>
      </w:r>
      <w:r w:rsidRPr="00DE1C6E">
        <w:rPr>
          <w:rFonts w:ascii="Arial" w:hAnsi="Arial" w:cs="Arial"/>
          <w:sz w:val="22"/>
          <w:szCs w:val="22"/>
        </w:rPr>
        <w:t>SAAPS 6</w:t>
      </w:r>
      <w:r w:rsidRPr="00BE75B4">
        <w:rPr>
          <w:rFonts w:ascii="Arial" w:hAnsi="Arial" w:cs="Arial"/>
          <w:sz w:val="22"/>
          <w:szCs w:val="22"/>
        </w:rPr>
        <w:t xml:space="preserve"> replaces the </w:t>
      </w:r>
      <w:r>
        <w:rPr>
          <w:rFonts w:ascii="Arial" w:hAnsi="Arial" w:cs="Arial"/>
          <w:sz w:val="22"/>
          <w:szCs w:val="22"/>
        </w:rPr>
        <w:t xml:space="preserve">extant SAAPS 1100 </w:t>
      </w:r>
      <w:r w:rsidRPr="00DE1C6E">
        <w:rPr>
          <w:rFonts w:ascii="Arial" w:hAnsi="Arial" w:cs="Arial"/>
          <w:i/>
          <w:sz w:val="22"/>
          <w:szCs w:val="22"/>
        </w:rPr>
        <w:t>Bank Confirmations</w:t>
      </w:r>
      <w:r>
        <w:rPr>
          <w:rFonts w:ascii="Arial" w:hAnsi="Arial" w:cs="Arial"/>
          <w:sz w:val="22"/>
          <w:szCs w:val="22"/>
        </w:rPr>
        <w:t xml:space="preserve"> </w:t>
      </w:r>
      <w:r w:rsidRPr="00BE75B4">
        <w:rPr>
          <w:rFonts w:ascii="Arial" w:hAnsi="Arial" w:cs="Arial"/>
          <w:i/>
          <w:sz w:val="22"/>
          <w:szCs w:val="22"/>
        </w:rPr>
        <w:t>(</w:t>
      </w:r>
      <w:r w:rsidRPr="00DE1C6E">
        <w:rPr>
          <w:rFonts w:ascii="Arial" w:hAnsi="Arial" w:cs="Arial"/>
          <w:sz w:val="22"/>
          <w:szCs w:val="22"/>
        </w:rPr>
        <w:t>December 2000</w:t>
      </w:r>
      <w:r w:rsidRPr="00BE75B4">
        <w:rPr>
          <w:rFonts w:ascii="Arial" w:hAnsi="Arial" w:cs="Arial"/>
          <w:i/>
          <w:sz w:val="22"/>
          <w:szCs w:val="22"/>
        </w:rPr>
        <w:t xml:space="preserve">) </w:t>
      </w:r>
      <w:r w:rsidRPr="00BE75B4">
        <w:rPr>
          <w:rFonts w:ascii="Arial" w:hAnsi="Arial" w:cs="Arial"/>
          <w:sz w:val="22"/>
          <w:szCs w:val="22"/>
        </w:rPr>
        <w:t xml:space="preserve">which </w:t>
      </w:r>
      <w:r>
        <w:rPr>
          <w:rFonts w:ascii="Arial" w:hAnsi="Arial" w:cs="Arial"/>
          <w:sz w:val="22"/>
          <w:szCs w:val="22"/>
        </w:rPr>
        <w:t>will be</w:t>
      </w:r>
      <w:r w:rsidRPr="00BE75B4">
        <w:rPr>
          <w:rFonts w:ascii="Arial" w:hAnsi="Arial" w:cs="Arial"/>
          <w:sz w:val="22"/>
          <w:szCs w:val="22"/>
        </w:rPr>
        <w:t xml:space="preserve"> withdrawn </w:t>
      </w:r>
      <w:r>
        <w:rPr>
          <w:rFonts w:ascii="Arial" w:hAnsi="Arial" w:cs="Arial"/>
          <w:sz w:val="22"/>
          <w:szCs w:val="22"/>
        </w:rPr>
        <w:t>on issue of the final SAAPS 6</w:t>
      </w:r>
      <w:r w:rsidRPr="00BE75B4">
        <w:rPr>
          <w:rFonts w:ascii="Arial" w:hAnsi="Arial" w:cs="Arial"/>
          <w:sz w:val="22"/>
          <w:szCs w:val="22"/>
        </w:rPr>
        <w:t>.</w:t>
      </w:r>
      <w:r w:rsidRPr="00BE75B4">
        <w:rPr>
          <w:rFonts w:ascii="Arial" w:hAnsi="Arial" w:cs="Arial"/>
          <w:sz w:val="22"/>
          <w:szCs w:val="22"/>
          <w:lang w:val="en-ZA"/>
        </w:rPr>
        <w:t xml:space="preserve"> </w:t>
      </w:r>
      <w:r>
        <w:rPr>
          <w:rFonts w:ascii="Arial" w:hAnsi="Arial" w:cs="Arial"/>
          <w:sz w:val="22"/>
          <w:szCs w:val="22"/>
        </w:rPr>
        <w:t xml:space="preserve">This proposed SAAPS 6 addresses and updates matters previously dealt with in SAAPS 1100. </w:t>
      </w:r>
      <w:r w:rsidRPr="00BE75B4">
        <w:rPr>
          <w:rFonts w:ascii="Arial" w:hAnsi="Arial" w:cs="Arial"/>
          <w:sz w:val="22"/>
          <w:szCs w:val="22"/>
          <w:lang w:val="en-ZA"/>
        </w:rPr>
        <w:t>Th</w:t>
      </w:r>
      <w:r>
        <w:rPr>
          <w:rFonts w:ascii="Arial" w:hAnsi="Arial" w:cs="Arial"/>
          <w:sz w:val="22"/>
          <w:szCs w:val="22"/>
          <w:lang w:val="en-ZA"/>
        </w:rPr>
        <w:t>is</w:t>
      </w:r>
      <w:r w:rsidRPr="00BE75B4">
        <w:rPr>
          <w:rFonts w:ascii="Arial" w:hAnsi="Arial" w:cs="Arial"/>
          <w:sz w:val="22"/>
          <w:szCs w:val="22"/>
          <w:lang w:val="en-ZA"/>
        </w:rPr>
        <w:t xml:space="preserve"> </w:t>
      </w:r>
      <w:r w:rsidRPr="00DE1C6E">
        <w:rPr>
          <w:rFonts w:ascii="Arial" w:hAnsi="Arial" w:cs="Arial"/>
          <w:sz w:val="22"/>
          <w:szCs w:val="22"/>
          <w:lang w:val="en-ZA"/>
        </w:rPr>
        <w:t>proposed</w:t>
      </w:r>
      <w:r w:rsidRPr="00BE75B4">
        <w:rPr>
          <w:rFonts w:ascii="Arial" w:hAnsi="Arial" w:cs="Arial"/>
          <w:i/>
          <w:sz w:val="22"/>
          <w:szCs w:val="22"/>
          <w:lang w:val="en-ZA"/>
        </w:rPr>
        <w:t xml:space="preserve"> </w:t>
      </w:r>
      <w:r w:rsidRPr="00DE1C6E">
        <w:rPr>
          <w:rFonts w:ascii="Arial" w:hAnsi="Arial" w:cs="Arial"/>
          <w:sz w:val="22"/>
          <w:szCs w:val="22"/>
          <w:lang w:val="en-ZA"/>
        </w:rPr>
        <w:t>SAAPS 6</w:t>
      </w:r>
      <w:r w:rsidRPr="00BE75B4">
        <w:rPr>
          <w:rFonts w:ascii="Arial" w:hAnsi="Arial" w:cs="Arial"/>
          <w:sz w:val="22"/>
          <w:szCs w:val="22"/>
          <w:lang w:val="en-ZA"/>
        </w:rPr>
        <w:t xml:space="preserve"> may be modified in light of comments received before being issued in final form. </w:t>
      </w:r>
    </w:p>
    <w:p w:rsidR="00395D0C" w:rsidRPr="00BE75B4" w:rsidRDefault="00395D0C" w:rsidP="00395D0C">
      <w:pPr>
        <w:jc w:val="both"/>
        <w:rPr>
          <w:rFonts w:ascii="Arial" w:hAnsi="Arial" w:cs="Arial"/>
          <w:sz w:val="22"/>
          <w:szCs w:val="22"/>
          <w:lang w:val="en-ZA"/>
        </w:rPr>
      </w:pPr>
    </w:p>
    <w:p w:rsidR="00395D0C" w:rsidRDefault="00395D0C" w:rsidP="00395D0C">
      <w:pPr>
        <w:jc w:val="both"/>
        <w:rPr>
          <w:rFonts w:ascii="Arial" w:hAnsi="Arial" w:cs="Arial"/>
          <w:sz w:val="22"/>
          <w:szCs w:val="22"/>
        </w:rPr>
      </w:pPr>
      <w:r>
        <w:rPr>
          <w:rFonts w:ascii="Arial" w:hAnsi="Arial" w:cs="Arial"/>
          <w:sz w:val="22"/>
          <w:szCs w:val="22"/>
        </w:rPr>
        <w:t xml:space="preserve">Since the issue of the extant SAAPS 1100 </w:t>
      </w:r>
      <w:r w:rsidRPr="00B3289D">
        <w:rPr>
          <w:rFonts w:ascii="Arial" w:hAnsi="Arial" w:cs="Arial"/>
          <w:i/>
          <w:sz w:val="22"/>
          <w:szCs w:val="22"/>
        </w:rPr>
        <w:t>Bank Confirmations</w:t>
      </w:r>
      <w:r>
        <w:rPr>
          <w:rFonts w:ascii="Arial" w:hAnsi="Arial" w:cs="Arial"/>
          <w:sz w:val="22"/>
          <w:szCs w:val="22"/>
        </w:rPr>
        <w:t xml:space="preserve"> in 2000, significant changes have occurred globally in the type and diversity of account balances and information for which external confirmations are sought by auditors. In addition rapid technological developments in the financial institutions sector, has led to the increasing use of electronic transacting by financial institutions and their clients.  Web-based electronic audit confirmations have been developed that are provided by external service providers, independent of auditors, clients and financial institutions’ computer systems.</w:t>
      </w:r>
    </w:p>
    <w:p w:rsidR="00395D0C" w:rsidRDefault="00395D0C" w:rsidP="00395D0C">
      <w:pPr>
        <w:jc w:val="both"/>
        <w:rPr>
          <w:rFonts w:ascii="Arial" w:hAnsi="Arial" w:cs="Arial"/>
          <w:sz w:val="22"/>
          <w:szCs w:val="22"/>
        </w:rPr>
      </w:pPr>
    </w:p>
    <w:p w:rsidR="00395D0C" w:rsidRDefault="00395D0C" w:rsidP="00395D0C">
      <w:pPr>
        <w:pStyle w:val="Default"/>
        <w:jc w:val="both"/>
        <w:rPr>
          <w:rFonts w:ascii="Arial" w:hAnsi="Arial" w:cs="Arial"/>
          <w:sz w:val="22"/>
          <w:szCs w:val="22"/>
        </w:rPr>
      </w:pPr>
      <w:r w:rsidRPr="00D11146">
        <w:rPr>
          <w:rFonts w:ascii="Arial" w:hAnsi="Arial" w:cs="Arial"/>
          <w:sz w:val="22"/>
          <w:szCs w:val="22"/>
        </w:rPr>
        <w:t>Th</w:t>
      </w:r>
      <w:r>
        <w:rPr>
          <w:rFonts w:ascii="Arial" w:hAnsi="Arial" w:cs="Arial"/>
          <w:sz w:val="22"/>
          <w:szCs w:val="22"/>
        </w:rPr>
        <w:t>is</w:t>
      </w:r>
      <w:r w:rsidRPr="00D11146">
        <w:rPr>
          <w:rFonts w:ascii="Arial" w:hAnsi="Arial" w:cs="Arial"/>
          <w:sz w:val="22"/>
          <w:szCs w:val="22"/>
        </w:rPr>
        <w:t xml:space="preserve"> proposed SAAPS</w:t>
      </w:r>
      <w:r>
        <w:rPr>
          <w:rFonts w:ascii="Arial" w:hAnsi="Arial" w:cs="Arial"/>
          <w:sz w:val="22"/>
          <w:szCs w:val="22"/>
        </w:rPr>
        <w:t xml:space="preserve"> 6</w:t>
      </w:r>
      <w:r w:rsidRPr="00D11146">
        <w:rPr>
          <w:rFonts w:ascii="Arial" w:hAnsi="Arial" w:cs="Arial"/>
          <w:sz w:val="22"/>
          <w:szCs w:val="22"/>
        </w:rPr>
        <w:t xml:space="preserve"> </w:t>
      </w:r>
      <w:r w:rsidRPr="00BA5E57">
        <w:rPr>
          <w:rFonts w:ascii="Arial" w:hAnsi="Arial" w:cs="Arial"/>
          <w:sz w:val="22"/>
          <w:szCs w:val="22"/>
        </w:rPr>
        <w:t>provides implementation guidance on an auditor’s use of</w:t>
      </w:r>
      <w:r>
        <w:rPr>
          <w:rFonts w:ascii="Arial" w:hAnsi="Arial" w:cs="Arial"/>
          <w:sz w:val="22"/>
          <w:szCs w:val="22"/>
        </w:rPr>
        <w:t xml:space="preserve"> </w:t>
      </w:r>
      <w:r w:rsidRPr="00BA5E57">
        <w:rPr>
          <w:rFonts w:ascii="Arial" w:hAnsi="Arial" w:cs="Arial"/>
          <w:sz w:val="22"/>
          <w:szCs w:val="22"/>
        </w:rPr>
        <w:t xml:space="preserve">external confirmation procedures to obtain audit evidence </w:t>
      </w:r>
      <w:r>
        <w:rPr>
          <w:rFonts w:ascii="Arial" w:hAnsi="Arial" w:cs="Arial"/>
          <w:sz w:val="22"/>
          <w:szCs w:val="22"/>
        </w:rPr>
        <w:t xml:space="preserve">from financial institutions that </w:t>
      </w:r>
      <w:r w:rsidRPr="00BA5E57">
        <w:rPr>
          <w:rFonts w:ascii="Arial" w:hAnsi="Arial" w:cs="Arial"/>
          <w:sz w:val="22"/>
          <w:szCs w:val="22"/>
        </w:rPr>
        <w:t>meet</w:t>
      </w:r>
      <w:r>
        <w:rPr>
          <w:rFonts w:ascii="Arial" w:hAnsi="Arial" w:cs="Arial"/>
          <w:sz w:val="22"/>
          <w:szCs w:val="22"/>
        </w:rPr>
        <w:t>s</w:t>
      </w:r>
      <w:r w:rsidRPr="00BA5E57">
        <w:rPr>
          <w:rFonts w:ascii="Arial" w:hAnsi="Arial" w:cs="Arial"/>
          <w:sz w:val="22"/>
          <w:szCs w:val="22"/>
        </w:rPr>
        <w:t xml:space="preserve"> the requirements of the International Standard on Auditing </w:t>
      </w:r>
      <w:r>
        <w:rPr>
          <w:rFonts w:ascii="Arial" w:hAnsi="Arial" w:cs="Arial"/>
          <w:sz w:val="22"/>
          <w:szCs w:val="22"/>
        </w:rPr>
        <w:t>(</w:t>
      </w:r>
      <w:r w:rsidRPr="00BA5E57">
        <w:rPr>
          <w:rFonts w:ascii="Arial" w:hAnsi="Arial" w:cs="Arial"/>
          <w:sz w:val="22"/>
          <w:szCs w:val="22"/>
        </w:rPr>
        <w:t>ISA</w:t>
      </w:r>
      <w:r>
        <w:rPr>
          <w:rFonts w:ascii="Arial" w:hAnsi="Arial" w:cs="Arial"/>
          <w:sz w:val="22"/>
          <w:szCs w:val="22"/>
        </w:rPr>
        <w:t>)</w:t>
      </w:r>
      <w:r w:rsidRPr="00BA5E57">
        <w:rPr>
          <w:rFonts w:ascii="Arial" w:hAnsi="Arial" w:cs="Arial"/>
          <w:sz w:val="22"/>
          <w:szCs w:val="22"/>
        </w:rPr>
        <w:t xml:space="preserve"> 505 </w:t>
      </w:r>
      <w:r w:rsidRPr="00BA5E57">
        <w:rPr>
          <w:rFonts w:ascii="Arial" w:hAnsi="Arial" w:cs="Arial"/>
          <w:i/>
          <w:sz w:val="22"/>
          <w:szCs w:val="22"/>
        </w:rPr>
        <w:t>External Confirmations</w:t>
      </w:r>
      <w:r>
        <w:rPr>
          <w:rFonts w:ascii="Arial" w:hAnsi="Arial" w:cs="Arial"/>
          <w:i/>
          <w:sz w:val="22"/>
          <w:szCs w:val="22"/>
        </w:rPr>
        <w:t>.</w:t>
      </w:r>
      <w:r>
        <w:rPr>
          <w:rFonts w:ascii="Arial" w:hAnsi="Arial" w:cs="Arial"/>
          <w:sz w:val="22"/>
          <w:szCs w:val="22"/>
        </w:rPr>
        <w:t xml:space="preserve"> </w:t>
      </w:r>
      <w:r w:rsidRPr="00621409">
        <w:rPr>
          <w:rFonts w:ascii="Arial" w:hAnsi="Arial" w:cs="Arial"/>
          <w:sz w:val="22"/>
          <w:szCs w:val="22"/>
        </w:rPr>
        <w:t xml:space="preserve">The objective of this </w:t>
      </w:r>
      <w:r>
        <w:rPr>
          <w:rFonts w:ascii="Arial" w:hAnsi="Arial" w:cs="Arial"/>
          <w:sz w:val="22"/>
          <w:szCs w:val="22"/>
        </w:rPr>
        <w:t xml:space="preserve">proposed </w:t>
      </w:r>
      <w:r w:rsidRPr="00621409">
        <w:rPr>
          <w:rFonts w:ascii="Arial" w:hAnsi="Arial" w:cs="Arial"/>
          <w:sz w:val="22"/>
          <w:szCs w:val="22"/>
        </w:rPr>
        <w:t xml:space="preserve">SAAPS is to assist an auditor when obtaining </w:t>
      </w:r>
      <w:r>
        <w:rPr>
          <w:rFonts w:ascii="Arial" w:hAnsi="Arial" w:cs="Arial"/>
          <w:sz w:val="22"/>
          <w:szCs w:val="22"/>
        </w:rPr>
        <w:t>such</w:t>
      </w:r>
      <w:r w:rsidRPr="00621409">
        <w:rPr>
          <w:rFonts w:ascii="Arial" w:hAnsi="Arial" w:cs="Arial"/>
          <w:sz w:val="22"/>
          <w:szCs w:val="22"/>
        </w:rPr>
        <w:t xml:space="preserve"> external confirmation certificate</w:t>
      </w:r>
      <w:r>
        <w:rPr>
          <w:rFonts w:ascii="Arial" w:hAnsi="Arial" w:cs="Arial"/>
          <w:sz w:val="22"/>
          <w:szCs w:val="22"/>
        </w:rPr>
        <w:t>s,</w:t>
      </w:r>
      <w:r w:rsidRPr="00621409">
        <w:rPr>
          <w:rFonts w:ascii="Arial" w:hAnsi="Arial" w:cs="Arial"/>
          <w:sz w:val="22"/>
          <w:szCs w:val="22"/>
        </w:rPr>
        <w:t xml:space="preserve"> either manually or electronically</w:t>
      </w:r>
      <w:r>
        <w:rPr>
          <w:rFonts w:ascii="Arial" w:hAnsi="Arial" w:cs="Arial"/>
          <w:sz w:val="22"/>
          <w:szCs w:val="22"/>
        </w:rPr>
        <w:t>,</w:t>
      </w:r>
      <w:r w:rsidRPr="00621409">
        <w:rPr>
          <w:rFonts w:ascii="Arial" w:hAnsi="Arial" w:cs="Arial"/>
          <w:sz w:val="22"/>
          <w:szCs w:val="22"/>
        </w:rPr>
        <w:t xml:space="preserve"> from a financial institution in South Africa.</w:t>
      </w:r>
    </w:p>
    <w:p w:rsidR="00395D0C" w:rsidRPr="00590502" w:rsidRDefault="00395D0C" w:rsidP="00395D0C">
      <w:pPr>
        <w:pStyle w:val="Default"/>
        <w:jc w:val="both"/>
        <w:rPr>
          <w:rFonts w:ascii="Arial" w:hAnsi="Arial" w:cs="Arial"/>
          <w:sz w:val="22"/>
          <w:szCs w:val="22"/>
        </w:rPr>
      </w:pPr>
    </w:p>
    <w:p w:rsidR="00395D0C" w:rsidRDefault="00395D0C" w:rsidP="00395D0C">
      <w:pPr>
        <w:jc w:val="both"/>
        <w:rPr>
          <w:rFonts w:ascii="Arial" w:hAnsi="Arial" w:cs="Arial"/>
          <w:sz w:val="22"/>
          <w:szCs w:val="22"/>
        </w:rPr>
      </w:pPr>
      <w:r w:rsidRPr="00BE75B4">
        <w:rPr>
          <w:rFonts w:ascii="Arial" w:hAnsi="Arial" w:cs="Arial"/>
          <w:sz w:val="22"/>
          <w:szCs w:val="22"/>
        </w:rPr>
        <w:t xml:space="preserve">The proposed </w:t>
      </w:r>
      <w:r>
        <w:rPr>
          <w:rFonts w:ascii="Arial" w:hAnsi="Arial" w:cs="Arial"/>
          <w:sz w:val="22"/>
          <w:szCs w:val="22"/>
        </w:rPr>
        <w:t>SAAPS 6 includes the following changes</w:t>
      </w:r>
      <w:r w:rsidRPr="00BE75B4">
        <w:rPr>
          <w:rFonts w:ascii="Arial" w:hAnsi="Arial" w:cs="Arial"/>
          <w:sz w:val="22"/>
          <w:szCs w:val="22"/>
        </w:rPr>
        <w:t>:</w:t>
      </w:r>
    </w:p>
    <w:p w:rsidR="00395D0C" w:rsidRPr="00BE75B4" w:rsidRDefault="00395D0C" w:rsidP="00395D0C">
      <w:pPr>
        <w:jc w:val="both"/>
        <w:rPr>
          <w:rFonts w:ascii="Arial" w:hAnsi="Arial" w:cs="Arial"/>
          <w:sz w:val="22"/>
          <w:szCs w:val="22"/>
        </w:rPr>
      </w:pPr>
    </w:p>
    <w:p w:rsidR="00395D0C" w:rsidRDefault="00395D0C" w:rsidP="00395D0C">
      <w:pPr>
        <w:pStyle w:val="ListParagraph"/>
        <w:numPr>
          <w:ilvl w:val="0"/>
          <w:numId w:val="1"/>
        </w:numPr>
        <w:jc w:val="both"/>
        <w:rPr>
          <w:rFonts w:ascii="Arial" w:hAnsi="Arial" w:cs="Arial"/>
        </w:rPr>
      </w:pPr>
      <w:r w:rsidRPr="00427840">
        <w:rPr>
          <w:rFonts w:ascii="Arial" w:hAnsi="Arial" w:cs="Arial"/>
        </w:rPr>
        <w:t>The change in the name of the proposed SAAPS 6 reflects the broader nature of financial instruments held by entities, for which an auditor may seek external confirmations.</w:t>
      </w:r>
    </w:p>
    <w:p w:rsidR="00395D0C" w:rsidRPr="00395D0C" w:rsidRDefault="00395D0C" w:rsidP="00395D0C">
      <w:pPr>
        <w:ind w:left="360"/>
        <w:jc w:val="both"/>
        <w:rPr>
          <w:rFonts w:ascii="Arial" w:hAnsi="Arial" w:cs="Arial"/>
        </w:rPr>
      </w:pPr>
    </w:p>
    <w:p w:rsidR="00395D0C" w:rsidRDefault="00395D0C" w:rsidP="00395D0C">
      <w:pPr>
        <w:pStyle w:val="ListParagraph"/>
        <w:numPr>
          <w:ilvl w:val="0"/>
          <w:numId w:val="1"/>
        </w:numPr>
        <w:jc w:val="both"/>
        <w:rPr>
          <w:rFonts w:ascii="Arial" w:hAnsi="Arial" w:cs="Arial"/>
        </w:rPr>
      </w:pPr>
      <w:r>
        <w:rPr>
          <w:rFonts w:ascii="Arial" w:hAnsi="Arial" w:cs="Arial"/>
        </w:rPr>
        <w:t>Introduces the method for obtaining electronic external confirmations from financial institutions that</w:t>
      </w:r>
      <w:r w:rsidRPr="00427840">
        <w:rPr>
          <w:rFonts w:ascii="Arial" w:hAnsi="Arial" w:cs="Arial"/>
        </w:rPr>
        <w:t xml:space="preserve"> </w:t>
      </w:r>
      <w:r>
        <w:rPr>
          <w:rFonts w:ascii="Arial" w:hAnsi="Arial" w:cs="Arial"/>
        </w:rPr>
        <w:t>will</w:t>
      </w:r>
      <w:r w:rsidRPr="00427840">
        <w:rPr>
          <w:rFonts w:ascii="Arial" w:hAnsi="Arial" w:cs="Arial"/>
        </w:rPr>
        <w:t xml:space="preserve"> ensure that the request is directed immediately to the relevant department / individuals at the financial institution responsible for providing the manual or electronic confirmation certificate that eliminates postal and other delays</w:t>
      </w:r>
      <w:r>
        <w:rPr>
          <w:rFonts w:ascii="Arial" w:hAnsi="Arial" w:cs="Arial"/>
        </w:rPr>
        <w:t>;</w:t>
      </w:r>
    </w:p>
    <w:p w:rsidR="00395D0C" w:rsidRPr="00395D0C" w:rsidRDefault="00395D0C" w:rsidP="00395D0C">
      <w:pPr>
        <w:ind w:left="360"/>
        <w:jc w:val="both"/>
        <w:rPr>
          <w:rFonts w:ascii="Arial" w:hAnsi="Arial" w:cs="Arial"/>
        </w:rPr>
      </w:pPr>
    </w:p>
    <w:p w:rsidR="00395D0C" w:rsidRDefault="00395D0C" w:rsidP="00395D0C">
      <w:pPr>
        <w:pStyle w:val="ListParagraph"/>
        <w:numPr>
          <w:ilvl w:val="0"/>
          <w:numId w:val="1"/>
        </w:numPr>
        <w:jc w:val="both"/>
        <w:rPr>
          <w:rFonts w:ascii="Arial" w:hAnsi="Arial" w:cs="Arial"/>
        </w:rPr>
      </w:pPr>
      <w:r w:rsidRPr="00DE1C6E">
        <w:rPr>
          <w:rFonts w:ascii="Arial" w:hAnsi="Arial" w:cs="Arial"/>
        </w:rPr>
        <w:t xml:space="preserve">Replaces the existing Bank Confirmation Request form in SAAPS 1100 with a Confirmation Request Template </w:t>
      </w:r>
      <w:r>
        <w:rPr>
          <w:rFonts w:ascii="Arial" w:hAnsi="Arial" w:cs="Arial"/>
        </w:rPr>
        <w:t xml:space="preserve">having </w:t>
      </w:r>
      <w:r w:rsidRPr="00DE1C6E">
        <w:rPr>
          <w:rFonts w:ascii="Arial" w:hAnsi="Arial" w:cs="Arial"/>
        </w:rPr>
        <w:t xml:space="preserve">nine different categories of Form Types </w:t>
      </w:r>
      <w:r>
        <w:rPr>
          <w:rFonts w:ascii="Arial" w:hAnsi="Arial" w:cs="Arial"/>
        </w:rPr>
        <w:t xml:space="preserve">that </w:t>
      </w:r>
      <w:r w:rsidRPr="00DE1C6E">
        <w:rPr>
          <w:rFonts w:ascii="Arial" w:hAnsi="Arial" w:cs="Arial"/>
        </w:rPr>
        <w:t>enab</w:t>
      </w:r>
      <w:r>
        <w:rPr>
          <w:rFonts w:ascii="Arial" w:hAnsi="Arial" w:cs="Arial"/>
        </w:rPr>
        <w:t>le</w:t>
      </w:r>
      <w:r w:rsidRPr="00DE1C6E">
        <w:rPr>
          <w:rFonts w:ascii="Arial" w:hAnsi="Arial" w:cs="Arial"/>
        </w:rPr>
        <w:t xml:space="preserve"> </w:t>
      </w:r>
      <w:r>
        <w:rPr>
          <w:rFonts w:ascii="Arial" w:hAnsi="Arial" w:cs="Arial"/>
        </w:rPr>
        <w:t>an</w:t>
      </w:r>
      <w:r w:rsidRPr="00DE1C6E">
        <w:rPr>
          <w:rFonts w:ascii="Arial" w:hAnsi="Arial" w:cs="Arial"/>
        </w:rPr>
        <w:t xml:space="preserve"> auditor to complete only those relevant to </w:t>
      </w:r>
      <w:r>
        <w:rPr>
          <w:rFonts w:ascii="Arial" w:hAnsi="Arial" w:cs="Arial"/>
        </w:rPr>
        <w:t>the</w:t>
      </w:r>
      <w:r w:rsidRPr="00DE1C6E">
        <w:rPr>
          <w:rFonts w:ascii="Arial" w:hAnsi="Arial" w:cs="Arial"/>
        </w:rPr>
        <w:t xml:space="preserve"> balances or information requested</w:t>
      </w:r>
      <w:r>
        <w:rPr>
          <w:rFonts w:ascii="Arial" w:hAnsi="Arial" w:cs="Arial"/>
        </w:rPr>
        <w:t xml:space="preserve"> for the entity,</w:t>
      </w:r>
      <w:r w:rsidRPr="00DE1C6E">
        <w:rPr>
          <w:rFonts w:ascii="Arial" w:hAnsi="Arial" w:cs="Arial"/>
        </w:rPr>
        <w:t xml:space="preserve"> </w:t>
      </w:r>
      <w:r>
        <w:rPr>
          <w:rFonts w:ascii="Arial" w:hAnsi="Arial" w:cs="Arial"/>
        </w:rPr>
        <w:t>which is expected to</w:t>
      </w:r>
      <w:r w:rsidRPr="00DE1C6E">
        <w:rPr>
          <w:rFonts w:ascii="Arial" w:hAnsi="Arial" w:cs="Arial"/>
        </w:rPr>
        <w:t xml:space="preserve"> enhance the efficiency</w:t>
      </w:r>
      <w:r>
        <w:rPr>
          <w:rFonts w:ascii="Arial" w:hAnsi="Arial" w:cs="Arial"/>
        </w:rPr>
        <w:t xml:space="preserve"> and effectiveness</w:t>
      </w:r>
      <w:r w:rsidRPr="00DE1C6E">
        <w:rPr>
          <w:rFonts w:ascii="Arial" w:hAnsi="Arial" w:cs="Arial"/>
        </w:rPr>
        <w:t xml:space="preserve"> of the external confirmation process; and</w:t>
      </w:r>
    </w:p>
    <w:p w:rsidR="00395D0C" w:rsidRPr="00395D0C" w:rsidRDefault="00395D0C" w:rsidP="00395D0C">
      <w:pPr>
        <w:ind w:left="360"/>
        <w:jc w:val="both"/>
        <w:rPr>
          <w:rFonts w:ascii="Arial" w:hAnsi="Arial" w:cs="Arial"/>
        </w:rPr>
      </w:pPr>
    </w:p>
    <w:p w:rsidR="00395D0C" w:rsidRDefault="00395D0C" w:rsidP="00395D0C">
      <w:pPr>
        <w:pStyle w:val="ListParagraph"/>
        <w:numPr>
          <w:ilvl w:val="0"/>
          <w:numId w:val="1"/>
        </w:numPr>
        <w:jc w:val="both"/>
        <w:rPr>
          <w:rFonts w:ascii="Arial" w:hAnsi="Arial" w:cs="Arial"/>
        </w:rPr>
      </w:pPr>
      <w:r w:rsidRPr="00DE1C6E">
        <w:rPr>
          <w:rFonts w:ascii="Arial" w:hAnsi="Arial" w:cs="Arial"/>
          <w:b/>
        </w:rPr>
        <w:t>Appendix A</w:t>
      </w:r>
      <w:r w:rsidRPr="0026725D">
        <w:rPr>
          <w:rFonts w:ascii="Arial" w:hAnsi="Arial" w:cs="Arial"/>
        </w:rPr>
        <w:t xml:space="preserve">: </w:t>
      </w:r>
      <w:r>
        <w:rPr>
          <w:rFonts w:ascii="Arial" w:hAnsi="Arial" w:cs="Arial"/>
        </w:rPr>
        <w:t xml:space="preserve">that </w:t>
      </w:r>
      <w:r w:rsidRPr="0026725D">
        <w:rPr>
          <w:rFonts w:ascii="Arial" w:hAnsi="Arial" w:cs="Arial"/>
        </w:rPr>
        <w:t xml:space="preserve">contains </w:t>
      </w:r>
      <w:r w:rsidRPr="00DE1C6E">
        <w:rPr>
          <w:rFonts w:ascii="Arial" w:hAnsi="Arial" w:cs="Arial"/>
        </w:rPr>
        <w:t xml:space="preserve">Illustrative external </w:t>
      </w:r>
      <w:r w:rsidRPr="00DE1C6E">
        <w:rPr>
          <w:rFonts w:ascii="Arial" w:hAnsi="Arial" w:cs="Arial"/>
          <w:i/>
        </w:rPr>
        <w:t>Confirmation Request Templates</w:t>
      </w:r>
      <w:r w:rsidRPr="00DE1C6E">
        <w:rPr>
          <w:rFonts w:ascii="Arial" w:hAnsi="Arial" w:cs="Arial"/>
        </w:rPr>
        <w:t xml:space="preserve"> that include nin</w:t>
      </w:r>
      <w:r>
        <w:rPr>
          <w:rFonts w:ascii="Arial" w:hAnsi="Arial" w:cs="Arial"/>
        </w:rPr>
        <w:t xml:space="preserve">e </w:t>
      </w:r>
      <w:r w:rsidRPr="00DE1C6E">
        <w:rPr>
          <w:rFonts w:ascii="Arial" w:hAnsi="Arial" w:cs="Arial"/>
        </w:rPr>
        <w:t xml:space="preserve">different categories of </w:t>
      </w:r>
      <w:r w:rsidRPr="00DE1C6E">
        <w:rPr>
          <w:rFonts w:ascii="Arial" w:hAnsi="Arial" w:cs="Arial"/>
          <w:i/>
        </w:rPr>
        <w:t>Form Types</w:t>
      </w:r>
      <w:r w:rsidRPr="00DE1C6E">
        <w:rPr>
          <w:rFonts w:ascii="Arial" w:hAnsi="Arial" w:cs="Arial"/>
        </w:rPr>
        <w:t xml:space="preserve"> relating to a variety of account balances and financial instruments of an entity that an auditor is most likely to </w:t>
      </w:r>
      <w:r w:rsidRPr="00DE1C6E">
        <w:rPr>
          <w:rFonts w:ascii="Arial" w:hAnsi="Arial" w:cs="Arial"/>
        </w:rPr>
        <w:lastRenderedPageBreak/>
        <w:t>encounter</w:t>
      </w:r>
      <w:r>
        <w:rPr>
          <w:rFonts w:ascii="Arial" w:hAnsi="Arial" w:cs="Arial"/>
        </w:rPr>
        <w:t xml:space="preserve">. The </w:t>
      </w:r>
      <w:r w:rsidRPr="00DE1C6E">
        <w:rPr>
          <w:rFonts w:ascii="Arial" w:hAnsi="Arial" w:cs="Arial"/>
          <w:i/>
        </w:rPr>
        <w:t>Confirmation Request Templates</w:t>
      </w:r>
      <w:r w:rsidRPr="00DE1C6E">
        <w:rPr>
          <w:rFonts w:ascii="Arial" w:hAnsi="Arial" w:cs="Arial"/>
        </w:rPr>
        <w:t xml:space="preserve"> </w:t>
      </w:r>
      <w:r>
        <w:rPr>
          <w:rFonts w:ascii="Arial" w:hAnsi="Arial" w:cs="Arial"/>
        </w:rPr>
        <w:t>are suitable for both manual and electronic confirmation requests</w:t>
      </w:r>
      <w:r w:rsidRPr="00DE1C6E">
        <w:rPr>
          <w:rFonts w:ascii="Arial" w:hAnsi="Arial" w:cs="Arial"/>
        </w:rPr>
        <w:t xml:space="preserve"> and </w:t>
      </w:r>
      <w:r>
        <w:rPr>
          <w:rFonts w:ascii="Arial" w:hAnsi="Arial" w:cs="Arial"/>
        </w:rPr>
        <w:t>enable flexibility for the auditor in selecting only those forms that are relevant to the external confirmation sought.</w:t>
      </w:r>
      <w:r w:rsidRPr="0026725D">
        <w:rPr>
          <w:rFonts w:ascii="Arial" w:hAnsi="Arial" w:cs="Arial"/>
        </w:rPr>
        <w:t xml:space="preserve"> </w:t>
      </w:r>
    </w:p>
    <w:p w:rsidR="00395D0C" w:rsidRPr="00395D0C" w:rsidRDefault="00395D0C" w:rsidP="00395D0C">
      <w:pPr>
        <w:jc w:val="both"/>
        <w:rPr>
          <w:rFonts w:ascii="Arial" w:hAnsi="Arial" w:cs="Arial"/>
        </w:rPr>
      </w:pPr>
    </w:p>
    <w:p w:rsidR="00395D0C" w:rsidRPr="00BE75B4" w:rsidRDefault="00395D0C" w:rsidP="00395D0C">
      <w:pPr>
        <w:pStyle w:val="Default"/>
        <w:jc w:val="both"/>
        <w:rPr>
          <w:rStyle w:val="Strong"/>
          <w:rFonts w:ascii="Arial" w:hAnsi="Arial" w:cs="Arial"/>
          <w:sz w:val="22"/>
          <w:szCs w:val="22"/>
        </w:rPr>
      </w:pPr>
      <w:r w:rsidRPr="00BE75B4">
        <w:rPr>
          <w:rStyle w:val="Strong"/>
          <w:rFonts w:ascii="Arial" w:hAnsi="Arial" w:cs="Arial"/>
          <w:sz w:val="22"/>
          <w:szCs w:val="22"/>
        </w:rPr>
        <w:t>How to Comment</w:t>
      </w:r>
    </w:p>
    <w:p w:rsidR="00395D0C" w:rsidRDefault="00395D0C" w:rsidP="00395D0C">
      <w:pPr>
        <w:autoSpaceDE w:val="0"/>
        <w:autoSpaceDN w:val="0"/>
        <w:adjustRightInd w:val="0"/>
        <w:jc w:val="both"/>
        <w:rPr>
          <w:rFonts w:ascii="Arial" w:hAnsi="Arial" w:cs="Arial"/>
          <w:color w:val="000000"/>
          <w:sz w:val="22"/>
          <w:szCs w:val="22"/>
          <w:lang w:val="en-ZA" w:eastAsia="en-ZA"/>
        </w:rPr>
      </w:pPr>
      <w:r w:rsidRPr="00BE75B4">
        <w:rPr>
          <w:rFonts w:ascii="Arial" w:hAnsi="Arial" w:cs="Arial"/>
          <w:color w:val="000000"/>
          <w:sz w:val="22"/>
          <w:szCs w:val="22"/>
          <w:lang w:val="en-ZA" w:eastAsia="en-ZA"/>
        </w:rPr>
        <w:t>To ensure that all relevant stakeholders are consulted and to streamline the consultation process, interested and affected stakeholders are invited to submit written comments to the IRBA. All comments will be considered a matter of public record.</w:t>
      </w:r>
    </w:p>
    <w:p w:rsidR="00395D0C" w:rsidRPr="00BE75B4" w:rsidRDefault="00395D0C" w:rsidP="00395D0C">
      <w:pPr>
        <w:autoSpaceDE w:val="0"/>
        <w:autoSpaceDN w:val="0"/>
        <w:adjustRightInd w:val="0"/>
        <w:jc w:val="both"/>
        <w:rPr>
          <w:rFonts w:ascii="Arial" w:hAnsi="Arial" w:cs="Arial"/>
          <w:color w:val="000000"/>
          <w:sz w:val="22"/>
          <w:szCs w:val="22"/>
          <w:lang w:val="en-ZA" w:eastAsia="en-ZA"/>
        </w:rPr>
      </w:pPr>
    </w:p>
    <w:p w:rsidR="00395D0C" w:rsidRDefault="00395D0C" w:rsidP="00395D0C">
      <w:pPr>
        <w:autoSpaceDE w:val="0"/>
        <w:autoSpaceDN w:val="0"/>
        <w:adjustRightInd w:val="0"/>
        <w:jc w:val="both"/>
        <w:rPr>
          <w:rFonts w:ascii="Arial" w:hAnsi="Arial" w:cs="Arial"/>
          <w:color w:val="000000"/>
          <w:sz w:val="22"/>
          <w:szCs w:val="22"/>
          <w:lang w:val="en-ZA" w:eastAsia="en-ZA"/>
        </w:rPr>
      </w:pPr>
      <w:r w:rsidRPr="00BE75B4">
        <w:rPr>
          <w:rFonts w:ascii="Arial" w:hAnsi="Arial" w:cs="Arial"/>
          <w:color w:val="000000"/>
          <w:sz w:val="22"/>
          <w:szCs w:val="22"/>
          <w:lang w:val="en-ZA" w:eastAsia="en-ZA"/>
        </w:rPr>
        <w:t xml:space="preserve">Written comments should be submitted to the IRBA by </w:t>
      </w:r>
      <w:r>
        <w:rPr>
          <w:rFonts w:ascii="Arial" w:hAnsi="Arial" w:cs="Arial"/>
          <w:b/>
          <w:bCs/>
          <w:color w:val="FF0000"/>
          <w:sz w:val="22"/>
          <w:szCs w:val="22"/>
          <w:lang w:val="en-ZA" w:eastAsia="en-ZA"/>
        </w:rPr>
        <w:t>15 May 2013</w:t>
      </w:r>
      <w:r w:rsidRPr="00BE75B4">
        <w:rPr>
          <w:rFonts w:ascii="Arial" w:hAnsi="Arial" w:cs="Arial"/>
          <w:b/>
          <w:bCs/>
          <w:color w:val="000000"/>
          <w:sz w:val="22"/>
          <w:szCs w:val="22"/>
          <w:lang w:val="en-ZA" w:eastAsia="en-ZA"/>
        </w:rPr>
        <w:t xml:space="preserve"> </w:t>
      </w:r>
      <w:r w:rsidRPr="00BE75B4">
        <w:rPr>
          <w:rFonts w:ascii="Arial" w:hAnsi="Arial" w:cs="Arial"/>
          <w:bCs/>
          <w:color w:val="000000"/>
          <w:sz w:val="22"/>
          <w:szCs w:val="22"/>
          <w:lang w:val="en-ZA" w:eastAsia="en-ZA"/>
        </w:rPr>
        <w:t>preferably by</w:t>
      </w:r>
      <w:r w:rsidRPr="00BE75B4">
        <w:rPr>
          <w:rFonts w:ascii="Arial" w:hAnsi="Arial" w:cs="Arial"/>
          <w:b/>
          <w:bCs/>
          <w:color w:val="000000"/>
          <w:sz w:val="22"/>
          <w:szCs w:val="22"/>
          <w:lang w:val="en-ZA" w:eastAsia="en-ZA"/>
        </w:rPr>
        <w:t xml:space="preserve"> </w:t>
      </w:r>
      <w:r w:rsidRPr="00BE75B4">
        <w:rPr>
          <w:rFonts w:ascii="Arial" w:hAnsi="Arial" w:cs="Arial"/>
          <w:color w:val="000000"/>
          <w:sz w:val="22"/>
          <w:szCs w:val="22"/>
          <w:lang w:val="en-ZA" w:eastAsia="en-ZA"/>
        </w:rPr>
        <w:t xml:space="preserve">email to </w:t>
      </w:r>
      <w:r w:rsidRPr="00BE75B4">
        <w:rPr>
          <w:rFonts w:ascii="Arial" w:hAnsi="Arial" w:cs="Arial"/>
          <w:color w:val="BE392D"/>
          <w:sz w:val="22"/>
          <w:szCs w:val="22"/>
          <w:lang w:val="en-ZA" w:eastAsia="en-ZA"/>
        </w:rPr>
        <w:t>standards@irba.co.za</w:t>
      </w:r>
      <w:r w:rsidRPr="00BE75B4">
        <w:rPr>
          <w:rFonts w:ascii="Arial" w:hAnsi="Arial" w:cs="Arial"/>
          <w:color w:val="000000"/>
          <w:sz w:val="22"/>
          <w:szCs w:val="22"/>
          <w:lang w:val="en-ZA" w:eastAsia="en-ZA"/>
        </w:rPr>
        <w:t xml:space="preserve">, or on computer disk in MS </w:t>
      </w:r>
      <w:r w:rsidRPr="00BE75B4">
        <w:rPr>
          <w:rFonts w:ascii="Arial" w:hAnsi="Arial" w:cs="Arial"/>
          <w:b/>
          <w:bCs/>
          <w:color w:val="000000"/>
          <w:sz w:val="22"/>
          <w:szCs w:val="22"/>
          <w:lang w:val="en-ZA" w:eastAsia="en-ZA"/>
        </w:rPr>
        <w:t xml:space="preserve">Word </w:t>
      </w:r>
      <w:r w:rsidRPr="00BE75B4">
        <w:rPr>
          <w:rFonts w:ascii="Arial" w:hAnsi="Arial" w:cs="Arial"/>
          <w:color w:val="000000"/>
          <w:sz w:val="22"/>
          <w:szCs w:val="22"/>
          <w:lang w:val="en-ZA" w:eastAsia="en-ZA"/>
        </w:rPr>
        <w:t>format to:</w:t>
      </w:r>
    </w:p>
    <w:p w:rsidR="00395D0C" w:rsidRPr="00BE75B4" w:rsidRDefault="00395D0C" w:rsidP="00395D0C">
      <w:pPr>
        <w:autoSpaceDE w:val="0"/>
        <w:autoSpaceDN w:val="0"/>
        <w:adjustRightInd w:val="0"/>
        <w:jc w:val="both"/>
        <w:rPr>
          <w:rFonts w:ascii="Arial" w:hAnsi="Arial" w:cs="Arial"/>
          <w:color w:val="000000"/>
          <w:sz w:val="22"/>
          <w:szCs w:val="22"/>
          <w:lang w:val="en-ZA" w:eastAsia="en-ZA"/>
        </w:rPr>
      </w:pPr>
    </w:p>
    <w:tbl>
      <w:tblPr>
        <w:tblW w:w="9288" w:type="dxa"/>
        <w:tblCellSpacing w:w="37" w:type="dxa"/>
        <w:tblCellMar>
          <w:left w:w="0" w:type="dxa"/>
          <w:right w:w="0" w:type="dxa"/>
        </w:tblCellMar>
        <w:tblLook w:val="04A0" w:firstRow="1" w:lastRow="0" w:firstColumn="1" w:lastColumn="0" w:noHBand="0" w:noVBand="1"/>
      </w:tblPr>
      <w:tblGrid>
        <w:gridCol w:w="4327"/>
        <w:gridCol w:w="4961"/>
      </w:tblGrid>
      <w:tr w:rsidR="005C30BA" w:rsidRPr="005C30BA" w:rsidTr="008A2CC6">
        <w:trPr>
          <w:tblCellSpacing w:w="37" w:type="dxa"/>
        </w:trPr>
        <w:tc>
          <w:tcPr>
            <w:tcW w:w="4216" w:type="dxa"/>
            <w:vAlign w:val="center"/>
            <w:hideMark/>
          </w:tcPr>
          <w:p w:rsidR="00395D0C" w:rsidRPr="005C30BA" w:rsidRDefault="00395D0C" w:rsidP="00395D0C">
            <w:pPr>
              <w:keepNext/>
              <w:keepLines/>
              <w:rPr>
                <w:rFonts w:ascii="Arial" w:hAnsi="Arial" w:cs="Arial"/>
                <w:sz w:val="22"/>
                <w:szCs w:val="22"/>
                <w:lang w:val="en-ZA" w:eastAsia="en-ZA"/>
              </w:rPr>
            </w:pPr>
            <w:r w:rsidRPr="005C30BA">
              <w:rPr>
                <w:rFonts w:ascii="Arial" w:hAnsi="Arial" w:cs="Arial"/>
                <w:b/>
                <w:bCs/>
                <w:sz w:val="22"/>
                <w:szCs w:val="22"/>
                <w:lang w:val="en-ZA" w:eastAsia="en-ZA"/>
              </w:rPr>
              <w:t>Ms SD van Esch</w:t>
            </w:r>
            <w:r w:rsidRPr="005C30BA">
              <w:rPr>
                <w:rFonts w:ascii="Arial" w:hAnsi="Arial" w:cs="Arial"/>
                <w:sz w:val="22"/>
                <w:szCs w:val="22"/>
                <w:lang w:val="en-ZA" w:eastAsia="en-ZA"/>
              </w:rPr>
              <w:br/>
              <w:t>Tel: +27 87 940 8871</w:t>
            </w:r>
            <w:r w:rsidRPr="005C30BA">
              <w:rPr>
                <w:rFonts w:ascii="Arial" w:hAnsi="Arial" w:cs="Arial"/>
                <w:sz w:val="22"/>
                <w:szCs w:val="22"/>
                <w:lang w:val="en-ZA" w:eastAsia="en-ZA"/>
              </w:rPr>
              <w:br/>
              <w:t xml:space="preserve">Fax: +27 86 575 6535        </w:t>
            </w:r>
          </w:p>
          <w:p w:rsidR="00395D0C" w:rsidRPr="005C30BA" w:rsidRDefault="00395D0C" w:rsidP="00395D0C">
            <w:pPr>
              <w:keepNext/>
              <w:keepLines/>
              <w:rPr>
                <w:rFonts w:ascii="Arial" w:hAnsi="Arial" w:cs="Arial"/>
                <w:sz w:val="22"/>
                <w:szCs w:val="22"/>
                <w:lang w:val="en-ZA" w:eastAsia="en-ZA"/>
              </w:rPr>
            </w:pPr>
            <w:r w:rsidRPr="005C30BA">
              <w:rPr>
                <w:rFonts w:ascii="Arial" w:hAnsi="Arial" w:cs="Arial"/>
                <w:sz w:val="22"/>
                <w:szCs w:val="22"/>
                <w:lang w:val="en-ZA" w:eastAsia="en-ZA"/>
              </w:rPr>
              <w:t xml:space="preserve">Email: </w:t>
            </w:r>
            <w:hyperlink r:id="rId6" w:history="1">
              <w:r w:rsidRPr="005C30BA">
                <w:rPr>
                  <w:rFonts w:ascii="Arial" w:hAnsi="Arial" w:cs="Arial"/>
                  <w:sz w:val="22"/>
                  <w:szCs w:val="22"/>
                  <w:lang w:val="en-ZA" w:eastAsia="en-ZA"/>
                </w:rPr>
                <w:t>svanesch@irba.co.za</w:t>
              </w:r>
            </w:hyperlink>
            <w:r w:rsidRPr="005C30BA">
              <w:rPr>
                <w:rFonts w:ascii="Arial" w:hAnsi="Arial" w:cs="Arial"/>
                <w:sz w:val="22"/>
                <w:szCs w:val="22"/>
                <w:lang w:val="en-ZA" w:eastAsia="en-ZA"/>
              </w:rPr>
              <w:t xml:space="preserve"> </w:t>
            </w:r>
            <w:r w:rsidRPr="005C30BA">
              <w:rPr>
                <w:rFonts w:ascii="Arial" w:hAnsi="Arial" w:cs="Arial"/>
                <w:vanish/>
                <w:sz w:val="22"/>
                <w:szCs w:val="22"/>
                <w:lang w:val="en-ZA" w:eastAsia="en-ZA"/>
              </w:rPr>
              <w:t xml:space="preserve">This e-mail address is being protected from spambots. You need JavaScript enabled to view it </w:t>
            </w:r>
          </w:p>
        </w:tc>
        <w:tc>
          <w:tcPr>
            <w:tcW w:w="4850" w:type="dxa"/>
            <w:vAlign w:val="center"/>
            <w:hideMark/>
          </w:tcPr>
          <w:p w:rsidR="00395D0C" w:rsidRPr="005C30BA" w:rsidRDefault="00395D0C" w:rsidP="008A2CC6">
            <w:pPr>
              <w:keepNext/>
              <w:keepLines/>
              <w:rPr>
                <w:rFonts w:ascii="Arial" w:hAnsi="Arial" w:cs="Arial"/>
                <w:sz w:val="22"/>
                <w:szCs w:val="22"/>
                <w:lang w:val="en-ZA" w:eastAsia="en-ZA"/>
              </w:rPr>
            </w:pPr>
            <w:r w:rsidRPr="005C30BA">
              <w:rPr>
                <w:rFonts w:ascii="Arial" w:hAnsi="Arial" w:cs="Arial"/>
                <w:b/>
                <w:bCs/>
                <w:sz w:val="22"/>
                <w:szCs w:val="22"/>
                <w:lang w:val="en-ZA" w:eastAsia="en-ZA"/>
              </w:rPr>
              <w:t>Ms N Simons</w:t>
            </w:r>
            <w:r w:rsidRPr="005C30BA">
              <w:rPr>
                <w:rFonts w:ascii="Arial" w:hAnsi="Arial" w:cs="Arial"/>
                <w:sz w:val="22"/>
                <w:szCs w:val="22"/>
                <w:lang w:val="en-ZA" w:eastAsia="en-ZA"/>
              </w:rPr>
              <w:br/>
              <w:t>Tel</w:t>
            </w:r>
            <w:r w:rsidR="008A2CC6">
              <w:rPr>
                <w:rFonts w:ascii="Arial" w:hAnsi="Arial" w:cs="Arial"/>
                <w:sz w:val="22"/>
                <w:szCs w:val="22"/>
                <w:lang w:val="en-ZA" w:eastAsia="en-ZA"/>
              </w:rPr>
              <w:t>:</w:t>
            </w:r>
            <w:r w:rsidRPr="005C30BA">
              <w:rPr>
                <w:rFonts w:ascii="Arial" w:hAnsi="Arial" w:cs="Arial"/>
                <w:sz w:val="22"/>
                <w:szCs w:val="22"/>
                <w:lang w:val="en-ZA" w:eastAsia="en-ZA"/>
              </w:rPr>
              <w:t xml:space="preserve"> +27 87 940 8862 </w:t>
            </w:r>
            <w:r w:rsidRPr="005C30BA">
              <w:rPr>
                <w:rFonts w:ascii="Arial" w:hAnsi="Arial" w:cs="Arial"/>
                <w:sz w:val="22"/>
                <w:szCs w:val="22"/>
                <w:lang w:val="en-ZA" w:eastAsia="en-ZA"/>
              </w:rPr>
              <w:br/>
              <w:t>Fax: +27 86 578 0146</w:t>
            </w:r>
            <w:r w:rsidRPr="005C30BA">
              <w:rPr>
                <w:rFonts w:ascii="Arial" w:hAnsi="Arial" w:cs="Arial"/>
                <w:sz w:val="22"/>
                <w:szCs w:val="22"/>
                <w:lang w:val="en-ZA" w:eastAsia="en-ZA"/>
              </w:rPr>
              <w:br/>
              <w:t xml:space="preserve">E-mail: </w:t>
            </w:r>
            <w:hyperlink r:id="rId7" w:history="1">
              <w:r w:rsidRPr="005C30BA">
                <w:rPr>
                  <w:rStyle w:val="Hyperlink"/>
                  <w:rFonts w:ascii="Arial" w:hAnsi="Arial" w:cs="Arial"/>
                  <w:color w:val="auto"/>
                  <w:sz w:val="22"/>
                  <w:szCs w:val="22"/>
                  <w:lang w:val="en-ZA" w:eastAsia="en-ZA"/>
                </w:rPr>
                <w:t>nsimons@irba.co.za</w:t>
              </w:r>
            </w:hyperlink>
            <w:r w:rsidRPr="005C30BA">
              <w:rPr>
                <w:rFonts w:ascii="Arial" w:hAnsi="Arial" w:cs="Arial"/>
                <w:sz w:val="22"/>
                <w:szCs w:val="22"/>
                <w:lang w:val="en-ZA" w:eastAsia="en-ZA"/>
              </w:rPr>
              <w:t xml:space="preserve"> </w:t>
            </w:r>
            <w:r w:rsidRPr="005C30BA">
              <w:rPr>
                <w:rFonts w:ascii="Arial" w:hAnsi="Arial" w:cs="Arial"/>
                <w:vanish/>
                <w:sz w:val="22"/>
                <w:szCs w:val="22"/>
                <w:lang w:val="en-ZA" w:eastAsia="en-ZA"/>
              </w:rPr>
              <w:t xml:space="preserve">This e-mail address is being protected from spambots. You need JavaScript enabled to view it </w:t>
            </w:r>
          </w:p>
        </w:tc>
      </w:tr>
    </w:tbl>
    <w:p w:rsidR="00395D0C" w:rsidRDefault="00395D0C" w:rsidP="00395D0C">
      <w:pPr>
        <w:jc w:val="both"/>
        <w:rPr>
          <w:rFonts w:ascii="Arial" w:hAnsi="Arial" w:cs="Arial"/>
          <w:color w:val="000000"/>
          <w:sz w:val="22"/>
          <w:szCs w:val="22"/>
          <w:lang w:val="en-ZA" w:eastAsia="en-ZA"/>
        </w:rPr>
      </w:pPr>
    </w:p>
    <w:p w:rsidR="00395D0C" w:rsidRPr="00BE75B4" w:rsidRDefault="00395D0C" w:rsidP="00395D0C">
      <w:pPr>
        <w:jc w:val="both"/>
        <w:rPr>
          <w:rFonts w:ascii="Arial" w:hAnsi="Arial" w:cs="Arial"/>
          <w:color w:val="7C7C7C"/>
          <w:sz w:val="22"/>
          <w:szCs w:val="22"/>
          <w:lang w:val="en-ZA" w:eastAsia="en-ZA"/>
        </w:rPr>
      </w:pPr>
      <w:r w:rsidRPr="00BE75B4">
        <w:rPr>
          <w:rFonts w:ascii="Arial" w:hAnsi="Arial" w:cs="Arial"/>
          <w:color w:val="000000"/>
          <w:sz w:val="22"/>
          <w:szCs w:val="22"/>
          <w:lang w:val="en-ZA" w:eastAsia="en-ZA"/>
        </w:rPr>
        <w:t xml:space="preserve">A copy of the exposure draft is available in PDF format and may be downloaded from the IRBA </w:t>
      </w:r>
      <w:hyperlink r:id="rId8" w:history="1">
        <w:r w:rsidRPr="005C30BA">
          <w:rPr>
            <w:rStyle w:val="Hyperlink"/>
            <w:rFonts w:ascii="Arial" w:hAnsi="Arial" w:cs="Arial"/>
            <w:sz w:val="22"/>
            <w:szCs w:val="22"/>
            <w:lang w:val="en-ZA" w:eastAsia="en-ZA"/>
          </w:rPr>
          <w:t>website</w:t>
        </w:r>
      </w:hyperlink>
      <w:bookmarkStart w:id="1" w:name="_GoBack"/>
      <w:bookmarkEnd w:id="1"/>
      <w:r w:rsidR="005C30BA">
        <w:rPr>
          <w:rFonts w:ascii="Arial" w:hAnsi="Arial" w:cs="Arial"/>
          <w:color w:val="000000"/>
          <w:sz w:val="22"/>
          <w:szCs w:val="22"/>
          <w:lang w:val="en-ZA" w:eastAsia="en-ZA"/>
        </w:rPr>
        <w:t xml:space="preserve">. </w:t>
      </w:r>
      <w:r w:rsidRPr="00BE75B4">
        <w:rPr>
          <w:rFonts w:ascii="Arial" w:hAnsi="Arial" w:cs="Arial"/>
          <w:color w:val="000000"/>
          <w:sz w:val="22"/>
          <w:szCs w:val="22"/>
          <w:lang w:val="en-ZA" w:eastAsia="en-ZA"/>
        </w:rPr>
        <w:t xml:space="preserve"> Should you have any other queries or experience any technical difficulties in downloading the documents please do not hesitate to contact the Standards Department at </w:t>
      </w:r>
      <w:r>
        <w:rPr>
          <w:rFonts w:ascii="Arial" w:hAnsi="Arial" w:cs="Arial"/>
          <w:color w:val="000000"/>
          <w:sz w:val="22"/>
          <w:szCs w:val="22"/>
          <w:lang w:val="en-ZA" w:eastAsia="en-ZA"/>
        </w:rPr>
        <w:t xml:space="preserve">phone </w:t>
      </w:r>
      <w:r w:rsidRPr="00BE75B4">
        <w:rPr>
          <w:rFonts w:ascii="Arial" w:hAnsi="Arial" w:cs="Arial"/>
          <w:color w:val="000000"/>
          <w:sz w:val="22"/>
          <w:szCs w:val="22"/>
          <w:lang w:val="en-ZA" w:eastAsia="en-ZA"/>
        </w:rPr>
        <w:t>+27(0)87</w:t>
      </w:r>
      <w:r>
        <w:rPr>
          <w:rFonts w:ascii="Arial" w:hAnsi="Arial" w:cs="Arial"/>
          <w:color w:val="000000"/>
          <w:sz w:val="22"/>
          <w:szCs w:val="22"/>
          <w:lang w:val="en-ZA" w:eastAsia="en-ZA"/>
        </w:rPr>
        <w:t>-</w:t>
      </w:r>
      <w:r w:rsidRPr="00BE75B4">
        <w:rPr>
          <w:rFonts w:ascii="Arial" w:hAnsi="Arial" w:cs="Arial"/>
          <w:color w:val="000000"/>
          <w:sz w:val="22"/>
          <w:szCs w:val="22"/>
          <w:lang w:val="en-ZA" w:eastAsia="en-ZA"/>
        </w:rPr>
        <w:t>940</w:t>
      </w:r>
      <w:r>
        <w:rPr>
          <w:rFonts w:ascii="Arial" w:hAnsi="Arial" w:cs="Arial"/>
          <w:color w:val="000000"/>
          <w:sz w:val="22"/>
          <w:szCs w:val="22"/>
          <w:lang w:val="en-ZA" w:eastAsia="en-ZA"/>
        </w:rPr>
        <w:t>-</w:t>
      </w:r>
      <w:r w:rsidRPr="00BE75B4">
        <w:rPr>
          <w:rFonts w:ascii="Arial" w:hAnsi="Arial" w:cs="Arial"/>
          <w:color w:val="000000"/>
          <w:sz w:val="22"/>
          <w:szCs w:val="22"/>
          <w:lang w:val="en-ZA" w:eastAsia="en-ZA"/>
        </w:rPr>
        <w:t xml:space="preserve">8800 or email: </w:t>
      </w:r>
      <w:hyperlink r:id="rId9" w:history="1">
        <w:r w:rsidRPr="00BE75B4">
          <w:rPr>
            <w:rStyle w:val="Hyperlink"/>
            <w:rFonts w:ascii="Arial" w:hAnsi="Arial" w:cs="Arial"/>
            <w:sz w:val="22"/>
            <w:szCs w:val="22"/>
            <w:lang w:val="en-ZA" w:eastAsia="en-ZA"/>
          </w:rPr>
          <w:t>standards@irba.co.za</w:t>
        </w:r>
      </w:hyperlink>
      <w:r w:rsidRPr="00BE75B4">
        <w:rPr>
          <w:rFonts w:ascii="Arial" w:hAnsi="Arial" w:cs="Arial"/>
          <w:color w:val="800000"/>
          <w:sz w:val="22"/>
          <w:szCs w:val="22"/>
          <w:lang w:val="en-ZA" w:eastAsia="en-ZA"/>
        </w:rPr>
        <w:t>.</w:t>
      </w:r>
    </w:p>
    <w:p w:rsidR="00395D0C" w:rsidRDefault="00395D0C" w:rsidP="00395D0C">
      <w:pPr>
        <w:jc w:val="both"/>
        <w:textAlignment w:val="top"/>
        <w:rPr>
          <w:rFonts w:ascii="Arial" w:hAnsi="Arial" w:cs="Arial"/>
          <w:b/>
          <w:sz w:val="22"/>
          <w:szCs w:val="22"/>
          <w:lang w:val="en-GB"/>
        </w:rPr>
      </w:pPr>
    </w:p>
    <w:p w:rsidR="00395D0C" w:rsidRPr="00BE75B4" w:rsidRDefault="00395D0C" w:rsidP="00395D0C">
      <w:pPr>
        <w:jc w:val="both"/>
        <w:textAlignment w:val="top"/>
        <w:rPr>
          <w:rFonts w:ascii="Arial" w:hAnsi="Arial" w:cs="Arial"/>
          <w:b/>
          <w:sz w:val="22"/>
          <w:szCs w:val="22"/>
          <w:lang w:val="en-GB"/>
        </w:rPr>
      </w:pPr>
      <w:r w:rsidRPr="00BE75B4">
        <w:rPr>
          <w:rFonts w:ascii="Arial" w:hAnsi="Arial" w:cs="Arial"/>
          <w:b/>
          <w:sz w:val="22"/>
          <w:szCs w:val="22"/>
          <w:lang w:val="en-GB"/>
        </w:rPr>
        <w:t>Sandy van Esch</w:t>
      </w:r>
    </w:p>
    <w:p w:rsidR="00395D0C" w:rsidRDefault="00395D0C" w:rsidP="00395D0C">
      <w:pPr>
        <w:jc w:val="both"/>
        <w:rPr>
          <w:rFonts w:ascii="Arial" w:hAnsi="Arial" w:cs="Arial"/>
          <w:b/>
          <w:sz w:val="22"/>
          <w:szCs w:val="22"/>
          <w:lang w:val="en-GB"/>
        </w:rPr>
      </w:pPr>
      <w:r w:rsidRPr="00BE75B4">
        <w:rPr>
          <w:rFonts w:ascii="Arial" w:hAnsi="Arial" w:cs="Arial"/>
          <w:b/>
          <w:sz w:val="22"/>
          <w:szCs w:val="22"/>
          <w:lang w:val="en-GB"/>
        </w:rPr>
        <w:t>Director: Standards</w:t>
      </w:r>
    </w:p>
    <w:p w:rsidR="00395D0C" w:rsidRDefault="00395D0C" w:rsidP="00395D0C">
      <w:pPr>
        <w:jc w:val="both"/>
        <w:rPr>
          <w:rFonts w:ascii="Arial" w:hAnsi="Arial" w:cs="Arial"/>
          <w:b/>
          <w:sz w:val="22"/>
          <w:szCs w:val="22"/>
          <w:lang w:val="en-GB"/>
        </w:rPr>
      </w:pPr>
    </w:p>
    <w:p w:rsidR="00395D0C" w:rsidRPr="00BE75B4" w:rsidRDefault="00395D0C" w:rsidP="00395D0C">
      <w:pPr>
        <w:jc w:val="both"/>
        <w:rPr>
          <w:rFonts w:ascii="Arial" w:hAnsi="Arial" w:cs="Arial"/>
          <w:b/>
          <w:sz w:val="22"/>
          <w:szCs w:val="22"/>
          <w:lang w:val="en-GB"/>
        </w:rPr>
      </w:pPr>
    </w:p>
    <w:p w:rsidR="00395D0C" w:rsidRPr="00D12B63" w:rsidRDefault="00395D0C" w:rsidP="00395D0C">
      <w:pPr>
        <w:jc w:val="both"/>
        <w:rPr>
          <w:rFonts w:ascii="Arial" w:hAnsi="Arial" w:cs="Arial"/>
          <w:b/>
          <w:i/>
          <w:noProof/>
          <w:sz w:val="20"/>
          <w:szCs w:val="20"/>
          <w:lang w:val="en-GB"/>
        </w:rPr>
      </w:pPr>
      <w:r w:rsidRPr="00D12B63">
        <w:rPr>
          <w:rFonts w:ascii="Arial" w:hAnsi="Arial" w:cs="Arial"/>
          <w:b/>
          <w:i/>
          <w:noProof/>
          <w:sz w:val="20"/>
          <w:szCs w:val="20"/>
          <w:lang w:val="en-GB"/>
        </w:rPr>
        <w:t>About the IRBA</w:t>
      </w:r>
    </w:p>
    <w:p w:rsidR="00395D0C" w:rsidRDefault="00395D0C" w:rsidP="00395D0C">
      <w:pPr>
        <w:jc w:val="both"/>
        <w:rPr>
          <w:rFonts w:ascii="Arial" w:hAnsi="Arial" w:cs="Arial"/>
          <w:i/>
          <w:noProof/>
          <w:sz w:val="20"/>
          <w:szCs w:val="20"/>
          <w:lang w:val="en-GB"/>
        </w:rPr>
      </w:pPr>
      <w:r w:rsidRPr="00D12B63">
        <w:rPr>
          <w:rFonts w:ascii="Arial" w:hAnsi="Arial" w:cs="Arial"/>
          <w:i/>
          <w:noProof/>
          <w:sz w:val="20"/>
          <w:szCs w:val="20"/>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rsidR="003E542D" w:rsidRDefault="00395D0C" w:rsidP="00395D0C">
      <w:pPr>
        <w:jc w:val="both"/>
      </w:pPr>
      <w:r w:rsidRPr="00D12B63">
        <w:rPr>
          <w:rFonts w:ascii="Arial" w:hAnsi="Arial" w:cs="Arial"/>
          <w:i/>
          <w:noProof/>
          <w:sz w:val="20"/>
          <w:szCs w:val="20"/>
          <w:lang w:val="en-GB"/>
        </w:rPr>
        <w:t>The CFAS assists the IRBA to develop and maintain auditing pronouncements which are internationally comparable.</w:t>
      </w:r>
    </w:p>
    <w:p w:rsidR="00395D0C" w:rsidRDefault="00395D0C"/>
    <w:sectPr w:rsidR="00395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0177B"/>
    <w:multiLevelType w:val="hybridMultilevel"/>
    <w:tmpl w:val="A816DD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0C"/>
    <w:rsid w:val="00395D0C"/>
    <w:rsid w:val="003E542D"/>
    <w:rsid w:val="003F2ED6"/>
    <w:rsid w:val="005C30BA"/>
    <w:rsid w:val="008A2CC6"/>
    <w:rsid w:val="00A95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D0C"/>
    <w:rPr>
      <w:rFonts w:cs="Times New Roman"/>
      <w:color w:val="BD392D"/>
      <w:u w:val="single"/>
      <w:effect w:val="none"/>
    </w:rPr>
  </w:style>
  <w:style w:type="character" w:styleId="Strong">
    <w:name w:val="Strong"/>
    <w:uiPriority w:val="22"/>
    <w:qFormat/>
    <w:rsid w:val="00395D0C"/>
    <w:rPr>
      <w:rFonts w:cs="Times New Roman"/>
      <w:b/>
      <w:bCs/>
    </w:rPr>
  </w:style>
  <w:style w:type="paragraph" w:customStyle="1" w:styleId="Default">
    <w:name w:val="Default"/>
    <w:rsid w:val="00395D0C"/>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395D0C"/>
    <w:pPr>
      <w:ind w:left="720"/>
    </w:pPr>
    <w:rPr>
      <w:rFonts w:ascii="Calibri" w:eastAsia="Calibri" w:hAnsi="Calibri" w:cs="Calibri"/>
      <w:sz w:val="22"/>
      <w:szCs w:val="22"/>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D0C"/>
    <w:rPr>
      <w:rFonts w:cs="Times New Roman"/>
      <w:color w:val="BD392D"/>
      <w:u w:val="single"/>
      <w:effect w:val="none"/>
    </w:rPr>
  </w:style>
  <w:style w:type="character" w:styleId="Strong">
    <w:name w:val="Strong"/>
    <w:uiPriority w:val="22"/>
    <w:qFormat/>
    <w:rsid w:val="00395D0C"/>
    <w:rPr>
      <w:rFonts w:cs="Times New Roman"/>
      <w:b/>
      <w:bCs/>
    </w:rPr>
  </w:style>
  <w:style w:type="paragraph" w:customStyle="1" w:styleId="Default">
    <w:name w:val="Default"/>
    <w:rsid w:val="00395D0C"/>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395D0C"/>
    <w:pPr>
      <w:ind w:left="720"/>
    </w:pPr>
    <w:rPr>
      <w:rFonts w:ascii="Calibri" w:eastAsia="Calibri" w:hAnsi="Calibri" w:cs="Calibr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guidance-to-ras/technical-guidance-for-auditors/exposure-drafts-and-comment-letters" TargetMode="External"/><Relationship Id="rId3" Type="http://schemas.microsoft.com/office/2007/relationships/stylesWithEffects" Target="stylesWithEffects.xml"/><Relationship Id="rId7" Type="http://schemas.openxmlformats.org/officeDocument/2006/relationships/hyperlink" Target="mailto:nsimon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anesch@irba.co.z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Johnston</dc:creator>
  <cp:lastModifiedBy>sadam</cp:lastModifiedBy>
  <cp:revision>3</cp:revision>
  <dcterms:created xsi:type="dcterms:W3CDTF">2016-06-22T13:24:00Z</dcterms:created>
  <dcterms:modified xsi:type="dcterms:W3CDTF">2016-06-22T13:25:00Z</dcterms:modified>
</cp:coreProperties>
</file>