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BEC7" w14:textId="3A1781AD" w:rsidR="003667A3" w:rsidRDefault="003667A3" w:rsidP="00EE713B">
      <w:pPr>
        <w:spacing w:after="0" w:line="240" w:lineRule="auto"/>
        <w:jc w:val="right"/>
        <w:rPr>
          <w:rFonts w:ascii="Arial" w:eastAsia="Calibri" w:hAnsi="Arial" w:cs="Arial"/>
          <w:b/>
          <w:sz w:val="20"/>
          <w:szCs w:val="20"/>
        </w:rPr>
      </w:pPr>
    </w:p>
    <w:p w14:paraId="24E19765" w14:textId="0BE00ECC" w:rsidR="00EE713B" w:rsidRPr="00F67937" w:rsidRDefault="00EE713B" w:rsidP="00622C39">
      <w:pPr>
        <w:spacing w:after="0" w:line="240" w:lineRule="auto"/>
        <w:jc w:val="center"/>
        <w:rPr>
          <w:rFonts w:ascii="Arial" w:eastAsia="Calibri" w:hAnsi="Arial" w:cs="Arial"/>
          <w:b/>
          <w:sz w:val="20"/>
          <w:szCs w:val="20"/>
        </w:rPr>
      </w:pPr>
      <w:r>
        <w:rPr>
          <w:noProof/>
        </w:rPr>
        <w:drawing>
          <wp:inline distT="0" distB="0" distL="0" distR="0" wp14:anchorId="2DA45AEA" wp14:editId="15407C55">
            <wp:extent cx="2026920" cy="11277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26920" cy="1127760"/>
                    </a:xfrm>
                    <a:prstGeom prst="rect">
                      <a:avLst/>
                    </a:prstGeom>
                  </pic:spPr>
                </pic:pic>
              </a:graphicData>
            </a:graphic>
          </wp:inline>
        </w:drawing>
      </w:r>
    </w:p>
    <w:p w14:paraId="688EA2C5" w14:textId="77777777" w:rsidR="003667A3" w:rsidRPr="00F67937" w:rsidRDefault="003667A3" w:rsidP="00622C39">
      <w:pPr>
        <w:spacing w:after="0" w:line="240" w:lineRule="auto"/>
        <w:jc w:val="center"/>
        <w:rPr>
          <w:rFonts w:ascii="Arial" w:eastAsia="Calibri" w:hAnsi="Arial" w:cs="Arial"/>
          <w:b/>
          <w:sz w:val="20"/>
          <w:szCs w:val="20"/>
        </w:rPr>
      </w:pPr>
    </w:p>
    <w:p w14:paraId="43074E89" w14:textId="77777777" w:rsidR="00622C39" w:rsidRPr="00F67937" w:rsidRDefault="00622C39" w:rsidP="00622C39">
      <w:pPr>
        <w:pBdr>
          <w:bottom w:val="single" w:sz="12" w:space="1" w:color="auto"/>
        </w:pBdr>
        <w:spacing w:after="0" w:line="240" w:lineRule="auto"/>
        <w:jc w:val="center"/>
        <w:rPr>
          <w:rFonts w:ascii="Arial" w:eastAsia="Calibri" w:hAnsi="Arial" w:cs="Arial"/>
          <w:b/>
          <w:sz w:val="20"/>
          <w:szCs w:val="20"/>
        </w:rPr>
      </w:pPr>
      <w:r w:rsidRPr="00F67937">
        <w:rPr>
          <w:rFonts w:ascii="Arial" w:eastAsia="Calibri" w:hAnsi="Arial" w:cs="Arial"/>
          <w:b/>
          <w:sz w:val="20"/>
          <w:szCs w:val="20"/>
        </w:rPr>
        <w:t xml:space="preserve">FORM </w:t>
      </w:r>
      <w:r w:rsidR="00FC19BF">
        <w:rPr>
          <w:rFonts w:ascii="Arial" w:eastAsia="Calibri" w:hAnsi="Arial" w:cs="Arial"/>
          <w:b/>
          <w:sz w:val="20"/>
          <w:szCs w:val="20"/>
        </w:rPr>
        <w:t>6</w:t>
      </w:r>
    </w:p>
    <w:p w14:paraId="0A5CB7FD" w14:textId="77777777" w:rsidR="003667A3" w:rsidRPr="00F67937" w:rsidRDefault="003667A3" w:rsidP="00622C39">
      <w:pPr>
        <w:pBdr>
          <w:bottom w:val="single" w:sz="12" w:space="1" w:color="auto"/>
        </w:pBdr>
        <w:spacing w:after="0" w:line="240" w:lineRule="auto"/>
        <w:jc w:val="center"/>
        <w:rPr>
          <w:rFonts w:ascii="Arial" w:eastAsia="Calibri" w:hAnsi="Arial" w:cs="Arial"/>
          <w:b/>
          <w:sz w:val="20"/>
          <w:szCs w:val="20"/>
        </w:rPr>
      </w:pPr>
    </w:p>
    <w:p w14:paraId="220B0CB3" w14:textId="77777777" w:rsidR="00622C39" w:rsidRPr="00F67937" w:rsidRDefault="00622C39" w:rsidP="00622C39">
      <w:pPr>
        <w:spacing w:after="0" w:line="240" w:lineRule="auto"/>
        <w:jc w:val="center"/>
        <w:rPr>
          <w:rFonts w:ascii="Arial" w:eastAsia="Calibri" w:hAnsi="Arial" w:cs="Arial"/>
          <w:b/>
          <w:sz w:val="20"/>
          <w:szCs w:val="20"/>
        </w:rPr>
      </w:pPr>
    </w:p>
    <w:p w14:paraId="1CF2F3D0" w14:textId="77777777" w:rsidR="00622C39" w:rsidRPr="00F67937" w:rsidRDefault="00622C39" w:rsidP="00622C39">
      <w:pPr>
        <w:spacing w:after="0" w:line="240" w:lineRule="auto"/>
        <w:jc w:val="center"/>
        <w:rPr>
          <w:rFonts w:ascii="Arial" w:eastAsia="Calibri" w:hAnsi="Arial" w:cs="Arial"/>
          <w:b/>
          <w:sz w:val="20"/>
          <w:szCs w:val="20"/>
        </w:rPr>
      </w:pPr>
      <w:r w:rsidRPr="00F67937">
        <w:rPr>
          <w:rFonts w:ascii="Arial" w:eastAsia="Calibri" w:hAnsi="Arial" w:cs="Arial"/>
          <w:b/>
          <w:sz w:val="20"/>
          <w:szCs w:val="20"/>
        </w:rPr>
        <w:t>INDEPENDENT REGULATORY BOARD FOR AUDITORS</w:t>
      </w:r>
    </w:p>
    <w:p w14:paraId="2F8042AA" w14:textId="77777777" w:rsidR="00622C39" w:rsidRPr="00F67937" w:rsidRDefault="00622C39" w:rsidP="00622C39">
      <w:pPr>
        <w:spacing w:after="0" w:line="240" w:lineRule="auto"/>
        <w:jc w:val="center"/>
        <w:rPr>
          <w:rFonts w:ascii="Arial" w:eastAsia="Calibri" w:hAnsi="Arial" w:cs="Arial"/>
          <w:sz w:val="20"/>
          <w:szCs w:val="20"/>
        </w:rPr>
      </w:pPr>
      <w:r w:rsidRPr="00F67937">
        <w:rPr>
          <w:rFonts w:ascii="Arial" w:eastAsia="Calibri" w:hAnsi="Arial" w:cs="Arial"/>
          <w:sz w:val="20"/>
          <w:szCs w:val="20"/>
        </w:rPr>
        <w:t>(Established under Section 3 of Act 26 of 2005)</w:t>
      </w:r>
    </w:p>
    <w:p w14:paraId="668A2DE6" w14:textId="77777777" w:rsidR="00622C39" w:rsidRPr="00F67937" w:rsidRDefault="00622C39" w:rsidP="00622C39">
      <w:pPr>
        <w:spacing w:after="0" w:line="240" w:lineRule="auto"/>
        <w:jc w:val="center"/>
        <w:rPr>
          <w:rFonts w:ascii="Arial" w:eastAsia="Calibri" w:hAnsi="Arial" w:cs="Arial"/>
          <w:sz w:val="20"/>
          <w:szCs w:val="20"/>
        </w:rPr>
      </w:pPr>
    </w:p>
    <w:p w14:paraId="5E0FCEF5" w14:textId="77777777" w:rsidR="008A47E0" w:rsidRDefault="008E6DF3" w:rsidP="00622C39">
      <w:pPr>
        <w:spacing w:after="0" w:line="240" w:lineRule="auto"/>
        <w:jc w:val="center"/>
        <w:rPr>
          <w:rFonts w:ascii="Arial" w:eastAsia="Calibri" w:hAnsi="Arial" w:cs="Arial"/>
          <w:b/>
          <w:sz w:val="20"/>
          <w:szCs w:val="20"/>
        </w:rPr>
      </w:pPr>
      <w:r>
        <w:rPr>
          <w:rFonts w:ascii="Arial" w:eastAsia="Calibri" w:hAnsi="Arial" w:cs="Arial"/>
          <w:b/>
          <w:sz w:val="20"/>
          <w:szCs w:val="20"/>
        </w:rPr>
        <w:t>APPLICATION</w:t>
      </w:r>
      <w:r w:rsidR="00622C39" w:rsidRPr="00F67937">
        <w:rPr>
          <w:rFonts w:ascii="Arial" w:eastAsia="Calibri" w:hAnsi="Arial" w:cs="Arial"/>
          <w:b/>
          <w:sz w:val="20"/>
          <w:szCs w:val="20"/>
        </w:rPr>
        <w:t xml:space="preserve"> BY AN INDIVIDUAL REGISTERED AUDITOR </w:t>
      </w:r>
    </w:p>
    <w:p w14:paraId="1F837741" w14:textId="77777777" w:rsidR="00622C39" w:rsidRPr="00F67937" w:rsidRDefault="00FC19BF" w:rsidP="00622C39">
      <w:pPr>
        <w:spacing w:after="0" w:line="240" w:lineRule="auto"/>
        <w:jc w:val="center"/>
        <w:rPr>
          <w:rFonts w:ascii="Arial" w:eastAsia="Calibri" w:hAnsi="Arial" w:cs="Arial"/>
          <w:b/>
          <w:sz w:val="20"/>
          <w:szCs w:val="20"/>
        </w:rPr>
      </w:pPr>
      <w:r>
        <w:rPr>
          <w:rFonts w:ascii="Arial" w:eastAsia="Calibri" w:hAnsi="Arial" w:cs="Arial"/>
          <w:b/>
          <w:sz w:val="20"/>
          <w:szCs w:val="20"/>
        </w:rPr>
        <w:t xml:space="preserve">TO </w:t>
      </w:r>
      <w:r w:rsidR="008E6DF3">
        <w:rPr>
          <w:rFonts w:ascii="Arial" w:eastAsia="Calibri" w:hAnsi="Arial" w:cs="Arial"/>
          <w:b/>
          <w:sz w:val="20"/>
          <w:szCs w:val="20"/>
        </w:rPr>
        <w:t>CHANGE FROM A NON-ASSURANCE TO</w:t>
      </w:r>
      <w:r>
        <w:rPr>
          <w:rFonts w:ascii="Arial" w:eastAsia="Calibri" w:hAnsi="Arial" w:cs="Arial"/>
          <w:b/>
          <w:sz w:val="20"/>
          <w:szCs w:val="20"/>
        </w:rPr>
        <w:t xml:space="preserve"> AN ASSURANCE</w:t>
      </w:r>
      <w:r w:rsidR="008E6DF3">
        <w:rPr>
          <w:rFonts w:ascii="Arial" w:eastAsia="Calibri" w:hAnsi="Arial" w:cs="Arial"/>
          <w:b/>
          <w:sz w:val="20"/>
          <w:szCs w:val="20"/>
        </w:rPr>
        <w:t xml:space="preserve"> REGISTRATION</w:t>
      </w:r>
      <w:r>
        <w:rPr>
          <w:rFonts w:ascii="Arial" w:eastAsia="Calibri" w:hAnsi="Arial" w:cs="Arial"/>
          <w:b/>
          <w:sz w:val="20"/>
          <w:szCs w:val="20"/>
        </w:rPr>
        <w:t xml:space="preserve"> STATUS</w:t>
      </w:r>
    </w:p>
    <w:p w14:paraId="1182C1D2" w14:textId="77777777" w:rsidR="00622C39" w:rsidRPr="00F67937" w:rsidRDefault="00622C39" w:rsidP="00622C39">
      <w:pPr>
        <w:spacing w:after="0" w:line="240" w:lineRule="auto"/>
        <w:jc w:val="center"/>
        <w:rPr>
          <w:rFonts w:ascii="Arial" w:eastAsia="Calibri" w:hAnsi="Arial" w:cs="Arial"/>
          <w:sz w:val="20"/>
          <w:szCs w:val="20"/>
        </w:rPr>
      </w:pPr>
    </w:p>
    <w:p w14:paraId="60525A85" w14:textId="77777777" w:rsidR="00622C39" w:rsidRPr="00F67937" w:rsidRDefault="00F67937" w:rsidP="000F11FD">
      <w:pPr>
        <w:spacing w:after="0" w:line="240" w:lineRule="auto"/>
        <w:jc w:val="both"/>
        <w:rPr>
          <w:rFonts w:ascii="Arial" w:eastAsia="Calibri" w:hAnsi="Arial" w:cs="Arial"/>
          <w:sz w:val="20"/>
          <w:szCs w:val="20"/>
        </w:rPr>
      </w:pPr>
      <w:r>
        <w:rPr>
          <w:rFonts w:ascii="Arial" w:eastAsia="Calibri" w:hAnsi="Arial" w:cs="Arial"/>
          <w:sz w:val="20"/>
          <w:szCs w:val="20"/>
        </w:rPr>
        <w:t xml:space="preserve">I, </w:t>
      </w:r>
      <w:r w:rsidR="00622C39" w:rsidRPr="00F67937">
        <w:rPr>
          <w:rFonts w:ascii="Arial" w:eastAsia="Calibri" w:hAnsi="Arial" w:cs="Arial"/>
          <w:sz w:val="20"/>
          <w:szCs w:val="20"/>
        </w:rPr>
        <w:t xml:space="preserve">a Registered Auditor, hereby </w:t>
      </w:r>
      <w:r w:rsidR="00B73F82" w:rsidRPr="00F67937">
        <w:rPr>
          <w:rFonts w:ascii="Arial" w:eastAsia="Calibri" w:hAnsi="Arial" w:cs="Arial"/>
          <w:sz w:val="20"/>
          <w:szCs w:val="20"/>
        </w:rPr>
        <w:t xml:space="preserve">request </w:t>
      </w:r>
      <w:r w:rsidR="00622C39" w:rsidRPr="00F67937">
        <w:rPr>
          <w:rFonts w:ascii="Arial" w:eastAsia="Calibri" w:hAnsi="Arial" w:cs="Arial"/>
          <w:sz w:val="20"/>
          <w:szCs w:val="20"/>
        </w:rPr>
        <w:t xml:space="preserve">to </w:t>
      </w:r>
      <w:r w:rsidR="00FC19BF">
        <w:rPr>
          <w:rFonts w:ascii="Arial" w:eastAsia="Calibri" w:hAnsi="Arial" w:cs="Arial"/>
          <w:sz w:val="20"/>
          <w:szCs w:val="20"/>
        </w:rPr>
        <w:t>change my registration status from non-assurance to assurance:</w:t>
      </w:r>
    </w:p>
    <w:p w14:paraId="52679A39" w14:textId="77777777" w:rsidR="00622C39" w:rsidRPr="00F67937" w:rsidRDefault="00622C39" w:rsidP="000F11FD">
      <w:pPr>
        <w:spacing w:after="0" w:line="240" w:lineRule="auto"/>
        <w:jc w:val="both"/>
        <w:rPr>
          <w:rFonts w:ascii="Arial" w:hAnsi="Arial" w:cs="Arial"/>
          <w:sz w:val="20"/>
          <w:szCs w:val="20"/>
        </w:rPr>
      </w:pPr>
      <w:r w:rsidRPr="00F67937">
        <w:rPr>
          <w:rFonts w:ascii="Arial" w:hAnsi="Arial" w:cs="Arial"/>
          <w:sz w:val="20"/>
          <w:szCs w:val="20"/>
        </w:rPr>
        <w:t xml:space="preserve"> </w:t>
      </w:r>
    </w:p>
    <w:p w14:paraId="6B946AD9" w14:textId="77777777" w:rsidR="00622C39" w:rsidRPr="00F67937" w:rsidRDefault="00BB16FD" w:rsidP="000F11FD">
      <w:pPr>
        <w:spacing w:after="0" w:line="240" w:lineRule="auto"/>
        <w:jc w:val="both"/>
        <w:rPr>
          <w:rFonts w:ascii="Arial" w:hAnsi="Arial" w:cs="Arial"/>
          <w:b/>
          <w:sz w:val="20"/>
          <w:szCs w:val="20"/>
        </w:rPr>
      </w:pPr>
      <w:r w:rsidRPr="00F67937">
        <w:rPr>
          <w:rFonts w:ascii="Arial" w:hAnsi="Arial" w:cs="Arial"/>
          <w:b/>
          <w:sz w:val="20"/>
          <w:szCs w:val="20"/>
        </w:rPr>
        <w:t>1.</w:t>
      </w:r>
      <w:r w:rsidRPr="00F67937">
        <w:rPr>
          <w:rFonts w:ascii="Arial" w:hAnsi="Arial" w:cs="Arial"/>
          <w:b/>
          <w:sz w:val="20"/>
          <w:szCs w:val="20"/>
        </w:rPr>
        <w:tab/>
        <w:t>PERSONAL DETAILS</w:t>
      </w:r>
    </w:p>
    <w:p w14:paraId="37D4077C" w14:textId="77777777" w:rsidR="00622C39" w:rsidRPr="00F67937" w:rsidRDefault="00622C39" w:rsidP="000F11FD">
      <w:pPr>
        <w:spacing w:after="0" w:line="240" w:lineRule="auto"/>
        <w:jc w:val="both"/>
        <w:rPr>
          <w:rFonts w:ascii="Arial" w:hAnsi="Arial" w:cs="Arial"/>
          <w:sz w:val="20"/>
          <w:szCs w:val="20"/>
        </w:rPr>
      </w:pPr>
    </w:p>
    <w:tbl>
      <w:tblPr>
        <w:tblStyle w:val="TableGrid"/>
        <w:tblW w:w="0" w:type="auto"/>
        <w:tblInd w:w="704" w:type="dxa"/>
        <w:tblLook w:val="04A0" w:firstRow="1" w:lastRow="0" w:firstColumn="1" w:lastColumn="0" w:noHBand="0" w:noVBand="1"/>
      </w:tblPr>
      <w:tblGrid>
        <w:gridCol w:w="3436"/>
        <w:gridCol w:w="5903"/>
      </w:tblGrid>
      <w:tr w:rsidR="001F2F59" w:rsidRPr="00F67937" w14:paraId="4D4BB1E2" w14:textId="77777777" w:rsidTr="00FC19BF">
        <w:trPr>
          <w:trHeight w:hRule="exact" w:val="454"/>
        </w:trPr>
        <w:tc>
          <w:tcPr>
            <w:tcW w:w="3544" w:type="dxa"/>
          </w:tcPr>
          <w:p w14:paraId="5C2FF53D" w14:textId="77777777" w:rsidR="001F2F59" w:rsidRPr="00F67937" w:rsidRDefault="001F2F59" w:rsidP="000F11FD">
            <w:pPr>
              <w:jc w:val="both"/>
              <w:rPr>
                <w:rFonts w:ascii="Arial" w:hAnsi="Arial" w:cs="Arial"/>
                <w:sz w:val="20"/>
                <w:szCs w:val="20"/>
              </w:rPr>
            </w:pPr>
            <w:r w:rsidRPr="00F67937">
              <w:rPr>
                <w:rFonts w:ascii="Arial" w:hAnsi="Arial" w:cs="Arial"/>
                <w:sz w:val="20"/>
                <w:szCs w:val="20"/>
              </w:rPr>
              <w:t>Surname:</w:t>
            </w:r>
          </w:p>
        </w:tc>
        <w:tc>
          <w:tcPr>
            <w:tcW w:w="6208" w:type="dxa"/>
          </w:tcPr>
          <w:p w14:paraId="36E01328" w14:textId="77777777" w:rsidR="001F2F59" w:rsidRPr="00F67937" w:rsidRDefault="001F2F59" w:rsidP="000F11FD">
            <w:pPr>
              <w:jc w:val="both"/>
              <w:rPr>
                <w:rFonts w:ascii="Arial" w:hAnsi="Arial" w:cs="Arial"/>
                <w:sz w:val="20"/>
                <w:szCs w:val="20"/>
              </w:rPr>
            </w:pPr>
          </w:p>
        </w:tc>
      </w:tr>
      <w:tr w:rsidR="001F2F59" w:rsidRPr="00F67937" w14:paraId="63CECC08" w14:textId="77777777" w:rsidTr="00FC19BF">
        <w:trPr>
          <w:trHeight w:hRule="exact" w:val="454"/>
        </w:trPr>
        <w:tc>
          <w:tcPr>
            <w:tcW w:w="3544" w:type="dxa"/>
          </w:tcPr>
          <w:p w14:paraId="6BF40876" w14:textId="77777777" w:rsidR="001F2F59" w:rsidRPr="00F67937" w:rsidRDefault="001F2F59" w:rsidP="000F11FD">
            <w:pPr>
              <w:jc w:val="both"/>
              <w:rPr>
                <w:rFonts w:ascii="Arial" w:hAnsi="Arial" w:cs="Arial"/>
                <w:sz w:val="20"/>
                <w:szCs w:val="20"/>
              </w:rPr>
            </w:pPr>
            <w:r w:rsidRPr="00F67937">
              <w:rPr>
                <w:rFonts w:ascii="Arial" w:hAnsi="Arial" w:cs="Arial"/>
                <w:sz w:val="20"/>
                <w:szCs w:val="20"/>
              </w:rPr>
              <w:t>Forename(s):</w:t>
            </w:r>
          </w:p>
        </w:tc>
        <w:tc>
          <w:tcPr>
            <w:tcW w:w="6208" w:type="dxa"/>
          </w:tcPr>
          <w:p w14:paraId="0BF57D26" w14:textId="77777777" w:rsidR="001F2F59" w:rsidRPr="00F67937" w:rsidRDefault="001F2F59" w:rsidP="000F11FD">
            <w:pPr>
              <w:jc w:val="both"/>
              <w:rPr>
                <w:rFonts w:ascii="Arial" w:hAnsi="Arial" w:cs="Arial"/>
                <w:sz w:val="20"/>
                <w:szCs w:val="20"/>
              </w:rPr>
            </w:pPr>
          </w:p>
        </w:tc>
      </w:tr>
      <w:tr w:rsidR="001F2F59" w:rsidRPr="00F67937" w14:paraId="5CC61CEC" w14:textId="77777777" w:rsidTr="00FC19BF">
        <w:trPr>
          <w:trHeight w:hRule="exact" w:val="454"/>
        </w:trPr>
        <w:tc>
          <w:tcPr>
            <w:tcW w:w="3544" w:type="dxa"/>
          </w:tcPr>
          <w:p w14:paraId="0F7635B6" w14:textId="77777777" w:rsidR="001F2F59" w:rsidRPr="00F67937" w:rsidRDefault="001F2F59" w:rsidP="000F11FD">
            <w:pPr>
              <w:jc w:val="both"/>
              <w:rPr>
                <w:rFonts w:ascii="Arial" w:hAnsi="Arial" w:cs="Arial"/>
                <w:sz w:val="20"/>
                <w:szCs w:val="20"/>
              </w:rPr>
            </w:pPr>
            <w:r w:rsidRPr="00F67937">
              <w:rPr>
                <w:rFonts w:ascii="Arial" w:hAnsi="Arial" w:cs="Arial"/>
                <w:sz w:val="20"/>
                <w:szCs w:val="20"/>
              </w:rPr>
              <w:t>IRBA individual registration number:</w:t>
            </w:r>
          </w:p>
        </w:tc>
        <w:tc>
          <w:tcPr>
            <w:tcW w:w="6208" w:type="dxa"/>
          </w:tcPr>
          <w:p w14:paraId="44F742AF" w14:textId="77777777" w:rsidR="001F2F59" w:rsidRPr="00F67937" w:rsidRDefault="001F2F59" w:rsidP="000F11FD">
            <w:pPr>
              <w:jc w:val="both"/>
              <w:rPr>
                <w:rFonts w:ascii="Arial" w:hAnsi="Arial" w:cs="Arial"/>
                <w:sz w:val="20"/>
                <w:szCs w:val="20"/>
              </w:rPr>
            </w:pPr>
          </w:p>
        </w:tc>
      </w:tr>
    </w:tbl>
    <w:p w14:paraId="37507269" w14:textId="77777777" w:rsidR="001F2F59" w:rsidRPr="00F67937" w:rsidRDefault="001F2F59" w:rsidP="000F11FD">
      <w:pPr>
        <w:spacing w:after="0" w:line="240" w:lineRule="auto"/>
        <w:jc w:val="both"/>
        <w:rPr>
          <w:rFonts w:ascii="Arial" w:hAnsi="Arial" w:cs="Arial"/>
          <w:sz w:val="20"/>
          <w:szCs w:val="20"/>
        </w:rPr>
      </w:pPr>
    </w:p>
    <w:p w14:paraId="2441F678" w14:textId="77777777" w:rsidR="00622C39" w:rsidRPr="00F67937" w:rsidRDefault="00FC19BF" w:rsidP="000F11FD">
      <w:pPr>
        <w:spacing w:after="0" w:line="240" w:lineRule="auto"/>
        <w:jc w:val="both"/>
        <w:rPr>
          <w:rFonts w:ascii="Arial" w:hAnsi="Arial" w:cs="Arial"/>
          <w:b/>
          <w:sz w:val="20"/>
          <w:szCs w:val="20"/>
          <w:u w:val="single"/>
        </w:rPr>
      </w:pPr>
      <w:r>
        <w:rPr>
          <w:rFonts w:ascii="Arial" w:hAnsi="Arial" w:cs="Arial"/>
          <w:b/>
          <w:sz w:val="20"/>
          <w:szCs w:val="20"/>
        </w:rPr>
        <w:t>2.</w:t>
      </w:r>
      <w:r>
        <w:rPr>
          <w:rFonts w:ascii="Arial" w:hAnsi="Arial" w:cs="Arial"/>
          <w:b/>
          <w:sz w:val="20"/>
          <w:szCs w:val="20"/>
        </w:rPr>
        <w:tab/>
        <w:t xml:space="preserve">ASSURANCE </w:t>
      </w:r>
      <w:r w:rsidR="00E00C7F">
        <w:rPr>
          <w:rFonts w:ascii="Arial" w:hAnsi="Arial" w:cs="Arial"/>
          <w:b/>
          <w:sz w:val="20"/>
          <w:szCs w:val="20"/>
        </w:rPr>
        <w:t>CATEGORY</w:t>
      </w:r>
    </w:p>
    <w:p w14:paraId="119928A5" w14:textId="77777777" w:rsidR="00622C39" w:rsidRPr="00F67937" w:rsidRDefault="00622C39" w:rsidP="000F11FD">
      <w:pPr>
        <w:spacing w:after="0" w:line="240" w:lineRule="auto"/>
        <w:jc w:val="both"/>
        <w:rPr>
          <w:rFonts w:ascii="Arial" w:hAnsi="Arial" w:cs="Arial"/>
          <w:sz w:val="20"/>
          <w:szCs w:val="20"/>
        </w:rPr>
      </w:pPr>
    </w:p>
    <w:tbl>
      <w:tblPr>
        <w:tblStyle w:val="TableGrid"/>
        <w:tblW w:w="0" w:type="auto"/>
        <w:tblInd w:w="704" w:type="dxa"/>
        <w:tblLook w:val="04A0" w:firstRow="1" w:lastRow="0" w:firstColumn="1" w:lastColumn="0" w:noHBand="0" w:noVBand="1"/>
      </w:tblPr>
      <w:tblGrid>
        <w:gridCol w:w="5851"/>
        <w:gridCol w:w="3488"/>
      </w:tblGrid>
      <w:tr w:rsidR="001F2F59" w:rsidRPr="00F67937" w14:paraId="74FFD02E" w14:textId="77777777" w:rsidTr="25C78EEF">
        <w:trPr>
          <w:trHeight w:val="454"/>
        </w:trPr>
        <w:tc>
          <w:tcPr>
            <w:tcW w:w="6095" w:type="dxa"/>
          </w:tcPr>
          <w:p w14:paraId="454C51C5" w14:textId="4EB08EB9" w:rsidR="00FC19BF" w:rsidRPr="00F67937" w:rsidRDefault="00AD1AA7" w:rsidP="00AD1AA7">
            <w:pPr>
              <w:jc w:val="both"/>
              <w:rPr>
                <w:rFonts w:ascii="Arial" w:hAnsi="Arial" w:cs="Arial"/>
                <w:sz w:val="20"/>
                <w:szCs w:val="20"/>
              </w:rPr>
            </w:pPr>
            <w:r>
              <w:rPr>
                <w:rFonts w:ascii="Arial" w:hAnsi="Arial" w:cs="Arial"/>
                <w:sz w:val="20"/>
                <w:szCs w:val="20"/>
              </w:rPr>
              <w:t xml:space="preserve">Is any of the assurance work you intend to perform classified as high risk as per </w:t>
            </w:r>
            <w:r w:rsidRPr="004B23FB">
              <w:rPr>
                <w:rFonts w:ascii="Arial" w:hAnsi="Arial" w:cs="Arial"/>
                <w:b/>
                <w:bCs/>
                <w:sz w:val="20"/>
                <w:szCs w:val="20"/>
              </w:rPr>
              <w:t>Annexure A</w:t>
            </w:r>
            <w:r w:rsidR="004B23FB" w:rsidRPr="004B23FB">
              <w:rPr>
                <w:rFonts w:ascii="Arial" w:hAnsi="Arial" w:cs="Arial"/>
                <w:sz w:val="20"/>
                <w:szCs w:val="20"/>
              </w:rPr>
              <w:t>?</w:t>
            </w:r>
          </w:p>
        </w:tc>
        <w:tc>
          <w:tcPr>
            <w:tcW w:w="3657" w:type="dxa"/>
          </w:tcPr>
          <w:p w14:paraId="1BE9D793" w14:textId="77777777" w:rsidR="001F2F59" w:rsidRPr="00F67937" w:rsidRDefault="001F2F59" w:rsidP="000F11FD">
            <w:pPr>
              <w:jc w:val="both"/>
              <w:rPr>
                <w:rFonts w:ascii="Arial" w:hAnsi="Arial" w:cs="Arial"/>
                <w:sz w:val="20"/>
                <w:szCs w:val="20"/>
              </w:rPr>
            </w:pPr>
          </w:p>
        </w:tc>
      </w:tr>
    </w:tbl>
    <w:p w14:paraId="14E2743E" w14:textId="77777777" w:rsidR="00622C39" w:rsidRDefault="00622C39" w:rsidP="000F11FD">
      <w:pPr>
        <w:spacing w:after="0" w:line="240" w:lineRule="auto"/>
        <w:jc w:val="both"/>
        <w:rPr>
          <w:rFonts w:ascii="Arial" w:hAnsi="Arial" w:cs="Arial"/>
          <w:sz w:val="20"/>
          <w:szCs w:val="20"/>
          <w:u w:val="single"/>
        </w:rPr>
      </w:pPr>
    </w:p>
    <w:p w14:paraId="4E9227FE" w14:textId="77777777" w:rsidR="00FC19BF" w:rsidRDefault="00FC19BF" w:rsidP="000F11FD">
      <w:pPr>
        <w:spacing w:after="0" w:line="240" w:lineRule="auto"/>
        <w:jc w:val="both"/>
        <w:rPr>
          <w:rFonts w:ascii="Arial" w:hAnsi="Arial" w:cs="Arial"/>
          <w:b/>
          <w:sz w:val="20"/>
          <w:szCs w:val="20"/>
        </w:rPr>
      </w:pPr>
      <w:r>
        <w:rPr>
          <w:rFonts w:ascii="Arial" w:hAnsi="Arial" w:cs="Arial"/>
          <w:b/>
          <w:sz w:val="20"/>
          <w:szCs w:val="20"/>
        </w:rPr>
        <w:t>3.</w:t>
      </w:r>
      <w:r>
        <w:rPr>
          <w:rFonts w:ascii="Arial" w:hAnsi="Arial" w:cs="Arial"/>
          <w:b/>
          <w:sz w:val="20"/>
          <w:szCs w:val="20"/>
        </w:rPr>
        <w:tab/>
        <w:t>FIRM DETAILS</w:t>
      </w:r>
    </w:p>
    <w:p w14:paraId="58152153" w14:textId="77777777" w:rsidR="00E00C7F" w:rsidRDefault="00E00C7F" w:rsidP="000F11FD">
      <w:pPr>
        <w:spacing w:after="0" w:line="240" w:lineRule="auto"/>
        <w:jc w:val="both"/>
        <w:rPr>
          <w:rFonts w:ascii="Arial" w:hAnsi="Arial" w:cs="Arial"/>
          <w:b/>
          <w:sz w:val="20"/>
          <w:szCs w:val="20"/>
        </w:rPr>
      </w:pPr>
    </w:p>
    <w:p w14:paraId="3DAC5621" w14:textId="77777777" w:rsidR="00E00C7F" w:rsidRDefault="00E00C7F" w:rsidP="000F11FD">
      <w:pPr>
        <w:spacing w:after="0" w:line="240" w:lineRule="auto"/>
        <w:jc w:val="both"/>
        <w:rPr>
          <w:rFonts w:ascii="Arial" w:hAnsi="Arial" w:cs="Arial"/>
          <w:sz w:val="20"/>
          <w:szCs w:val="20"/>
        </w:rPr>
      </w:pPr>
      <w:r>
        <w:rPr>
          <w:rFonts w:ascii="Arial" w:hAnsi="Arial" w:cs="Arial"/>
          <w:b/>
          <w:sz w:val="20"/>
          <w:szCs w:val="20"/>
        </w:rPr>
        <w:tab/>
      </w:r>
      <w:r>
        <w:rPr>
          <w:rFonts w:ascii="Arial" w:hAnsi="Arial" w:cs="Arial"/>
          <w:sz w:val="20"/>
          <w:szCs w:val="20"/>
        </w:rPr>
        <w:t>You must be linked to a firm registered with the IRBA in order to perform assurance work.</w:t>
      </w:r>
    </w:p>
    <w:p w14:paraId="1770F5D3" w14:textId="77777777" w:rsidR="00310C8F" w:rsidRDefault="00310C8F" w:rsidP="000F11FD">
      <w:pPr>
        <w:spacing w:after="0" w:line="240" w:lineRule="auto"/>
        <w:jc w:val="both"/>
        <w:rPr>
          <w:rFonts w:ascii="Arial" w:hAnsi="Arial" w:cs="Arial"/>
          <w:sz w:val="20"/>
          <w:szCs w:val="20"/>
        </w:rPr>
      </w:pPr>
    </w:p>
    <w:p w14:paraId="63935E37" w14:textId="77777777" w:rsidR="00310C8F" w:rsidRPr="00E00C7F" w:rsidRDefault="00310C8F" w:rsidP="000F11FD">
      <w:pPr>
        <w:spacing w:after="0" w:line="240" w:lineRule="auto"/>
        <w:jc w:val="both"/>
        <w:rPr>
          <w:rFonts w:ascii="Arial" w:hAnsi="Arial" w:cs="Arial"/>
          <w:sz w:val="20"/>
          <w:szCs w:val="20"/>
        </w:rPr>
      </w:pPr>
      <w:r>
        <w:rPr>
          <w:rFonts w:ascii="Arial" w:hAnsi="Arial" w:cs="Arial"/>
          <w:sz w:val="20"/>
          <w:szCs w:val="20"/>
        </w:rPr>
        <w:tab/>
      </w:r>
      <w:r w:rsidR="00985AE7">
        <w:rPr>
          <w:rFonts w:ascii="Arial" w:hAnsi="Arial" w:cs="Arial"/>
          <w:sz w:val="20"/>
          <w:szCs w:val="20"/>
        </w:rPr>
        <w:t>3.1</w:t>
      </w:r>
      <w:r w:rsidR="00985AE7">
        <w:rPr>
          <w:rFonts w:ascii="Arial" w:hAnsi="Arial" w:cs="Arial"/>
          <w:sz w:val="20"/>
          <w:szCs w:val="20"/>
        </w:rPr>
        <w:tab/>
      </w:r>
      <w:r>
        <w:rPr>
          <w:rFonts w:ascii="Arial" w:hAnsi="Arial" w:cs="Arial"/>
          <w:sz w:val="20"/>
          <w:szCs w:val="20"/>
        </w:rPr>
        <w:t>If you are currently linked to a firm registered with the IRBA, please provide the following details:</w:t>
      </w:r>
    </w:p>
    <w:p w14:paraId="27925786" w14:textId="77777777" w:rsidR="00FC19BF" w:rsidRDefault="00FC19BF" w:rsidP="000F11FD">
      <w:pPr>
        <w:spacing w:after="0" w:line="240" w:lineRule="auto"/>
        <w:jc w:val="both"/>
        <w:rPr>
          <w:rFonts w:ascii="Arial" w:hAnsi="Arial" w:cs="Arial"/>
          <w:b/>
          <w:sz w:val="20"/>
          <w:szCs w:val="20"/>
        </w:rPr>
      </w:pPr>
    </w:p>
    <w:tbl>
      <w:tblPr>
        <w:tblStyle w:val="TableGrid"/>
        <w:tblW w:w="8647" w:type="dxa"/>
        <w:tblInd w:w="1413" w:type="dxa"/>
        <w:tblLook w:val="04A0" w:firstRow="1" w:lastRow="0" w:firstColumn="1" w:lastColumn="0" w:noHBand="0" w:noVBand="1"/>
      </w:tblPr>
      <w:tblGrid>
        <w:gridCol w:w="3118"/>
        <w:gridCol w:w="5529"/>
      </w:tblGrid>
      <w:tr w:rsidR="00FC19BF" w14:paraId="7A58D4B5" w14:textId="77777777" w:rsidTr="000F11FD">
        <w:tc>
          <w:tcPr>
            <w:tcW w:w="3118" w:type="dxa"/>
          </w:tcPr>
          <w:p w14:paraId="3434669A" w14:textId="77777777" w:rsidR="00FC19BF" w:rsidRDefault="003E6B92" w:rsidP="000F11FD">
            <w:pPr>
              <w:jc w:val="both"/>
              <w:rPr>
                <w:rFonts w:ascii="Arial" w:hAnsi="Arial" w:cs="Arial"/>
                <w:sz w:val="20"/>
                <w:szCs w:val="20"/>
              </w:rPr>
            </w:pPr>
            <w:r>
              <w:rPr>
                <w:rFonts w:ascii="Arial" w:hAnsi="Arial" w:cs="Arial"/>
                <w:sz w:val="20"/>
                <w:szCs w:val="20"/>
              </w:rPr>
              <w:t>Name of firm:</w:t>
            </w:r>
          </w:p>
          <w:p w14:paraId="59510141" w14:textId="77777777" w:rsidR="003E6B92" w:rsidRDefault="003E6B92" w:rsidP="000F11FD">
            <w:pPr>
              <w:jc w:val="both"/>
              <w:rPr>
                <w:rFonts w:ascii="Arial" w:hAnsi="Arial" w:cs="Arial"/>
                <w:sz w:val="20"/>
                <w:szCs w:val="20"/>
              </w:rPr>
            </w:pPr>
          </w:p>
        </w:tc>
        <w:tc>
          <w:tcPr>
            <w:tcW w:w="5529" w:type="dxa"/>
          </w:tcPr>
          <w:p w14:paraId="13A9F641" w14:textId="77777777" w:rsidR="00FC19BF" w:rsidRDefault="00FC19BF" w:rsidP="000F11FD">
            <w:pPr>
              <w:jc w:val="both"/>
              <w:rPr>
                <w:rFonts w:ascii="Arial" w:hAnsi="Arial" w:cs="Arial"/>
                <w:sz w:val="20"/>
                <w:szCs w:val="20"/>
              </w:rPr>
            </w:pPr>
          </w:p>
        </w:tc>
      </w:tr>
      <w:tr w:rsidR="003E6B92" w14:paraId="33ED240B" w14:textId="77777777" w:rsidTr="000F11FD">
        <w:tc>
          <w:tcPr>
            <w:tcW w:w="3118" w:type="dxa"/>
          </w:tcPr>
          <w:p w14:paraId="3CE50D54" w14:textId="77777777" w:rsidR="003E6B92" w:rsidRDefault="003E6B92" w:rsidP="000F11FD">
            <w:pPr>
              <w:jc w:val="both"/>
              <w:rPr>
                <w:rFonts w:ascii="Arial" w:hAnsi="Arial" w:cs="Arial"/>
                <w:sz w:val="20"/>
                <w:szCs w:val="20"/>
              </w:rPr>
            </w:pPr>
            <w:r>
              <w:rPr>
                <w:rFonts w:ascii="Arial" w:hAnsi="Arial" w:cs="Arial"/>
                <w:sz w:val="20"/>
                <w:szCs w:val="20"/>
              </w:rPr>
              <w:t>IRBA practice number:</w:t>
            </w:r>
          </w:p>
          <w:p w14:paraId="3A3D26CF" w14:textId="77777777" w:rsidR="003E6B92" w:rsidRDefault="003E6B92" w:rsidP="000F11FD">
            <w:pPr>
              <w:jc w:val="both"/>
              <w:rPr>
                <w:rFonts w:ascii="Arial" w:hAnsi="Arial" w:cs="Arial"/>
                <w:sz w:val="20"/>
                <w:szCs w:val="20"/>
              </w:rPr>
            </w:pPr>
          </w:p>
        </w:tc>
        <w:tc>
          <w:tcPr>
            <w:tcW w:w="5529" w:type="dxa"/>
          </w:tcPr>
          <w:p w14:paraId="57069E20" w14:textId="77777777" w:rsidR="003E6B92" w:rsidRDefault="003E6B92" w:rsidP="000F11FD">
            <w:pPr>
              <w:jc w:val="both"/>
              <w:rPr>
                <w:rFonts w:ascii="Arial" w:hAnsi="Arial" w:cs="Arial"/>
                <w:sz w:val="20"/>
                <w:szCs w:val="20"/>
              </w:rPr>
            </w:pPr>
          </w:p>
        </w:tc>
      </w:tr>
      <w:tr w:rsidR="008A47E0" w14:paraId="4B9F2F6E" w14:textId="77777777" w:rsidTr="000F11FD">
        <w:tc>
          <w:tcPr>
            <w:tcW w:w="3118" w:type="dxa"/>
          </w:tcPr>
          <w:p w14:paraId="47CDC7E5" w14:textId="7D352701" w:rsidR="00727684" w:rsidRDefault="008A47E0" w:rsidP="000F11FD">
            <w:pPr>
              <w:jc w:val="both"/>
              <w:rPr>
                <w:rFonts w:ascii="Arial" w:hAnsi="Arial" w:cs="Arial"/>
                <w:sz w:val="20"/>
                <w:szCs w:val="20"/>
              </w:rPr>
            </w:pPr>
            <w:r>
              <w:rPr>
                <w:rFonts w:ascii="Arial" w:hAnsi="Arial" w:cs="Arial"/>
                <w:sz w:val="20"/>
                <w:szCs w:val="20"/>
              </w:rPr>
              <w:t>Role in firm</w:t>
            </w:r>
            <w:r w:rsidR="00727684">
              <w:rPr>
                <w:rFonts w:ascii="Arial" w:hAnsi="Arial" w:cs="Arial"/>
                <w:sz w:val="20"/>
                <w:szCs w:val="20"/>
              </w:rPr>
              <w:t>:</w:t>
            </w:r>
          </w:p>
          <w:p w14:paraId="2B8C7B7C" w14:textId="536C9148" w:rsidR="00096421" w:rsidRDefault="008A47E0" w:rsidP="000F11FD">
            <w:pPr>
              <w:jc w:val="both"/>
              <w:rPr>
                <w:rFonts w:ascii="Arial" w:hAnsi="Arial" w:cs="Arial"/>
                <w:sz w:val="20"/>
                <w:szCs w:val="20"/>
              </w:rPr>
            </w:pPr>
            <w:r>
              <w:rPr>
                <w:rFonts w:ascii="Arial" w:hAnsi="Arial" w:cs="Arial"/>
                <w:sz w:val="20"/>
                <w:szCs w:val="20"/>
              </w:rPr>
              <w:t>(</w:t>
            </w:r>
            <w:r w:rsidR="0048149B">
              <w:rPr>
                <w:rFonts w:ascii="Arial" w:hAnsi="Arial" w:cs="Arial"/>
                <w:sz w:val="20"/>
                <w:szCs w:val="20"/>
              </w:rPr>
              <w:t>Please select either</w:t>
            </w:r>
            <w:r>
              <w:rPr>
                <w:rFonts w:ascii="Arial" w:hAnsi="Arial" w:cs="Arial"/>
                <w:sz w:val="20"/>
                <w:szCs w:val="20"/>
              </w:rPr>
              <w:t xml:space="preserve"> partner, director,</w:t>
            </w:r>
            <w:r w:rsidR="00D45306">
              <w:rPr>
                <w:rFonts w:ascii="Arial" w:hAnsi="Arial" w:cs="Arial"/>
                <w:sz w:val="20"/>
                <w:szCs w:val="20"/>
              </w:rPr>
              <w:t xml:space="preserve"> sole </w:t>
            </w:r>
            <w:proofErr w:type="spellStart"/>
            <w:r w:rsidR="00D45306">
              <w:rPr>
                <w:rFonts w:ascii="Arial" w:hAnsi="Arial" w:cs="Arial"/>
                <w:sz w:val="20"/>
                <w:szCs w:val="20"/>
              </w:rPr>
              <w:t>proprietory</w:t>
            </w:r>
            <w:proofErr w:type="spellEnd"/>
            <w:r w:rsidR="00D45306">
              <w:rPr>
                <w:rFonts w:ascii="Arial" w:hAnsi="Arial" w:cs="Arial"/>
                <w:sz w:val="20"/>
                <w:szCs w:val="20"/>
              </w:rPr>
              <w:t>,</w:t>
            </w:r>
            <w:r>
              <w:rPr>
                <w:rFonts w:ascii="Arial" w:hAnsi="Arial" w:cs="Arial"/>
                <w:sz w:val="20"/>
                <w:szCs w:val="20"/>
              </w:rPr>
              <w:t xml:space="preserve"> senior partner, CEO, Risk Leader, Quality </w:t>
            </w:r>
            <w:proofErr w:type="gramStart"/>
            <w:r>
              <w:rPr>
                <w:rFonts w:ascii="Arial" w:hAnsi="Arial" w:cs="Arial"/>
                <w:sz w:val="20"/>
                <w:szCs w:val="20"/>
              </w:rPr>
              <w:t>Leader</w:t>
            </w:r>
            <w:proofErr w:type="gramEnd"/>
            <w:r w:rsidR="0048149B">
              <w:rPr>
                <w:rFonts w:ascii="Arial" w:hAnsi="Arial" w:cs="Arial"/>
                <w:sz w:val="20"/>
                <w:szCs w:val="20"/>
              </w:rPr>
              <w:t xml:space="preserve"> or</w:t>
            </w:r>
            <w:r>
              <w:rPr>
                <w:rFonts w:ascii="Arial" w:hAnsi="Arial" w:cs="Arial"/>
                <w:sz w:val="20"/>
                <w:szCs w:val="20"/>
              </w:rPr>
              <w:t xml:space="preserve"> employee</w:t>
            </w:r>
            <w:r w:rsidR="0048149B">
              <w:rPr>
                <w:rFonts w:ascii="Arial" w:hAnsi="Arial" w:cs="Arial"/>
                <w:sz w:val="20"/>
                <w:szCs w:val="20"/>
              </w:rPr>
              <w:t>.)</w:t>
            </w:r>
          </w:p>
        </w:tc>
        <w:tc>
          <w:tcPr>
            <w:tcW w:w="5529" w:type="dxa"/>
          </w:tcPr>
          <w:p w14:paraId="476A1472" w14:textId="77777777" w:rsidR="008A47E0" w:rsidRDefault="008A47E0" w:rsidP="000F11FD">
            <w:pPr>
              <w:jc w:val="both"/>
              <w:rPr>
                <w:rFonts w:ascii="Arial" w:hAnsi="Arial" w:cs="Arial"/>
                <w:sz w:val="20"/>
                <w:szCs w:val="20"/>
              </w:rPr>
            </w:pPr>
          </w:p>
        </w:tc>
      </w:tr>
    </w:tbl>
    <w:p w14:paraId="34EB7CE2" w14:textId="256A8006" w:rsidR="00FC19BF" w:rsidRDefault="00FC19BF" w:rsidP="000F11FD">
      <w:pPr>
        <w:spacing w:after="0" w:line="240" w:lineRule="auto"/>
        <w:jc w:val="both"/>
        <w:rPr>
          <w:rFonts w:ascii="Arial" w:hAnsi="Arial" w:cs="Arial"/>
          <w:sz w:val="20"/>
          <w:szCs w:val="20"/>
        </w:rPr>
      </w:pPr>
    </w:p>
    <w:p w14:paraId="01BE39F4" w14:textId="666029F1" w:rsidR="00DA3916" w:rsidRDefault="00DA3916" w:rsidP="000F11FD">
      <w:pPr>
        <w:spacing w:after="0" w:line="240" w:lineRule="auto"/>
        <w:ind w:left="1440"/>
        <w:jc w:val="both"/>
        <w:rPr>
          <w:rFonts w:ascii="Arial" w:hAnsi="Arial" w:cs="Arial"/>
          <w:sz w:val="20"/>
          <w:szCs w:val="20"/>
        </w:rPr>
      </w:pPr>
      <w:r>
        <w:rPr>
          <w:rFonts w:ascii="Arial" w:hAnsi="Arial" w:cs="Arial"/>
          <w:sz w:val="20"/>
          <w:szCs w:val="20"/>
        </w:rPr>
        <w:t xml:space="preserve">If the firm to which you are currently linked is a </w:t>
      </w:r>
      <w:r w:rsidRPr="00727684">
        <w:rPr>
          <w:rFonts w:ascii="Arial" w:hAnsi="Arial" w:cs="Arial"/>
          <w:sz w:val="20"/>
          <w:szCs w:val="20"/>
          <w:u w:val="single"/>
        </w:rPr>
        <w:t>non-assurance firm</w:t>
      </w:r>
      <w:r>
        <w:rPr>
          <w:rFonts w:ascii="Arial" w:hAnsi="Arial" w:cs="Arial"/>
          <w:sz w:val="20"/>
          <w:szCs w:val="20"/>
        </w:rPr>
        <w:t xml:space="preserve"> (</w:t>
      </w:r>
      <w:proofErr w:type="spellStart"/>
      <w:r w:rsidR="00D45306">
        <w:rPr>
          <w:rFonts w:ascii="Arial" w:hAnsi="Arial" w:cs="Arial"/>
          <w:sz w:val="20"/>
          <w:szCs w:val="20"/>
        </w:rPr>
        <w:t>eg.</w:t>
      </w:r>
      <w:proofErr w:type="spellEnd"/>
      <w:r>
        <w:rPr>
          <w:rFonts w:ascii="Arial" w:hAnsi="Arial" w:cs="Arial"/>
          <w:sz w:val="20"/>
          <w:szCs w:val="20"/>
        </w:rPr>
        <w:t xml:space="preserve"> </w:t>
      </w:r>
      <w:r w:rsidR="00727684">
        <w:rPr>
          <w:rFonts w:ascii="Arial" w:hAnsi="Arial" w:cs="Arial"/>
          <w:sz w:val="20"/>
          <w:szCs w:val="20"/>
        </w:rPr>
        <w:t>y</w:t>
      </w:r>
      <w:r>
        <w:rPr>
          <w:rFonts w:ascii="Arial" w:hAnsi="Arial" w:cs="Arial"/>
          <w:sz w:val="20"/>
          <w:szCs w:val="20"/>
        </w:rPr>
        <w:t>ou are the sole proprietor and are non-assurance</w:t>
      </w:r>
      <w:r w:rsidR="00727684">
        <w:rPr>
          <w:rFonts w:ascii="Arial" w:hAnsi="Arial" w:cs="Arial"/>
          <w:sz w:val="20"/>
          <w:szCs w:val="20"/>
        </w:rPr>
        <w:t>, or</w:t>
      </w:r>
      <w:r>
        <w:rPr>
          <w:rFonts w:ascii="Arial" w:hAnsi="Arial" w:cs="Arial"/>
          <w:sz w:val="20"/>
          <w:szCs w:val="20"/>
        </w:rPr>
        <w:t xml:space="preserve"> there is more than one partner in the firm and all partners are non-assurance), you will also need to provide a business plan for the firm, an ISQC manual and the name and RA number of the RA identified as the practice’s Quality Reviewer as well as copies of the agreements entered into with the Quality Reviewer. </w:t>
      </w:r>
      <w:r w:rsidR="00D45306" w:rsidRPr="004B23FB">
        <w:rPr>
          <w:rFonts w:ascii="Arial" w:hAnsi="Arial" w:cs="Arial"/>
          <w:sz w:val="20"/>
          <w:szCs w:val="20"/>
        </w:rPr>
        <w:t xml:space="preserve">(See </w:t>
      </w:r>
      <w:r w:rsidR="00D45306" w:rsidRPr="004B23FB">
        <w:rPr>
          <w:rFonts w:ascii="Arial" w:hAnsi="Arial" w:cs="Arial"/>
          <w:b/>
          <w:bCs/>
          <w:sz w:val="20"/>
          <w:szCs w:val="20"/>
        </w:rPr>
        <w:t xml:space="preserve">Annexure </w:t>
      </w:r>
      <w:r w:rsidR="00AD1AA7" w:rsidRPr="004B23FB">
        <w:rPr>
          <w:rFonts w:ascii="Arial" w:hAnsi="Arial" w:cs="Arial"/>
          <w:b/>
          <w:bCs/>
          <w:sz w:val="20"/>
          <w:szCs w:val="20"/>
        </w:rPr>
        <w:t>B</w:t>
      </w:r>
      <w:r w:rsidR="00D45306" w:rsidRPr="004B23FB">
        <w:rPr>
          <w:rFonts w:ascii="Arial" w:hAnsi="Arial" w:cs="Arial"/>
          <w:sz w:val="20"/>
          <w:szCs w:val="20"/>
        </w:rPr>
        <w:t>)</w:t>
      </w:r>
    </w:p>
    <w:p w14:paraId="21EC00A9" w14:textId="77777777" w:rsidR="00DA3916" w:rsidRDefault="00DA3916" w:rsidP="000F11FD">
      <w:pPr>
        <w:spacing w:after="0" w:line="240" w:lineRule="auto"/>
        <w:jc w:val="both"/>
        <w:rPr>
          <w:rFonts w:ascii="Arial" w:hAnsi="Arial" w:cs="Arial"/>
          <w:sz w:val="20"/>
          <w:szCs w:val="20"/>
        </w:rPr>
      </w:pPr>
    </w:p>
    <w:p w14:paraId="4922AF7C" w14:textId="77777777" w:rsidR="003E6B92" w:rsidRDefault="00985AE7" w:rsidP="000F11FD">
      <w:pPr>
        <w:spacing w:after="0" w:line="240" w:lineRule="auto"/>
        <w:ind w:left="1440" w:hanging="720"/>
        <w:jc w:val="both"/>
        <w:rPr>
          <w:rFonts w:ascii="Arial" w:hAnsi="Arial" w:cs="Arial"/>
          <w:sz w:val="20"/>
          <w:szCs w:val="20"/>
        </w:rPr>
      </w:pPr>
      <w:r>
        <w:rPr>
          <w:rFonts w:ascii="Arial" w:hAnsi="Arial" w:cs="Arial"/>
          <w:sz w:val="20"/>
          <w:szCs w:val="20"/>
        </w:rPr>
        <w:t>3.2</w:t>
      </w:r>
      <w:r>
        <w:rPr>
          <w:rFonts w:ascii="Arial" w:hAnsi="Arial" w:cs="Arial"/>
          <w:sz w:val="20"/>
          <w:szCs w:val="20"/>
        </w:rPr>
        <w:tab/>
      </w:r>
      <w:r w:rsidR="00310C8F">
        <w:rPr>
          <w:rFonts w:ascii="Arial" w:hAnsi="Arial" w:cs="Arial"/>
          <w:sz w:val="20"/>
          <w:szCs w:val="20"/>
        </w:rPr>
        <w:t xml:space="preserve">If </w:t>
      </w:r>
      <w:r w:rsidR="00310C8F" w:rsidRPr="00310C8F">
        <w:rPr>
          <w:rFonts w:ascii="Arial" w:hAnsi="Arial" w:cs="Arial"/>
          <w:sz w:val="20"/>
          <w:szCs w:val="20"/>
        </w:rPr>
        <w:t xml:space="preserve">you </w:t>
      </w:r>
      <w:r w:rsidR="00310C8F">
        <w:rPr>
          <w:rFonts w:ascii="Arial" w:hAnsi="Arial" w:cs="Arial"/>
          <w:sz w:val="20"/>
          <w:szCs w:val="20"/>
        </w:rPr>
        <w:t xml:space="preserve">are </w:t>
      </w:r>
      <w:r w:rsidR="00310C8F" w:rsidRPr="00310C8F">
        <w:rPr>
          <w:rFonts w:ascii="Arial" w:hAnsi="Arial" w:cs="Arial"/>
          <w:sz w:val="20"/>
          <w:szCs w:val="20"/>
        </w:rPr>
        <w:t>intending to join a firm registered with the IRBA</w:t>
      </w:r>
      <w:r w:rsidR="00310C8F">
        <w:rPr>
          <w:rFonts w:ascii="Arial" w:hAnsi="Arial" w:cs="Arial"/>
          <w:sz w:val="20"/>
          <w:szCs w:val="20"/>
        </w:rPr>
        <w:t xml:space="preserve">, please submit a completed </w:t>
      </w:r>
      <w:r w:rsidR="00310C8F" w:rsidRPr="00985AE7">
        <w:rPr>
          <w:rFonts w:ascii="Arial" w:hAnsi="Arial" w:cs="Arial"/>
          <w:b/>
          <w:sz w:val="20"/>
          <w:szCs w:val="20"/>
          <w:u w:val="single"/>
        </w:rPr>
        <w:t>Form 1A</w:t>
      </w:r>
      <w:r w:rsidR="00310C8F">
        <w:rPr>
          <w:rFonts w:ascii="Arial" w:hAnsi="Arial" w:cs="Arial"/>
          <w:sz w:val="20"/>
          <w:szCs w:val="20"/>
        </w:rPr>
        <w:t xml:space="preserve"> with this</w:t>
      </w:r>
      <w:r>
        <w:rPr>
          <w:rFonts w:ascii="Arial" w:hAnsi="Arial" w:cs="Arial"/>
          <w:sz w:val="20"/>
          <w:szCs w:val="20"/>
        </w:rPr>
        <w:t xml:space="preserve"> </w:t>
      </w:r>
      <w:r w:rsidR="00310C8F">
        <w:rPr>
          <w:rFonts w:ascii="Arial" w:hAnsi="Arial" w:cs="Arial"/>
          <w:sz w:val="20"/>
          <w:szCs w:val="20"/>
        </w:rPr>
        <w:t xml:space="preserve">application. </w:t>
      </w:r>
    </w:p>
    <w:p w14:paraId="52B30987" w14:textId="77777777" w:rsidR="00445A59" w:rsidRDefault="00445A59" w:rsidP="000F11FD">
      <w:pPr>
        <w:spacing w:after="0" w:line="240" w:lineRule="auto"/>
        <w:ind w:left="720"/>
        <w:jc w:val="both"/>
        <w:rPr>
          <w:rFonts w:ascii="Arial" w:hAnsi="Arial" w:cs="Arial"/>
          <w:sz w:val="20"/>
          <w:szCs w:val="20"/>
        </w:rPr>
      </w:pPr>
    </w:p>
    <w:p w14:paraId="398165F2" w14:textId="1CA0560E" w:rsidR="003E6B92" w:rsidRDefault="00985AE7" w:rsidP="000F11FD">
      <w:pPr>
        <w:spacing w:after="0" w:line="240" w:lineRule="auto"/>
        <w:ind w:left="1440" w:hanging="720"/>
        <w:jc w:val="both"/>
        <w:rPr>
          <w:rFonts w:ascii="Arial" w:hAnsi="Arial" w:cs="Arial"/>
          <w:sz w:val="20"/>
          <w:szCs w:val="20"/>
        </w:rPr>
      </w:pPr>
      <w:r>
        <w:rPr>
          <w:rFonts w:ascii="Arial" w:hAnsi="Arial" w:cs="Arial"/>
          <w:sz w:val="20"/>
          <w:szCs w:val="20"/>
        </w:rPr>
        <w:t>3.3</w:t>
      </w:r>
      <w:r>
        <w:rPr>
          <w:rFonts w:ascii="Arial" w:hAnsi="Arial" w:cs="Arial"/>
          <w:sz w:val="20"/>
          <w:szCs w:val="20"/>
        </w:rPr>
        <w:tab/>
        <w:t xml:space="preserve">If you are intending to register a new firm with the IRBA, please submit a completed </w:t>
      </w:r>
      <w:r>
        <w:rPr>
          <w:rFonts w:ascii="Arial" w:hAnsi="Arial" w:cs="Arial"/>
          <w:b/>
          <w:sz w:val="20"/>
          <w:szCs w:val="20"/>
          <w:u w:val="single"/>
        </w:rPr>
        <w:t>Form 2</w:t>
      </w:r>
      <w:r>
        <w:rPr>
          <w:rFonts w:ascii="Arial" w:hAnsi="Arial" w:cs="Arial"/>
          <w:sz w:val="20"/>
          <w:szCs w:val="20"/>
        </w:rPr>
        <w:t xml:space="preserve"> with this application.</w:t>
      </w:r>
    </w:p>
    <w:p w14:paraId="4E121ECB" w14:textId="28342511" w:rsidR="00E04465" w:rsidRDefault="00E04465" w:rsidP="000F11FD">
      <w:pPr>
        <w:spacing w:after="0" w:line="240" w:lineRule="auto"/>
        <w:ind w:left="1440" w:hanging="720"/>
        <w:jc w:val="both"/>
        <w:rPr>
          <w:rFonts w:ascii="Arial" w:hAnsi="Arial" w:cs="Arial"/>
          <w:sz w:val="20"/>
          <w:szCs w:val="20"/>
        </w:rPr>
      </w:pPr>
    </w:p>
    <w:p w14:paraId="737ED66A" w14:textId="0A5E1598" w:rsidR="00E04465" w:rsidRPr="00985AE7" w:rsidRDefault="00E04465" w:rsidP="000F11FD">
      <w:pPr>
        <w:spacing w:after="0" w:line="240" w:lineRule="auto"/>
        <w:ind w:left="1440" w:hanging="720"/>
        <w:jc w:val="both"/>
        <w:rPr>
          <w:rFonts w:ascii="Arial" w:hAnsi="Arial" w:cs="Arial"/>
          <w:sz w:val="20"/>
          <w:szCs w:val="20"/>
        </w:rPr>
      </w:pPr>
      <w:r w:rsidRPr="25C78EEF">
        <w:rPr>
          <w:rFonts w:ascii="Arial" w:hAnsi="Arial" w:cs="Arial"/>
          <w:sz w:val="20"/>
          <w:szCs w:val="20"/>
        </w:rPr>
        <w:t>3.4</w:t>
      </w:r>
      <w:r>
        <w:tab/>
      </w:r>
      <w:r w:rsidRPr="25C78EEF">
        <w:rPr>
          <w:rFonts w:ascii="Arial" w:hAnsi="Arial" w:cs="Arial"/>
          <w:sz w:val="20"/>
          <w:szCs w:val="20"/>
        </w:rPr>
        <w:t xml:space="preserve">If you are an employee in a firm, please also submit a letter from the Senior Partner, CEO or equivalent of the firm confirming your position in the firm, your </w:t>
      </w:r>
      <w:r w:rsidR="4529BCE6" w:rsidRPr="25C78EEF">
        <w:rPr>
          <w:rFonts w:ascii="Arial" w:hAnsi="Arial" w:cs="Arial"/>
          <w:sz w:val="20"/>
          <w:szCs w:val="20"/>
        </w:rPr>
        <w:t xml:space="preserve">assurance </w:t>
      </w:r>
      <w:r w:rsidRPr="25C78EEF">
        <w:rPr>
          <w:rFonts w:ascii="Arial" w:hAnsi="Arial" w:cs="Arial"/>
          <w:sz w:val="20"/>
          <w:szCs w:val="20"/>
        </w:rPr>
        <w:t>proficiency</w:t>
      </w:r>
      <w:r w:rsidR="00D45306">
        <w:rPr>
          <w:rFonts w:ascii="Arial" w:hAnsi="Arial" w:cs="Arial"/>
          <w:sz w:val="20"/>
          <w:szCs w:val="20"/>
        </w:rPr>
        <w:t xml:space="preserve">, </w:t>
      </w:r>
      <w:r w:rsidR="0AB23A40" w:rsidRPr="25C78EEF">
        <w:rPr>
          <w:rFonts w:ascii="Arial" w:hAnsi="Arial" w:cs="Arial"/>
          <w:sz w:val="20"/>
          <w:szCs w:val="20"/>
        </w:rPr>
        <w:t xml:space="preserve">how your assurance proficiency was </w:t>
      </w:r>
      <w:r w:rsidR="38DFC274" w:rsidRPr="25C78EEF">
        <w:rPr>
          <w:rFonts w:ascii="Arial" w:hAnsi="Arial" w:cs="Arial"/>
          <w:sz w:val="20"/>
          <w:szCs w:val="20"/>
        </w:rPr>
        <w:t>determined and</w:t>
      </w:r>
      <w:r w:rsidRPr="25C78EEF">
        <w:rPr>
          <w:rFonts w:ascii="Arial" w:hAnsi="Arial" w:cs="Arial"/>
          <w:sz w:val="20"/>
          <w:szCs w:val="20"/>
        </w:rPr>
        <w:t xml:space="preserve"> that they are aware you are applying to change your status to assurance. </w:t>
      </w:r>
    </w:p>
    <w:p w14:paraId="7F7FE833" w14:textId="77777777" w:rsidR="00DA3916" w:rsidRPr="00F67937" w:rsidRDefault="00DA3916" w:rsidP="000F11FD">
      <w:pPr>
        <w:spacing w:after="0" w:line="240" w:lineRule="auto"/>
        <w:jc w:val="both"/>
        <w:rPr>
          <w:rFonts w:ascii="Arial" w:hAnsi="Arial" w:cs="Arial"/>
          <w:sz w:val="20"/>
          <w:szCs w:val="20"/>
          <w:u w:val="single"/>
        </w:rPr>
      </w:pPr>
    </w:p>
    <w:p w14:paraId="4FA691B7" w14:textId="77777777" w:rsidR="00E00C7F" w:rsidRDefault="00E00C7F" w:rsidP="000F11FD">
      <w:pPr>
        <w:spacing w:after="0" w:line="240" w:lineRule="auto"/>
        <w:jc w:val="both"/>
        <w:rPr>
          <w:rFonts w:ascii="Arial" w:hAnsi="Arial" w:cs="Arial"/>
          <w:b/>
          <w:sz w:val="20"/>
          <w:szCs w:val="20"/>
        </w:rPr>
      </w:pPr>
      <w:r>
        <w:rPr>
          <w:rFonts w:ascii="Arial" w:hAnsi="Arial" w:cs="Arial"/>
          <w:b/>
          <w:sz w:val="20"/>
          <w:szCs w:val="20"/>
        </w:rPr>
        <w:t>4.</w:t>
      </w:r>
      <w:r>
        <w:rPr>
          <w:rFonts w:ascii="Arial" w:hAnsi="Arial" w:cs="Arial"/>
          <w:b/>
          <w:sz w:val="20"/>
          <w:szCs w:val="20"/>
        </w:rPr>
        <w:tab/>
        <w:t>SUPPORTING DOCUMENTS</w:t>
      </w:r>
    </w:p>
    <w:p w14:paraId="4430FDA9" w14:textId="77777777" w:rsidR="00E00C7F" w:rsidRDefault="00E00C7F" w:rsidP="000F11FD">
      <w:pPr>
        <w:spacing w:after="0" w:line="240" w:lineRule="auto"/>
        <w:jc w:val="both"/>
        <w:rPr>
          <w:rFonts w:ascii="Arial" w:hAnsi="Arial" w:cs="Arial"/>
          <w:b/>
          <w:sz w:val="20"/>
          <w:szCs w:val="20"/>
        </w:rPr>
      </w:pPr>
    </w:p>
    <w:p w14:paraId="2680109E" w14:textId="566F1A7F" w:rsidR="00E00C7F" w:rsidRDefault="00E00C7F" w:rsidP="000F11FD">
      <w:pPr>
        <w:spacing w:after="0" w:line="240" w:lineRule="auto"/>
        <w:ind w:left="720"/>
        <w:jc w:val="both"/>
        <w:rPr>
          <w:rFonts w:ascii="Arial" w:hAnsi="Arial" w:cs="Arial"/>
          <w:sz w:val="20"/>
          <w:szCs w:val="20"/>
        </w:rPr>
      </w:pPr>
      <w:r w:rsidRPr="25C78EEF">
        <w:rPr>
          <w:rFonts w:ascii="Arial" w:hAnsi="Arial" w:cs="Arial"/>
          <w:sz w:val="20"/>
          <w:szCs w:val="20"/>
        </w:rPr>
        <w:t>If</w:t>
      </w:r>
      <w:r w:rsidR="00096421" w:rsidRPr="25C78EEF">
        <w:rPr>
          <w:rFonts w:ascii="Arial" w:hAnsi="Arial" w:cs="Arial"/>
          <w:sz w:val="20"/>
          <w:szCs w:val="20"/>
        </w:rPr>
        <w:t xml:space="preserve"> it has been more than three years</w:t>
      </w:r>
      <w:r w:rsidR="00917491" w:rsidRPr="25C78EEF">
        <w:rPr>
          <w:rFonts w:ascii="Arial" w:hAnsi="Arial" w:cs="Arial"/>
          <w:sz w:val="20"/>
          <w:szCs w:val="20"/>
        </w:rPr>
        <w:t xml:space="preserve"> </w:t>
      </w:r>
      <w:r w:rsidRPr="25C78EEF">
        <w:rPr>
          <w:rFonts w:ascii="Arial" w:hAnsi="Arial" w:cs="Arial"/>
          <w:sz w:val="20"/>
          <w:szCs w:val="20"/>
        </w:rPr>
        <w:t>since you were last assurance or</w:t>
      </w:r>
      <w:r w:rsidR="00917491" w:rsidRPr="25C78EEF">
        <w:rPr>
          <w:rFonts w:ascii="Arial" w:hAnsi="Arial" w:cs="Arial"/>
          <w:sz w:val="20"/>
          <w:szCs w:val="20"/>
        </w:rPr>
        <w:t xml:space="preserve"> if you were registered with the IRBA as non-assurance, </w:t>
      </w:r>
      <w:r w:rsidRPr="25C78EEF">
        <w:rPr>
          <w:rFonts w:ascii="Arial" w:hAnsi="Arial" w:cs="Arial"/>
          <w:sz w:val="20"/>
          <w:szCs w:val="20"/>
        </w:rPr>
        <w:t>you will need to submit the following documents with your application:</w:t>
      </w:r>
    </w:p>
    <w:p w14:paraId="1A0A372C" w14:textId="77777777" w:rsidR="00E00C7F" w:rsidRPr="00E00C7F" w:rsidRDefault="00E00C7F" w:rsidP="000F11FD">
      <w:pPr>
        <w:spacing w:after="0" w:line="240" w:lineRule="auto"/>
        <w:jc w:val="both"/>
        <w:rPr>
          <w:rFonts w:ascii="Arial" w:hAnsi="Arial" w:cs="Arial"/>
          <w:sz w:val="20"/>
          <w:szCs w:val="20"/>
        </w:rPr>
      </w:pPr>
    </w:p>
    <w:p w14:paraId="14F34830" w14:textId="50186EAA" w:rsidR="00E00C7F" w:rsidRPr="00E00C7F" w:rsidRDefault="00E00C7F" w:rsidP="000F11FD">
      <w:pPr>
        <w:numPr>
          <w:ilvl w:val="0"/>
          <w:numId w:val="3"/>
        </w:numPr>
        <w:spacing w:after="0" w:line="240" w:lineRule="auto"/>
        <w:contextualSpacing/>
        <w:jc w:val="both"/>
        <w:rPr>
          <w:rFonts w:ascii="Arial" w:hAnsi="Arial" w:cs="Arial"/>
          <w:sz w:val="20"/>
          <w:szCs w:val="20"/>
        </w:rPr>
      </w:pPr>
      <w:r w:rsidRPr="25C78EEF">
        <w:rPr>
          <w:rFonts w:ascii="Arial" w:hAnsi="Arial" w:cs="Arial"/>
          <w:sz w:val="20"/>
          <w:szCs w:val="20"/>
        </w:rPr>
        <w:t>A brief CV detailing your professional history</w:t>
      </w:r>
      <w:r w:rsidR="4C7F1B20" w:rsidRPr="25C78EEF">
        <w:rPr>
          <w:rFonts w:ascii="Arial" w:hAnsi="Arial" w:cs="Arial"/>
          <w:sz w:val="20"/>
          <w:szCs w:val="20"/>
        </w:rPr>
        <w:t xml:space="preserve"> with specific reference to your assurance roles and experience</w:t>
      </w:r>
      <w:r w:rsidRPr="25C78EEF">
        <w:rPr>
          <w:rFonts w:ascii="Arial" w:hAnsi="Arial" w:cs="Arial"/>
          <w:sz w:val="20"/>
          <w:szCs w:val="20"/>
        </w:rPr>
        <w:t>;</w:t>
      </w:r>
    </w:p>
    <w:p w14:paraId="54250B90" w14:textId="6278B5DD" w:rsidR="00E00C7F" w:rsidRPr="00E00C7F" w:rsidRDefault="00E00C7F" w:rsidP="000F11FD">
      <w:pPr>
        <w:numPr>
          <w:ilvl w:val="0"/>
          <w:numId w:val="3"/>
        </w:numPr>
        <w:spacing w:after="0" w:line="240" w:lineRule="auto"/>
        <w:contextualSpacing/>
        <w:jc w:val="both"/>
        <w:rPr>
          <w:rFonts w:ascii="Arial" w:hAnsi="Arial" w:cs="Arial"/>
          <w:sz w:val="20"/>
          <w:szCs w:val="20"/>
        </w:rPr>
      </w:pPr>
      <w:r w:rsidRPr="00E00C7F">
        <w:rPr>
          <w:rFonts w:ascii="Arial" w:hAnsi="Arial" w:cs="Arial"/>
          <w:sz w:val="20"/>
          <w:szCs w:val="20"/>
        </w:rPr>
        <w:t>Evidence of CPD undertaken for the past three years</w:t>
      </w:r>
      <w:r w:rsidR="00D45306">
        <w:rPr>
          <w:rFonts w:ascii="Arial" w:hAnsi="Arial" w:cs="Arial"/>
          <w:sz w:val="20"/>
          <w:szCs w:val="20"/>
        </w:rPr>
        <w:t xml:space="preserve">, </w:t>
      </w:r>
      <w:r w:rsidR="00D45306" w:rsidRPr="004B23FB">
        <w:rPr>
          <w:rFonts w:ascii="Arial" w:hAnsi="Arial" w:cs="Arial"/>
          <w:sz w:val="20"/>
          <w:szCs w:val="20"/>
        </w:rPr>
        <w:t>including your most recent assurance CPD</w:t>
      </w:r>
      <w:r w:rsidRPr="004B23FB">
        <w:rPr>
          <w:rFonts w:ascii="Arial" w:hAnsi="Arial" w:cs="Arial"/>
          <w:sz w:val="20"/>
          <w:szCs w:val="20"/>
        </w:rPr>
        <w:t>;</w:t>
      </w:r>
      <w:r w:rsidRPr="00E00C7F">
        <w:rPr>
          <w:rFonts w:ascii="Arial" w:hAnsi="Arial" w:cs="Arial"/>
          <w:sz w:val="20"/>
          <w:szCs w:val="20"/>
        </w:rPr>
        <w:t xml:space="preserve"> </w:t>
      </w:r>
    </w:p>
    <w:p w14:paraId="2C398102" w14:textId="77777777" w:rsidR="00E00C7F" w:rsidRPr="00E00C7F" w:rsidRDefault="00E00C7F" w:rsidP="000F11FD">
      <w:pPr>
        <w:numPr>
          <w:ilvl w:val="0"/>
          <w:numId w:val="3"/>
        </w:numPr>
        <w:spacing w:after="0" w:line="240" w:lineRule="auto"/>
        <w:contextualSpacing/>
        <w:jc w:val="both"/>
        <w:rPr>
          <w:rFonts w:ascii="Arial" w:hAnsi="Arial" w:cs="Arial"/>
          <w:sz w:val="20"/>
          <w:szCs w:val="20"/>
        </w:rPr>
      </w:pPr>
      <w:r w:rsidRPr="00E00C7F">
        <w:rPr>
          <w:rFonts w:ascii="Arial" w:hAnsi="Arial" w:cs="Arial"/>
          <w:sz w:val="20"/>
          <w:szCs w:val="20"/>
        </w:rPr>
        <w:t xml:space="preserve">A letter motivating why you now seek assurance registration; </w:t>
      </w:r>
    </w:p>
    <w:p w14:paraId="35170092" w14:textId="508768C2" w:rsidR="00E00C7F" w:rsidRDefault="00E00C7F" w:rsidP="000F11FD">
      <w:pPr>
        <w:numPr>
          <w:ilvl w:val="0"/>
          <w:numId w:val="3"/>
        </w:numPr>
        <w:spacing w:after="0" w:line="240" w:lineRule="auto"/>
        <w:contextualSpacing/>
        <w:jc w:val="both"/>
        <w:rPr>
          <w:rFonts w:ascii="Arial" w:hAnsi="Arial" w:cs="Arial"/>
          <w:sz w:val="20"/>
          <w:szCs w:val="20"/>
        </w:rPr>
      </w:pPr>
      <w:r w:rsidRPr="25C78EEF">
        <w:rPr>
          <w:rFonts w:ascii="Arial" w:hAnsi="Arial" w:cs="Arial"/>
          <w:sz w:val="20"/>
          <w:szCs w:val="20"/>
        </w:rPr>
        <w:t xml:space="preserve">If you are a </w:t>
      </w:r>
      <w:r w:rsidRPr="25C78EEF">
        <w:rPr>
          <w:rFonts w:ascii="Arial" w:hAnsi="Arial" w:cs="Arial"/>
          <w:sz w:val="20"/>
          <w:szCs w:val="20"/>
          <w:u w:val="single"/>
        </w:rPr>
        <w:t>partner</w:t>
      </w:r>
      <w:r w:rsidRPr="25C78EEF">
        <w:rPr>
          <w:rFonts w:ascii="Arial" w:hAnsi="Arial" w:cs="Arial"/>
          <w:sz w:val="20"/>
          <w:szCs w:val="20"/>
        </w:rPr>
        <w:t xml:space="preserve"> or </w:t>
      </w:r>
      <w:r w:rsidRPr="25C78EEF">
        <w:rPr>
          <w:rFonts w:ascii="Arial" w:hAnsi="Arial" w:cs="Arial"/>
          <w:sz w:val="20"/>
          <w:szCs w:val="20"/>
          <w:u w:val="single"/>
        </w:rPr>
        <w:t>shareholder and director</w:t>
      </w:r>
      <w:r w:rsidRPr="25C78EEF">
        <w:rPr>
          <w:rFonts w:ascii="Arial" w:hAnsi="Arial" w:cs="Arial"/>
          <w:sz w:val="20"/>
          <w:szCs w:val="20"/>
        </w:rPr>
        <w:t xml:space="preserve"> in a firm, a letter from the Senior Partner</w:t>
      </w:r>
      <w:r w:rsidR="00445A59" w:rsidRPr="25C78EEF">
        <w:rPr>
          <w:rFonts w:ascii="Arial" w:hAnsi="Arial" w:cs="Arial"/>
          <w:sz w:val="20"/>
          <w:szCs w:val="20"/>
        </w:rPr>
        <w:t>, CEO</w:t>
      </w:r>
      <w:r w:rsidRPr="25C78EEF">
        <w:rPr>
          <w:rFonts w:ascii="Arial" w:hAnsi="Arial" w:cs="Arial"/>
          <w:sz w:val="20"/>
          <w:szCs w:val="20"/>
        </w:rPr>
        <w:t xml:space="preserve"> or equivalent of the firm confirming your position in the fi</w:t>
      </w:r>
      <w:r w:rsidR="00445A59" w:rsidRPr="25C78EEF">
        <w:rPr>
          <w:rFonts w:ascii="Arial" w:hAnsi="Arial" w:cs="Arial"/>
          <w:sz w:val="20"/>
          <w:szCs w:val="20"/>
        </w:rPr>
        <w:t xml:space="preserve">rm and your </w:t>
      </w:r>
      <w:r w:rsidR="49571F71" w:rsidRPr="25C78EEF">
        <w:rPr>
          <w:rFonts w:ascii="Arial" w:hAnsi="Arial" w:cs="Arial"/>
          <w:sz w:val="20"/>
          <w:szCs w:val="20"/>
        </w:rPr>
        <w:t>assurance</w:t>
      </w:r>
      <w:r w:rsidR="00445A59" w:rsidRPr="25C78EEF">
        <w:rPr>
          <w:rFonts w:ascii="Arial" w:hAnsi="Arial" w:cs="Arial"/>
          <w:sz w:val="20"/>
          <w:szCs w:val="20"/>
        </w:rPr>
        <w:t xml:space="preserve"> proficiency</w:t>
      </w:r>
      <w:r w:rsidR="7C236A8F" w:rsidRPr="25C78EEF">
        <w:rPr>
          <w:rFonts w:ascii="Arial" w:hAnsi="Arial" w:cs="Arial"/>
          <w:sz w:val="20"/>
          <w:szCs w:val="20"/>
        </w:rPr>
        <w:t>, how your assurance proficiency was determined</w:t>
      </w:r>
      <w:r w:rsidR="00445A59" w:rsidRPr="25C78EEF">
        <w:rPr>
          <w:rFonts w:ascii="Arial" w:hAnsi="Arial" w:cs="Arial"/>
          <w:sz w:val="20"/>
          <w:szCs w:val="20"/>
        </w:rPr>
        <w:t xml:space="preserve">;  </w:t>
      </w:r>
      <w:r w:rsidR="008E6DF3" w:rsidRPr="25C78EEF">
        <w:rPr>
          <w:rFonts w:ascii="Arial" w:hAnsi="Arial" w:cs="Arial"/>
          <w:sz w:val="20"/>
          <w:szCs w:val="20"/>
        </w:rPr>
        <w:t>and</w:t>
      </w:r>
      <w:r w:rsidR="00D45306">
        <w:rPr>
          <w:rFonts w:ascii="Arial" w:hAnsi="Arial" w:cs="Arial"/>
          <w:sz w:val="20"/>
          <w:szCs w:val="20"/>
        </w:rPr>
        <w:t xml:space="preserve"> that they are aware you are applying to change your status to assurance.</w:t>
      </w:r>
    </w:p>
    <w:p w14:paraId="45B6DB18" w14:textId="77777777" w:rsidR="00E00C7F" w:rsidRPr="00E00C7F" w:rsidRDefault="00E00C7F" w:rsidP="000F11FD">
      <w:pPr>
        <w:spacing w:after="0" w:line="240" w:lineRule="auto"/>
        <w:jc w:val="both"/>
        <w:rPr>
          <w:rFonts w:ascii="Arial" w:hAnsi="Arial" w:cs="Arial"/>
          <w:sz w:val="20"/>
          <w:szCs w:val="20"/>
        </w:rPr>
      </w:pPr>
    </w:p>
    <w:p w14:paraId="32B0F600" w14:textId="422C4A6E" w:rsidR="00DA3916" w:rsidRDefault="00E00C7F" w:rsidP="000F11FD">
      <w:pPr>
        <w:spacing w:after="0" w:line="240" w:lineRule="auto"/>
        <w:ind w:left="720"/>
        <w:jc w:val="both"/>
        <w:rPr>
          <w:rFonts w:ascii="Arial" w:hAnsi="Arial" w:cs="Arial"/>
          <w:sz w:val="20"/>
          <w:szCs w:val="20"/>
        </w:rPr>
      </w:pPr>
      <w:r w:rsidRPr="00E00C7F">
        <w:rPr>
          <w:rFonts w:ascii="Arial" w:hAnsi="Arial" w:cs="Arial"/>
          <w:sz w:val="20"/>
          <w:szCs w:val="20"/>
        </w:rPr>
        <w:t xml:space="preserve">In these scenarios, </w:t>
      </w:r>
      <w:r w:rsidR="00E04465">
        <w:rPr>
          <w:rFonts w:ascii="Arial" w:hAnsi="Arial" w:cs="Arial"/>
          <w:sz w:val="20"/>
          <w:szCs w:val="20"/>
        </w:rPr>
        <w:t>you will</w:t>
      </w:r>
      <w:r w:rsidRPr="00E00C7F">
        <w:rPr>
          <w:rFonts w:ascii="Arial" w:hAnsi="Arial" w:cs="Arial"/>
          <w:sz w:val="20"/>
          <w:szCs w:val="20"/>
        </w:rPr>
        <w:t xml:space="preserve"> be required to </w:t>
      </w:r>
      <w:r w:rsidR="00DA3916">
        <w:rPr>
          <w:rFonts w:ascii="Arial" w:hAnsi="Arial" w:cs="Arial"/>
          <w:sz w:val="20"/>
          <w:szCs w:val="20"/>
        </w:rPr>
        <w:t>attend</w:t>
      </w:r>
      <w:r w:rsidRPr="00E00C7F">
        <w:rPr>
          <w:rFonts w:ascii="Arial" w:hAnsi="Arial" w:cs="Arial"/>
          <w:sz w:val="20"/>
          <w:szCs w:val="20"/>
        </w:rPr>
        <w:t xml:space="preserve"> an interview with the IRBA’s Proficiency Assessment Panel</w:t>
      </w:r>
      <w:r w:rsidR="00DA3916">
        <w:rPr>
          <w:rFonts w:ascii="Arial" w:hAnsi="Arial" w:cs="Arial"/>
          <w:sz w:val="20"/>
          <w:szCs w:val="20"/>
        </w:rPr>
        <w:t xml:space="preserve"> and </w:t>
      </w:r>
      <w:r w:rsidR="00187B2B">
        <w:rPr>
          <w:rFonts w:ascii="Arial" w:hAnsi="Arial" w:cs="Arial"/>
          <w:sz w:val="20"/>
          <w:szCs w:val="20"/>
        </w:rPr>
        <w:t xml:space="preserve">a </w:t>
      </w:r>
      <w:r w:rsidR="00DA3916">
        <w:rPr>
          <w:rFonts w:ascii="Arial" w:hAnsi="Arial" w:cs="Arial"/>
          <w:sz w:val="20"/>
          <w:szCs w:val="20"/>
        </w:rPr>
        <w:t>proficiency interview</w:t>
      </w:r>
      <w:r w:rsidR="008E6DF3">
        <w:rPr>
          <w:rFonts w:ascii="Arial" w:hAnsi="Arial" w:cs="Arial"/>
          <w:sz w:val="20"/>
          <w:szCs w:val="20"/>
        </w:rPr>
        <w:t xml:space="preserve"> fee </w:t>
      </w:r>
      <w:r w:rsidR="00187B2B">
        <w:rPr>
          <w:rFonts w:ascii="Arial" w:hAnsi="Arial" w:cs="Arial"/>
          <w:sz w:val="20"/>
          <w:szCs w:val="20"/>
        </w:rPr>
        <w:t xml:space="preserve">in the amount prescribed by the Board for the relevant year of the application will </w:t>
      </w:r>
      <w:r w:rsidR="00DA3916">
        <w:rPr>
          <w:rFonts w:ascii="Arial" w:hAnsi="Arial" w:cs="Arial"/>
          <w:sz w:val="20"/>
          <w:szCs w:val="20"/>
        </w:rPr>
        <w:t>be</w:t>
      </w:r>
      <w:r w:rsidR="00DA3916" w:rsidRPr="00E00C7F">
        <w:rPr>
          <w:rFonts w:ascii="Arial" w:hAnsi="Arial" w:cs="Arial"/>
          <w:sz w:val="20"/>
          <w:szCs w:val="20"/>
        </w:rPr>
        <w:t xml:space="preserve"> </w:t>
      </w:r>
      <w:r w:rsidRPr="00E00C7F">
        <w:rPr>
          <w:rFonts w:ascii="Arial" w:hAnsi="Arial" w:cs="Arial"/>
          <w:sz w:val="20"/>
          <w:szCs w:val="20"/>
        </w:rPr>
        <w:t>payable</w:t>
      </w:r>
      <w:r w:rsidR="00DA3916">
        <w:rPr>
          <w:rFonts w:ascii="Arial" w:hAnsi="Arial" w:cs="Arial"/>
          <w:sz w:val="20"/>
          <w:szCs w:val="20"/>
        </w:rPr>
        <w:t xml:space="preserve"> prior to the date of your proficiency interview.</w:t>
      </w:r>
    </w:p>
    <w:p w14:paraId="390F2B3A" w14:textId="77777777" w:rsidR="008E6DF3" w:rsidRPr="00E00C7F" w:rsidRDefault="008E6DF3" w:rsidP="000F11FD">
      <w:pPr>
        <w:spacing w:after="0" w:line="240" w:lineRule="auto"/>
        <w:ind w:left="720"/>
        <w:jc w:val="both"/>
        <w:rPr>
          <w:rFonts w:ascii="Arial" w:hAnsi="Arial" w:cs="Arial"/>
          <w:sz w:val="20"/>
          <w:szCs w:val="20"/>
        </w:rPr>
      </w:pPr>
    </w:p>
    <w:p w14:paraId="15FA3261" w14:textId="77777777" w:rsidR="00445A59" w:rsidRDefault="00445A59" w:rsidP="000F11FD">
      <w:pPr>
        <w:spacing w:after="0" w:line="240" w:lineRule="auto"/>
        <w:jc w:val="both"/>
        <w:rPr>
          <w:rFonts w:ascii="Arial" w:hAnsi="Arial" w:cs="Arial"/>
          <w:sz w:val="20"/>
          <w:szCs w:val="20"/>
        </w:rPr>
      </w:pPr>
    </w:p>
    <w:p w14:paraId="3A6B72B4" w14:textId="77777777" w:rsidR="00622C39" w:rsidRPr="000F11FD" w:rsidRDefault="00622C39" w:rsidP="000F11FD">
      <w:pPr>
        <w:spacing w:after="0" w:line="240" w:lineRule="auto"/>
        <w:jc w:val="both"/>
        <w:rPr>
          <w:rFonts w:ascii="Arial" w:hAnsi="Arial" w:cs="Arial"/>
          <w:b/>
          <w:bCs/>
          <w:sz w:val="20"/>
          <w:szCs w:val="20"/>
        </w:rPr>
      </w:pPr>
      <w:r w:rsidRPr="000F11FD">
        <w:rPr>
          <w:rFonts w:ascii="Arial" w:hAnsi="Arial" w:cs="Arial"/>
          <w:b/>
          <w:bCs/>
          <w:sz w:val="20"/>
          <w:szCs w:val="20"/>
        </w:rPr>
        <w:t>I CERTIFY THAT THE ABOVE INFORMATION IS TRUE AND CORRECT IN EVERY DETAIL.</w:t>
      </w:r>
    </w:p>
    <w:p w14:paraId="471C3776" w14:textId="77777777" w:rsidR="00622C39" w:rsidRPr="00F67937" w:rsidRDefault="00622C39" w:rsidP="000F11FD">
      <w:pPr>
        <w:spacing w:after="0" w:line="240" w:lineRule="auto"/>
        <w:jc w:val="both"/>
        <w:rPr>
          <w:rFonts w:ascii="Arial" w:hAnsi="Arial" w:cs="Arial"/>
          <w:sz w:val="20"/>
          <w:szCs w:val="20"/>
        </w:rPr>
      </w:pPr>
    </w:p>
    <w:p w14:paraId="20887C11" w14:textId="77777777" w:rsidR="00E867EA" w:rsidRPr="00F67937" w:rsidRDefault="00E867EA" w:rsidP="000F11FD">
      <w:pPr>
        <w:spacing w:after="0" w:line="240" w:lineRule="auto"/>
        <w:jc w:val="both"/>
        <w:rPr>
          <w:rFonts w:ascii="Arial" w:hAnsi="Arial" w:cs="Arial"/>
          <w:sz w:val="20"/>
          <w:szCs w:val="20"/>
        </w:rPr>
      </w:pPr>
    </w:p>
    <w:p w14:paraId="2F0C559E" w14:textId="77777777" w:rsidR="00E867EA" w:rsidRPr="00F67937" w:rsidRDefault="00E867EA" w:rsidP="000F11FD">
      <w:pPr>
        <w:spacing w:after="0" w:line="240" w:lineRule="auto"/>
        <w:jc w:val="both"/>
        <w:rPr>
          <w:rFonts w:ascii="Arial" w:hAnsi="Arial" w:cs="Arial"/>
          <w:sz w:val="20"/>
          <w:szCs w:val="20"/>
        </w:rPr>
      </w:pPr>
    </w:p>
    <w:p w14:paraId="073D6625" w14:textId="1C4946C2" w:rsidR="00E867EA" w:rsidRPr="00F67937" w:rsidRDefault="00E867EA" w:rsidP="000F11FD">
      <w:pPr>
        <w:spacing w:after="0" w:line="240" w:lineRule="auto"/>
        <w:jc w:val="both"/>
        <w:rPr>
          <w:rFonts w:ascii="Arial" w:hAnsi="Arial" w:cs="Arial"/>
          <w:sz w:val="20"/>
          <w:szCs w:val="20"/>
        </w:rPr>
      </w:pPr>
      <w:r w:rsidRPr="00F67937">
        <w:rPr>
          <w:rFonts w:ascii="Arial" w:hAnsi="Arial" w:cs="Arial"/>
          <w:sz w:val="20"/>
          <w:szCs w:val="20"/>
        </w:rPr>
        <w:t xml:space="preserve">______________________________________    </w:t>
      </w:r>
      <w:r w:rsidR="000F11FD">
        <w:rPr>
          <w:rFonts w:ascii="Arial" w:hAnsi="Arial" w:cs="Arial"/>
          <w:sz w:val="20"/>
          <w:szCs w:val="20"/>
        </w:rPr>
        <w:tab/>
      </w:r>
      <w:r w:rsidRPr="00F67937">
        <w:rPr>
          <w:rFonts w:ascii="Arial" w:hAnsi="Arial" w:cs="Arial"/>
          <w:sz w:val="20"/>
          <w:szCs w:val="20"/>
        </w:rPr>
        <w:t>___________________________________________</w:t>
      </w:r>
    </w:p>
    <w:p w14:paraId="59844174" w14:textId="29A6E49B" w:rsidR="00E867EA" w:rsidRPr="00F67937" w:rsidRDefault="00445A59" w:rsidP="000F11FD">
      <w:pPr>
        <w:spacing w:after="0" w:line="240" w:lineRule="auto"/>
        <w:jc w:val="both"/>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11FD">
        <w:rPr>
          <w:rFonts w:ascii="Arial" w:hAnsi="Arial" w:cs="Arial"/>
          <w:sz w:val="20"/>
          <w:szCs w:val="20"/>
        </w:rPr>
        <w:tab/>
      </w:r>
      <w:r>
        <w:rPr>
          <w:rFonts w:ascii="Arial" w:hAnsi="Arial" w:cs="Arial"/>
          <w:sz w:val="20"/>
          <w:szCs w:val="20"/>
        </w:rPr>
        <w:t>S</w:t>
      </w:r>
      <w:r w:rsidR="00E867EA" w:rsidRPr="00F67937">
        <w:rPr>
          <w:rFonts w:ascii="Arial" w:hAnsi="Arial" w:cs="Arial"/>
          <w:sz w:val="20"/>
          <w:szCs w:val="20"/>
        </w:rPr>
        <w:t>ignature of applicant</w:t>
      </w:r>
    </w:p>
    <w:p w14:paraId="41CFD8D4" w14:textId="77777777" w:rsidR="00E867EA" w:rsidRPr="00F67937" w:rsidRDefault="00E867EA" w:rsidP="000F11FD">
      <w:pPr>
        <w:spacing w:after="0" w:line="240" w:lineRule="auto"/>
        <w:jc w:val="both"/>
        <w:rPr>
          <w:rFonts w:ascii="Arial" w:hAnsi="Arial" w:cs="Arial"/>
          <w:sz w:val="20"/>
          <w:szCs w:val="20"/>
        </w:rPr>
      </w:pPr>
    </w:p>
    <w:p w14:paraId="5DBE271D" w14:textId="77777777" w:rsidR="00E867EA" w:rsidRPr="00F67937" w:rsidRDefault="00E867EA" w:rsidP="000F11FD">
      <w:pPr>
        <w:spacing w:after="0" w:line="240" w:lineRule="auto"/>
        <w:jc w:val="both"/>
        <w:rPr>
          <w:rFonts w:ascii="Arial" w:hAnsi="Arial" w:cs="Arial"/>
          <w:sz w:val="20"/>
          <w:szCs w:val="20"/>
        </w:rPr>
      </w:pPr>
    </w:p>
    <w:p w14:paraId="62EF652A" w14:textId="77777777" w:rsidR="00F73256" w:rsidRPr="00F67937" w:rsidRDefault="003667A3" w:rsidP="000F11FD">
      <w:pPr>
        <w:spacing w:after="0" w:line="240" w:lineRule="auto"/>
        <w:jc w:val="both"/>
        <w:rPr>
          <w:rFonts w:ascii="Arial" w:hAnsi="Arial" w:cs="Arial"/>
          <w:sz w:val="20"/>
          <w:szCs w:val="20"/>
        </w:rPr>
      </w:pPr>
      <w:r w:rsidRPr="00F67937">
        <w:rPr>
          <w:rFonts w:ascii="Arial" w:hAnsi="Arial" w:cs="Arial"/>
          <w:sz w:val="20"/>
          <w:szCs w:val="20"/>
        </w:rPr>
        <w:t>Please submit your</w:t>
      </w:r>
      <w:r w:rsidR="00445A59">
        <w:rPr>
          <w:rFonts w:ascii="Arial" w:hAnsi="Arial" w:cs="Arial"/>
          <w:sz w:val="20"/>
          <w:szCs w:val="20"/>
        </w:rPr>
        <w:t xml:space="preserve"> completed form</w:t>
      </w:r>
      <w:r w:rsidRPr="00F67937">
        <w:rPr>
          <w:rFonts w:ascii="Arial" w:hAnsi="Arial" w:cs="Arial"/>
          <w:sz w:val="20"/>
          <w:szCs w:val="20"/>
        </w:rPr>
        <w:t xml:space="preserve"> to </w:t>
      </w:r>
      <w:hyperlink r:id="rId11" w:history="1">
        <w:r w:rsidR="00F73256" w:rsidRPr="00F67937">
          <w:rPr>
            <w:rStyle w:val="Hyperlink"/>
            <w:rFonts w:ascii="Arial" w:hAnsi="Arial" w:cs="Arial"/>
            <w:sz w:val="20"/>
            <w:szCs w:val="20"/>
          </w:rPr>
          <w:t>registry@irba.co.za</w:t>
        </w:r>
      </w:hyperlink>
      <w:r w:rsidRPr="00F67937">
        <w:rPr>
          <w:rFonts w:ascii="Arial" w:hAnsi="Arial" w:cs="Arial"/>
          <w:sz w:val="20"/>
          <w:szCs w:val="20"/>
        </w:rPr>
        <w:t>.</w:t>
      </w:r>
    </w:p>
    <w:p w14:paraId="1508F01A" w14:textId="77777777" w:rsidR="003667A3" w:rsidRPr="00F67937" w:rsidRDefault="003667A3" w:rsidP="000F11FD">
      <w:pPr>
        <w:spacing w:after="0" w:line="240" w:lineRule="auto"/>
        <w:jc w:val="both"/>
        <w:rPr>
          <w:rFonts w:ascii="Arial" w:hAnsi="Arial" w:cs="Arial"/>
          <w:sz w:val="20"/>
          <w:szCs w:val="20"/>
        </w:rPr>
      </w:pPr>
    </w:p>
    <w:p w14:paraId="12EFC1E2" w14:textId="77777777" w:rsidR="003667A3" w:rsidRPr="00F67937" w:rsidRDefault="003667A3" w:rsidP="000F11FD">
      <w:pPr>
        <w:spacing w:after="0" w:line="240" w:lineRule="auto"/>
        <w:jc w:val="both"/>
        <w:rPr>
          <w:rFonts w:ascii="Arial" w:hAnsi="Arial" w:cs="Arial"/>
          <w:sz w:val="20"/>
          <w:szCs w:val="20"/>
        </w:rPr>
      </w:pPr>
    </w:p>
    <w:p w14:paraId="12EDA391" w14:textId="77777777" w:rsidR="003667A3" w:rsidRPr="00F67937" w:rsidRDefault="003667A3" w:rsidP="000F11FD">
      <w:pPr>
        <w:spacing w:after="0" w:line="240" w:lineRule="auto"/>
        <w:jc w:val="both"/>
        <w:rPr>
          <w:rFonts w:ascii="Arial" w:hAnsi="Arial" w:cs="Arial"/>
          <w:sz w:val="20"/>
          <w:szCs w:val="20"/>
        </w:rPr>
      </w:pPr>
    </w:p>
    <w:p w14:paraId="41A8A873" w14:textId="7E8F5DA0" w:rsidR="003667A3" w:rsidRPr="00F67937" w:rsidRDefault="007D2622" w:rsidP="007D2622">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r w:rsidRPr="004B23FB">
        <w:rPr>
          <w:rFonts w:ascii="Arial" w:hAnsi="Arial" w:cs="Arial"/>
          <w:i/>
          <w:iCs/>
          <w:sz w:val="20"/>
          <w:szCs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2" w:history="1">
        <w:r w:rsidRPr="004B23FB">
          <w:rPr>
            <w:rStyle w:val="Hyperlink"/>
            <w:rFonts w:ascii="Arial" w:hAnsi="Arial" w:cs="Arial"/>
            <w:i/>
            <w:iCs/>
            <w:sz w:val="20"/>
            <w:szCs w:val="20"/>
          </w:rPr>
          <w:t>https://www.irba.co.za/library/popi-act</w:t>
        </w:r>
      </w:hyperlink>
      <w:r w:rsidRPr="004B23FB">
        <w:rPr>
          <w:rFonts w:ascii="Arial" w:hAnsi="Arial" w:cs="Arial"/>
          <w:i/>
          <w:iCs/>
          <w:sz w:val="20"/>
          <w:szCs w:val="20"/>
        </w:rPr>
        <w:t>,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w:t>
      </w:r>
      <w:r w:rsidRPr="005B4248">
        <w:rPr>
          <w:rFonts w:ascii="Arial" w:hAnsi="Arial" w:cs="Arial"/>
          <w:i/>
          <w:iCs/>
          <w:sz w:val="20"/>
          <w:szCs w:val="20"/>
        </w:rPr>
        <w:t xml:space="preserve"> </w:t>
      </w:r>
    </w:p>
    <w:p w14:paraId="7E531525" w14:textId="77777777" w:rsidR="003667A3" w:rsidRPr="00F67937" w:rsidRDefault="003667A3" w:rsidP="00622C39">
      <w:pPr>
        <w:spacing w:after="0" w:line="240" w:lineRule="auto"/>
        <w:rPr>
          <w:rFonts w:ascii="Arial" w:hAnsi="Arial" w:cs="Arial"/>
          <w:sz w:val="20"/>
          <w:szCs w:val="20"/>
        </w:rPr>
      </w:pPr>
    </w:p>
    <w:p w14:paraId="545F36AF" w14:textId="77777777" w:rsidR="003667A3" w:rsidRPr="00F67937" w:rsidRDefault="003667A3" w:rsidP="00622C39">
      <w:pPr>
        <w:spacing w:after="0" w:line="240" w:lineRule="auto"/>
        <w:rPr>
          <w:rFonts w:ascii="Arial" w:hAnsi="Arial" w:cs="Arial"/>
          <w:sz w:val="20"/>
          <w:szCs w:val="20"/>
        </w:rPr>
      </w:pPr>
    </w:p>
    <w:p w14:paraId="5AA99FB8" w14:textId="77777777" w:rsidR="00985AE7" w:rsidRDefault="00985AE7" w:rsidP="00622C39">
      <w:pPr>
        <w:spacing w:after="0" w:line="240" w:lineRule="auto"/>
        <w:rPr>
          <w:rFonts w:ascii="Arial" w:hAnsi="Arial" w:cs="Arial"/>
          <w:sz w:val="20"/>
          <w:szCs w:val="20"/>
        </w:rPr>
      </w:pPr>
    </w:p>
    <w:p w14:paraId="38612CB0" w14:textId="77777777" w:rsidR="00985AE7" w:rsidRDefault="00985AE7" w:rsidP="00622C39">
      <w:pPr>
        <w:spacing w:after="0" w:line="240" w:lineRule="auto"/>
        <w:rPr>
          <w:rFonts w:ascii="Arial" w:hAnsi="Arial" w:cs="Arial"/>
          <w:sz w:val="20"/>
          <w:szCs w:val="20"/>
        </w:rPr>
      </w:pPr>
    </w:p>
    <w:p w14:paraId="02FC236C" w14:textId="77777777" w:rsidR="00985AE7" w:rsidRDefault="00985AE7" w:rsidP="00622C39">
      <w:pPr>
        <w:spacing w:after="0" w:line="240" w:lineRule="auto"/>
        <w:rPr>
          <w:rFonts w:ascii="Arial" w:hAnsi="Arial" w:cs="Arial"/>
          <w:sz w:val="20"/>
          <w:szCs w:val="20"/>
        </w:rPr>
      </w:pPr>
    </w:p>
    <w:p w14:paraId="1DE7A4A7" w14:textId="77777777" w:rsidR="00985AE7" w:rsidRDefault="00985AE7" w:rsidP="00622C39">
      <w:pPr>
        <w:spacing w:after="0" w:line="240" w:lineRule="auto"/>
        <w:rPr>
          <w:rFonts w:ascii="Arial" w:hAnsi="Arial" w:cs="Arial"/>
          <w:sz w:val="20"/>
          <w:szCs w:val="20"/>
        </w:rPr>
      </w:pPr>
    </w:p>
    <w:p w14:paraId="5AA459E9" w14:textId="77777777" w:rsidR="00985AE7" w:rsidRDefault="00985AE7" w:rsidP="00622C39">
      <w:pPr>
        <w:spacing w:after="0" w:line="240" w:lineRule="auto"/>
        <w:rPr>
          <w:rFonts w:ascii="Arial" w:hAnsi="Arial" w:cs="Arial"/>
          <w:sz w:val="20"/>
          <w:szCs w:val="20"/>
        </w:rPr>
      </w:pPr>
    </w:p>
    <w:p w14:paraId="612CD6AA" w14:textId="77777777" w:rsidR="003667A3" w:rsidRPr="00F67937" w:rsidRDefault="003667A3" w:rsidP="00622C39">
      <w:pPr>
        <w:spacing w:after="0" w:line="240" w:lineRule="auto"/>
        <w:rPr>
          <w:rFonts w:ascii="Arial" w:hAnsi="Arial" w:cs="Arial"/>
          <w:sz w:val="20"/>
          <w:szCs w:val="20"/>
        </w:rPr>
      </w:pPr>
    </w:p>
    <w:p w14:paraId="10342109" w14:textId="77777777" w:rsidR="003667A3" w:rsidRPr="00F67937" w:rsidRDefault="003667A3" w:rsidP="00622C39">
      <w:pPr>
        <w:spacing w:after="0" w:line="240" w:lineRule="auto"/>
        <w:rPr>
          <w:rFonts w:ascii="Arial" w:hAnsi="Arial" w:cs="Arial"/>
          <w:sz w:val="20"/>
          <w:szCs w:val="20"/>
        </w:rPr>
      </w:pPr>
    </w:p>
    <w:p w14:paraId="705CED40" w14:textId="5E2E8AE8" w:rsidR="007D2622" w:rsidRPr="004B23FB" w:rsidRDefault="007D2622" w:rsidP="00E94EB9">
      <w:pPr>
        <w:rPr>
          <w:rFonts w:ascii="Arial" w:hAnsi="Arial" w:cs="Arial"/>
          <w:strike/>
          <w:color w:val="000000" w:themeColor="text1"/>
          <w:sz w:val="20"/>
          <w:szCs w:val="20"/>
          <w:u w:val="single"/>
        </w:rPr>
      </w:pPr>
    </w:p>
    <w:p w14:paraId="2816ACBF" w14:textId="77777777" w:rsidR="004B23FB" w:rsidRDefault="004B23FB" w:rsidP="00AD1AA7">
      <w:pPr>
        <w:jc w:val="right"/>
        <w:rPr>
          <w:rFonts w:ascii="Arial" w:hAnsi="Arial" w:cs="Arial"/>
          <w:b/>
          <w:bCs/>
          <w:color w:val="000000" w:themeColor="text1"/>
          <w:sz w:val="20"/>
          <w:szCs w:val="20"/>
          <w:u w:val="single"/>
        </w:rPr>
      </w:pPr>
    </w:p>
    <w:p w14:paraId="28284ECF" w14:textId="77777777" w:rsidR="004B23FB" w:rsidRDefault="004B23FB" w:rsidP="00AD1AA7">
      <w:pPr>
        <w:jc w:val="right"/>
        <w:rPr>
          <w:rFonts w:ascii="Arial" w:hAnsi="Arial" w:cs="Arial"/>
          <w:b/>
          <w:bCs/>
          <w:color w:val="000000" w:themeColor="text1"/>
          <w:sz w:val="20"/>
          <w:szCs w:val="20"/>
          <w:u w:val="single"/>
        </w:rPr>
      </w:pPr>
    </w:p>
    <w:p w14:paraId="76F20235" w14:textId="77777777" w:rsidR="004B23FB" w:rsidRDefault="004B23FB" w:rsidP="00AD1AA7">
      <w:pPr>
        <w:jc w:val="right"/>
        <w:rPr>
          <w:rFonts w:ascii="Arial" w:hAnsi="Arial" w:cs="Arial"/>
          <w:b/>
          <w:bCs/>
          <w:color w:val="000000" w:themeColor="text1"/>
          <w:sz w:val="20"/>
          <w:szCs w:val="20"/>
          <w:u w:val="single"/>
        </w:rPr>
      </w:pPr>
    </w:p>
    <w:p w14:paraId="71484ACE" w14:textId="6778E737" w:rsidR="00AD1AA7" w:rsidRPr="004B23FB" w:rsidRDefault="00AD1AA7" w:rsidP="00AD1AA7">
      <w:pPr>
        <w:jc w:val="right"/>
        <w:rPr>
          <w:rFonts w:ascii="Arial" w:hAnsi="Arial" w:cs="Arial"/>
          <w:b/>
          <w:bCs/>
          <w:color w:val="000000" w:themeColor="text1"/>
          <w:sz w:val="20"/>
          <w:szCs w:val="20"/>
          <w:u w:val="single"/>
        </w:rPr>
      </w:pPr>
      <w:r w:rsidRPr="004B23FB">
        <w:rPr>
          <w:rFonts w:ascii="Arial" w:hAnsi="Arial" w:cs="Arial"/>
          <w:b/>
          <w:bCs/>
          <w:color w:val="000000" w:themeColor="text1"/>
          <w:sz w:val="20"/>
          <w:szCs w:val="20"/>
          <w:u w:val="single"/>
        </w:rPr>
        <w:t xml:space="preserve">ANNEXURE </w:t>
      </w:r>
      <w:r w:rsidR="004B23FB" w:rsidRPr="004B23FB">
        <w:rPr>
          <w:rFonts w:ascii="Arial" w:hAnsi="Arial" w:cs="Arial"/>
          <w:b/>
          <w:bCs/>
          <w:color w:val="000000" w:themeColor="text1"/>
          <w:sz w:val="20"/>
          <w:szCs w:val="20"/>
          <w:u w:val="single"/>
        </w:rPr>
        <w:t>A</w:t>
      </w:r>
    </w:p>
    <w:p w14:paraId="0168A662" w14:textId="77777777" w:rsidR="00AD1AA7" w:rsidRPr="004B23FB" w:rsidRDefault="00AD1AA7" w:rsidP="00AD1AA7">
      <w:pPr>
        <w:jc w:val="right"/>
        <w:rPr>
          <w:rFonts w:ascii="Arial" w:hAnsi="Arial" w:cs="Arial"/>
          <w:b/>
          <w:bCs/>
          <w:color w:val="000000" w:themeColor="text1"/>
          <w:sz w:val="20"/>
          <w:szCs w:val="20"/>
          <w:u w:val="single"/>
        </w:rPr>
      </w:pPr>
    </w:p>
    <w:p w14:paraId="390A6065" w14:textId="77777777" w:rsidR="00AD1AA7" w:rsidRPr="004B23FB" w:rsidRDefault="00AD1AA7" w:rsidP="00AD1AA7">
      <w:pPr>
        <w:spacing w:after="0" w:line="240" w:lineRule="auto"/>
        <w:jc w:val="center"/>
        <w:rPr>
          <w:rFonts w:ascii="Arial" w:eastAsia="Times New Roman" w:hAnsi="Arial" w:cs="Arial"/>
          <w:b/>
          <w:bCs/>
          <w:color w:val="000000" w:themeColor="text1"/>
          <w:sz w:val="20"/>
          <w:szCs w:val="20"/>
          <w:u w:val="single"/>
          <w:lang w:val="en-US"/>
        </w:rPr>
      </w:pPr>
      <w:r w:rsidRPr="004B23FB">
        <w:rPr>
          <w:rFonts w:ascii="Arial" w:eastAsia="Times New Roman" w:hAnsi="Arial" w:cs="Arial"/>
          <w:b/>
          <w:bCs/>
          <w:color w:val="000000" w:themeColor="text1"/>
          <w:sz w:val="20"/>
          <w:szCs w:val="20"/>
          <w:u w:val="single"/>
          <w:lang w:val="en-US"/>
        </w:rPr>
        <w:t>WHAT IS HIGH AND LOW RISK ASSURANCE WORK?</w:t>
      </w:r>
    </w:p>
    <w:p w14:paraId="5E20E4B2" w14:textId="77777777" w:rsidR="00AD1AA7" w:rsidRPr="004B23FB" w:rsidRDefault="00AD1AA7" w:rsidP="00AD1AA7">
      <w:pPr>
        <w:spacing w:after="0" w:line="240" w:lineRule="auto"/>
        <w:rPr>
          <w:rFonts w:ascii="Arial" w:eastAsia="Times New Roman" w:hAnsi="Arial" w:cs="Arial"/>
          <w:b/>
          <w:bCs/>
          <w:color w:val="000000" w:themeColor="text1"/>
          <w:sz w:val="20"/>
          <w:szCs w:val="20"/>
          <w:lang w:val="en-US"/>
        </w:rPr>
      </w:pPr>
    </w:p>
    <w:p w14:paraId="2EF270FC" w14:textId="77777777" w:rsidR="00AD1AA7" w:rsidRPr="004B23FB" w:rsidRDefault="00AD1AA7" w:rsidP="00AD1AA7">
      <w:pPr>
        <w:spacing w:after="0" w:line="240" w:lineRule="auto"/>
        <w:jc w:val="both"/>
        <w:rPr>
          <w:rFonts w:ascii="Arial" w:eastAsia="Times New Roman" w:hAnsi="Arial" w:cs="Arial"/>
          <w:b/>
          <w:color w:val="000000" w:themeColor="text1"/>
          <w:sz w:val="20"/>
          <w:szCs w:val="20"/>
          <w:u w:val="single"/>
          <w:lang w:val="en-GB"/>
        </w:rPr>
      </w:pPr>
      <w:r w:rsidRPr="004B23FB">
        <w:rPr>
          <w:rFonts w:ascii="Arial" w:eastAsia="Times New Roman" w:hAnsi="Arial" w:cs="Arial"/>
          <w:b/>
          <w:color w:val="000000" w:themeColor="text1"/>
          <w:sz w:val="20"/>
          <w:szCs w:val="20"/>
          <w:u w:val="single"/>
          <w:lang w:val="en-US"/>
        </w:rPr>
        <w:t>High risk audits and related assurance work:</w:t>
      </w:r>
    </w:p>
    <w:p w14:paraId="25E531BD" w14:textId="77777777" w:rsidR="00AD1AA7" w:rsidRPr="004B23FB" w:rsidRDefault="00AD1AA7" w:rsidP="00AD1AA7">
      <w:pPr>
        <w:spacing w:after="0" w:line="240" w:lineRule="auto"/>
        <w:ind w:left="720"/>
        <w:jc w:val="both"/>
        <w:rPr>
          <w:rFonts w:ascii="Arial" w:eastAsia="Times New Roman" w:hAnsi="Arial" w:cs="Arial"/>
          <w:color w:val="000000" w:themeColor="text1"/>
          <w:sz w:val="20"/>
          <w:szCs w:val="20"/>
          <w:lang w:val="en-US"/>
        </w:rPr>
      </w:pPr>
    </w:p>
    <w:p w14:paraId="64B1F05B" w14:textId="77777777" w:rsidR="00AD1AA7" w:rsidRPr="004B23FB" w:rsidRDefault="00AD1AA7" w:rsidP="00AD1AA7">
      <w:pPr>
        <w:spacing w:after="0" w:line="240" w:lineRule="auto"/>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This refers to assurance engagements that are performed by RAs and firms that are required in terms of legislation or regulation.  These engagements include but are not limited to:</w:t>
      </w:r>
    </w:p>
    <w:p w14:paraId="195EC4F4" w14:textId="77777777" w:rsidR="00AD1AA7" w:rsidRPr="004B23FB" w:rsidRDefault="00AD1AA7" w:rsidP="00AD1AA7">
      <w:pPr>
        <w:spacing w:after="0" w:line="240" w:lineRule="auto"/>
        <w:ind w:left="720"/>
        <w:jc w:val="both"/>
        <w:rPr>
          <w:rFonts w:ascii="Arial" w:eastAsia="Times New Roman" w:hAnsi="Arial" w:cs="Arial"/>
          <w:color w:val="000000" w:themeColor="text1"/>
          <w:sz w:val="20"/>
          <w:szCs w:val="20"/>
          <w:lang w:val="en-US"/>
        </w:rPr>
      </w:pPr>
    </w:p>
    <w:p w14:paraId="63B67BB6"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required in terms of the Companies Act of 2008 (as amended), of:</w:t>
      </w:r>
    </w:p>
    <w:p w14:paraId="6AB4E25C"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public companies;</w:t>
      </w:r>
    </w:p>
    <w:p w14:paraId="385CDD2E"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state-owned enterprises; and</w:t>
      </w:r>
    </w:p>
    <w:p w14:paraId="5D9E0DEB"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private companies with a public interest score of 350 or more;</w:t>
      </w:r>
    </w:p>
    <w:p w14:paraId="1388D2E8"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private companies with a public interest score of less than 350 but at least 100, if its annual financial statements were internally compiled;</w:t>
      </w:r>
    </w:p>
    <w:p w14:paraId="030FBC4B"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private companies with a public interest score below 350 and where the MOI was altered to include an audit requirement.   Such an engagement is not considered to be a voluntary audit. </w:t>
      </w:r>
    </w:p>
    <w:p w14:paraId="0DB72A98"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of banks and regulatory returns to the SARB in terms of the regulations to the Banks Act.</w:t>
      </w:r>
    </w:p>
    <w:p w14:paraId="46E9B62E" w14:textId="77777777" w:rsidR="00AD1AA7" w:rsidRPr="004B23FB" w:rsidRDefault="00AD1AA7" w:rsidP="00AD1AA7">
      <w:pPr>
        <w:numPr>
          <w:ilvl w:val="0"/>
          <w:numId w:val="14"/>
        </w:numPr>
        <w:spacing w:after="0" w:line="240" w:lineRule="auto"/>
        <w:contextualSpacing/>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required per the South African Reserve Bank Act.</w:t>
      </w:r>
    </w:p>
    <w:p w14:paraId="0EFECC98"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required by legislation under the Financial Services Conduct Authority, of:</w:t>
      </w:r>
    </w:p>
    <w:p w14:paraId="5FFB9A70"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insurance companies;</w:t>
      </w:r>
    </w:p>
    <w:p w14:paraId="5260B5DE"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collective investment schemes;</w:t>
      </w:r>
    </w:p>
    <w:p w14:paraId="632DF72A"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pension and retirement funds;</w:t>
      </w:r>
    </w:p>
    <w:p w14:paraId="756FE736"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provident funds; and</w:t>
      </w:r>
    </w:p>
    <w:p w14:paraId="61060477"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any other audits required by the Financial Advisory and Intermediary Services Act (FAIS).</w:t>
      </w:r>
    </w:p>
    <w:p w14:paraId="3EE64131"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of Medical Schemes.</w:t>
      </w:r>
    </w:p>
    <w:p w14:paraId="225FC739"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on behalf of the Auditor-General:</w:t>
      </w:r>
    </w:p>
    <w:p w14:paraId="4F6AA80D"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Secondment of staff to assist the Auditor-General – no opinion is expressed and consequently these engagements should be </w:t>
      </w:r>
      <w:r w:rsidRPr="004B23FB">
        <w:rPr>
          <w:rFonts w:ascii="Arial" w:eastAsia="Times New Roman" w:hAnsi="Arial" w:cs="Arial"/>
          <w:color w:val="000000" w:themeColor="text1"/>
          <w:sz w:val="20"/>
          <w:szCs w:val="20"/>
          <w:u w:val="single"/>
          <w:lang w:val="en-US"/>
        </w:rPr>
        <w:t>excluded</w:t>
      </w:r>
      <w:r w:rsidRPr="004B23FB">
        <w:rPr>
          <w:rFonts w:ascii="Arial" w:eastAsia="Times New Roman" w:hAnsi="Arial" w:cs="Arial"/>
          <w:color w:val="000000" w:themeColor="text1"/>
          <w:sz w:val="20"/>
          <w:szCs w:val="20"/>
          <w:lang w:val="en-US"/>
        </w:rPr>
        <w:t>;</w:t>
      </w:r>
    </w:p>
    <w:p w14:paraId="49BDEC77"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Performance of an engagement under the supervision of the Auditor-General (so called “contracted out” engagements). Although this audit opinion is signed by the Auditor-General, a substantial portion of the work is performed by the contracted firm. These engagements should be </w:t>
      </w:r>
      <w:r w:rsidRPr="004B23FB">
        <w:rPr>
          <w:rFonts w:ascii="Arial" w:eastAsia="Times New Roman" w:hAnsi="Arial" w:cs="Arial"/>
          <w:color w:val="000000" w:themeColor="text1"/>
          <w:sz w:val="20"/>
          <w:szCs w:val="20"/>
          <w:u w:val="single"/>
          <w:lang w:val="en-US"/>
        </w:rPr>
        <w:t>included</w:t>
      </w:r>
      <w:r w:rsidRPr="004B23FB">
        <w:rPr>
          <w:rFonts w:ascii="Arial" w:eastAsia="Times New Roman" w:hAnsi="Arial" w:cs="Arial"/>
          <w:color w:val="000000" w:themeColor="text1"/>
          <w:sz w:val="20"/>
          <w:szCs w:val="20"/>
          <w:lang w:val="en-US"/>
        </w:rPr>
        <w:t>; and</w:t>
      </w:r>
    </w:p>
    <w:p w14:paraId="162560BB" w14:textId="77777777" w:rsidR="00AD1AA7" w:rsidRPr="004B23FB" w:rsidRDefault="00AD1AA7" w:rsidP="00AD1AA7">
      <w:pPr>
        <w:numPr>
          <w:ilvl w:val="1"/>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Audits performed and signed by a firm in terms of Section 4(3) of the Public Audit Act, 2004 (as amended). These engagements should be </w:t>
      </w:r>
      <w:r w:rsidRPr="004B23FB">
        <w:rPr>
          <w:rFonts w:ascii="Arial" w:eastAsia="Times New Roman" w:hAnsi="Arial" w:cs="Arial"/>
          <w:color w:val="000000" w:themeColor="text1"/>
          <w:sz w:val="20"/>
          <w:szCs w:val="20"/>
          <w:u w:val="single"/>
          <w:lang w:val="en-US"/>
        </w:rPr>
        <w:t>included</w:t>
      </w:r>
      <w:r w:rsidRPr="004B23FB">
        <w:rPr>
          <w:rFonts w:ascii="Arial" w:eastAsia="Times New Roman" w:hAnsi="Arial" w:cs="Arial"/>
          <w:color w:val="000000" w:themeColor="text1"/>
          <w:sz w:val="20"/>
          <w:szCs w:val="20"/>
          <w:lang w:val="en-US"/>
        </w:rPr>
        <w:t>.</w:t>
      </w:r>
    </w:p>
    <w:p w14:paraId="32FCB50F"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Trust accounts for legal practitioners (including attorney trust accounts).</w:t>
      </w:r>
    </w:p>
    <w:p w14:paraId="23BAD319"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Estate Agents (business and trust accounts).</w:t>
      </w:r>
    </w:p>
    <w:p w14:paraId="514126F8"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of Cooperatives.</w:t>
      </w:r>
    </w:p>
    <w:p w14:paraId="4B80DD79"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Audits of non-profit </w:t>
      </w:r>
      <w:proofErr w:type="spellStart"/>
      <w:r w:rsidRPr="004B23FB">
        <w:rPr>
          <w:rFonts w:ascii="Arial" w:eastAsia="Times New Roman" w:hAnsi="Arial" w:cs="Arial"/>
          <w:color w:val="000000" w:themeColor="text1"/>
          <w:sz w:val="20"/>
          <w:szCs w:val="20"/>
          <w:lang w:val="en-US"/>
        </w:rPr>
        <w:t>organisations</w:t>
      </w:r>
      <w:proofErr w:type="spellEnd"/>
      <w:r w:rsidRPr="004B23FB">
        <w:rPr>
          <w:rFonts w:ascii="Arial" w:eastAsia="Times New Roman" w:hAnsi="Arial" w:cs="Arial"/>
          <w:color w:val="000000" w:themeColor="text1"/>
          <w:sz w:val="20"/>
          <w:szCs w:val="20"/>
          <w:lang w:val="en-US"/>
        </w:rPr>
        <w:t xml:space="preserve"> where the turnover is </w:t>
      </w:r>
      <w:r w:rsidRPr="004B23FB">
        <w:rPr>
          <w:rFonts w:ascii="Arial" w:eastAsia="Times New Roman" w:hAnsi="Arial" w:cs="Arial"/>
          <w:b/>
          <w:color w:val="000000" w:themeColor="text1"/>
          <w:sz w:val="20"/>
          <w:szCs w:val="20"/>
          <w:lang w:val="en-US"/>
        </w:rPr>
        <w:t>more than R50 million</w:t>
      </w:r>
      <w:r w:rsidRPr="004B23FB">
        <w:rPr>
          <w:rFonts w:ascii="Arial" w:eastAsia="Times New Roman" w:hAnsi="Arial" w:cs="Arial"/>
          <w:color w:val="000000" w:themeColor="text1"/>
          <w:sz w:val="20"/>
          <w:szCs w:val="20"/>
          <w:lang w:val="en-US"/>
        </w:rPr>
        <w:t>.</w:t>
      </w:r>
    </w:p>
    <w:p w14:paraId="29BD3B95"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of all tertiary educational institutions.</w:t>
      </w:r>
    </w:p>
    <w:p w14:paraId="5BA387B0"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Audits required by the Sectional Titles Schemes Management Act, 2011 (as amended).</w:t>
      </w:r>
    </w:p>
    <w:p w14:paraId="2B994C7F" w14:textId="77777777" w:rsidR="00AD1AA7" w:rsidRPr="004B23FB" w:rsidRDefault="00AD1AA7" w:rsidP="00AD1AA7">
      <w:pPr>
        <w:numPr>
          <w:ilvl w:val="0"/>
          <w:numId w:val="14"/>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 xml:space="preserve">Assurance work related to other regulatory returns in respect of </w:t>
      </w:r>
      <w:r w:rsidRPr="004B23FB">
        <w:rPr>
          <w:rFonts w:ascii="Arial" w:eastAsia="Times New Roman" w:hAnsi="Arial" w:cs="Arial"/>
          <w:b/>
          <w:color w:val="000000" w:themeColor="text1"/>
          <w:sz w:val="20"/>
          <w:szCs w:val="20"/>
          <w:lang w:val="en-US"/>
        </w:rPr>
        <w:t>any of the above audit clients</w:t>
      </w:r>
      <w:r w:rsidRPr="004B23FB">
        <w:rPr>
          <w:rFonts w:ascii="Arial" w:eastAsia="Times New Roman" w:hAnsi="Arial" w:cs="Arial"/>
          <w:color w:val="000000" w:themeColor="text1"/>
          <w:sz w:val="20"/>
          <w:szCs w:val="20"/>
          <w:lang w:val="en-US"/>
        </w:rPr>
        <w:t>.</w:t>
      </w:r>
    </w:p>
    <w:p w14:paraId="33186AA5" w14:textId="77777777" w:rsidR="00AD1AA7" w:rsidRPr="004B23FB" w:rsidRDefault="00AD1AA7" w:rsidP="00AD1AA7">
      <w:pPr>
        <w:spacing w:after="0" w:line="240" w:lineRule="auto"/>
        <w:jc w:val="both"/>
        <w:rPr>
          <w:rFonts w:ascii="Arial" w:eastAsia="Times New Roman" w:hAnsi="Arial" w:cs="Arial"/>
          <w:color w:val="000000" w:themeColor="text1"/>
          <w:sz w:val="20"/>
          <w:szCs w:val="20"/>
          <w:lang w:val="en-US"/>
        </w:rPr>
      </w:pPr>
    </w:p>
    <w:p w14:paraId="4AC012DC" w14:textId="77777777" w:rsidR="00AD1AA7" w:rsidRPr="004B23FB" w:rsidRDefault="00AD1AA7" w:rsidP="00AD1AA7">
      <w:pPr>
        <w:spacing w:after="0" w:line="240" w:lineRule="auto"/>
        <w:jc w:val="both"/>
        <w:rPr>
          <w:rFonts w:ascii="Arial" w:eastAsia="Times New Roman" w:hAnsi="Arial" w:cs="Arial"/>
          <w:b/>
          <w:color w:val="000000" w:themeColor="text1"/>
          <w:sz w:val="20"/>
          <w:szCs w:val="20"/>
          <w:u w:val="single"/>
          <w:lang w:val="en-US"/>
        </w:rPr>
      </w:pPr>
      <w:r w:rsidRPr="004B23FB">
        <w:rPr>
          <w:rFonts w:ascii="Arial" w:eastAsia="Times New Roman" w:hAnsi="Arial" w:cs="Arial"/>
          <w:b/>
          <w:color w:val="000000" w:themeColor="text1"/>
          <w:sz w:val="20"/>
          <w:szCs w:val="20"/>
          <w:u w:val="single"/>
          <w:lang w:val="en-US"/>
        </w:rPr>
        <w:t>Low risk assurance work, being all assurance work not already stated above and including:</w:t>
      </w:r>
    </w:p>
    <w:p w14:paraId="45A0505F" w14:textId="77777777" w:rsidR="00AD1AA7" w:rsidRPr="004B23FB" w:rsidRDefault="00AD1AA7" w:rsidP="00AD1AA7">
      <w:pPr>
        <w:spacing w:after="0" w:line="240" w:lineRule="auto"/>
        <w:jc w:val="both"/>
        <w:rPr>
          <w:rFonts w:ascii="Arial" w:eastAsia="Times New Roman" w:hAnsi="Arial" w:cs="Arial"/>
          <w:color w:val="000000" w:themeColor="text1"/>
          <w:sz w:val="20"/>
          <w:szCs w:val="20"/>
          <w:lang w:val="en-US"/>
        </w:rPr>
      </w:pPr>
    </w:p>
    <w:p w14:paraId="32382D2C" w14:textId="77777777" w:rsidR="00AD1AA7" w:rsidRPr="004B23FB" w:rsidRDefault="00AD1AA7" w:rsidP="00AD1AA7">
      <w:pPr>
        <w:numPr>
          <w:ilvl w:val="0"/>
          <w:numId w:val="15"/>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Voluntary audits by decision.</w:t>
      </w:r>
    </w:p>
    <w:p w14:paraId="3029B09A" w14:textId="77777777" w:rsidR="00AD1AA7" w:rsidRPr="004B23FB" w:rsidRDefault="00AD1AA7" w:rsidP="00AD1AA7">
      <w:pPr>
        <w:numPr>
          <w:ilvl w:val="0"/>
          <w:numId w:val="15"/>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Independent reviews required in terms of the Companies Act of 2008, as amended.</w:t>
      </w:r>
    </w:p>
    <w:p w14:paraId="4A68BF97" w14:textId="77777777" w:rsidR="00AD1AA7" w:rsidRPr="004B23FB" w:rsidRDefault="00AD1AA7" w:rsidP="00AD1AA7">
      <w:pPr>
        <w:numPr>
          <w:ilvl w:val="0"/>
          <w:numId w:val="15"/>
        </w:numPr>
        <w:spacing w:after="0" w:line="240" w:lineRule="auto"/>
        <w:contextualSpacing/>
        <w:jc w:val="both"/>
        <w:rPr>
          <w:rFonts w:ascii="Arial" w:eastAsia="Times New Roman" w:hAnsi="Arial" w:cs="Arial"/>
          <w:color w:val="000000" w:themeColor="text1"/>
          <w:sz w:val="20"/>
          <w:szCs w:val="20"/>
          <w:lang w:val="en-US"/>
        </w:rPr>
      </w:pPr>
      <w:r w:rsidRPr="004B23FB">
        <w:rPr>
          <w:rFonts w:ascii="Arial" w:eastAsia="Times New Roman" w:hAnsi="Arial" w:cs="Arial"/>
          <w:color w:val="000000" w:themeColor="text1"/>
          <w:sz w:val="20"/>
          <w:szCs w:val="20"/>
          <w:lang w:val="en-US"/>
        </w:rPr>
        <w:t>Other assurance work.</w:t>
      </w:r>
    </w:p>
    <w:p w14:paraId="2F8ACDD0" w14:textId="77777777" w:rsidR="00AD1AA7" w:rsidRPr="004B23FB" w:rsidRDefault="00AD1AA7" w:rsidP="00AD1AA7">
      <w:pPr>
        <w:spacing w:after="0" w:line="240" w:lineRule="auto"/>
        <w:ind w:left="567"/>
        <w:contextualSpacing/>
        <w:jc w:val="both"/>
        <w:rPr>
          <w:rFonts w:ascii="Arial" w:eastAsia="Times New Roman" w:hAnsi="Arial" w:cs="Arial"/>
          <w:color w:val="000000" w:themeColor="text1"/>
          <w:sz w:val="20"/>
          <w:szCs w:val="20"/>
          <w:lang w:val="en-US"/>
        </w:rPr>
      </w:pPr>
    </w:p>
    <w:p w14:paraId="3A93C55E" w14:textId="7D6AB32C" w:rsidR="00AD1AA7" w:rsidRPr="004B23FB" w:rsidRDefault="00AD1AA7">
      <w:pPr>
        <w:rPr>
          <w:rFonts w:ascii="Arial" w:hAnsi="Arial" w:cs="Arial"/>
          <w:sz w:val="20"/>
          <w:szCs w:val="20"/>
          <w:u w:val="single"/>
        </w:rPr>
      </w:pPr>
      <w:r w:rsidRPr="004B23FB">
        <w:rPr>
          <w:rFonts w:ascii="Arial" w:hAnsi="Arial" w:cs="Arial"/>
          <w:sz w:val="20"/>
          <w:szCs w:val="20"/>
          <w:u w:val="single"/>
        </w:rPr>
        <w:br w:type="page"/>
      </w:r>
    </w:p>
    <w:p w14:paraId="7BD3A441" w14:textId="77777777" w:rsidR="007D2622" w:rsidRPr="004B23FB" w:rsidRDefault="007D2622">
      <w:pPr>
        <w:rPr>
          <w:rFonts w:ascii="Arial" w:hAnsi="Arial" w:cs="Arial"/>
          <w:strike/>
          <w:sz w:val="20"/>
          <w:szCs w:val="20"/>
          <w:u w:val="single"/>
        </w:rPr>
      </w:pPr>
    </w:p>
    <w:p w14:paraId="0ADE062B" w14:textId="498E8406" w:rsidR="007D2622" w:rsidRPr="00E94DCC" w:rsidRDefault="007D2622" w:rsidP="007D2622">
      <w:pPr>
        <w:spacing w:after="0" w:line="240" w:lineRule="auto"/>
        <w:jc w:val="right"/>
        <w:rPr>
          <w:rFonts w:ascii="Arial" w:hAnsi="Arial" w:cs="Arial"/>
          <w:b/>
          <w:sz w:val="20"/>
        </w:rPr>
      </w:pPr>
      <w:r w:rsidRPr="00E94DCC">
        <w:rPr>
          <w:rFonts w:ascii="Arial" w:hAnsi="Arial" w:cs="Arial"/>
          <w:b/>
          <w:sz w:val="20"/>
        </w:rPr>
        <w:t xml:space="preserve">ANNEXURE </w:t>
      </w:r>
      <w:r w:rsidR="00AD1AA7" w:rsidRPr="004B23FB">
        <w:rPr>
          <w:rFonts w:ascii="Arial" w:hAnsi="Arial" w:cs="Arial"/>
          <w:b/>
          <w:sz w:val="20"/>
        </w:rPr>
        <w:t>B</w:t>
      </w:r>
    </w:p>
    <w:p w14:paraId="029F51E7" w14:textId="77777777" w:rsidR="007D2622" w:rsidRPr="00E94DCC" w:rsidRDefault="007D2622" w:rsidP="007D2622">
      <w:pPr>
        <w:spacing w:after="0" w:line="240" w:lineRule="auto"/>
        <w:rPr>
          <w:rFonts w:ascii="Arial" w:hAnsi="Arial" w:cs="Arial"/>
          <w:sz w:val="20"/>
        </w:rPr>
      </w:pPr>
    </w:p>
    <w:p w14:paraId="1D86A242" w14:textId="77777777" w:rsidR="007D2622" w:rsidRPr="00E94DCC" w:rsidRDefault="007D2622" w:rsidP="007D2622">
      <w:pPr>
        <w:spacing w:after="0" w:line="240" w:lineRule="auto"/>
        <w:rPr>
          <w:rFonts w:ascii="Arial" w:hAnsi="Arial" w:cs="Arial"/>
          <w:b/>
          <w:sz w:val="20"/>
          <w:lang w:eastAsia="en-ZA"/>
        </w:rPr>
      </w:pPr>
    </w:p>
    <w:p w14:paraId="510B76D9" w14:textId="44C96406" w:rsidR="007D2622" w:rsidRDefault="007D2622" w:rsidP="007D2622">
      <w:pPr>
        <w:spacing w:after="0" w:line="240" w:lineRule="auto"/>
        <w:rPr>
          <w:rFonts w:ascii="Arial" w:hAnsi="Arial" w:cs="Arial"/>
          <w:sz w:val="20"/>
          <w:lang w:eastAsia="en-ZA"/>
        </w:rPr>
      </w:pPr>
      <w:r w:rsidRPr="00E94DCC">
        <w:rPr>
          <w:rFonts w:ascii="Arial" w:hAnsi="Arial" w:cs="Arial"/>
          <w:sz w:val="20"/>
          <w:lang w:eastAsia="en-ZA"/>
        </w:rPr>
        <w:t xml:space="preserve">We require all candidates who are registering a new firm, re-registering a previously registered firm where the below documents were not submitted on the previous registration of the firm, </w:t>
      </w:r>
      <w:r w:rsidRPr="007D2622">
        <w:rPr>
          <w:rFonts w:ascii="Arial" w:hAnsi="Arial" w:cs="Arial"/>
          <w:sz w:val="20"/>
          <w:u w:val="single"/>
          <w:lang w:eastAsia="en-ZA"/>
        </w:rPr>
        <w:t>or converting existing firms from non-assurance to assurance</w:t>
      </w:r>
      <w:r w:rsidRPr="00E94DCC">
        <w:rPr>
          <w:rFonts w:ascii="Arial" w:hAnsi="Arial" w:cs="Arial"/>
          <w:sz w:val="20"/>
          <w:lang w:eastAsia="en-ZA"/>
        </w:rPr>
        <w:t>, to first set up their audit quality structures before we register their firms</w:t>
      </w:r>
      <w:r>
        <w:rPr>
          <w:rFonts w:ascii="Arial" w:hAnsi="Arial" w:cs="Arial"/>
          <w:sz w:val="20"/>
          <w:lang w:eastAsia="en-ZA"/>
        </w:rPr>
        <w:t xml:space="preserve"> </w:t>
      </w:r>
      <w:r w:rsidRPr="004B23FB">
        <w:rPr>
          <w:rFonts w:ascii="Arial" w:hAnsi="Arial" w:cs="Arial"/>
          <w:sz w:val="20"/>
          <w:lang w:eastAsia="en-ZA"/>
        </w:rPr>
        <w:t>or process the change of status from non-assurance to assurance.</w:t>
      </w:r>
    </w:p>
    <w:p w14:paraId="3FDB3780" w14:textId="77777777" w:rsidR="007D2622" w:rsidRPr="00E94DCC" w:rsidRDefault="007D2622" w:rsidP="007D2622">
      <w:pPr>
        <w:spacing w:after="0" w:line="240" w:lineRule="auto"/>
        <w:rPr>
          <w:rFonts w:ascii="Arial" w:hAnsi="Arial" w:cs="Arial"/>
          <w:sz w:val="20"/>
          <w:lang w:eastAsia="en-ZA"/>
        </w:rPr>
      </w:pPr>
    </w:p>
    <w:p w14:paraId="57ED0D14" w14:textId="77777777" w:rsidR="007D2622" w:rsidRPr="00E94DCC" w:rsidRDefault="007D2622" w:rsidP="007D2622">
      <w:pPr>
        <w:spacing w:after="0" w:line="240" w:lineRule="auto"/>
        <w:rPr>
          <w:rFonts w:ascii="Arial" w:hAnsi="Arial" w:cs="Arial"/>
          <w:sz w:val="20"/>
          <w:lang w:eastAsia="en-ZA"/>
        </w:rPr>
      </w:pPr>
      <w:r w:rsidRPr="00E94DCC">
        <w:rPr>
          <w:rFonts w:ascii="Arial" w:hAnsi="Arial" w:cs="Arial"/>
          <w:sz w:val="20"/>
          <w:lang w:eastAsia="en-ZA"/>
        </w:rPr>
        <w:t>We require this because we believe it is in the public interest for the IRBA as a regulator to ensure that all firms have their Quality Control structures in place.  This also ensures that your firm is running in accordance with ISQC1.</w:t>
      </w:r>
    </w:p>
    <w:p w14:paraId="3C1BA177" w14:textId="77777777" w:rsidR="007D2622" w:rsidRPr="00E94DCC" w:rsidRDefault="007D2622" w:rsidP="007D2622">
      <w:pPr>
        <w:spacing w:after="0" w:line="240" w:lineRule="auto"/>
        <w:rPr>
          <w:rFonts w:ascii="Arial" w:hAnsi="Arial" w:cs="Arial"/>
          <w:sz w:val="20"/>
          <w:lang w:eastAsia="en-ZA"/>
        </w:rPr>
      </w:pPr>
    </w:p>
    <w:p w14:paraId="0B0E2CF9" w14:textId="77777777" w:rsidR="007D2622" w:rsidRPr="00E94DCC" w:rsidRDefault="007D2622" w:rsidP="007D2622">
      <w:pPr>
        <w:spacing w:after="0" w:line="240" w:lineRule="auto"/>
        <w:rPr>
          <w:rFonts w:ascii="Arial" w:hAnsi="Arial" w:cs="Arial"/>
          <w:sz w:val="20"/>
          <w:lang w:eastAsia="en-ZA"/>
        </w:rPr>
      </w:pPr>
      <w:r w:rsidRPr="00E94DCC">
        <w:rPr>
          <w:rFonts w:ascii="Arial" w:hAnsi="Arial" w:cs="Arial"/>
          <w:sz w:val="20"/>
          <w:lang w:eastAsia="en-ZA"/>
        </w:rPr>
        <w:t>We generally find that the process of setting up these structures is one that is very beneficial to you and those you will be working with as it focusses on the overall structures in terms of quality.</w:t>
      </w:r>
    </w:p>
    <w:p w14:paraId="39DFFEA9" w14:textId="77777777" w:rsidR="007D2622" w:rsidRPr="00E94DCC" w:rsidRDefault="007D2622" w:rsidP="007D2622">
      <w:pPr>
        <w:spacing w:after="0" w:line="240" w:lineRule="auto"/>
        <w:rPr>
          <w:rFonts w:ascii="Arial" w:hAnsi="Arial" w:cs="Arial"/>
          <w:sz w:val="20"/>
          <w:lang w:eastAsia="en-ZA"/>
        </w:rPr>
      </w:pPr>
    </w:p>
    <w:p w14:paraId="613967B1" w14:textId="77777777" w:rsidR="007D2622" w:rsidRPr="00E94DCC" w:rsidRDefault="007D2622" w:rsidP="007D2622">
      <w:pPr>
        <w:spacing w:after="0" w:line="240" w:lineRule="auto"/>
        <w:rPr>
          <w:rFonts w:ascii="Arial" w:hAnsi="Arial" w:cs="Arial"/>
          <w:b/>
          <w:sz w:val="20"/>
          <w:lang w:eastAsia="en-ZA"/>
        </w:rPr>
      </w:pPr>
      <w:r w:rsidRPr="00E94DCC">
        <w:rPr>
          <w:rFonts w:ascii="Arial" w:hAnsi="Arial" w:cs="Arial"/>
          <w:b/>
          <w:sz w:val="20"/>
          <w:lang w:eastAsia="en-ZA"/>
        </w:rPr>
        <w:t>The following documents must be submitted with this application relating to the practice you intend to register:</w:t>
      </w:r>
    </w:p>
    <w:p w14:paraId="724BEA62" w14:textId="77777777" w:rsidR="007D2622" w:rsidRPr="00E94DCC" w:rsidRDefault="007D2622" w:rsidP="007D2622">
      <w:pPr>
        <w:spacing w:after="0" w:line="240" w:lineRule="auto"/>
        <w:rPr>
          <w:rFonts w:ascii="Arial" w:hAnsi="Arial" w:cs="Arial"/>
          <w:b/>
          <w:sz w:val="20"/>
          <w:lang w:eastAsia="en-ZA"/>
        </w:rPr>
      </w:pPr>
    </w:p>
    <w:p w14:paraId="656B9FD2" w14:textId="77777777" w:rsidR="007D2622" w:rsidRDefault="007D2622" w:rsidP="007D2622">
      <w:pPr>
        <w:numPr>
          <w:ilvl w:val="0"/>
          <w:numId w:val="5"/>
        </w:numPr>
        <w:spacing w:after="0" w:line="240" w:lineRule="auto"/>
        <w:rPr>
          <w:rFonts w:ascii="Arial" w:hAnsi="Arial" w:cs="Arial"/>
          <w:sz w:val="20"/>
          <w:lang w:eastAsia="en-ZA"/>
        </w:rPr>
      </w:pPr>
      <w:r w:rsidRPr="00E94DCC">
        <w:rPr>
          <w:rFonts w:ascii="Arial" w:hAnsi="Arial" w:cs="Arial"/>
          <w:sz w:val="20"/>
          <w:lang w:eastAsia="en-ZA"/>
        </w:rPr>
        <w:t>Business plan (practice plan);</w:t>
      </w:r>
    </w:p>
    <w:p w14:paraId="6CDF1C9E" w14:textId="77777777" w:rsidR="007D2622" w:rsidRDefault="007D2622" w:rsidP="007D2622">
      <w:pPr>
        <w:spacing w:after="0" w:line="240" w:lineRule="auto"/>
        <w:ind w:left="567"/>
        <w:rPr>
          <w:rFonts w:ascii="Arial" w:hAnsi="Arial" w:cs="Arial"/>
          <w:sz w:val="20"/>
          <w:lang w:eastAsia="en-ZA"/>
        </w:rPr>
      </w:pPr>
    </w:p>
    <w:p w14:paraId="4659D7BA" w14:textId="77777777" w:rsidR="007D2622" w:rsidRDefault="007D2622" w:rsidP="007D2622">
      <w:pPr>
        <w:numPr>
          <w:ilvl w:val="0"/>
          <w:numId w:val="5"/>
        </w:numPr>
        <w:spacing w:after="0" w:line="240" w:lineRule="auto"/>
        <w:rPr>
          <w:rFonts w:ascii="Arial" w:hAnsi="Arial" w:cs="Arial"/>
          <w:sz w:val="20"/>
          <w:lang w:eastAsia="en-ZA"/>
        </w:rPr>
      </w:pPr>
      <w:r w:rsidRPr="00E94DCC">
        <w:rPr>
          <w:rFonts w:ascii="Arial" w:hAnsi="Arial" w:cs="Arial"/>
          <w:sz w:val="20"/>
          <w:lang w:eastAsia="en-ZA"/>
        </w:rPr>
        <w:t>Quality (ISQC) manual – the quality manual must be drafted in accordance with ISQC1; and</w:t>
      </w:r>
    </w:p>
    <w:p w14:paraId="7FB5DDFF" w14:textId="77777777" w:rsidR="007D2622" w:rsidRPr="00E94DCC" w:rsidRDefault="007D2622" w:rsidP="007D2622">
      <w:pPr>
        <w:spacing w:after="0" w:line="240" w:lineRule="auto"/>
        <w:ind w:left="567"/>
        <w:rPr>
          <w:rFonts w:ascii="Arial" w:hAnsi="Arial" w:cs="Arial"/>
          <w:sz w:val="20"/>
          <w:lang w:eastAsia="en-ZA"/>
        </w:rPr>
      </w:pPr>
    </w:p>
    <w:p w14:paraId="7F128142" w14:textId="77777777" w:rsidR="007D2622" w:rsidRPr="007D771B" w:rsidRDefault="007D2622" w:rsidP="007D2622">
      <w:pPr>
        <w:numPr>
          <w:ilvl w:val="0"/>
          <w:numId w:val="5"/>
        </w:numPr>
        <w:spacing w:after="0" w:line="240" w:lineRule="auto"/>
        <w:rPr>
          <w:rFonts w:ascii="Arial" w:hAnsi="Arial" w:cs="Arial"/>
          <w:sz w:val="20"/>
          <w:lang w:eastAsia="en-ZA"/>
        </w:rPr>
      </w:pPr>
      <w:r w:rsidRPr="007D771B">
        <w:rPr>
          <w:rFonts w:ascii="Arial" w:hAnsi="Arial" w:cs="Arial"/>
          <w:sz w:val="20"/>
          <w:lang w:eastAsia="en-ZA"/>
        </w:rPr>
        <w:t>Name and IRBA number of the RA identified as your firm’s Quality Reviewer together with agreements entered into with the Quality Reviewer; and</w:t>
      </w:r>
    </w:p>
    <w:p w14:paraId="52D85A4E" w14:textId="77777777" w:rsidR="007D2622" w:rsidRDefault="007D2622" w:rsidP="007D2622">
      <w:pPr>
        <w:pBdr>
          <w:bottom w:val="single" w:sz="12" w:space="1" w:color="auto"/>
        </w:pBdr>
        <w:spacing w:after="0" w:line="240" w:lineRule="auto"/>
        <w:rPr>
          <w:rFonts w:ascii="Arial" w:hAnsi="Arial" w:cs="Arial"/>
          <w:sz w:val="20"/>
          <w:lang w:eastAsia="en-ZA"/>
        </w:rPr>
      </w:pPr>
    </w:p>
    <w:p w14:paraId="510D3488" w14:textId="77777777" w:rsidR="007D2622" w:rsidRDefault="007D2622" w:rsidP="007D2622">
      <w:pPr>
        <w:spacing w:after="0" w:line="240" w:lineRule="auto"/>
        <w:rPr>
          <w:rFonts w:ascii="Arial" w:hAnsi="Arial" w:cs="Arial"/>
          <w:sz w:val="20"/>
          <w:lang w:eastAsia="en-ZA"/>
        </w:rPr>
      </w:pPr>
    </w:p>
    <w:p w14:paraId="02A52937" w14:textId="77777777" w:rsidR="007D2622" w:rsidRDefault="007D2622" w:rsidP="007D2622">
      <w:pPr>
        <w:spacing w:after="0" w:line="240" w:lineRule="auto"/>
        <w:rPr>
          <w:rFonts w:ascii="Arial" w:hAnsi="Arial" w:cs="Arial"/>
          <w:sz w:val="20"/>
          <w:u w:val="single"/>
          <w:lang w:eastAsia="en-ZA"/>
        </w:rPr>
      </w:pPr>
      <w:r w:rsidRPr="009A49BE">
        <w:rPr>
          <w:rFonts w:ascii="Arial" w:hAnsi="Arial" w:cs="Arial"/>
          <w:b/>
          <w:bCs/>
          <w:sz w:val="20"/>
          <w:lang w:eastAsia="en-ZA"/>
        </w:rPr>
        <w:t>1</w:t>
      </w:r>
      <w:r>
        <w:rPr>
          <w:rFonts w:ascii="Arial" w:hAnsi="Arial" w:cs="Arial"/>
          <w:sz w:val="20"/>
          <w:lang w:eastAsia="en-ZA"/>
        </w:rPr>
        <w:t>.</w:t>
      </w:r>
      <w:r>
        <w:rPr>
          <w:rFonts w:ascii="Arial" w:hAnsi="Arial" w:cs="Arial"/>
          <w:sz w:val="20"/>
          <w:lang w:eastAsia="en-ZA"/>
        </w:rPr>
        <w:tab/>
      </w:r>
      <w:r>
        <w:rPr>
          <w:rFonts w:ascii="Arial" w:hAnsi="Arial" w:cs="Arial"/>
          <w:b/>
          <w:bCs/>
          <w:sz w:val="20"/>
          <w:lang w:eastAsia="en-ZA"/>
        </w:rPr>
        <w:t>BUSINESS PLAN</w:t>
      </w:r>
    </w:p>
    <w:p w14:paraId="152AD45C" w14:textId="77777777" w:rsidR="007D2622" w:rsidRDefault="007D2622" w:rsidP="007D2622">
      <w:pPr>
        <w:spacing w:after="0" w:line="240" w:lineRule="auto"/>
        <w:rPr>
          <w:rFonts w:ascii="Arial" w:hAnsi="Arial" w:cs="Arial"/>
          <w:sz w:val="20"/>
          <w:lang w:eastAsia="en-ZA"/>
        </w:rPr>
      </w:pPr>
    </w:p>
    <w:p w14:paraId="27219BCD" w14:textId="77777777" w:rsidR="007D2622" w:rsidRDefault="007D2622" w:rsidP="007D2622">
      <w:pPr>
        <w:spacing w:after="0" w:line="240" w:lineRule="auto"/>
        <w:ind w:left="720"/>
        <w:rPr>
          <w:rFonts w:ascii="Arial" w:hAnsi="Arial" w:cs="Arial"/>
          <w:sz w:val="20"/>
          <w:lang w:eastAsia="en-ZA"/>
        </w:rPr>
      </w:pPr>
      <w:r>
        <w:rPr>
          <w:rFonts w:ascii="Arial" w:hAnsi="Arial" w:cs="Arial"/>
          <w:sz w:val="20"/>
          <w:lang w:eastAsia="en-ZA"/>
        </w:rPr>
        <w:t>The business plan must contain more than an introduction.  It must contain items such as:</w:t>
      </w:r>
    </w:p>
    <w:p w14:paraId="4F62D1CD" w14:textId="77777777" w:rsidR="007D2622" w:rsidRDefault="007D2622" w:rsidP="007D2622">
      <w:pPr>
        <w:spacing w:after="0" w:line="240" w:lineRule="auto"/>
        <w:ind w:left="720"/>
        <w:rPr>
          <w:rFonts w:ascii="Arial" w:hAnsi="Arial" w:cs="Arial"/>
          <w:sz w:val="20"/>
          <w:lang w:eastAsia="en-ZA"/>
        </w:rPr>
      </w:pPr>
    </w:p>
    <w:p w14:paraId="1D178682"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the structure of the firm;</w:t>
      </w:r>
    </w:p>
    <w:p w14:paraId="2A8FE552"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services offered by the firm;</w:t>
      </w:r>
    </w:p>
    <w:p w14:paraId="6D5D4830"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resources (HR, IT etc. including what software the firm will be using);</w:t>
      </w:r>
    </w:p>
    <w:p w14:paraId="2EA74BA1"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 xml:space="preserve">financial projections including revenue streams (such as will your clients be private or public sector clients, </w:t>
      </w:r>
    </w:p>
    <w:p w14:paraId="630D326F" w14:textId="77777777" w:rsidR="007D2622" w:rsidRDefault="007D2622" w:rsidP="007D2622">
      <w:pPr>
        <w:spacing w:after="0" w:line="240" w:lineRule="auto"/>
        <w:ind w:left="1140"/>
        <w:rPr>
          <w:rFonts w:ascii="Arial" w:hAnsi="Arial" w:cs="Arial"/>
          <w:sz w:val="20"/>
          <w:lang w:eastAsia="en-ZA"/>
        </w:rPr>
      </w:pPr>
      <w:r>
        <w:rPr>
          <w:rFonts w:ascii="Arial" w:hAnsi="Arial" w:cs="Arial"/>
          <w:sz w:val="20"/>
          <w:lang w:eastAsia="en-ZA"/>
        </w:rPr>
        <w:t xml:space="preserve">      how will </w:t>
      </w:r>
      <w:r w:rsidRPr="00F21F3E">
        <w:rPr>
          <w:rFonts w:ascii="Arial" w:hAnsi="Arial" w:cs="Arial"/>
          <w:sz w:val="20"/>
          <w:lang w:eastAsia="en-ZA"/>
        </w:rPr>
        <w:t>clients</w:t>
      </w:r>
      <w:r>
        <w:rPr>
          <w:rFonts w:ascii="Arial" w:hAnsi="Arial" w:cs="Arial"/>
          <w:sz w:val="20"/>
          <w:lang w:eastAsia="en-ZA"/>
        </w:rPr>
        <w:t xml:space="preserve"> be sourced</w:t>
      </w:r>
      <w:r w:rsidRPr="00F21F3E">
        <w:rPr>
          <w:rFonts w:ascii="Arial" w:hAnsi="Arial" w:cs="Arial"/>
          <w:sz w:val="20"/>
          <w:lang w:eastAsia="en-ZA"/>
        </w:rPr>
        <w:t>);</w:t>
      </w:r>
    </w:p>
    <w:p w14:paraId="0C54A917" w14:textId="77777777" w:rsidR="007D2622" w:rsidRPr="00F21F3E"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 xml:space="preserve">organogram of firm; </w:t>
      </w:r>
    </w:p>
    <w:p w14:paraId="26E785E3"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risk identification and mitigation strategy; and</w:t>
      </w:r>
    </w:p>
    <w:p w14:paraId="1B082797" w14:textId="77777777" w:rsidR="007D2622" w:rsidRDefault="007D2622" w:rsidP="007D2622">
      <w:pPr>
        <w:numPr>
          <w:ilvl w:val="0"/>
          <w:numId w:val="13"/>
        </w:numPr>
        <w:spacing w:after="0" w:line="240" w:lineRule="auto"/>
        <w:rPr>
          <w:rFonts w:ascii="Arial" w:hAnsi="Arial" w:cs="Arial"/>
          <w:sz w:val="20"/>
          <w:lang w:eastAsia="en-ZA"/>
        </w:rPr>
      </w:pPr>
      <w:r>
        <w:rPr>
          <w:rFonts w:ascii="Arial" w:hAnsi="Arial" w:cs="Arial"/>
          <w:sz w:val="20"/>
          <w:lang w:eastAsia="en-ZA"/>
        </w:rPr>
        <w:t xml:space="preserve">firm’s transformation strategy and objectives. </w:t>
      </w:r>
    </w:p>
    <w:p w14:paraId="22E38255" w14:textId="77777777" w:rsidR="007D2622" w:rsidRDefault="007D2622" w:rsidP="007D2622">
      <w:pPr>
        <w:spacing w:after="0" w:line="240" w:lineRule="auto"/>
        <w:rPr>
          <w:rFonts w:ascii="Arial" w:hAnsi="Arial" w:cs="Arial"/>
          <w:sz w:val="20"/>
          <w:lang w:eastAsia="en-ZA"/>
        </w:rPr>
      </w:pPr>
    </w:p>
    <w:p w14:paraId="57563658" w14:textId="77777777" w:rsidR="007D2622" w:rsidRDefault="007D2622" w:rsidP="007D2622">
      <w:pPr>
        <w:spacing w:after="0" w:line="240" w:lineRule="auto"/>
        <w:rPr>
          <w:rFonts w:ascii="Arial" w:hAnsi="Arial" w:cs="Arial"/>
          <w:b/>
          <w:bCs/>
          <w:sz w:val="20"/>
          <w:lang w:eastAsia="en-ZA"/>
        </w:rPr>
      </w:pPr>
    </w:p>
    <w:p w14:paraId="13E0D33E" w14:textId="572C3E13" w:rsidR="007D2622" w:rsidRPr="00E94DCC" w:rsidRDefault="007D2622" w:rsidP="007D2622">
      <w:pPr>
        <w:spacing w:after="0" w:line="240" w:lineRule="auto"/>
        <w:rPr>
          <w:rFonts w:ascii="Arial" w:hAnsi="Arial" w:cs="Arial"/>
          <w:b/>
          <w:sz w:val="20"/>
          <w:lang w:eastAsia="en-ZA"/>
        </w:rPr>
      </w:pPr>
      <w:r w:rsidRPr="009A49BE">
        <w:rPr>
          <w:rFonts w:ascii="Arial" w:hAnsi="Arial" w:cs="Arial"/>
          <w:b/>
          <w:bCs/>
          <w:sz w:val="20"/>
          <w:lang w:eastAsia="en-ZA"/>
        </w:rPr>
        <w:t>2.</w:t>
      </w:r>
      <w:r>
        <w:rPr>
          <w:rFonts w:ascii="Arial" w:hAnsi="Arial" w:cs="Arial"/>
          <w:b/>
          <w:bCs/>
          <w:sz w:val="20"/>
          <w:lang w:eastAsia="en-ZA"/>
        </w:rPr>
        <w:tab/>
      </w:r>
      <w:r w:rsidRPr="00E94DCC">
        <w:rPr>
          <w:rFonts w:ascii="Arial" w:hAnsi="Arial" w:cs="Arial"/>
          <w:b/>
          <w:sz w:val="20"/>
          <w:lang w:eastAsia="en-ZA"/>
        </w:rPr>
        <w:t>QUALITY MANUAL:</w:t>
      </w:r>
    </w:p>
    <w:p w14:paraId="3314A85F" w14:textId="77777777" w:rsidR="007D2622" w:rsidRPr="00E94DCC" w:rsidRDefault="007D2622" w:rsidP="007D2622">
      <w:pPr>
        <w:spacing w:after="0" w:line="240" w:lineRule="auto"/>
        <w:rPr>
          <w:rFonts w:ascii="Arial" w:hAnsi="Arial" w:cs="Arial"/>
          <w:b/>
          <w:sz w:val="20"/>
          <w:lang w:eastAsia="en-ZA"/>
        </w:rPr>
      </w:pPr>
    </w:p>
    <w:p w14:paraId="3A8C1CDA" w14:textId="77777777" w:rsidR="007D2622" w:rsidRDefault="007D2622" w:rsidP="007D2622">
      <w:pPr>
        <w:spacing w:after="0" w:line="240" w:lineRule="auto"/>
        <w:ind w:left="720"/>
        <w:rPr>
          <w:rFonts w:ascii="Arial" w:hAnsi="Arial" w:cs="Arial"/>
          <w:sz w:val="20"/>
          <w:lang w:eastAsia="en-ZA"/>
        </w:rPr>
      </w:pPr>
      <w:r w:rsidRPr="00E94DCC">
        <w:rPr>
          <w:rFonts w:ascii="Arial" w:hAnsi="Arial" w:cs="Arial"/>
          <w:sz w:val="20"/>
          <w:lang w:eastAsia="en-ZA"/>
        </w:rPr>
        <w:t xml:space="preserve">Your manual must contain all the established procedures and policies covering all aspects of ISQC1.  </w:t>
      </w:r>
    </w:p>
    <w:p w14:paraId="2C3BB6F5" w14:textId="77777777" w:rsidR="007D2622" w:rsidRDefault="007D2622" w:rsidP="007D2622">
      <w:pPr>
        <w:spacing w:after="0" w:line="240" w:lineRule="auto"/>
        <w:ind w:left="720"/>
        <w:rPr>
          <w:rFonts w:ascii="Arial" w:hAnsi="Arial" w:cs="Arial"/>
          <w:sz w:val="20"/>
          <w:lang w:eastAsia="en-ZA"/>
        </w:rPr>
      </w:pPr>
    </w:p>
    <w:p w14:paraId="09E68DBA" w14:textId="77777777" w:rsidR="007D2622" w:rsidRPr="00E94DCC" w:rsidRDefault="007D2622" w:rsidP="007D2622">
      <w:pPr>
        <w:spacing w:after="0" w:line="240" w:lineRule="auto"/>
        <w:ind w:left="720"/>
        <w:rPr>
          <w:rFonts w:ascii="Arial" w:hAnsi="Arial" w:cs="Arial"/>
          <w:sz w:val="20"/>
          <w:lang w:eastAsia="en-ZA"/>
        </w:rPr>
      </w:pPr>
      <w:r w:rsidRPr="00E94DCC">
        <w:rPr>
          <w:rFonts w:ascii="Arial" w:hAnsi="Arial" w:cs="Arial"/>
          <w:sz w:val="20"/>
          <w:lang w:eastAsia="en-ZA"/>
        </w:rPr>
        <w:t>Please ensure that you also submit to us all your templates and checklists as identified in your manual.</w:t>
      </w:r>
    </w:p>
    <w:p w14:paraId="6CD7DF4D" w14:textId="77777777" w:rsidR="007D2622" w:rsidRDefault="007D2622" w:rsidP="007D2622">
      <w:pPr>
        <w:spacing w:after="0" w:line="240" w:lineRule="auto"/>
        <w:ind w:left="720"/>
        <w:rPr>
          <w:rFonts w:ascii="Arial" w:hAnsi="Arial" w:cs="Arial"/>
          <w:sz w:val="20"/>
          <w:lang w:eastAsia="en-ZA"/>
        </w:rPr>
      </w:pPr>
    </w:p>
    <w:p w14:paraId="309E78CC" w14:textId="77777777" w:rsidR="007D2622" w:rsidRDefault="007D2622" w:rsidP="007D2622">
      <w:pPr>
        <w:spacing w:after="0" w:line="240" w:lineRule="auto"/>
        <w:ind w:left="720"/>
        <w:rPr>
          <w:rFonts w:ascii="Arial" w:hAnsi="Arial" w:cs="Arial"/>
          <w:sz w:val="20"/>
          <w:lang w:eastAsia="en-ZA"/>
        </w:rPr>
      </w:pPr>
      <w:r w:rsidRPr="69AC5B06">
        <w:rPr>
          <w:rFonts w:ascii="Arial" w:hAnsi="Arial" w:cs="Arial"/>
          <w:sz w:val="20"/>
          <w:lang w:eastAsia="en-ZA"/>
        </w:rPr>
        <w:t>Please note that we do not provide templates or examples of the quality manual as we see this as a developmental process you will go through as you familiarise yourself with the requirements of ISQC1.</w:t>
      </w:r>
    </w:p>
    <w:p w14:paraId="4A8CEC45" w14:textId="77777777" w:rsidR="007D2622" w:rsidRPr="00E94DCC" w:rsidRDefault="007D2622" w:rsidP="007D2622">
      <w:pPr>
        <w:spacing w:after="0" w:line="240" w:lineRule="auto"/>
        <w:ind w:left="720"/>
        <w:rPr>
          <w:rFonts w:ascii="Arial" w:hAnsi="Arial" w:cs="Arial"/>
          <w:sz w:val="20"/>
          <w:lang w:eastAsia="en-ZA"/>
        </w:rPr>
      </w:pPr>
    </w:p>
    <w:p w14:paraId="1B50FBD2" w14:textId="77777777" w:rsidR="007D2622" w:rsidRPr="00E94DCC" w:rsidRDefault="007D2622" w:rsidP="007D2622">
      <w:pPr>
        <w:spacing w:after="0" w:line="240" w:lineRule="auto"/>
        <w:ind w:left="720"/>
        <w:rPr>
          <w:rFonts w:ascii="Arial" w:hAnsi="Arial" w:cs="Arial"/>
          <w:sz w:val="20"/>
          <w:lang w:eastAsia="en-ZA"/>
        </w:rPr>
      </w:pPr>
      <w:r w:rsidRPr="69AC5B06">
        <w:rPr>
          <w:rFonts w:ascii="Arial" w:hAnsi="Arial" w:cs="Arial"/>
          <w:sz w:val="20"/>
          <w:lang w:eastAsia="en-ZA"/>
        </w:rPr>
        <w:t>Leaving the process open is very important as different practitioners will have different manuals applicable to their own circumstances.  IFAC does have a guidance document on their website.</w:t>
      </w:r>
    </w:p>
    <w:p w14:paraId="0CD95838" w14:textId="77777777" w:rsidR="007D2622" w:rsidRPr="00E94DCC" w:rsidRDefault="007D2622" w:rsidP="007D2622">
      <w:pPr>
        <w:spacing w:after="0" w:line="240" w:lineRule="auto"/>
        <w:rPr>
          <w:rFonts w:ascii="Arial" w:hAnsi="Arial" w:cs="Arial"/>
          <w:sz w:val="20"/>
          <w:lang w:eastAsia="en-ZA"/>
        </w:rPr>
      </w:pPr>
    </w:p>
    <w:p w14:paraId="5360238D" w14:textId="77777777" w:rsidR="007D2622" w:rsidRDefault="007D2622" w:rsidP="007D2622">
      <w:pPr>
        <w:spacing w:after="0" w:line="240" w:lineRule="auto"/>
        <w:rPr>
          <w:rFonts w:ascii="Arial" w:hAnsi="Arial" w:cs="Arial"/>
          <w:b/>
          <w:sz w:val="20"/>
          <w:lang w:eastAsia="en-ZA"/>
        </w:rPr>
      </w:pPr>
    </w:p>
    <w:p w14:paraId="091A2747" w14:textId="216FA6D6" w:rsidR="007D2622" w:rsidRPr="00E94DCC" w:rsidRDefault="007D2622" w:rsidP="007D2622">
      <w:pPr>
        <w:spacing w:after="0" w:line="240" w:lineRule="auto"/>
        <w:rPr>
          <w:rFonts w:ascii="Arial" w:hAnsi="Arial" w:cs="Arial"/>
          <w:b/>
          <w:sz w:val="20"/>
          <w:lang w:eastAsia="en-ZA"/>
        </w:rPr>
      </w:pPr>
      <w:r>
        <w:rPr>
          <w:rFonts w:ascii="Arial" w:hAnsi="Arial" w:cs="Arial"/>
          <w:b/>
          <w:sz w:val="20"/>
          <w:lang w:eastAsia="en-ZA"/>
        </w:rPr>
        <w:t>3.</w:t>
      </w:r>
      <w:r>
        <w:rPr>
          <w:rFonts w:ascii="Arial" w:hAnsi="Arial" w:cs="Arial"/>
          <w:b/>
          <w:sz w:val="20"/>
          <w:lang w:eastAsia="en-ZA"/>
        </w:rPr>
        <w:tab/>
      </w:r>
      <w:r w:rsidRPr="00E94DCC">
        <w:rPr>
          <w:rFonts w:ascii="Arial" w:hAnsi="Arial" w:cs="Arial"/>
          <w:b/>
          <w:sz w:val="20"/>
          <w:lang w:eastAsia="en-ZA"/>
        </w:rPr>
        <w:t>AGREEMENT WITH REVIEWER:</w:t>
      </w:r>
    </w:p>
    <w:p w14:paraId="4B61747B" w14:textId="77777777" w:rsidR="007D2622" w:rsidRPr="00E94DCC" w:rsidRDefault="007D2622" w:rsidP="007D2622">
      <w:pPr>
        <w:spacing w:after="0" w:line="240" w:lineRule="auto"/>
        <w:rPr>
          <w:rFonts w:ascii="Arial" w:hAnsi="Arial" w:cs="Arial"/>
          <w:b/>
          <w:sz w:val="20"/>
          <w:lang w:eastAsia="en-ZA"/>
        </w:rPr>
      </w:pPr>
    </w:p>
    <w:p w14:paraId="74BE7A88" w14:textId="77777777" w:rsidR="007D2622" w:rsidRPr="00E94DCC" w:rsidRDefault="007D2622" w:rsidP="007D2622">
      <w:pPr>
        <w:spacing w:after="0" w:line="240" w:lineRule="auto"/>
        <w:ind w:left="720"/>
        <w:rPr>
          <w:rFonts w:ascii="Arial" w:hAnsi="Arial" w:cs="Arial"/>
          <w:sz w:val="20"/>
          <w:lang w:eastAsia="en-ZA"/>
        </w:rPr>
      </w:pPr>
      <w:r w:rsidRPr="00E94DCC">
        <w:rPr>
          <w:rFonts w:ascii="Arial" w:hAnsi="Arial" w:cs="Arial"/>
          <w:sz w:val="20"/>
          <w:lang w:eastAsia="en-ZA"/>
        </w:rPr>
        <w:t>We are generally led by you regarding the structure of the agreement with your reviewer.  However, the agreement must cover, amongst others, the following aspects:</w:t>
      </w:r>
    </w:p>
    <w:p w14:paraId="4A6FAA2B" w14:textId="6D80393B" w:rsidR="007D2622" w:rsidRDefault="007D2622" w:rsidP="007D2622">
      <w:pPr>
        <w:spacing w:after="0" w:line="240" w:lineRule="auto"/>
        <w:ind w:left="720"/>
        <w:rPr>
          <w:rFonts w:ascii="Arial" w:hAnsi="Arial" w:cs="Arial"/>
          <w:sz w:val="20"/>
          <w:lang w:eastAsia="en-ZA"/>
        </w:rPr>
      </w:pPr>
    </w:p>
    <w:p w14:paraId="6B2080F2" w14:textId="58FFAF23" w:rsidR="007D2622" w:rsidRDefault="007D2622" w:rsidP="007D2622">
      <w:pPr>
        <w:spacing w:after="0" w:line="240" w:lineRule="auto"/>
        <w:ind w:left="720"/>
        <w:rPr>
          <w:rFonts w:ascii="Arial" w:hAnsi="Arial" w:cs="Arial"/>
          <w:sz w:val="20"/>
          <w:lang w:eastAsia="en-ZA"/>
        </w:rPr>
      </w:pPr>
    </w:p>
    <w:p w14:paraId="63EEA8DB" w14:textId="55D0BCEA" w:rsidR="007D2622" w:rsidRDefault="007D2622" w:rsidP="007D2622">
      <w:pPr>
        <w:spacing w:after="0" w:line="240" w:lineRule="auto"/>
        <w:ind w:left="720"/>
        <w:rPr>
          <w:rFonts w:ascii="Arial" w:hAnsi="Arial" w:cs="Arial"/>
          <w:sz w:val="20"/>
          <w:lang w:eastAsia="en-ZA"/>
        </w:rPr>
      </w:pPr>
    </w:p>
    <w:p w14:paraId="43EC314D" w14:textId="77777777" w:rsidR="007D2622" w:rsidRPr="00E94DCC" w:rsidRDefault="007D2622" w:rsidP="007D2622">
      <w:pPr>
        <w:spacing w:after="0" w:line="240" w:lineRule="auto"/>
        <w:ind w:left="720"/>
        <w:rPr>
          <w:rFonts w:ascii="Arial" w:hAnsi="Arial" w:cs="Arial"/>
          <w:sz w:val="20"/>
          <w:lang w:eastAsia="en-ZA"/>
        </w:rPr>
      </w:pPr>
    </w:p>
    <w:p w14:paraId="38E009B7"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Scope of the review</w:t>
      </w:r>
    </w:p>
    <w:p w14:paraId="05E18002" w14:textId="77777777" w:rsidR="007D2622" w:rsidRPr="00E94DCC" w:rsidRDefault="007D2622" w:rsidP="007D2622">
      <w:pPr>
        <w:numPr>
          <w:ilvl w:val="0"/>
          <w:numId w:val="7"/>
        </w:numPr>
        <w:spacing w:after="0" w:line="240" w:lineRule="auto"/>
        <w:ind w:left="1800"/>
        <w:rPr>
          <w:rFonts w:ascii="Arial" w:hAnsi="Arial" w:cs="Arial"/>
          <w:sz w:val="20"/>
          <w:lang w:eastAsia="en-ZA"/>
        </w:rPr>
      </w:pPr>
      <w:r w:rsidRPr="00E94DCC">
        <w:rPr>
          <w:rFonts w:ascii="Arial" w:hAnsi="Arial" w:cs="Arial"/>
          <w:sz w:val="20"/>
          <w:lang w:eastAsia="en-ZA"/>
        </w:rPr>
        <w:t>Indicating your expectation from the reviewer on entering into such an agreement</w:t>
      </w:r>
    </w:p>
    <w:p w14:paraId="36F88DFD" w14:textId="77777777" w:rsidR="007D2622" w:rsidRDefault="007D2622" w:rsidP="007D2622">
      <w:pPr>
        <w:numPr>
          <w:ilvl w:val="1"/>
          <w:numId w:val="7"/>
        </w:numPr>
        <w:spacing w:after="0" w:line="240" w:lineRule="auto"/>
        <w:ind w:left="2520"/>
        <w:rPr>
          <w:rFonts w:ascii="Arial" w:hAnsi="Arial" w:cs="Arial"/>
          <w:sz w:val="20"/>
          <w:lang w:eastAsia="en-ZA"/>
        </w:rPr>
      </w:pPr>
      <w:r w:rsidRPr="00E94DCC">
        <w:rPr>
          <w:rFonts w:ascii="Arial" w:hAnsi="Arial" w:cs="Arial"/>
          <w:sz w:val="20"/>
          <w:lang w:eastAsia="en-ZA"/>
        </w:rPr>
        <w:t>Including aspects to be considered or focused on;</w:t>
      </w:r>
      <w:r>
        <w:rPr>
          <w:rFonts w:ascii="Arial" w:hAnsi="Arial" w:cs="Arial"/>
          <w:sz w:val="20"/>
          <w:lang w:eastAsia="en-ZA"/>
        </w:rPr>
        <w:t xml:space="preserve"> h</w:t>
      </w:r>
      <w:r w:rsidRPr="00E94DCC">
        <w:rPr>
          <w:rFonts w:ascii="Arial" w:hAnsi="Arial" w:cs="Arial"/>
          <w:sz w:val="20"/>
          <w:lang w:eastAsia="en-ZA"/>
        </w:rPr>
        <w:t>ow you will determine engagements to be reviewed (please ensure that the agreement specifically states that the first three engagements will require a review);  and</w:t>
      </w:r>
      <w:r>
        <w:rPr>
          <w:rFonts w:ascii="Arial" w:hAnsi="Arial" w:cs="Arial"/>
          <w:sz w:val="20"/>
          <w:lang w:eastAsia="en-ZA"/>
        </w:rPr>
        <w:t xml:space="preserve"> i</w:t>
      </w:r>
      <w:r w:rsidRPr="00E94DCC">
        <w:rPr>
          <w:rFonts w:ascii="Arial" w:hAnsi="Arial" w:cs="Arial"/>
          <w:sz w:val="20"/>
          <w:lang w:eastAsia="en-ZA"/>
        </w:rPr>
        <w:t>ndicating the stages of an audit that would require a review</w:t>
      </w:r>
    </w:p>
    <w:p w14:paraId="786C04C3" w14:textId="77777777" w:rsidR="007D2622" w:rsidRPr="00E94DCC" w:rsidRDefault="007D2622" w:rsidP="007D2622">
      <w:pPr>
        <w:spacing w:after="0" w:line="240" w:lineRule="auto"/>
        <w:ind w:left="2520"/>
        <w:rPr>
          <w:rFonts w:ascii="Arial" w:hAnsi="Arial" w:cs="Arial"/>
          <w:sz w:val="20"/>
          <w:lang w:eastAsia="en-ZA"/>
        </w:rPr>
      </w:pPr>
    </w:p>
    <w:p w14:paraId="62FFB595"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Reporting requirement</w:t>
      </w:r>
    </w:p>
    <w:p w14:paraId="06E60201" w14:textId="77777777" w:rsidR="007D2622" w:rsidRDefault="007D2622" w:rsidP="007D2622">
      <w:pPr>
        <w:numPr>
          <w:ilvl w:val="0"/>
          <w:numId w:val="7"/>
        </w:numPr>
        <w:spacing w:after="0" w:line="240" w:lineRule="auto"/>
        <w:ind w:left="1800"/>
        <w:rPr>
          <w:rFonts w:ascii="Arial" w:hAnsi="Arial" w:cs="Arial"/>
          <w:sz w:val="20"/>
          <w:lang w:eastAsia="en-ZA"/>
        </w:rPr>
      </w:pPr>
      <w:r w:rsidRPr="00E94DCC">
        <w:rPr>
          <w:rFonts w:ascii="Arial" w:hAnsi="Arial" w:cs="Arial"/>
          <w:sz w:val="20"/>
          <w:lang w:eastAsia="en-ZA"/>
        </w:rPr>
        <w:t>Indicating the report and format thereof to be issued by the reviewer at the end of their review.</w:t>
      </w:r>
    </w:p>
    <w:p w14:paraId="40E790EB" w14:textId="77777777" w:rsidR="007D2622" w:rsidRPr="00E94DCC" w:rsidRDefault="007D2622" w:rsidP="007D2622">
      <w:pPr>
        <w:spacing w:after="0" w:line="240" w:lineRule="auto"/>
        <w:ind w:left="1800"/>
        <w:rPr>
          <w:rFonts w:ascii="Arial" w:hAnsi="Arial" w:cs="Arial"/>
          <w:sz w:val="20"/>
          <w:lang w:eastAsia="en-ZA"/>
        </w:rPr>
      </w:pPr>
    </w:p>
    <w:p w14:paraId="0EAF55D3"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Duration of the review</w:t>
      </w:r>
    </w:p>
    <w:p w14:paraId="777C39F2" w14:textId="77777777" w:rsidR="007D2622" w:rsidRDefault="007D2622" w:rsidP="007D2622">
      <w:pPr>
        <w:numPr>
          <w:ilvl w:val="0"/>
          <w:numId w:val="7"/>
        </w:numPr>
        <w:spacing w:after="0" w:line="240" w:lineRule="auto"/>
        <w:ind w:left="1800"/>
        <w:rPr>
          <w:rFonts w:ascii="Arial" w:hAnsi="Arial" w:cs="Arial"/>
          <w:sz w:val="20"/>
          <w:lang w:eastAsia="en-ZA"/>
        </w:rPr>
      </w:pPr>
      <w:r w:rsidRPr="00E94DCC">
        <w:rPr>
          <w:rFonts w:ascii="Arial" w:hAnsi="Arial" w:cs="Arial"/>
          <w:sz w:val="20"/>
          <w:lang w:eastAsia="en-ZA"/>
        </w:rPr>
        <w:t>Estimate of the length of the review to be carried out by the reviewer.</w:t>
      </w:r>
    </w:p>
    <w:p w14:paraId="73C7DEE3" w14:textId="77777777" w:rsidR="007D2622" w:rsidRPr="00E94DCC" w:rsidRDefault="007D2622" w:rsidP="007D2622">
      <w:pPr>
        <w:spacing w:after="0" w:line="240" w:lineRule="auto"/>
        <w:ind w:left="1800"/>
        <w:rPr>
          <w:rFonts w:ascii="Arial" w:hAnsi="Arial" w:cs="Arial"/>
          <w:sz w:val="20"/>
          <w:lang w:eastAsia="en-ZA"/>
        </w:rPr>
      </w:pPr>
    </w:p>
    <w:p w14:paraId="55BEB2E9"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Commencement date</w:t>
      </w:r>
    </w:p>
    <w:p w14:paraId="0FE265A5" w14:textId="77777777" w:rsidR="007D2622" w:rsidRDefault="007D2622" w:rsidP="007D2622">
      <w:pPr>
        <w:numPr>
          <w:ilvl w:val="0"/>
          <w:numId w:val="7"/>
        </w:numPr>
        <w:spacing w:after="0" w:line="240" w:lineRule="auto"/>
        <w:ind w:left="1800"/>
        <w:rPr>
          <w:rFonts w:ascii="Arial" w:hAnsi="Arial" w:cs="Arial"/>
          <w:sz w:val="20"/>
          <w:lang w:eastAsia="en-ZA"/>
        </w:rPr>
      </w:pPr>
      <w:r w:rsidRPr="00E94DCC">
        <w:rPr>
          <w:rFonts w:ascii="Arial" w:hAnsi="Arial" w:cs="Arial"/>
          <w:sz w:val="20"/>
          <w:lang w:eastAsia="en-ZA"/>
        </w:rPr>
        <w:t>Commencement date of the agreement.</w:t>
      </w:r>
    </w:p>
    <w:p w14:paraId="7B622BFA" w14:textId="77777777" w:rsidR="007D2622" w:rsidRPr="00E94DCC" w:rsidRDefault="007D2622" w:rsidP="007D2622">
      <w:pPr>
        <w:spacing w:after="0" w:line="240" w:lineRule="auto"/>
        <w:ind w:left="1800"/>
        <w:rPr>
          <w:rFonts w:ascii="Arial" w:hAnsi="Arial" w:cs="Arial"/>
          <w:sz w:val="20"/>
          <w:lang w:eastAsia="en-ZA"/>
        </w:rPr>
      </w:pPr>
    </w:p>
    <w:p w14:paraId="003E0924"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Fees</w:t>
      </w:r>
    </w:p>
    <w:p w14:paraId="66F14C2B" w14:textId="77777777" w:rsidR="007D2622" w:rsidRDefault="007D2622" w:rsidP="007D2622">
      <w:pPr>
        <w:numPr>
          <w:ilvl w:val="0"/>
          <w:numId w:val="7"/>
        </w:numPr>
        <w:spacing w:after="0" w:line="240" w:lineRule="auto"/>
        <w:ind w:left="1800"/>
        <w:rPr>
          <w:rFonts w:ascii="Arial" w:hAnsi="Arial" w:cs="Arial"/>
          <w:sz w:val="20"/>
          <w:lang w:eastAsia="en-ZA"/>
        </w:rPr>
      </w:pPr>
      <w:r w:rsidRPr="00E94DCC">
        <w:rPr>
          <w:rFonts w:ascii="Arial" w:hAnsi="Arial" w:cs="Arial"/>
          <w:sz w:val="20"/>
          <w:lang w:eastAsia="en-ZA"/>
        </w:rPr>
        <w:t>The fees that would be payable to the reviewer for each of the reviews.</w:t>
      </w:r>
    </w:p>
    <w:p w14:paraId="52040043" w14:textId="77777777" w:rsidR="007D2622" w:rsidRPr="00E94DCC" w:rsidRDefault="007D2622" w:rsidP="007D2622">
      <w:pPr>
        <w:spacing w:after="0" w:line="240" w:lineRule="auto"/>
        <w:ind w:left="1800"/>
        <w:rPr>
          <w:rFonts w:ascii="Arial" w:hAnsi="Arial" w:cs="Arial"/>
          <w:sz w:val="20"/>
          <w:lang w:eastAsia="en-ZA"/>
        </w:rPr>
      </w:pPr>
    </w:p>
    <w:p w14:paraId="7E8AEF1D" w14:textId="77777777" w:rsidR="007D2622" w:rsidRPr="00E94DCC" w:rsidRDefault="007D2622" w:rsidP="007D2622">
      <w:pPr>
        <w:numPr>
          <w:ilvl w:val="0"/>
          <w:numId w:val="6"/>
        </w:numPr>
        <w:spacing w:after="0" w:line="240" w:lineRule="auto"/>
        <w:ind w:left="1080"/>
        <w:rPr>
          <w:rFonts w:ascii="Arial" w:hAnsi="Arial" w:cs="Arial"/>
          <w:sz w:val="20"/>
          <w:lang w:eastAsia="en-ZA"/>
        </w:rPr>
      </w:pPr>
      <w:r w:rsidRPr="00E94DCC">
        <w:rPr>
          <w:rFonts w:ascii="Arial" w:hAnsi="Arial" w:cs="Arial"/>
          <w:sz w:val="20"/>
          <w:u w:val="single"/>
          <w:lang w:eastAsia="en-ZA"/>
        </w:rPr>
        <w:t>Terms and conditions</w:t>
      </w:r>
    </w:p>
    <w:p w14:paraId="33043781" w14:textId="77777777" w:rsidR="007D2622" w:rsidRPr="009A49BE" w:rsidRDefault="007D2622" w:rsidP="007D2622">
      <w:pPr>
        <w:numPr>
          <w:ilvl w:val="0"/>
          <w:numId w:val="7"/>
        </w:numPr>
        <w:spacing w:after="0" w:line="240" w:lineRule="auto"/>
        <w:ind w:left="1800"/>
        <w:rPr>
          <w:rFonts w:ascii="Arial" w:hAnsi="Arial" w:cs="Arial"/>
          <w:b/>
          <w:sz w:val="20"/>
          <w:lang w:eastAsia="en-ZA"/>
        </w:rPr>
      </w:pPr>
      <w:r w:rsidRPr="00E94DCC">
        <w:rPr>
          <w:rFonts w:ascii="Arial" w:hAnsi="Arial" w:cs="Arial"/>
          <w:sz w:val="20"/>
          <w:lang w:eastAsia="en-ZA"/>
        </w:rPr>
        <w:t>These would be general terms and conditions of the formal arrangement you are entering into.</w:t>
      </w:r>
      <w:r>
        <w:rPr>
          <w:rFonts w:ascii="Arial" w:hAnsi="Arial" w:cs="Arial"/>
          <w:sz w:val="20"/>
          <w:lang w:eastAsia="en-ZA"/>
        </w:rPr>
        <w:t xml:space="preserve"> </w:t>
      </w:r>
      <w:r w:rsidRPr="00E94DCC">
        <w:rPr>
          <w:rFonts w:ascii="Arial" w:hAnsi="Arial" w:cs="Arial"/>
          <w:sz w:val="20"/>
          <w:lang w:eastAsia="en-ZA"/>
        </w:rPr>
        <w:t>Such terms would include the responsibilities of the firm.</w:t>
      </w:r>
    </w:p>
    <w:p w14:paraId="43D20F07" w14:textId="77777777" w:rsidR="007D2622" w:rsidRDefault="007D2622" w:rsidP="007D2622">
      <w:pPr>
        <w:spacing w:after="0" w:line="240" w:lineRule="auto"/>
        <w:rPr>
          <w:rFonts w:ascii="Arial" w:hAnsi="Arial" w:cs="Arial"/>
          <w:sz w:val="20"/>
          <w:lang w:eastAsia="en-ZA"/>
        </w:rPr>
      </w:pPr>
    </w:p>
    <w:p w14:paraId="20D1810A" w14:textId="77777777" w:rsidR="007D2622" w:rsidRDefault="007D2622" w:rsidP="007D2622">
      <w:pPr>
        <w:spacing w:after="0" w:line="240" w:lineRule="auto"/>
        <w:rPr>
          <w:rFonts w:ascii="Arial" w:hAnsi="Arial" w:cs="Arial"/>
          <w:sz w:val="20"/>
          <w:lang w:eastAsia="en-ZA"/>
        </w:rPr>
      </w:pPr>
    </w:p>
    <w:p w14:paraId="0E5E995F" w14:textId="77777777" w:rsidR="003667A3" w:rsidRPr="007D2622" w:rsidRDefault="003667A3" w:rsidP="007D2622">
      <w:pPr>
        <w:spacing w:after="0" w:line="240" w:lineRule="auto"/>
        <w:rPr>
          <w:rFonts w:ascii="Arial" w:hAnsi="Arial" w:cs="Arial"/>
          <w:strike/>
          <w:sz w:val="20"/>
          <w:szCs w:val="20"/>
          <w:u w:val="single"/>
        </w:rPr>
      </w:pPr>
    </w:p>
    <w:sectPr w:rsidR="003667A3" w:rsidRPr="007D2622" w:rsidSect="000F11FD">
      <w:headerReference w:type="default" r:id="rId13"/>
      <w:footerReference w:type="default" r:id="rId14"/>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2C03" w14:textId="77777777" w:rsidR="00276624" w:rsidRDefault="00276624" w:rsidP="00445A59">
      <w:pPr>
        <w:spacing w:after="0" w:line="240" w:lineRule="auto"/>
      </w:pPr>
      <w:r>
        <w:separator/>
      </w:r>
    </w:p>
  </w:endnote>
  <w:endnote w:type="continuationSeparator" w:id="0">
    <w:p w14:paraId="710AB4CC" w14:textId="77777777" w:rsidR="00276624" w:rsidRDefault="00276624" w:rsidP="0044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14926"/>
      <w:docPartObj>
        <w:docPartGallery w:val="Page Numbers (Bottom of Page)"/>
        <w:docPartUnique/>
      </w:docPartObj>
    </w:sdtPr>
    <w:sdtEndPr/>
    <w:sdtContent>
      <w:sdt>
        <w:sdtPr>
          <w:id w:val="-1769616900"/>
          <w:docPartObj>
            <w:docPartGallery w:val="Page Numbers (Top of Page)"/>
            <w:docPartUnique/>
          </w:docPartObj>
        </w:sdtPr>
        <w:sdtEndPr/>
        <w:sdtContent>
          <w:p w14:paraId="10F019C4" w14:textId="77777777" w:rsidR="00445A59" w:rsidRDefault="00445A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64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421">
              <w:rPr>
                <w:b/>
                <w:bCs/>
                <w:noProof/>
              </w:rPr>
              <w:t>2</w:t>
            </w:r>
            <w:r>
              <w:rPr>
                <w:b/>
                <w:bCs/>
                <w:sz w:val="24"/>
                <w:szCs w:val="24"/>
              </w:rPr>
              <w:fldChar w:fldCharType="end"/>
            </w:r>
          </w:p>
        </w:sdtContent>
      </w:sdt>
    </w:sdtContent>
  </w:sdt>
  <w:p w14:paraId="6619298D" w14:textId="77777777" w:rsidR="00445A59" w:rsidRDefault="0044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0BA" w14:textId="77777777" w:rsidR="00276624" w:rsidRDefault="00276624" w:rsidP="00445A59">
      <w:pPr>
        <w:spacing w:after="0" w:line="240" w:lineRule="auto"/>
      </w:pPr>
      <w:r>
        <w:separator/>
      </w:r>
    </w:p>
  </w:footnote>
  <w:footnote w:type="continuationSeparator" w:id="0">
    <w:p w14:paraId="2A0E612C" w14:textId="77777777" w:rsidR="00276624" w:rsidRDefault="00276624" w:rsidP="0044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BADA734" w14:textId="77777777" w:rsidR="008E6DF3" w:rsidRDefault="008E6DF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FF4526D" w14:textId="77777777" w:rsidR="008E6DF3" w:rsidRDefault="008E6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D7F"/>
    <w:multiLevelType w:val="hybridMultilevel"/>
    <w:tmpl w:val="DBBE988C"/>
    <w:lvl w:ilvl="0" w:tplc="01C2E968">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C816EFB"/>
    <w:multiLevelType w:val="hybridMultilevel"/>
    <w:tmpl w:val="A900F77E"/>
    <w:lvl w:ilvl="0" w:tplc="5AEC63BA">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B1869"/>
    <w:multiLevelType w:val="hybridMultilevel"/>
    <w:tmpl w:val="B532AE86"/>
    <w:lvl w:ilvl="0" w:tplc="1C09000B">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01649BD"/>
    <w:multiLevelType w:val="hybridMultilevel"/>
    <w:tmpl w:val="07802DCA"/>
    <w:lvl w:ilvl="0" w:tplc="E3025226">
      <w:start w:val="1"/>
      <w:numFmt w:val="bullet"/>
      <w:lvlText w:val=""/>
      <w:lvlJc w:val="left"/>
      <w:pPr>
        <w:ind w:left="102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7F5"/>
    <w:multiLevelType w:val="hybridMultilevel"/>
    <w:tmpl w:val="D7EABBF4"/>
    <w:lvl w:ilvl="0" w:tplc="1B645014">
      <w:start w:val="1"/>
      <w:numFmt w:val="bullet"/>
      <w:lvlText w:val=""/>
      <w:lvlJc w:val="left"/>
      <w:pPr>
        <w:ind w:left="360" w:hanging="360"/>
      </w:pPr>
      <w:rPr>
        <w:rFonts w:ascii="Symbol" w:hAnsi="Symbol" w:hint="default"/>
      </w:rPr>
    </w:lvl>
    <w:lvl w:ilvl="1" w:tplc="5D80730E">
      <w:start w:val="1"/>
      <w:numFmt w:val="bullet"/>
      <w:lvlText w:val="o"/>
      <w:lvlJc w:val="left"/>
      <w:pPr>
        <w:ind w:left="1418" w:hanging="851"/>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03E1FA5"/>
    <w:multiLevelType w:val="hybridMultilevel"/>
    <w:tmpl w:val="7832A40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15:restartNumberingAfterBreak="0">
    <w:nsid w:val="5AEC5E7D"/>
    <w:multiLevelType w:val="hybridMultilevel"/>
    <w:tmpl w:val="65C0045C"/>
    <w:lvl w:ilvl="0" w:tplc="1C09000B">
      <w:start w:val="1"/>
      <w:numFmt w:val="bullet"/>
      <w:lvlText w:val=""/>
      <w:lvlJc w:val="left"/>
      <w:pPr>
        <w:ind w:left="1134" w:hanging="567"/>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5D3E615A"/>
    <w:multiLevelType w:val="hybridMultilevel"/>
    <w:tmpl w:val="2C30AFEC"/>
    <w:lvl w:ilvl="0" w:tplc="5AEC63BA">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C4BA8"/>
    <w:multiLevelType w:val="hybridMultilevel"/>
    <w:tmpl w:val="81BA5106"/>
    <w:lvl w:ilvl="0" w:tplc="9F3C3BFC">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A1042B5"/>
    <w:multiLevelType w:val="hybridMultilevel"/>
    <w:tmpl w:val="86DADAAE"/>
    <w:lvl w:ilvl="0" w:tplc="6A8C0776">
      <w:start w:val="1"/>
      <w:numFmt w:val="bullet"/>
      <w:lvlText w:val=""/>
      <w:lvlJc w:val="left"/>
      <w:pPr>
        <w:ind w:left="1021" w:hanging="284"/>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6E730253"/>
    <w:multiLevelType w:val="hybridMultilevel"/>
    <w:tmpl w:val="9468089A"/>
    <w:lvl w:ilvl="0" w:tplc="1C09000B">
      <w:start w:val="1"/>
      <w:numFmt w:val="bullet"/>
      <w:lvlText w:val=""/>
      <w:lvlJc w:val="left"/>
      <w:pPr>
        <w:ind w:left="1134" w:hanging="567"/>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71E76E84"/>
    <w:multiLevelType w:val="hybridMultilevel"/>
    <w:tmpl w:val="FF366C2E"/>
    <w:lvl w:ilvl="0" w:tplc="CAA485BC">
      <w:start w:val="1"/>
      <w:numFmt w:val="decimal"/>
      <w:lvlText w:val="%1."/>
      <w:lvlJc w:val="left"/>
      <w:pPr>
        <w:ind w:left="567" w:hanging="56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0153BB"/>
    <w:multiLevelType w:val="hybridMultilevel"/>
    <w:tmpl w:val="F190EAB4"/>
    <w:lvl w:ilvl="0" w:tplc="DBC0E02E">
      <w:start w:val="1"/>
      <w:numFmt w:val="bullet"/>
      <w:lvlText w:val=""/>
      <w:lvlJc w:val="left"/>
      <w:pPr>
        <w:ind w:left="567" w:hanging="567"/>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15:restartNumberingAfterBreak="0">
    <w:nsid w:val="7A846DCC"/>
    <w:multiLevelType w:val="hybridMultilevel"/>
    <w:tmpl w:val="F530DC3C"/>
    <w:lvl w:ilvl="0" w:tplc="FA2ADA7A">
      <w:start w:val="1"/>
      <w:numFmt w:val="bullet"/>
      <w:lvlText w:val=""/>
      <w:lvlJc w:val="left"/>
      <w:pPr>
        <w:ind w:left="624" w:hanging="5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EA13819"/>
    <w:multiLevelType w:val="hybridMultilevel"/>
    <w:tmpl w:val="D0389A4C"/>
    <w:lvl w:ilvl="0" w:tplc="3D5EC8BA">
      <w:start w:val="1"/>
      <w:numFmt w:val="bullet"/>
      <w:lvlText w:val=""/>
      <w:lvlJc w:val="left"/>
      <w:pPr>
        <w:ind w:left="567" w:hanging="567"/>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11"/>
  </w:num>
  <w:num w:numId="6">
    <w:abstractNumId w:val="4"/>
  </w:num>
  <w:num w:numId="7">
    <w:abstractNumId w:val="2"/>
  </w:num>
  <w:num w:numId="8">
    <w:abstractNumId w:val="0"/>
  </w:num>
  <w:num w:numId="9">
    <w:abstractNumId w:val="8"/>
  </w:num>
  <w:num w:numId="10">
    <w:abstractNumId w:val="6"/>
  </w:num>
  <w:num w:numId="11">
    <w:abstractNumId w:val="10"/>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39"/>
    <w:rsid w:val="000019B9"/>
    <w:rsid w:val="00094ADC"/>
    <w:rsid w:val="00096421"/>
    <w:rsid w:val="000F11FD"/>
    <w:rsid w:val="001403C5"/>
    <w:rsid w:val="00147B46"/>
    <w:rsid w:val="00187B2B"/>
    <w:rsid w:val="001F2F59"/>
    <w:rsid w:val="00276624"/>
    <w:rsid w:val="00310C8F"/>
    <w:rsid w:val="003667A3"/>
    <w:rsid w:val="00377B8B"/>
    <w:rsid w:val="0039537E"/>
    <w:rsid w:val="003E6B92"/>
    <w:rsid w:val="00445A59"/>
    <w:rsid w:val="00445E47"/>
    <w:rsid w:val="0048149B"/>
    <w:rsid w:val="004B23FB"/>
    <w:rsid w:val="004B35B5"/>
    <w:rsid w:val="004E5143"/>
    <w:rsid w:val="00506390"/>
    <w:rsid w:val="005D0038"/>
    <w:rsid w:val="00622C39"/>
    <w:rsid w:val="006B172D"/>
    <w:rsid w:val="00727684"/>
    <w:rsid w:val="007414BD"/>
    <w:rsid w:val="007449B1"/>
    <w:rsid w:val="007D2622"/>
    <w:rsid w:val="00821249"/>
    <w:rsid w:val="008827AA"/>
    <w:rsid w:val="008A47E0"/>
    <w:rsid w:val="008A5672"/>
    <w:rsid w:val="008E6DF3"/>
    <w:rsid w:val="009034BE"/>
    <w:rsid w:val="00917491"/>
    <w:rsid w:val="00981C1E"/>
    <w:rsid w:val="00985AE7"/>
    <w:rsid w:val="0099112B"/>
    <w:rsid w:val="009B37A9"/>
    <w:rsid w:val="009B3BA6"/>
    <w:rsid w:val="009E1C6F"/>
    <w:rsid w:val="00A4211B"/>
    <w:rsid w:val="00A52970"/>
    <w:rsid w:val="00A75D01"/>
    <w:rsid w:val="00AD1AA7"/>
    <w:rsid w:val="00AE6FA0"/>
    <w:rsid w:val="00AF3A1A"/>
    <w:rsid w:val="00B33DBF"/>
    <w:rsid w:val="00B73F82"/>
    <w:rsid w:val="00BB16FD"/>
    <w:rsid w:val="00CE7CB5"/>
    <w:rsid w:val="00D45306"/>
    <w:rsid w:val="00D52B59"/>
    <w:rsid w:val="00DA3916"/>
    <w:rsid w:val="00E00C7F"/>
    <w:rsid w:val="00E04465"/>
    <w:rsid w:val="00E31BC5"/>
    <w:rsid w:val="00E762CD"/>
    <w:rsid w:val="00E867EA"/>
    <w:rsid w:val="00E94EB9"/>
    <w:rsid w:val="00EB43D1"/>
    <w:rsid w:val="00EE713B"/>
    <w:rsid w:val="00F3041C"/>
    <w:rsid w:val="00F47171"/>
    <w:rsid w:val="00F67937"/>
    <w:rsid w:val="00F73256"/>
    <w:rsid w:val="00FC19BF"/>
    <w:rsid w:val="0A981F93"/>
    <w:rsid w:val="0AB23A40"/>
    <w:rsid w:val="25C78EEF"/>
    <w:rsid w:val="31BD3B8E"/>
    <w:rsid w:val="38DFC274"/>
    <w:rsid w:val="4529BCE6"/>
    <w:rsid w:val="49571F71"/>
    <w:rsid w:val="4C7F1B20"/>
    <w:rsid w:val="53EFC001"/>
    <w:rsid w:val="572760C3"/>
    <w:rsid w:val="7C236A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DB8"/>
  <w15:docId w15:val="{4F4B48D8-905A-4920-B65F-65A8FBC8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256"/>
    <w:rPr>
      <w:color w:val="0000FF" w:themeColor="hyperlink"/>
      <w:u w:val="single"/>
    </w:rPr>
  </w:style>
  <w:style w:type="paragraph" w:styleId="BalloonText">
    <w:name w:val="Balloon Text"/>
    <w:basedOn w:val="Normal"/>
    <w:link w:val="BalloonTextChar"/>
    <w:uiPriority w:val="99"/>
    <w:semiHidden/>
    <w:unhideWhenUsed/>
    <w:rsid w:val="00E8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EA"/>
    <w:rPr>
      <w:rFonts w:ascii="Segoe UI" w:hAnsi="Segoe UI" w:cs="Segoe UI"/>
      <w:sz w:val="18"/>
      <w:szCs w:val="18"/>
    </w:rPr>
  </w:style>
  <w:style w:type="paragraph" w:styleId="ListParagraph">
    <w:name w:val="List Paragraph"/>
    <w:basedOn w:val="Normal"/>
    <w:uiPriority w:val="34"/>
    <w:qFormat/>
    <w:rsid w:val="00E00C7F"/>
    <w:pPr>
      <w:ind w:left="720"/>
      <w:contextualSpacing/>
    </w:pPr>
  </w:style>
  <w:style w:type="paragraph" w:styleId="Header">
    <w:name w:val="header"/>
    <w:basedOn w:val="Normal"/>
    <w:link w:val="HeaderChar"/>
    <w:uiPriority w:val="99"/>
    <w:unhideWhenUsed/>
    <w:rsid w:val="00445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59"/>
  </w:style>
  <w:style w:type="paragraph" w:styleId="Footer">
    <w:name w:val="footer"/>
    <w:basedOn w:val="Normal"/>
    <w:link w:val="FooterChar"/>
    <w:uiPriority w:val="99"/>
    <w:unhideWhenUsed/>
    <w:rsid w:val="00445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59"/>
  </w:style>
  <w:style w:type="character" w:styleId="CommentReference">
    <w:name w:val="annotation reference"/>
    <w:basedOn w:val="DefaultParagraphFont"/>
    <w:uiPriority w:val="99"/>
    <w:semiHidden/>
    <w:unhideWhenUsed/>
    <w:rsid w:val="005D0038"/>
    <w:rPr>
      <w:sz w:val="16"/>
      <w:szCs w:val="16"/>
    </w:rPr>
  </w:style>
  <w:style w:type="paragraph" w:styleId="CommentText">
    <w:name w:val="annotation text"/>
    <w:basedOn w:val="Normal"/>
    <w:link w:val="CommentTextChar"/>
    <w:uiPriority w:val="99"/>
    <w:unhideWhenUsed/>
    <w:rsid w:val="005D0038"/>
    <w:pPr>
      <w:spacing w:line="240" w:lineRule="auto"/>
    </w:pPr>
    <w:rPr>
      <w:sz w:val="20"/>
      <w:szCs w:val="20"/>
    </w:rPr>
  </w:style>
  <w:style w:type="character" w:customStyle="1" w:styleId="CommentTextChar">
    <w:name w:val="Comment Text Char"/>
    <w:basedOn w:val="DefaultParagraphFont"/>
    <w:link w:val="CommentText"/>
    <w:uiPriority w:val="99"/>
    <w:rsid w:val="005D0038"/>
    <w:rPr>
      <w:sz w:val="20"/>
      <w:szCs w:val="20"/>
    </w:rPr>
  </w:style>
  <w:style w:type="paragraph" w:styleId="CommentSubject">
    <w:name w:val="annotation subject"/>
    <w:basedOn w:val="CommentText"/>
    <w:next w:val="CommentText"/>
    <w:link w:val="CommentSubjectChar"/>
    <w:uiPriority w:val="99"/>
    <w:semiHidden/>
    <w:unhideWhenUsed/>
    <w:rsid w:val="005D0038"/>
    <w:rPr>
      <w:b/>
      <w:bCs/>
    </w:rPr>
  </w:style>
  <w:style w:type="character" w:customStyle="1" w:styleId="CommentSubjectChar">
    <w:name w:val="Comment Subject Char"/>
    <w:basedOn w:val="CommentTextChar"/>
    <w:link w:val="CommentSubject"/>
    <w:uiPriority w:val="99"/>
    <w:semiHidden/>
    <w:rsid w:val="005D0038"/>
    <w:rPr>
      <w:b/>
      <w:bCs/>
      <w:sz w:val="20"/>
      <w:szCs w:val="20"/>
    </w:rPr>
  </w:style>
  <w:style w:type="paragraph" w:styleId="Revision">
    <w:name w:val="Revision"/>
    <w:hidden/>
    <w:uiPriority w:val="99"/>
    <w:semiHidden/>
    <w:rsid w:val="004B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1950">
      <w:bodyDiv w:val="1"/>
      <w:marLeft w:val="0"/>
      <w:marRight w:val="0"/>
      <w:marTop w:val="0"/>
      <w:marBottom w:val="0"/>
      <w:divBdr>
        <w:top w:val="none" w:sz="0" w:space="0" w:color="auto"/>
        <w:left w:val="none" w:sz="0" w:space="0" w:color="auto"/>
        <w:bottom w:val="none" w:sz="0" w:space="0" w:color="auto"/>
        <w:right w:val="none" w:sz="0" w:space="0" w:color="auto"/>
      </w:divBdr>
    </w:div>
    <w:div w:id="20869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ba.co.za/library/popi-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irb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A0670-5AA8-4AAE-A217-8EB26D7C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7A65B-A11E-4665-AE59-05717E0C2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2D67B-63B1-421D-A560-77C80D3EB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Garbutt</dc:creator>
  <cp:lastModifiedBy>Caroline Garbutt</cp:lastModifiedBy>
  <cp:revision>2</cp:revision>
  <cp:lastPrinted>2021-03-29T14:19:00Z</cp:lastPrinted>
  <dcterms:created xsi:type="dcterms:W3CDTF">2021-09-17T14:51:00Z</dcterms:created>
  <dcterms:modified xsi:type="dcterms:W3CDTF">2021-09-17T14:51:00Z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