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611" w:rsidRPr="00D55B6E" w:rsidRDefault="005B22C1" w:rsidP="001A0A7D">
      <w:pPr>
        <w:pStyle w:val="BodyText"/>
        <w:spacing w:before="120" w:line="271" w:lineRule="auto"/>
        <w:jc w:val="right"/>
        <w:rPr>
          <w:b/>
          <w:noProof/>
          <w:sz w:val="28"/>
          <w:szCs w:val="28"/>
          <w:highlight w:val="yellow"/>
          <w:lang w:val="en-US"/>
        </w:rPr>
      </w:pPr>
      <w:bookmarkStart w:id="0" w:name="_GoBack"/>
      <w:bookmarkEnd w:id="0"/>
      <w:r w:rsidRPr="00D55B6E">
        <w:rPr>
          <w:b/>
          <w:noProof/>
          <w:sz w:val="28"/>
          <w:szCs w:val="28"/>
          <w:lang w:val="en-US"/>
        </w:rPr>
        <w:t>Guide</w:t>
      </w:r>
      <w:r w:rsidR="00727A9B" w:rsidRPr="00D55B6E">
        <w:rPr>
          <w:b/>
          <w:noProof/>
          <w:sz w:val="28"/>
          <w:szCs w:val="28"/>
          <w:lang w:val="en-US"/>
        </w:rPr>
        <w:t xml:space="preserve"> </w:t>
      </w:r>
    </w:p>
    <w:p w:rsidR="00BF0DB7" w:rsidRPr="001A0A7D" w:rsidRDefault="008568CD" w:rsidP="001A0A7D">
      <w:pPr>
        <w:spacing w:before="120" w:line="271" w:lineRule="auto"/>
        <w:jc w:val="right"/>
        <w:rPr>
          <w:rFonts w:asciiTheme="minorHAnsi" w:hAnsiTheme="minorHAnsi" w:cstheme="minorHAnsi"/>
          <w:b/>
          <w:noProof/>
          <w:sz w:val="24"/>
          <w:szCs w:val="24"/>
          <w:lang w:val="en-US"/>
        </w:rPr>
      </w:pPr>
      <w:r w:rsidRPr="001A0A7D">
        <w:rPr>
          <w:rFonts w:asciiTheme="minorHAnsi" w:hAnsiTheme="minorHAnsi" w:cstheme="minorHAnsi"/>
          <w:b/>
          <w:noProof/>
          <w:sz w:val="24"/>
          <w:szCs w:val="24"/>
          <w:lang w:val="en-US"/>
        </w:rPr>
        <w:t xml:space="preserve">November </w:t>
      </w:r>
      <w:r w:rsidR="006E4EC3" w:rsidRPr="001A0A7D">
        <w:rPr>
          <w:rFonts w:asciiTheme="minorHAnsi" w:hAnsiTheme="minorHAnsi" w:cstheme="minorHAnsi"/>
          <w:b/>
          <w:noProof/>
          <w:sz w:val="24"/>
          <w:szCs w:val="24"/>
          <w:lang w:val="en-US"/>
        </w:rPr>
        <w:t>2013</w:t>
      </w:r>
    </w:p>
    <w:p w:rsidR="00BF0DB7" w:rsidRPr="00231078" w:rsidRDefault="00BF0DB7" w:rsidP="00BF0DB7">
      <w:pPr>
        <w:jc w:val="right"/>
        <w:rPr>
          <w:rFonts w:asciiTheme="minorHAnsi" w:hAnsiTheme="minorHAnsi" w:cstheme="minorHAnsi"/>
          <w:noProof/>
          <w:sz w:val="24"/>
          <w:szCs w:val="24"/>
          <w:lang w:val="en-US"/>
        </w:rPr>
      </w:pPr>
    </w:p>
    <w:p w:rsidR="00BF0DB7" w:rsidRDefault="00BF0DB7" w:rsidP="00BF0DB7">
      <w:pPr>
        <w:jc w:val="right"/>
        <w:rPr>
          <w:rFonts w:cs="Arial"/>
          <w:noProof/>
          <w:sz w:val="24"/>
          <w:szCs w:val="24"/>
          <w:lang w:val="en-US"/>
        </w:rPr>
      </w:pPr>
    </w:p>
    <w:p w:rsidR="00BF0DB7" w:rsidRPr="00431BA1" w:rsidRDefault="00BF0DB7" w:rsidP="00BF0DB7">
      <w:pPr>
        <w:jc w:val="right"/>
        <w:rPr>
          <w:rFonts w:cs="Arial"/>
          <w:noProof/>
          <w:sz w:val="24"/>
          <w:szCs w:val="24"/>
          <w:lang w:val="en-US"/>
        </w:rPr>
      </w:pPr>
    </w:p>
    <w:p w:rsidR="00BF0DB7" w:rsidRDefault="00BF0DB7" w:rsidP="00BF0DB7">
      <w:pPr>
        <w:jc w:val="center"/>
        <w:rPr>
          <w:noProof/>
          <w:lang w:val="en-US"/>
        </w:rPr>
      </w:pPr>
    </w:p>
    <w:p w:rsidR="00BF0DB7" w:rsidRDefault="00BF0DB7" w:rsidP="00BF0DB7">
      <w:pPr>
        <w:jc w:val="center"/>
        <w:rPr>
          <w:noProof/>
          <w:lang w:val="en-US"/>
        </w:rPr>
      </w:pPr>
    </w:p>
    <w:p w:rsidR="000500A2" w:rsidRDefault="000500A2" w:rsidP="00BF0DB7">
      <w:pPr>
        <w:jc w:val="center"/>
        <w:rPr>
          <w:noProof/>
          <w:lang w:val="en-US"/>
        </w:rPr>
      </w:pPr>
    </w:p>
    <w:p w:rsidR="000500A2" w:rsidRDefault="000500A2" w:rsidP="00BF0DB7">
      <w:pPr>
        <w:jc w:val="center"/>
        <w:rPr>
          <w:noProof/>
          <w:lang w:val="en-US"/>
        </w:rPr>
      </w:pPr>
    </w:p>
    <w:p w:rsidR="00BF0DB7" w:rsidRDefault="00BF0DB7" w:rsidP="00BF0DB7">
      <w:pPr>
        <w:jc w:val="center"/>
        <w:rPr>
          <w:noProof/>
          <w:lang w:val="en-US"/>
        </w:rPr>
      </w:pPr>
    </w:p>
    <w:p w:rsidR="00BF0DB7" w:rsidRDefault="00BF0DB7" w:rsidP="00BF0DB7">
      <w:pPr>
        <w:jc w:val="center"/>
        <w:rPr>
          <w:sz w:val="24"/>
        </w:rPr>
      </w:pPr>
      <w:r>
        <w:rPr>
          <w:noProof/>
          <w:lang w:val="en-ZA" w:eastAsia="en-ZA"/>
        </w:rPr>
        <w:drawing>
          <wp:inline distT="0" distB="0" distL="0" distR="0" wp14:anchorId="5EA0D8A6" wp14:editId="5BA44686">
            <wp:extent cx="20288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28825" cy="1123950"/>
                    </a:xfrm>
                    <a:prstGeom prst="rect">
                      <a:avLst/>
                    </a:prstGeom>
                    <a:noFill/>
                    <a:ln w="9525">
                      <a:noFill/>
                      <a:miter lim="800000"/>
                      <a:headEnd/>
                      <a:tailEnd/>
                    </a:ln>
                  </pic:spPr>
                </pic:pic>
              </a:graphicData>
            </a:graphic>
          </wp:inline>
        </w:drawing>
      </w:r>
    </w:p>
    <w:p w:rsidR="00BF0DB7" w:rsidRDefault="00BF0DB7" w:rsidP="00BF0DB7">
      <w:pPr>
        <w:rPr>
          <w:sz w:val="24"/>
        </w:rPr>
      </w:pPr>
    </w:p>
    <w:p w:rsidR="00BF0DB7" w:rsidRPr="00231078" w:rsidRDefault="005B22C1" w:rsidP="00887CEA">
      <w:pPr>
        <w:pBdr>
          <w:bottom w:val="single" w:sz="6" w:space="1" w:color="auto"/>
        </w:pBdr>
        <w:spacing w:line="360" w:lineRule="auto"/>
        <w:jc w:val="center"/>
        <w:rPr>
          <w:rFonts w:asciiTheme="minorHAnsi" w:hAnsiTheme="minorHAnsi" w:cstheme="minorHAnsi"/>
          <w:i/>
          <w:sz w:val="28"/>
          <w:szCs w:val="28"/>
        </w:rPr>
      </w:pPr>
      <w:r w:rsidRPr="00231078">
        <w:rPr>
          <w:rFonts w:asciiTheme="minorHAnsi" w:hAnsiTheme="minorHAnsi" w:cstheme="minorHAnsi"/>
          <w:i/>
          <w:sz w:val="28"/>
          <w:szCs w:val="28"/>
        </w:rPr>
        <w:t xml:space="preserve">Guide for Registered Auditors </w:t>
      </w:r>
    </w:p>
    <w:p w:rsidR="00BF0DB7" w:rsidRPr="00231078" w:rsidRDefault="005B22C1" w:rsidP="001A0A7D">
      <w:pPr>
        <w:spacing w:before="240" w:after="240" w:line="271" w:lineRule="auto"/>
        <w:jc w:val="left"/>
        <w:rPr>
          <w:rFonts w:asciiTheme="minorHAnsi" w:hAnsiTheme="minorHAnsi" w:cstheme="minorHAnsi"/>
          <w:b/>
          <w:sz w:val="32"/>
          <w:szCs w:val="32"/>
        </w:rPr>
      </w:pPr>
      <w:r w:rsidRPr="00231078">
        <w:rPr>
          <w:rFonts w:asciiTheme="minorHAnsi" w:hAnsiTheme="minorHAnsi" w:cstheme="minorHAnsi"/>
          <w:b/>
          <w:sz w:val="32"/>
          <w:szCs w:val="32"/>
        </w:rPr>
        <w:t xml:space="preserve">Reporting on </w:t>
      </w:r>
      <w:r w:rsidR="00751F67" w:rsidRPr="00D66ED3">
        <w:rPr>
          <w:rFonts w:asciiTheme="minorHAnsi" w:hAnsiTheme="minorHAnsi" w:cstheme="minorHAnsi"/>
          <w:b/>
          <w:sz w:val="32"/>
          <w:szCs w:val="32"/>
        </w:rPr>
        <w:t>Financial Information contained in</w:t>
      </w:r>
      <w:r w:rsidR="00751F67" w:rsidRPr="004E5F84">
        <w:rPr>
          <w:rFonts w:asciiTheme="minorHAnsi" w:hAnsiTheme="minorHAnsi" w:cstheme="minorHAnsi"/>
          <w:i/>
          <w:szCs w:val="22"/>
        </w:rPr>
        <w:t xml:space="preserve"> </w:t>
      </w:r>
      <w:r w:rsidR="006F750E">
        <w:rPr>
          <w:rFonts w:asciiTheme="minorHAnsi" w:hAnsiTheme="minorHAnsi" w:cstheme="minorHAnsi"/>
          <w:b/>
          <w:sz w:val="32"/>
          <w:szCs w:val="32"/>
        </w:rPr>
        <w:t>Interim, Preliminary, Pro</w:t>
      </w:r>
      <w:r w:rsidR="006F750E">
        <w:rPr>
          <w:rFonts w:asciiTheme="minorHAnsi" w:hAnsiTheme="minorHAnsi" w:cstheme="minorHAnsi"/>
          <w:b/>
          <w:sz w:val="32"/>
          <w:szCs w:val="32"/>
        </w:rPr>
        <w:lastRenderedPageBreak/>
        <w:t xml:space="preserve">visional </w:t>
      </w:r>
      <w:r w:rsidRPr="00231078">
        <w:rPr>
          <w:rFonts w:asciiTheme="minorHAnsi" w:hAnsiTheme="minorHAnsi" w:cstheme="minorHAnsi"/>
          <w:b/>
          <w:sz w:val="32"/>
          <w:szCs w:val="32"/>
        </w:rPr>
        <w:t>and Abridged Reports</w:t>
      </w:r>
      <w:r w:rsidR="00F37636">
        <w:rPr>
          <w:rFonts w:asciiTheme="minorHAnsi" w:hAnsiTheme="minorHAnsi" w:cstheme="minorHAnsi"/>
          <w:b/>
          <w:sz w:val="32"/>
          <w:szCs w:val="32"/>
        </w:rPr>
        <w:t xml:space="preserve"> r</w:t>
      </w:r>
      <w:r w:rsidR="00CC3CEF">
        <w:rPr>
          <w:rFonts w:asciiTheme="minorHAnsi" w:hAnsiTheme="minorHAnsi" w:cstheme="minorHAnsi"/>
          <w:b/>
          <w:sz w:val="32"/>
          <w:szCs w:val="32"/>
        </w:rPr>
        <w:t>equired by the JSE Listings Requirements</w:t>
      </w:r>
      <w:r w:rsidR="007F50D6">
        <w:rPr>
          <w:rFonts w:asciiTheme="minorHAnsi" w:hAnsiTheme="minorHAnsi" w:cstheme="minorHAnsi"/>
          <w:b/>
          <w:sz w:val="32"/>
          <w:szCs w:val="32"/>
        </w:rPr>
        <w:t xml:space="preserve"> </w:t>
      </w:r>
    </w:p>
    <w:p w:rsidR="004B2FAB" w:rsidRDefault="004B2FAB" w:rsidP="00BF0DB7">
      <w:pPr>
        <w:rPr>
          <w:rFonts w:asciiTheme="minorHAnsi" w:hAnsiTheme="minorHAnsi" w:cstheme="minorHAnsi"/>
          <w:b/>
          <w:color w:val="000000" w:themeColor="text1"/>
          <w:sz w:val="24"/>
          <w:szCs w:val="24"/>
        </w:rPr>
      </w:pPr>
    </w:p>
    <w:p w:rsidR="004B2FAB" w:rsidRDefault="004B2FAB" w:rsidP="00BF0DB7">
      <w:pPr>
        <w:rPr>
          <w:rFonts w:asciiTheme="minorHAnsi" w:hAnsiTheme="minorHAnsi" w:cstheme="minorHAnsi"/>
          <w:b/>
          <w:color w:val="000000" w:themeColor="text1"/>
          <w:sz w:val="24"/>
          <w:szCs w:val="24"/>
        </w:rPr>
      </w:pPr>
    </w:p>
    <w:p w:rsidR="004B2FAB" w:rsidRDefault="004B2FAB" w:rsidP="00BF0DB7">
      <w:pPr>
        <w:rPr>
          <w:rFonts w:asciiTheme="minorHAnsi" w:hAnsiTheme="minorHAnsi" w:cstheme="minorHAnsi"/>
          <w:b/>
          <w:color w:val="000000" w:themeColor="text1"/>
          <w:sz w:val="24"/>
          <w:szCs w:val="24"/>
        </w:rPr>
      </w:pPr>
    </w:p>
    <w:p w:rsidR="004B2FAB" w:rsidRDefault="004B2FAB" w:rsidP="00BF0DB7">
      <w:pPr>
        <w:rPr>
          <w:rFonts w:asciiTheme="minorHAnsi" w:hAnsiTheme="minorHAnsi" w:cstheme="minorHAnsi"/>
          <w:b/>
          <w:color w:val="000000" w:themeColor="text1"/>
          <w:sz w:val="24"/>
          <w:szCs w:val="24"/>
        </w:rPr>
      </w:pPr>
    </w:p>
    <w:p w:rsidR="004B2FAB" w:rsidRDefault="004B2FAB" w:rsidP="00BF0DB7">
      <w:pPr>
        <w:rPr>
          <w:rFonts w:asciiTheme="minorHAnsi" w:hAnsiTheme="minorHAnsi" w:cstheme="minorHAnsi"/>
          <w:b/>
          <w:color w:val="000000" w:themeColor="text1"/>
          <w:sz w:val="24"/>
          <w:szCs w:val="24"/>
        </w:rPr>
      </w:pPr>
    </w:p>
    <w:p w:rsidR="00197265" w:rsidRDefault="00197265" w:rsidP="00BF0DB7">
      <w:pPr>
        <w:rPr>
          <w:rFonts w:asciiTheme="minorHAnsi" w:hAnsiTheme="minorHAnsi" w:cstheme="minorHAnsi"/>
          <w:b/>
          <w:color w:val="000000" w:themeColor="text1"/>
          <w:sz w:val="24"/>
          <w:szCs w:val="24"/>
        </w:rPr>
        <w:sectPr w:rsidR="00197265" w:rsidSect="00E15FD2">
          <w:headerReference w:type="default" r:id="rId9"/>
          <w:footerReference w:type="default" r:id="rId10"/>
          <w:headerReference w:type="first" r:id="rId11"/>
          <w:footerReference w:type="first" r:id="rId12"/>
          <w:type w:val="continuous"/>
          <w:pgSz w:w="11906" w:h="16838" w:code="9"/>
          <w:pgMar w:top="1440" w:right="1701" w:bottom="1440" w:left="1701" w:header="567" w:footer="567" w:gutter="0"/>
          <w:cols w:space="708"/>
          <w:titlePg/>
          <w:docGrid w:linePitch="360"/>
        </w:sectPr>
      </w:pPr>
    </w:p>
    <w:p w:rsidR="00B473AA" w:rsidRPr="0054703B" w:rsidRDefault="00B473AA" w:rsidP="00B473AA">
      <w:pPr>
        <w:spacing w:after="0" w:line="271" w:lineRule="auto"/>
        <w:jc w:val="center"/>
        <w:rPr>
          <w:rFonts w:cs="Arial"/>
          <w:szCs w:val="22"/>
          <w:lang w:val="en-ZA" w:eastAsia="en-ZA"/>
        </w:rPr>
      </w:pPr>
      <w:r w:rsidRPr="0054703B">
        <w:rPr>
          <w:rFonts w:cs="Arial"/>
          <w:szCs w:val="22"/>
          <w:lang w:val="en-ZA" w:eastAsia="en-ZA"/>
        </w:rPr>
        <w:lastRenderedPageBreak/>
        <w:t>Independent Regulatory Board for Auditors</w:t>
      </w:r>
    </w:p>
    <w:p w:rsidR="00B473AA" w:rsidRPr="0054703B" w:rsidRDefault="00B473AA" w:rsidP="00B473AA">
      <w:pPr>
        <w:spacing w:after="0" w:line="271" w:lineRule="auto"/>
        <w:jc w:val="center"/>
        <w:rPr>
          <w:rFonts w:cs="Arial"/>
          <w:szCs w:val="22"/>
          <w:lang w:val="en-ZA" w:eastAsia="en-ZA"/>
        </w:rPr>
      </w:pPr>
      <w:r w:rsidRPr="0054703B">
        <w:rPr>
          <w:rFonts w:cs="Arial"/>
          <w:szCs w:val="22"/>
          <w:lang w:val="en-ZA" w:eastAsia="en-ZA"/>
        </w:rPr>
        <w:t>PO Box 8237, Greenstone, 1616</w:t>
      </w:r>
    </w:p>
    <w:p w:rsidR="00B473AA" w:rsidRPr="0054703B" w:rsidRDefault="00B473AA" w:rsidP="00B473AA">
      <w:pPr>
        <w:spacing w:after="0" w:line="271" w:lineRule="auto"/>
        <w:jc w:val="center"/>
        <w:rPr>
          <w:rFonts w:cs="Arial"/>
          <w:szCs w:val="22"/>
        </w:rPr>
      </w:pPr>
      <w:r w:rsidRPr="0054703B">
        <w:rPr>
          <w:rFonts w:cs="Arial"/>
          <w:szCs w:val="22"/>
          <w:lang w:val="en-ZA" w:eastAsia="en-ZA"/>
        </w:rPr>
        <w:t>Johannesburg</w:t>
      </w:r>
    </w:p>
    <w:p w:rsidR="00B473AA" w:rsidRPr="005C6EB1" w:rsidRDefault="00B473AA" w:rsidP="00B473AA">
      <w:pPr>
        <w:spacing w:line="276" w:lineRule="auto"/>
        <w:rPr>
          <w:rFonts w:cs="Arial"/>
          <w:szCs w:val="22"/>
        </w:rPr>
      </w:pPr>
    </w:p>
    <w:p w:rsidR="00B473AA" w:rsidRPr="005C6EB1" w:rsidRDefault="00B473AA" w:rsidP="00B473AA">
      <w:pPr>
        <w:spacing w:line="276" w:lineRule="auto"/>
        <w:ind w:right="-108"/>
        <w:rPr>
          <w:rFonts w:cs="Arial"/>
          <w:szCs w:val="22"/>
        </w:rPr>
      </w:pPr>
      <w:r w:rsidRPr="005C6EB1">
        <w:rPr>
          <w:rFonts w:cs="Arial"/>
          <w:szCs w:val="22"/>
        </w:rPr>
        <w:t xml:space="preserve">This </w:t>
      </w:r>
      <w:r w:rsidR="00BD3DA2">
        <w:rPr>
          <w:rFonts w:cs="Arial"/>
          <w:szCs w:val="22"/>
        </w:rPr>
        <w:t>Guide for Registered Auditors:</w:t>
      </w:r>
      <w:r w:rsidRPr="005C6EB1">
        <w:rPr>
          <w:rFonts w:cs="Arial"/>
          <w:i/>
          <w:szCs w:val="22"/>
        </w:rPr>
        <w:t xml:space="preserve"> </w:t>
      </w:r>
      <w:r w:rsidRPr="001A0A7D">
        <w:rPr>
          <w:rFonts w:cs="Arial"/>
          <w:i/>
          <w:lang w:eastAsia="en-ZA"/>
        </w:rPr>
        <w:t xml:space="preserve">Reporting </w:t>
      </w:r>
      <w:r>
        <w:rPr>
          <w:rFonts w:cs="Arial"/>
          <w:i/>
          <w:lang w:eastAsia="en-ZA"/>
        </w:rPr>
        <w:t>o</w:t>
      </w:r>
      <w:r w:rsidRPr="001A0A7D">
        <w:rPr>
          <w:rFonts w:cs="Arial"/>
          <w:i/>
          <w:lang w:eastAsia="en-ZA"/>
        </w:rPr>
        <w:t xml:space="preserve">n Financial Information Contained </w:t>
      </w:r>
      <w:r>
        <w:rPr>
          <w:rFonts w:cs="Arial"/>
          <w:i/>
          <w:lang w:eastAsia="en-ZA"/>
        </w:rPr>
        <w:t>i</w:t>
      </w:r>
      <w:r w:rsidRPr="001A0A7D">
        <w:rPr>
          <w:rFonts w:cs="Arial"/>
          <w:i/>
          <w:lang w:eastAsia="en-ZA"/>
        </w:rPr>
        <w:t xml:space="preserve">n Interim, Preliminary, Provisional </w:t>
      </w:r>
      <w:r w:rsidRPr="002D747C">
        <w:rPr>
          <w:rFonts w:cs="Arial"/>
          <w:i/>
          <w:lang w:eastAsia="en-ZA"/>
        </w:rPr>
        <w:t>a</w:t>
      </w:r>
      <w:r w:rsidRPr="001A0A7D">
        <w:rPr>
          <w:rFonts w:cs="Arial"/>
          <w:i/>
          <w:lang w:eastAsia="en-ZA"/>
        </w:rPr>
        <w:t>nd Abridged Reports Required by the JSE Listings Requirements</w:t>
      </w:r>
      <w:r w:rsidRPr="002D747C">
        <w:rPr>
          <w:rFonts w:cs="Arial"/>
          <w:lang w:eastAsia="en-ZA"/>
        </w:rPr>
        <w:t xml:space="preserve"> </w:t>
      </w:r>
      <w:r w:rsidRPr="005C6EB1">
        <w:rPr>
          <w:rFonts w:cs="Arial"/>
          <w:szCs w:val="22"/>
        </w:rPr>
        <w:t xml:space="preserve">was prepared by the Committee for Auditing Standards (CFAS) of the Independent Regulatory Board for Auditors (IRBA) </w:t>
      </w:r>
      <w:r w:rsidRPr="00D80221">
        <w:rPr>
          <w:rFonts w:cs="Arial"/>
          <w:szCs w:val="22"/>
        </w:rPr>
        <w:t>and was approved for issue in November 2013.</w:t>
      </w:r>
    </w:p>
    <w:p w:rsidR="00B473AA" w:rsidRPr="00B473AA" w:rsidRDefault="00B473AA" w:rsidP="00B473AA">
      <w:pPr>
        <w:spacing w:line="276" w:lineRule="auto"/>
        <w:ind w:right="-108"/>
        <w:rPr>
          <w:rFonts w:cs="Arial"/>
          <w:szCs w:val="22"/>
        </w:rPr>
      </w:pPr>
      <w:r w:rsidRPr="00B473AA">
        <w:rPr>
          <w:rFonts w:cs="Arial"/>
          <w:szCs w:val="22"/>
        </w:rPr>
        <w:t xml:space="preserve">The purpose of this Guide is to provide guidance to a JSE accredited auditor in the implementation of </w:t>
      </w:r>
      <w:r w:rsidR="002A2012">
        <w:rPr>
          <w:rFonts w:cs="Arial"/>
          <w:szCs w:val="22"/>
        </w:rPr>
        <w:t xml:space="preserve">the </w:t>
      </w:r>
      <w:r w:rsidRPr="00B473AA">
        <w:rPr>
          <w:rFonts w:cs="Arial"/>
          <w:szCs w:val="22"/>
        </w:rPr>
        <w:t xml:space="preserve">International Standard on Auditing (ISA) 810 </w:t>
      </w:r>
      <w:r w:rsidRPr="002A2012">
        <w:rPr>
          <w:rFonts w:cs="Arial"/>
          <w:i/>
          <w:szCs w:val="22"/>
        </w:rPr>
        <w:t>Engagements to Report on Summary Financial Statements</w:t>
      </w:r>
      <w:r w:rsidRPr="00B473AA">
        <w:rPr>
          <w:rFonts w:cs="Arial"/>
          <w:szCs w:val="22"/>
        </w:rPr>
        <w:t xml:space="preserve"> and </w:t>
      </w:r>
      <w:r w:rsidR="002A2012">
        <w:rPr>
          <w:rFonts w:cs="Arial"/>
          <w:szCs w:val="22"/>
        </w:rPr>
        <w:t xml:space="preserve">the </w:t>
      </w:r>
      <w:r w:rsidRPr="00B473AA">
        <w:rPr>
          <w:rFonts w:cs="Arial"/>
          <w:szCs w:val="22"/>
        </w:rPr>
        <w:t xml:space="preserve">International Standard on Review Engagements (ISRE) 2410 </w:t>
      </w:r>
      <w:r w:rsidRPr="002A2012">
        <w:rPr>
          <w:rFonts w:cs="Arial"/>
          <w:i/>
          <w:szCs w:val="22"/>
        </w:rPr>
        <w:t>Review of Interim Financial Information performed by the Independent Auditor of the Entity</w:t>
      </w:r>
      <w:r w:rsidRPr="00B473AA">
        <w:rPr>
          <w:rFonts w:cs="Arial"/>
          <w:szCs w:val="22"/>
        </w:rPr>
        <w:t xml:space="preserve"> when reporting on an issuer’s interim, preliminary, provisional and abridged reports as required by the </w:t>
      </w:r>
      <w:r w:rsidR="00BD3DA2">
        <w:rPr>
          <w:rFonts w:cs="Arial"/>
          <w:szCs w:val="22"/>
        </w:rPr>
        <w:t xml:space="preserve">JSE </w:t>
      </w:r>
      <w:r w:rsidRPr="00B473AA">
        <w:rPr>
          <w:rFonts w:cs="Arial"/>
          <w:szCs w:val="22"/>
        </w:rPr>
        <w:t>Listings Requirements.</w:t>
      </w:r>
    </w:p>
    <w:p w:rsidR="00BD3DA2" w:rsidRPr="00AF0B15" w:rsidRDefault="00BD3DA2" w:rsidP="00BD3DA2">
      <w:pPr>
        <w:spacing w:line="276" w:lineRule="auto"/>
        <w:rPr>
          <w:rFonts w:cs="Arial"/>
        </w:rPr>
      </w:pPr>
      <w:r>
        <w:rPr>
          <w:rFonts w:cs="Arial"/>
          <w:szCs w:val="22"/>
        </w:rPr>
        <w:t>Guide for Registered Auditors:</w:t>
      </w:r>
      <w:r w:rsidRPr="005C6EB1">
        <w:rPr>
          <w:rFonts w:cs="Arial"/>
          <w:i/>
          <w:szCs w:val="22"/>
        </w:rPr>
        <w:t xml:space="preserve"> </w:t>
      </w:r>
      <w:r w:rsidRPr="001A0A7D">
        <w:rPr>
          <w:rFonts w:cs="Arial"/>
          <w:i/>
          <w:lang w:eastAsia="en-ZA"/>
        </w:rPr>
        <w:t xml:space="preserve">Reporting </w:t>
      </w:r>
      <w:r>
        <w:rPr>
          <w:rFonts w:cs="Arial"/>
          <w:i/>
          <w:lang w:eastAsia="en-ZA"/>
        </w:rPr>
        <w:t>o</w:t>
      </w:r>
      <w:r w:rsidRPr="001A0A7D">
        <w:rPr>
          <w:rFonts w:cs="Arial"/>
          <w:i/>
          <w:lang w:eastAsia="en-ZA"/>
        </w:rPr>
        <w:t xml:space="preserve">n Financial Information Contained </w:t>
      </w:r>
      <w:r>
        <w:rPr>
          <w:rFonts w:cs="Arial"/>
          <w:i/>
          <w:lang w:eastAsia="en-ZA"/>
        </w:rPr>
        <w:t>i</w:t>
      </w:r>
      <w:r w:rsidRPr="001A0A7D">
        <w:rPr>
          <w:rFonts w:cs="Arial"/>
          <w:i/>
          <w:lang w:eastAsia="en-ZA"/>
        </w:rPr>
        <w:t xml:space="preserve">n Interim, Preliminary, Provisional </w:t>
      </w:r>
      <w:r w:rsidRPr="002D747C">
        <w:rPr>
          <w:rFonts w:cs="Arial"/>
          <w:i/>
          <w:lang w:eastAsia="en-ZA"/>
        </w:rPr>
        <w:t>a</w:t>
      </w:r>
      <w:r w:rsidRPr="001A0A7D">
        <w:rPr>
          <w:rFonts w:cs="Arial"/>
          <w:i/>
          <w:lang w:eastAsia="en-ZA"/>
        </w:rPr>
        <w:t>nd Abridged Reports Required by the JSE Listings Requirements</w:t>
      </w:r>
      <w:r w:rsidRPr="00AF0B15">
        <w:rPr>
          <w:rFonts w:cs="Arial"/>
        </w:rPr>
        <w:t xml:space="preserve"> may be downloaded free-of-charge in both Word and PDF Format from the IRBA website: </w:t>
      </w:r>
      <w:hyperlink r:id="rId13" w:history="1">
        <w:r w:rsidRPr="00AF0B15">
          <w:rPr>
            <w:rStyle w:val="Hyperlink"/>
            <w:rFonts w:cs="Arial"/>
          </w:rPr>
          <w:t>www.irba.co.za</w:t>
        </w:r>
      </w:hyperlink>
      <w:r w:rsidRPr="00AF0B15">
        <w:rPr>
          <w:rFonts w:cs="Arial"/>
        </w:rPr>
        <w:t>.</w:t>
      </w:r>
    </w:p>
    <w:p w:rsidR="002A2012" w:rsidRDefault="002A2012" w:rsidP="00B473AA">
      <w:pPr>
        <w:spacing w:line="276" w:lineRule="auto"/>
        <w:rPr>
          <w:rFonts w:asciiTheme="minorHAnsi" w:hAnsiTheme="minorHAnsi" w:cstheme="minorHAnsi"/>
          <w:szCs w:val="22"/>
        </w:rPr>
      </w:pPr>
    </w:p>
    <w:p w:rsidR="002A2012" w:rsidRPr="0054703B" w:rsidRDefault="002A2012" w:rsidP="002A2012">
      <w:pPr>
        <w:spacing w:line="276" w:lineRule="auto"/>
        <w:rPr>
          <w:rFonts w:cs="Arial"/>
          <w:szCs w:val="22"/>
        </w:rPr>
      </w:pPr>
      <w:r w:rsidRPr="0054703B">
        <w:rPr>
          <w:rFonts w:cs="Arial"/>
          <w:szCs w:val="22"/>
        </w:rPr>
        <w:t>The IRBA does not accept responsibility for loss caused to any person who acts or refrains from acting in reliance on the material in the IRBA pronouncements, whether such loss is caused by negligence or otherwise.</w:t>
      </w:r>
    </w:p>
    <w:p w:rsidR="002A2012" w:rsidRDefault="002A2012" w:rsidP="00B473AA">
      <w:pPr>
        <w:spacing w:line="276" w:lineRule="auto"/>
        <w:rPr>
          <w:rFonts w:asciiTheme="minorHAnsi" w:hAnsiTheme="minorHAnsi" w:cstheme="minorHAnsi"/>
          <w:szCs w:val="22"/>
        </w:rPr>
      </w:pPr>
    </w:p>
    <w:p w:rsidR="002A2012" w:rsidRDefault="00197265" w:rsidP="00267866">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0C2DFC">
        <w:rPr>
          <w:rFonts w:asciiTheme="minorHAnsi" w:hAnsiTheme="minorHAnsi" w:cstheme="minorHAnsi"/>
          <w:szCs w:val="22"/>
        </w:rPr>
        <w:t xml:space="preserve">Copyright © </w:t>
      </w:r>
      <w:r w:rsidR="0051243C">
        <w:rPr>
          <w:rFonts w:asciiTheme="minorHAnsi" w:hAnsiTheme="minorHAnsi" w:cstheme="minorHAnsi"/>
          <w:szCs w:val="22"/>
        </w:rPr>
        <w:t xml:space="preserve">November </w:t>
      </w:r>
      <w:r w:rsidRPr="000C2DFC">
        <w:rPr>
          <w:rFonts w:asciiTheme="minorHAnsi" w:hAnsiTheme="minorHAnsi" w:cstheme="minorHAnsi"/>
          <w:szCs w:val="22"/>
        </w:rPr>
        <w:t>201</w:t>
      </w:r>
      <w:r w:rsidR="002A2012">
        <w:rPr>
          <w:rFonts w:asciiTheme="minorHAnsi" w:hAnsiTheme="minorHAnsi" w:cstheme="minorHAnsi"/>
          <w:szCs w:val="22"/>
        </w:rPr>
        <w:t xml:space="preserve">3 by </w:t>
      </w:r>
      <w:r w:rsidRPr="000C2DFC">
        <w:rPr>
          <w:rFonts w:asciiTheme="minorHAnsi" w:hAnsiTheme="minorHAnsi" w:cstheme="minorHAnsi"/>
          <w:szCs w:val="22"/>
        </w:rPr>
        <w:t>the Independent Regulatory Board for Auditors (IRBA)</w:t>
      </w:r>
      <w:r w:rsidR="002A2012">
        <w:rPr>
          <w:rFonts w:asciiTheme="minorHAnsi" w:hAnsiTheme="minorHAnsi" w:cstheme="minorHAnsi"/>
          <w:szCs w:val="22"/>
        </w:rPr>
        <w:t>,</w:t>
      </w:r>
      <w:r w:rsidRPr="000C2DFC">
        <w:rPr>
          <w:rFonts w:asciiTheme="minorHAnsi" w:hAnsiTheme="minorHAnsi" w:cstheme="minorHAnsi"/>
          <w:szCs w:val="22"/>
        </w:rPr>
        <w:t xml:space="preserve"> </w:t>
      </w:r>
      <w:r w:rsidR="002A2012">
        <w:rPr>
          <w:rFonts w:asciiTheme="minorHAnsi" w:hAnsiTheme="minorHAnsi" w:cstheme="minorHAnsi"/>
          <w:szCs w:val="22"/>
        </w:rPr>
        <w:t>a</w:t>
      </w:r>
      <w:r w:rsidRPr="000C2DFC">
        <w:rPr>
          <w:rFonts w:asciiTheme="minorHAnsi" w:hAnsiTheme="minorHAnsi" w:cstheme="minorHAnsi"/>
          <w:szCs w:val="22"/>
        </w:rPr>
        <w:t xml:space="preserve">ll rights reserved. </w:t>
      </w:r>
      <w:r w:rsidRPr="00CF6ED9">
        <w:rPr>
          <w:rFonts w:asciiTheme="minorHAnsi" w:hAnsiTheme="minorHAnsi" w:cstheme="minorHAnsi"/>
          <w:szCs w:val="22"/>
        </w:rPr>
        <w:t xml:space="preserve">Permission is granted to make copies of this work </w:t>
      </w:r>
      <w:r w:rsidR="00432292">
        <w:rPr>
          <w:rFonts w:asciiTheme="minorHAnsi" w:hAnsiTheme="minorHAnsi" w:cstheme="minorHAnsi"/>
          <w:szCs w:val="22"/>
        </w:rPr>
        <w:t xml:space="preserve">provided that such copies, in whichever format, are for the purpose of registered auditors discharging their professional duties, for use in academic classrooms or for personal use and provided such copies are not sold for income and provided further </w:t>
      </w:r>
      <w:r w:rsidRPr="00CF6ED9">
        <w:rPr>
          <w:rFonts w:asciiTheme="minorHAnsi" w:hAnsiTheme="minorHAnsi" w:cstheme="minorHAnsi"/>
          <w:szCs w:val="22"/>
        </w:rPr>
        <w:t xml:space="preserve">that each copy bears the following credit line: </w:t>
      </w:r>
    </w:p>
    <w:p w:rsidR="00197265" w:rsidRPr="00432292" w:rsidRDefault="00197265" w:rsidP="00267866">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CF6ED9">
        <w:rPr>
          <w:rFonts w:asciiTheme="minorHAnsi" w:hAnsiTheme="minorHAnsi" w:cstheme="minorHAnsi"/>
          <w:szCs w:val="22"/>
        </w:rPr>
        <w:t>“</w:t>
      </w:r>
      <w:r w:rsidRPr="00CF6ED9">
        <w:rPr>
          <w:rFonts w:asciiTheme="minorHAnsi" w:hAnsiTheme="minorHAnsi" w:cstheme="minorHAnsi"/>
          <w:i/>
          <w:szCs w:val="22"/>
        </w:rPr>
        <w:t>Copyright © by the Independent Regulatory Board for Auditors. All rights reserved. Used with permission of the IRBA</w:t>
      </w:r>
      <w:r>
        <w:rPr>
          <w:rFonts w:asciiTheme="minorHAnsi" w:hAnsiTheme="minorHAnsi" w:cstheme="minorHAnsi"/>
          <w:i/>
          <w:szCs w:val="22"/>
        </w:rPr>
        <w:t>.”</w:t>
      </w:r>
      <w:r w:rsidR="00432292">
        <w:rPr>
          <w:rFonts w:asciiTheme="minorHAnsi" w:hAnsiTheme="minorHAnsi" w:cstheme="minorHAnsi"/>
          <w:szCs w:val="22"/>
        </w:rPr>
        <w:t xml:space="preserve"> Otherwise, written permission from the IRBA is required to reproduce, store or transmit this document except as permitted by law.</w:t>
      </w:r>
    </w:p>
    <w:p w:rsidR="004B2FAB" w:rsidRDefault="004B2FAB" w:rsidP="00BF0DB7">
      <w:pPr>
        <w:rPr>
          <w:rFonts w:asciiTheme="minorHAnsi" w:hAnsiTheme="minorHAnsi" w:cstheme="minorHAnsi"/>
          <w:b/>
          <w:color w:val="000000" w:themeColor="text1"/>
          <w:sz w:val="24"/>
          <w:szCs w:val="24"/>
        </w:rPr>
      </w:pPr>
    </w:p>
    <w:p w:rsidR="00876BB8" w:rsidRDefault="00876BB8" w:rsidP="00BF0DB7">
      <w:pPr>
        <w:rPr>
          <w:rFonts w:asciiTheme="minorHAnsi" w:hAnsiTheme="minorHAnsi" w:cstheme="minorHAnsi"/>
          <w:b/>
          <w:szCs w:val="22"/>
        </w:rPr>
        <w:sectPr w:rsidR="00876BB8" w:rsidSect="00197265">
          <w:pgSz w:w="11906" w:h="16838" w:code="9"/>
          <w:pgMar w:top="1440" w:right="1701" w:bottom="1440" w:left="1701" w:header="567" w:footer="567" w:gutter="0"/>
          <w:cols w:space="708"/>
          <w:titlePg/>
          <w:docGrid w:linePitch="360"/>
        </w:sectPr>
      </w:pPr>
    </w:p>
    <w:p w:rsidR="00865C52" w:rsidRPr="001A0A7D" w:rsidRDefault="00F24EE5" w:rsidP="00887CEA">
      <w:pPr>
        <w:spacing w:before="240" w:after="240" w:line="276" w:lineRule="auto"/>
        <w:jc w:val="center"/>
        <w:rPr>
          <w:b/>
          <w:szCs w:val="22"/>
        </w:rPr>
      </w:pPr>
      <w:r w:rsidRPr="001A0A7D">
        <w:rPr>
          <w:b/>
          <w:szCs w:val="22"/>
        </w:rPr>
        <w:lastRenderedPageBreak/>
        <w:t>GUIDE FOR REGISTERED AUDITORS</w:t>
      </w:r>
      <w:r w:rsidR="00267866">
        <w:rPr>
          <w:b/>
          <w:szCs w:val="22"/>
        </w:rPr>
        <w:t xml:space="preserve">: </w:t>
      </w:r>
      <w:r w:rsidRPr="001A0A7D">
        <w:rPr>
          <w:b/>
          <w:szCs w:val="22"/>
        </w:rPr>
        <w:t xml:space="preserve"> REPORTING ON FINANCIAL INFORMATION CONTAINED IN INTERIM, PRELIMINARY, PROVISIONAL AND ABRIDGED REPORTS REQUIRED BY THE JSE LISTINGS REQUIREMENTS</w:t>
      </w:r>
    </w:p>
    <w:p w:rsidR="00D101A3" w:rsidRDefault="005B22C1" w:rsidP="00887CEA">
      <w:pPr>
        <w:spacing w:before="240" w:after="240" w:line="276" w:lineRule="auto"/>
        <w:jc w:val="center"/>
        <w:rPr>
          <w:rFonts w:asciiTheme="minorHAnsi" w:hAnsiTheme="minorHAnsi" w:cstheme="minorHAnsi"/>
          <w:szCs w:val="22"/>
        </w:rPr>
      </w:pPr>
      <w:r w:rsidRPr="008416C8">
        <w:rPr>
          <w:rFonts w:asciiTheme="minorHAnsi" w:hAnsiTheme="minorHAnsi" w:cstheme="minorHAnsi"/>
          <w:szCs w:val="22"/>
        </w:rPr>
        <w:t>(</w:t>
      </w:r>
      <w:r w:rsidR="00432741">
        <w:rPr>
          <w:rFonts w:asciiTheme="minorHAnsi" w:hAnsiTheme="minorHAnsi" w:cstheme="minorHAnsi"/>
          <w:szCs w:val="22"/>
        </w:rPr>
        <w:t xml:space="preserve">Effective </w:t>
      </w:r>
      <w:r w:rsidR="00DA1A95">
        <w:rPr>
          <w:rFonts w:asciiTheme="minorHAnsi" w:hAnsiTheme="minorHAnsi" w:cstheme="minorHAnsi"/>
          <w:szCs w:val="22"/>
        </w:rPr>
        <w:t xml:space="preserve">for reports issued on or after </w:t>
      </w:r>
      <w:r w:rsidR="008568CD">
        <w:rPr>
          <w:rFonts w:asciiTheme="minorHAnsi" w:hAnsiTheme="minorHAnsi" w:cstheme="minorHAnsi"/>
          <w:szCs w:val="22"/>
        </w:rPr>
        <w:t>1 January 2014</w:t>
      </w:r>
      <w:r w:rsidR="008416C8">
        <w:rPr>
          <w:rFonts w:asciiTheme="minorHAnsi" w:hAnsiTheme="minorHAnsi" w:cstheme="minorHAnsi"/>
          <w:szCs w:val="22"/>
        </w:rPr>
        <w:t>)</w:t>
      </w:r>
    </w:p>
    <w:p w:rsidR="00A17BDE" w:rsidRPr="0004666F" w:rsidRDefault="004801A3" w:rsidP="00D66ED3">
      <w:pPr>
        <w:pBdr>
          <w:bottom w:val="single" w:sz="4" w:space="1" w:color="auto"/>
        </w:pBdr>
        <w:spacing w:before="240" w:after="240"/>
        <w:jc w:val="left"/>
        <w:rPr>
          <w:rFonts w:asciiTheme="minorHAnsi" w:hAnsiTheme="minorHAnsi" w:cstheme="minorHAnsi"/>
          <w:b/>
          <w:sz w:val="24"/>
          <w:szCs w:val="24"/>
        </w:rPr>
      </w:pPr>
      <w:r w:rsidRPr="00D66ED3">
        <w:rPr>
          <w:rFonts w:asciiTheme="minorHAnsi" w:hAnsiTheme="minorHAnsi" w:cstheme="minorHAnsi"/>
          <w:b/>
          <w:sz w:val="24"/>
          <w:szCs w:val="24"/>
        </w:rPr>
        <w:t>Contents</w:t>
      </w:r>
      <w:r w:rsidR="00A17BDE" w:rsidRPr="00A17BDE">
        <w:rPr>
          <w:rFonts w:asciiTheme="minorHAnsi" w:hAnsiTheme="minorHAnsi" w:cstheme="minorHAnsi"/>
          <w:b/>
          <w:sz w:val="24"/>
          <w:szCs w:val="24"/>
        </w:rPr>
        <w:t xml:space="preserve"> </w:t>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t>Page</w:t>
      </w:r>
    </w:p>
    <w:sdt>
      <w:sdtPr>
        <w:rPr>
          <w:rFonts w:cstheme="minorBidi"/>
          <w:bCs/>
          <w:lang w:val="en-GB"/>
        </w:rPr>
        <w:id w:val="19400469"/>
        <w:docPartObj>
          <w:docPartGallery w:val="Table of Contents"/>
          <w:docPartUnique/>
        </w:docPartObj>
      </w:sdtPr>
      <w:sdtEndPr>
        <w:rPr>
          <w:bCs w:val="0"/>
        </w:rPr>
      </w:sdtEndPr>
      <w:sdtContent>
        <w:p w:rsidR="00DF3BFD" w:rsidRDefault="00BC3939">
          <w:pPr>
            <w:pStyle w:val="TOC1"/>
            <w:tabs>
              <w:tab w:val="right" w:leader="dot" w:pos="8494"/>
            </w:tabs>
            <w:rPr>
              <w:rFonts w:asciiTheme="minorHAnsi" w:eastAsiaTheme="minorEastAsia" w:hAnsiTheme="minorHAnsi" w:cstheme="minorBidi"/>
              <w:szCs w:val="22"/>
              <w:lang w:val="en-US"/>
            </w:rPr>
          </w:pPr>
          <w:r>
            <w:fldChar w:fldCharType="begin"/>
          </w:r>
          <w:r w:rsidR="00D76B7E">
            <w:instrText xml:space="preserve"> TOC \o "1-3" \h \z \u </w:instrText>
          </w:r>
          <w:r>
            <w:fldChar w:fldCharType="separate"/>
          </w:r>
          <w:hyperlink w:anchor="_Toc371483589" w:history="1">
            <w:r w:rsidR="00DF3BFD" w:rsidRPr="00FE5C2F">
              <w:rPr>
                <w:rStyle w:val="Hyperlink"/>
              </w:rPr>
              <w:t>Introduction</w:t>
            </w:r>
            <w:r w:rsidR="00DF3BFD">
              <w:rPr>
                <w:webHidden/>
              </w:rPr>
              <w:tab/>
            </w:r>
            <w:r w:rsidR="00DF3BFD">
              <w:rPr>
                <w:webHidden/>
              </w:rPr>
              <w:fldChar w:fldCharType="begin"/>
            </w:r>
            <w:r w:rsidR="00DF3BFD">
              <w:rPr>
                <w:webHidden/>
              </w:rPr>
              <w:instrText xml:space="preserve"> PAGEREF _Toc371483589 \h </w:instrText>
            </w:r>
            <w:r w:rsidR="00DF3BFD">
              <w:rPr>
                <w:webHidden/>
              </w:rPr>
            </w:r>
            <w:r w:rsidR="00DF3BFD">
              <w:rPr>
                <w:webHidden/>
              </w:rPr>
              <w:fldChar w:fldCharType="separate"/>
            </w:r>
            <w:r w:rsidR="000A6B9D">
              <w:rPr>
                <w:webHidden/>
              </w:rPr>
              <w:t>5</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590" w:history="1">
            <w:r w:rsidR="00DF3BFD" w:rsidRPr="00FE5C2F">
              <w:rPr>
                <w:rStyle w:val="Hyperlink"/>
              </w:rPr>
              <w:t>Scope of the Guide</w:t>
            </w:r>
            <w:r w:rsidR="00DF3BFD">
              <w:rPr>
                <w:webHidden/>
              </w:rPr>
              <w:tab/>
            </w:r>
            <w:r w:rsidR="00DF3BFD">
              <w:rPr>
                <w:webHidden/>
              </w:rPr>
              <w:fldChar w:fldCharType="begin"/>
            </w:r>
            <w:r w:rsidR="00DF3BFD">
              <w:rPr>
                <w:webHidden/>
              </w:rPr>
              <w:instrText xml:space="preserve"> PAGEREF _Toc371483590 \h </w:instrText>
            </w:r>
            <w:r w:rsidR="00DF3BFD">
              <w:rPr>
                <w:webHidden/>
              </w:rPr>
            </w:r>
            <w:r w:rsidR="00DF3BFD">
              <w:rPr>
                <w:webHidden/>
              </w:rPr>
              <w:fldChar w:fldCharType="separate"/>
            </w:r>
            <w:r w:rsidR="000A6B9D">
              <w:rPr>
                <w:webHidden/>
              </w:rPr>
              <w:t>5</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591" w:history="1">
            <w:r w:rsidR="00DF3BFD" w:rsidRPr="00FE5C2F">
              <w:rPr>
                <w:rStyle w:val="Hyperlink"/>
              </w:rPr>
              <w:t>Effective date</w:t>
            </w:r>
            <w:r w:rsidR="00DF3BFD">
              <w:rPr>
                <w:webHidden/>
              </w:rPr>
              <w:tab/>
            </w:r>
            <w:r w:rsidR="00DF3BFD">
              <w:rPr>
                <w:webHidden/>
              </w:rPr>
              <w:fldChar w:fldCharType="begin"/>
            </w:r>
            <w:r w:rsidR="00DF3BFD">
              <w:rPr>
                <w:webHidden/>
              </w:rPr>
              <w:instrText xml:space="preserve"> PAGEREF _Toc371483591 \h </w:instrText>
            </w:r>
            <w:r w:rsidR="00DF3BFD">
              <w:rPr>
                <w:webHidden/>
              </w:rPr>
            </w:r>
            <w:r w:rsidR="00DF3BFD">
              <w:rPr>
                <w:webHidden/>
              </w:rPr>
              <w:fldChar w:fldCharType="separate"/>
            </w:r>
            <w:r w:rsidR="000A6B9D">
              <w:rPr>
                <w:webHidden/>
              </w:rPr>
              <w:t>6</w:t>
            </w:r>
            <w:r w:rsidR="00DF3BFD">
              <w:rPr>
                <w:webHidden/>
              </w:rPr>
              <w:fldChar w:fldCharType="end"/>
            </w:r>
          </w:hyperlink>
        </w:p>
        <w:p w:rsidR="00DF3BFD" w:rsidRDefault="00200223">
          <w:pPr>
            <w:pStyle w:val="TOC1"/>
            <w:tabs>
              <w:tab w:val="right" w:leader="dot" w:pos="8494"/>
            </w:tabs>
            <w:rPr>
              <w:rFonts w:asciiTheme="minorHAnsi" w:eastAsiaTheme="minorEastAsia" w:hAnsiTheme="minorHAnsi" w:cstheme="minorBidi"/>
              <w:szCs w:val="22"/>
              <w:lang w:val="en-US"/>
            </w:rPr>
          </w:pPr>
          <w:hyperlink w:anchor="_Toc371483592" w:history="1">
            <w:r w:rsidR="00DF3BFD" w:rsidRPr="00FE5C2F">
              <w:rPr>
                <w:rStyle w:val="Hyperlink"/>
              </w:rPr>
              <w:t>Definitions</w:t>
            </w:r>
            <w:r w:rsidR="00DF3BFD">
              <w:rPr>
                <w:webHidden/>
              </w:rPr>
              <w:tab/>
            </w:r>
            <w:r w:rsidR="00DF3BFD">
              <w:rPr>
                <w:webHidden/>
              </w:rPr>
              <w:fldChar w:fldCharType="begin"/>
            </w:r>
            <w:r w:rsidR="00DF3BFD">
              <w:rPr>
                <w:webHidden/>
              </w:rPr>
              <w:instrText xml:space="preserve"> PAGEREF _Toc371483592 \h </w:instrText>
            </w:r>
            <w:r w:rsidR="00DF3BFD">
              <w:rPr>
                <w:webHidden/>
              </w:rPr>
            </w:r>
            <w:r w:rsidR="00DF3BFD">
              <w:rPr>
                <w:webHidden/>
              </w:rPr>
              <w:fldChar w:fldCharType="separate"/>
            </w:r>
            <w:r w:rsidR="000A6B9D">
              <w:rPr>
                <w:webHidden/>
              </w:rPr>
              <w:t>6</w:t>
            </w:r>
            <w:r w:rsidR="00DF3BFD">
              <w:rPr>
                <w:webHidden/>
              </w:rPr>
              <w:fldChar w:fldCharType="end"/>
            </w:r>
          </w:hyperlink>
        </w:p>
        <w:p w:rsidR="00DF3BFD" w:rsidRDefault="00200223">
          <w:pPr>
            <w:pStyle w:val="TOC1"/>
            <w:tabs>
              <w:tab w:val="right" w:leader="dot" w:pos="8494"/>
            </w:tabs>
            <w:rPr>
              <w:rFonts w:asciiTheme="minorHAnsi" w:eastAsiaTheme="minorEastAsia" w:hAnsiTheme="minorHAnsi" w:cstheme="minorBidi"/>
              <w:szCs w:val="22"/>
              <w:lang w:val="en-US"/>
            </w:rPr>
          </w:pPr>
          <w:hyperlink w:anchor="_Toc371483593" w:history="1">
            <w:r w:rsidR="00DF3BFD" w:rsidRPr="00FE5C2F">
              <w:rPr>
                <w:rStyle w:val="Hyperlink"/>
              </w:rPr>
              <w:t>Applied criteria and financial reporting framework</w:t>
            </w:r>
            <w:r w:rsidR="00DF3BFD">
              <w:rPr>
                <w:webHidden/>
              </w:rPr>
              <w:tab/>
            </w:r>
            <w:r w:rsidR="00DF3BFD">
              <w:rPr>
                <w:webHidden/>
              </w:rPr>
              <w:fldChar w:fldCharType="begin"/>
            </w:r>
            <w:r w:rsidR="00DF3BFD">
              <w:rPr>
                <w:webHidden/>
              </w:rPr>
              <w:instrText xml:space="preserve"> PAGEREF _Toc371483593 \h </w:instrText>
            </w:r>
            <w:r w:rsidR="00DF3BFD">
              <w:rPr>
                <w:webHidden/>
              </w:rPr>
            </w:r>
            <w:r w:rsidR="00DF3BFD">
              <w:rPr>
                <w:webHidden/>
              </w:rPr>
              <w:fldChar w:fldCharType="separate"/>
            </w:r>
            <w:r w:rsidR="000A6B9D">
              <w:rPr>
                <w:webHidden/>
              </w:rPr>
              <w:t>9</w:t>
            </w:r>
            <w:r w:rsidR="00DF3BFD">
              <w:rPr>
                <w:webHidden/>
              </w:rPr>
              <w:fldChar w:fldCharType="end"/>
            </w:r>
          </w:hyperlink>
        </w:p>
        <w:p w:rsidR="00DF3BFD" w:rsidRDefault="00200223">
          <w:pPr>
            <w:pStyle w:val="TOC1"/>
            <w:tabs>
              <w:tab w:val="right" w:leader="dot" w:pos="8494"/>
            </w:tabs>
            <w:rPr>
              <w:rFonts w:asciiTheme="minorHAnsi" w:eastAsiaTheme="minorEastAsia" w:hAnsiTheme="minorHAnsi" w:cstheme="minorBidi"/>
              <w:szCs w:val="22"/>
              <w:lang w:val="en-US"/>
            </w:rPr>
          </w:pPr>
          <w:hyperlink w:anchor="_Toc371483594" w:history="1">
            <w:r w:rsidR="00DF3BFD" w:rsidRPr="00FE5C2F">
              <w:rPr>
                <w:rStyle w:val="Hyperlink"/>
              </w:rPr>
              <w:t>Inclusion of the auditor’s report on summary or condensed financial statements</w:t>
            </w:r>
            <w:r w:rsidR="00DF3BFD">
              <w:rPr>
                <w:webHidden/>
              </w:rPr>
              <w:tab/>
            </w:r>
            <w:r w:rsidR="00DF3BFD">
              <w:rPr>
                <w:webHidden/>
              </w:rPr>
              <w:fldChar w:fldCharType="begin"/>
            </w:r>
            <w:r w:rsidR="00DF3BFD">
              <w:rPr>
                <w:webHidden/>
              </w:rPr>
              <w:instrText xml:space="preserve"> PAGEREF _Toc371483594 \h </w:instrText>
            </w:r>
            <w:r w:rsidR="00DF3BFD">
              <w:rPr>
                <w:webHidden/>
              </w:rPr>
            </w:r>
            <w:r w:rsidR="00DF3BFD">
              <w:rPr>
                <w:webHidden/>
              </w:rPr>
              <w:fldChar w:fldCharType="separate"/>
            </w:r>
            <w:r w:rsidR="000A6B9D">
              <w:rPr>
                <w:webHidden/>
              </w:rPr>
              <w:t>12</w:t>
            </w:r>
            <w:r w:rsidR="00DF3BFD">
              <w:rPr>
                <w:webHidden/>
              </w:rPr>
              <w:fldChar w:fldCharType="end"/>
            </w:r>
          </w:hyperlink>
        </w:p>
        <w:p w:rsidR="00DF3BFD" w:rsidRDefault="00200223">
          <w:pPr>
            <w:pStyle w:val="TOC1"/>
            <w:tabs>
              <w:tab w:val="right" w:leader="dot" w:pos="8494"/>
            </w:tabs>
            <w:rPr>
              <w:rFonts w:asciiTheme="minorHAnsi" w:eastAsiaTheme="minorEastAsia" w:hAnsiTheme="minorHAnsi" w:cstheme="minorBidi"/>
              <w:szCs w:val="22"/>
              <w:lang w:val="en-US"/>
            </w:rPr>
          </w:pPr>
          <w:hyperlink w:anchor="_Toc371483595" w:history="1">
            <w:r w:rsidR="00DF3BFD" w:rsidRPr="00FE5C2F">
              <w:rPr>
                <w:rStyle w:val="Hyperlink"/>
              </w:rPr>
              <w:t>The auditor’s involvement in short-form announcements</w:t>
            </w:r>
            <w:r w:rsidR="00DF3BFD">
              <w:rPr>
                <w:webHidden/>
              </w:rPr>
              <w:tab/>
            </w:r>
            <w:r w:rsidR="00DF3BFD">
              <w:rPr>
                <w:webHidden/>
              </w:rPr>
              <w:fldChar w:fldCharType="begin"/>
            </w:r>
            <w:r w:rsidR="00DF3BFD">
              <w:rPr>
                <w:webHidden/>
              </w:rPr>
              <w:instrText xml:space="preserve"> PAGEREF _Toc371483595 \h </w:instrText>
            </w:r>
            <w:r w:rsidR="00DF3BFD">
              <w:rPr>
                <w:webHidden/>
              </w:rPr>
            </w:r>
            <w:r w:rsidR="00DF3BFD">
              <w:rPr>
                <w:webHidden/>
              </w:rPr>
              <w:fldChar w:fldCharType="separate"/>
            </w:r>
            <w:r w:rsidR="000A6B9D">
              <w:rPr>
                <w:webHidden/>
              </w:rPr>
              <w:t>14</w:t>
            </w:r>
            <w:r w:rsidR="00DF3BFD">
              <w:rPr>
                <w:webHidden/>
              </w:rPr>
              <w:fldChar w:fldCharType="end"/>
            </w:r>
          </w:hyperlink>
        </w:p>
        <w:p w:rsidR="00DF3BFD" w:rsidRDefault="00200223">
          <w:pPr>
            <w:pStyle w:val="TOC1"/>
            <w:tabs>
              <w:tab w:val="right" w:leader="dot" w:pos="8494"/>
            </w:tabs>
            <w:rPr>
              <w:rFonts w:asciiTheme="minorHAnsi" w:eastAsiaTheme="minorEastAsia" w:hAnsiTheme="minorHAnsi" w:cstheme="minorBidi"/>
              <w:szCs w:val="22"/>
              <w:lang w:val="en-US"/>
            </w:rPr>
          </w:pPr>
          <w:hyperlink w:anchor="_Toc371483596" w:history="1">
            <w:r w:rsidR="00DF3BFD" w:rsidRPr="00FE5C2F">
              <w:rPr>
                <w:rStyle w:val="Hyperlink"/>
              </w:rPr>
              <w:t>Review engagement on initial appointment</w:t>
            </w:r>
            <w:r w:rsidR="00DF3BFD">
              <w:rPr>
                <w:webHidden/>
              </w:rPr>
              <w:tab/>
            </w:r>
            <w:r w:rsidR="00DF3BFD">
              <w:rPr>
                <w:webHidden/>
              </w:rPr>
              <w:fldChar w:fldCharType="begin"/>
            </w:r>
            <w:r w:rsidR="00DF3BFD">
              <w:rPr>
                <w:webHidden/>
              </w:rPr>
              <w:instrText xml:space="preserve"> PAGEREF _Toc371483596 \h </w:instrText>
            </w:r>
            <w:r w:rsidR="00DF3BFD">
              <w:rPr>
                <w:webHidden/>
              </w:rPr>
            </w:r>
            <w:r w:rsidR="00DF3BFD">
              <w:rPr>
                <w:webHidden/>
              </w:rPr>
              <w:fldChar w:fldCharType="separate"/>
            </w:r>
            <w:r w:rsidR="000A6B9D">
              <w:rPr>
                <w:webHidden/>
              </w:rPr>
              <w:t>15</w:t>
            </w:r>
            <w:r w:rsidR="00DF3BFD">
              <w:rPr>
                <w:webHidden/>
              </w:rPr>
              <w:fldChar w:fldCharType="end"/>
            </w:r>
          </w:hyperlink>
        </w:p>
        <w:p w:rsidR="00DF3BFD" w:rsidRDefault="00200223">
          <w:pPr>
            <w:pStyle w:val="TOC1"/>
            <w:tabs>
              <w:tab w:val="right" w:leader="dot" w:pos="8494"/>
            </w:tabs>
            <w:rPr>
              <w:rFonts w:asciiTheme="minorHAnsi" w:eastAsiaTheme="minorEastAsia" w:hAnsiTheme="minorHAnsi" w:cstheme="minorBidi"/>
              <w:szCs w:val="22"/>
              <w:lang w:val="en-US"/>
            </w:rPr>
          </w:pPr>
          <w:hyperlink w:anchor="_Toc371483597" w:history="1">
            <w:r w:rsidR="00DF3BFD" w:rsidRPr="00FE5C2F">
              <w:rPr>
                <w:rStyle w:val="Hyperlink"/>
              </w:rPr>
              <w:t>Forming an opinion and reporting on the financial statements</w:t>
            </w:r>
            <w:r w:rsidR="00DF3BFD">
              <w:rPr>
                <w:webHidden/>
              </w:rPr>
              <w:tab/>
            </w:r>
            <w:r w:rsidR="00DF3BFD">
              <w:rPr>
                <w:webHidden/>
              </w:rPr>
              <w:fldChar w:fldCharType="begin"/>
            </w:r>
            <w:r w:rsidR="00DF3BFD">
              <w:rPr>
                <w:webHidden/>
              </w:rPr>
              <w:instrText xml:space="preserve"> PAGEREF _Toc371483597 \h </w:instrText>
            </w:r>
            <w:r w:rsidR="00DF3BFD">
              <w:rPr>
                <w:webHidden/>
              </w:rPr>
            </w:r>
            <w:r w:rsidR="00DF3BFD">
              <w:rPr>
                <w:webHidden/>
              </w:rPr>
              <w:fldChar w:fldCharType="separate"/>
            </w:r>
            <w:r w:rsidR="000A6B9D">
              <w:rPr>
                <w:webHidden/>
              </w:rPr>
              <w:t>16</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598" w:history="1">
            <w:r w:rsidR="00DF3BFD" w:rsidRPr="00FE5C2F">
              <w:rPr>
                <w:rStyle w:val="Hyperlink"/>
                <w:lang w:val="en-ZA"/>
              </w:rPr>
              <w:t>Unaudited or un-reviewed supplementary information</w:t>
            </w:r>
            <w:r w:rsidR="00DF3BFD">
              <w:rPr>
                <w:webHidden/>
              </w:rPr>
              <w:tab/>
            </w:r>
            <w:r w:rsidR="00DF3BFD">
              <w:rPr>
                <w:webHidden/>
              </w:rPr>
              <w:fldChar w:fldCharType="begin"/>
            </w:r>
            <w:r w:rsidR="00DF3BFD">
              <w:rPr>
                <w:webHidden/>
              </w:rPr>
              <w:instrText xml:space="preserve"> PAGEREF _Toc371483598 \h </w:instrText>
            </w:r>
            <w:r w:rsidR="00DF3BFD">
              <w:rPr>
                <w:webHidden/>
              </w:rPr>
            </w:r>
            <w:r w:rsidR="00DF3BFD">
              <w:rPr>
                <w:webHidden/>
              </w:rPr>
              <w:fldChar w:fldCharType="separate"/>
            </w:r>
            <w:r w:rsidR="000A6B9D">
              <w:rPr>
                <w:webHidden/>
              </w:rPr>
              <w:t>16</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599" w:history="1">
            <w:r w:rsidR="00DF3BFD" w:rsidRPr="00FE5C2F">
              <w:rPr>
                <w:rStyle w:val="Hyperlink"/>
                <w:lang w:val="en-ZA"/>
              </w:rPr>
              <w:t>Other information in documents containing audited or reviewed financial statements</w:t>
            </w:r>
            <w:r w:rsidR="00DF3BFD">
              <w:rPr>
                <w:webHidden/>
              </w:rPr>
              <w:tab/>
            </w:r>
            <w:r w:rsidR="00DF3BFD">
              <w:rPr>
                <w:webHidden/>
              </w:rPr>
              <w:fldChar w:fldCharType="begin"/>
            </w:r>
            <w:r w:rsidR="00DF3BFD">
              <w:rPr>
                <w:webHidden/>
              </w:rPr>
              <w:instrText xml:space="preserve"> PAGEREF _Toc371483599 \h </w:instrText>
            </w:r>
            <w:r w:rsidR="00DF3BFD">
              <w:rPr>
                <w:webHidden/>
              </w:rPr>
            </w:r>
            <w:r w:rsidR="00DF3BFD">
              <w:rPr>
                <w:webHidden/>
              </w:rPr>
              <w:fldChar w:fldCharType="separate"/>
            </w:r>
            <w:r w:rsidR="000A6B9D">
              <w:rPr>
                <w:webHidden/>
              </w:rPr>
              <w:t>19</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600" w:history="1">
            <w:r w:rsidR="00DF3BFD" w:rsidRPr="00FE5C2F">
              <w:rPr>
                <w:rStyle w:val="Hyperlink"/>
              </w:rPr>
              <w:t>Date of the auditor’s report</w:t>
            </w:r>
            <w:r w:rsidR="00DF3BFD">
              <w:rPr>
                <w:webHidden/>
              </w:rPr>
              <w:tab/>
            </w:r>
            <w:r w:rsidR="00DF3BFD">
              <w:rPr>
                <w:webHidden/>
              </w:rPr>
              <w:fldChar w:fldCharType="begin"/>
            </w:r>
            <w:r w:rsidR="00DF3BFD">
              <w:rPr>
                <w:webHidden/>
              </w:rPr>
              <w:instrText xml:space="preserve"> PAGEREF _Toc371483600 \h </w:instrText>
            </w:r>
            <w:r w:rsidR="00DF3BFD">
              <w:rPr>
                <w:webHidden/>
              </w:rPr>
            </w:r>
            <w:r w:rsidR="00DF3BFD">
              <w:rPr>
                <w:webHidden/>
              </w:rPr>
              <w:fldChar w:fldCharType="separate"/>
            </w:r>
            <w:r w:rsidR="000A6B9D">
              <w:rPr>
                <w:webHidden/>
              </w:rPr>
              <w:t>19</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601" w:history="1">
            <w:r w:rsidR="00DF3BFD" w:rsidRPr="00FE5C2F">
              <w:rPr>
                <w:rStyle w:val="Hyperlink"/>
              </w:rPr>
              <w:t>Form of auditor’s opinion on summary financial statements</w:t>
            </w:r>
            <w:r w:rsidR="00DF3BFD">
              <w:rPr>
                <w:webHidden/>
              </w:rPr>
              <w:tab/>
            </w:r>
            <w:r w:rsidR="00DF3BFD">
              <w:rPr>
                <w:webHidden/>
              </w:rPr>
              <w:fldChar w:fldCharType="begin"/>
            </w:r>
            <w:r w:rsidR="00DF3BFD">
              <w:rPr>
                <w:webHidden/>
              </w:rPr>
              <w:instrText xml:space="preserve"> PAGEREF _Toc371483601 \h </w:instrText>
            </w:r>
            <w:r w:rsidR="00DF3BFD">
              <w:rPr>
                <w:webHidden/>
              </w:rPr>
            </w:r>
            <w:r w:rsidR="00DF3BFD">
              <w:rPr>
                <w:webHidden/>
              </w:rPr>
              <w:fldChar w:fldCharType="separate"/>
            </w:r>
            <w:r w:rsidR="000A6B9D">
              <w:rPr>
                <w:webHidden/>
              </w:rPr>
              <w:t>20</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602" w:history="1">
            <w:r w:rsidR="00DF3BFD" w:rsidRPr="00FE5C2F">
              <w:rPr>
                <w:rStyle w:val="Hyperlink"/>
                <w:lang w:val="en-ZA"/>
              </w:rPr>
              <w:t>Effect of a modified auditor’s report on the complete set of financial statements on the auditor’s report on the summary financial statements</w:t>
            </w:r>
            <w:r w:rsidR="00DF3BFD">
              <w:rPr>
                <w:webHidden/>
              </w:rPr>
              <w:tab/>
            </w:r>
            <w:r w:rsidR="00DF3BFD">
              <w:rPr>
                <w:webHidden/>
              </w:rPr>
              <w:fldChar w:fldCharType="begin"/>
            </w:r>
            <w:r w:rsidR="00DF3BFD">
              <w:rPr>
                <w:webHidden/>
              </w:rPr>
              <w:instrText xml:space="preserve"> PAGEREF _Toc371483602 \h </w:instrText>
            </w:r>
            <w:r w:rsidR="00DF3BFD">
              <w:rPr>
                <w:webHidden/>
              </w:rPr>
            </w:r>
            <w:r w:rsidR="00DF3BFD">
              <w:rPr>
                <w:webHidden/>
              </w:rPr>
              <w:fldChar w:fldCharType="separate"/>
            </w:r>
            <w:r w:rsidR="000A6B9D">
              <w:rPr>
                <w:webHidden/>
              </w:rPr>
              <w:t>21</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603" w:history="1">
            <w:r w:rsidR="00DF3BFD" w:rsidRPr="00FE5C2F">
              <w:rPr>
                <w:rStyle w:val="Hyperlink"/>
              </w:rPr>
              <w:t>Auditor association where the auditor is not engaged to report on the summary financial statements</w:t>
            </w:r>
            <w:r w:rsidR="00DF3BFD">
              <w:rPr>
                <w:webHidden/>
              </w:rPr>
              <w:tab/>
            </w:r>
            <w:r w:rsidR="00DF3BFD">
              <w:rPr>
                <w:webHidden/>
              </w:rPr>
              <w:fldChar w:fldCharType="begin"/>
            </w:r>
            <w:r w:rsidR="00DF3BFD">
              <w:rPr>
                <w:webHidden/>
              </w:rPr>
              <w:instrText xml:space="preserve"> PAGEREF _Toc371483603 \h </w:instrText>
            </w:r>
            <w:r w:rsidR="00DF3BFD">
              <w:rPr>
                <w:webHidden/>
              </w:rPr>
            </w:r>
            <w:r w:rsidR="00DF3BFD">
              <w:rPr>
                <w:webHidden/>
              </w:rPr>
              <w:fldChar w:fldCharType="separate"/>
            </w:r>
            <w:r w:rsidR="000A6B9D">
              <w:rPr>
                <w:webHidden/>
              </w:rPr>
              <w:t>23</w:t>
            </w:r>
            <w:r w:rsidR="00DF3BFD">
              <w:rPr>
                <w:webHidden/>
              </w:rPr>
              <w:fldChar w:fldCharType="end"/>
            </w:r>
          </w:hyperlink>
        </w:p>
        <w:p w:rsidR="00DF3BFD" w:rsidRDefault="00200223">
          <w:pPr>
            <w:pStyle w:val="TOC1"/>
            <w:tabs>
              <w:tab w:val="right" w:leader="dot" w:pos="8494"/>
            </w:tabs>
            <w:rPr>
              <w:rFonts w:asciiTheme="minorHAnsi" w:eastAsiaTheme="minorEastAsia" w:hAnsiTheme="minorHAnsi" w:cstheme="minorBidi"/>
              <w:szCs w:val="22"/>
              <w:lang w:val="en-US"/>
            </w:rPr>
          </w:pPr>
          <w:hyperlink w:anchor="_Toc371483604" w:history="1">
            <w:r w:rsidR="00DF3BFD" w:rsidRPr="00FE5C2F">
              <w:rPr>
                <w:rStyle w:val="Hyperlink"/>
              </w:rPr>
              <w:t>Appendix 1</w:t>
            </w:r>
            <w:r w:rsidR="00DF3BFD">
              <w:rPr>
                <w:webHidden/>
              </w:rPr>
              <w:tab/>
            </w:r>
            <w:r w:rsidR="00DF3BFD">
              <w:rPr>
                <w:webHidden/>
              </w:rPr>
              <w:fldChar w:fldCharType="begin"/>
            </w:r>
            <w:r w:rsidR="00DF3BFD">
              <w:rPr>
                <w:webHidden/>
              </w:rPr>
              <w:instrText xml:space="preserve"> PAGEREF _Toc371483604 \h </w:instrText>
            </w:r>
            <w:r w:rsidR="00DF3BFD">
              <w:rPr>
                <w:webHidden/>
              </w:rPr>
            </w:r>
            <w:r w:rsidR="00DF3BFD">
              <w:rPr>
                <w:webHidden/>
              </w:rPr>
              <w:fldChar w:fldCharType="separate"/>
            </w:r>
            <w:r w:rsidR="000A6B9D">
              <w:rPr>
                <w:webHidden/>
              </w:rPr>
              <w:t>26</w:t>
            </w:r>
            <w:r w:rsidR="00DF3BFD">
              <w:rPr>
                <w:webHidden/>
              </w:rPr>
              <w:fldChar w:fldCharType="end"/>
            </w:r>
          </w:hyperlink>
        </w:p>
        <w:p w:rsidR="00DF3BFD" w:rsidRDefault="00200223">
          <w:pPr>
            <w:pStyle w:val="TOC1"/>
            <w:tabs>
              <w:tab w:val="right" w:leader="dot" w:pos="8494"/>
            </w:tabs>
            <w:rPr>
              <w:rFonts w:asciiTheme="minorHAnsi" w:eastAsiaTheme="minorEastAsia" w:hAnsiTheme="minorHAnsi" w:cstheme="minorBidi"/>
              <w:szCs w:val="22"/>
              <w:lang w:val="en-US"/>
            </w:rPr>
          </w:pPr>
          <w:hyperlink w:anchor="_Toc371483605" w:history="1">
            <w:r w:rsidR="00DF3BFD" w:rsidRPr="00FE5C2F">
              <w:rPr>
                <w:rStyle w:val="Hyperlink"/>
              </w:rPr>
              <w:t>Illustrative auditor’s reports on financial statements contained in interim, preliminary, provisional and abridged reports</w:t>
            </w:r>
            <w:r w:rsidR="00DF3BFD">
              <w:rPr>
                <w:webHidden/>
              </w:rPr>
              <w:tab/>
            </w:r>
            <w:r w:rsidR="00DF3BFD">
              <w:rPr>
                <w:webHidden/>
              </w:rPr>
              <w:fldChar w:fldCharType="begin"/>
            </w:r>
            <w:r w:rsidR="00DF3BFD">
              <w:rPr>
                <w:webHidden/>
              </w:rPr>
              <w:instrText xml:space="preserve"> PAGEREF _Toc371483605 \h </w:instrText>
            </w:r>
            <w:r w:rsidR="00DF3BFD">
              <w:rPr>
                <w:webHidden/>
              </w:rPr>
            </w:r>
            <w:r w:rsidR="00DF3BFD">
              <w:rPr>
                <w:webHidden/>
              </w:rPr>
              <w:fldChar w:fldCharType="separate"/>
            </w:r>
            <w:r w:rsidR="000A6B9D">
              <w:rPr>
                <w:webHidden/>
              </w:rPr>
              <w:t>26</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606" w:history="1">
            <w:r w:rsidR="00DF3BFD" w:rsidRPr="00FE5C2F">
              <w:rPr>
                <w:rStyle w:val="Hyperlink"/>
              </w:rPr>
              <w:t>Illustration 1: Auditor’s review report on interim financial statements</w:t>
            </w:r>
            <w:r w:rsidR="00DF3BFD">
              <w:rPr>
                <w:webHidden/>
              </w:rPr>
              <w:tab/>
            </w:r>
            <w:r w:rsidR="00DF3BFD">
              <w:rPr>
                <w:webHidden/>
              </w:rPr>
              <w:fldChar w:fldCharType="begin"/>
            </w:r>
            <w:r w:rsidR="00DF3BFD">
              <w:rPr>
                <w:webHidden/>
              </w:rPr>
              <w:instrText xml:space="preserve"> PAGEREF _Toc371483606 \h </w:instrText>
            </w:r>
            <w:r w:rsidR="00DF3BFD">
              <w:rPr>
                <w:webHidden/>
              </w:rPr>
            </w:r>
            <w:r w:rsidR="00DF3BFD">
              <w:rPr>
                <w:webHidden/>
              </w:rPr>
              <w:fldChar w:fldCharType="separate"/>
            </w:r>
            <w:r w:rsidR="000A6B9D">
              <w:rPr>
                <w:webHidden/>
              </w:rPr>
              <w:t>26</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607" w:history="1">
            <w:r w:rsidR="00DF3BFD" w:rsidRPr="00FE5C2F">
              <w:rPr>
                <w:rStyle w:val="Hyperlink"/>
              </w:rPr>
              <w:t>Illustration 2: Auditor’s review report on condensed consolidated financial statements contained in a preliminary report</w:t>
            </w:r>
            <w:r w:rsidR="00DF3BFD">
              <w:rPr>
                <w:webHidden/>
              </w:rPr>
              <w:tab/>
            </w:r>
            <w:r w:rsidR="00DF3BFD">
              <w:rPr>
                <w:webHidden/>
              </w:rPr>
              <w:fldChar w:fldCharType="begin"/>
            </w:r>
            <w:r w:rsidR="00DF3BFD">
              <w:rPr>
                <w:webHidden/>
              </w:rPr>
              <w:instrText xml:space="preserve"> PAGEREF _Toc371483607 \h </w:instrText>
            </w:r>
            <w:r w:rsidR="00DF3BFD">
              <w:rPr>
                <w:webHidden/>
              </w:rPr>
            </w:r>
            <w:r w:rsidR="00DF3BFD">
              <w:rPr>
                <w:webHidden/>
              </w:rPr>
              <w:fldChar w:fldCharType="separate"/>
            </w:r>
            <w:r w:rsidR="000A6B9D">
              <w:rPr>
                <w:webHidden/>
              </w:rPr>
              <w:t>29</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608" w:history="1">
            <w:r w:rsidR="00DF3BFD" w:rsidRPr="00FE5C2F">
              <w:rPr>
                <w:rStyle w:val="Hyperlink"/>
              </w:rPr>
              <w:t>Illustration 3: Auditor’s review report on condensed consolidated financial statements contained in a provisional report</w:t>
            </w:r>
            <w:r w:rsidR="00DF3BFD">
              <w:rPr>
                <w:webHidden/>
              </w:rPr>
              <w:tab/>
            </w:r>
            <w:r w:rsidR="00DF3BFD">
              <w:rPr>
                <w:webHidden/>
              </w:rPr>
              <w:fldChar w:fldCharType="begin"/>
            </w:r>
            <w:r w:rsidR="00DF3BFD">
              <w:rPr>
                <w:webHidden/>
              </w:rPr>
              <w:instrText xml:space="preserve"> PAGEREF _Toc371483608 \h </w:instrText>
            </w:r>
            <w:r w:rsidR="00DF3BFD">
              <w:rPr>
                <w:webHidden/>
              </w:rPr>
            </w:r>
            <w:r w:rsidR="00DF3BFD">
              <w:rPr>
                <w:webHidden/>
              </w:rPr>
              <w:fldChar w:fldCharType="separate"/>
            </w:r>
            <w:r w:rsidR="000A6B9D">
              <w:rPr>
                <w:webHidden/>
              </w:rPr>
              <w:t>31</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609" w:history="1">
            <w:r w:rsidR="00DF3BFD" w:rsidRPr="00FE5C2F">
              <w:rPr>
                <w:rStyle w:val="Hyperlink"/>
              </w:rPr>
              <w:t>Illustration 4: Auditor’s report on summary financial statements contained in an abridged report</w:t>
            </w:r>
            <w:r w:rsidR="00DF3BFD">
              <w:rPr>
                <w:webHidden/>
              </w:rPr>
              <w:tab/>
            </w:r>
            <w:r w:rsidR="00DF3BFD">
              <w:rPr>
                <w:webHidden/>
              </w:rPr>
              <w:fldChar w:fldCharType="begin"/>
            </w:r>
            <w:r w:rsidR="00DF3BFD">
              <w:rPr>
                <w:webHidden/>
              </w:rPr>
              <w:instrText xml:space="preserve"> PAGEREF _Toc371483609 \h </w:instrText>
            </w:r>
            <w:r w:rsidR="00DF3BFD">
              <w:rPr>
                <w:webHidden/>
              </w:rPr>
            </w:r>
            <w:r w:rsidR="00DF3BFD">
              <w:rPr>
                <w:webHidden/>
              </w:rPr>
              <w:fldChar w:fldCharType="separate"/>
            </w:r>
            <w:r w:rsidR="000A6B9D">
              <w:rPr>
                <w:webHidden/>
              </w:rPr>
              <w:t>33</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610" w:history="1">
            <w:r w:rsidR="00DF3BFD" w:rsidRPr="00FE5C2F">
              <w:rPr>
                <w:rStyle w:val="Hyperlink"/>
              </w:rPr>
              <w:t>Illustration 5: Auditor’s report on summary financial statements contained in a preliminary report</w:t>
            </w:r>
            <w:r w:rsidR="00DF3BFD">
              <w:rPr>
                <w:webHidden/>
              </w:rPr>
              <w:tab/>
            </w:r>
            <w:r w:rsidR="00DF3BFD">
              <w:rPr>
                <w:webHidden/>
              </w:rPr>
              <w:fldChar w:fldCharType="begin"/>
            </w:r>
            <w:r w:rsidR="00DF3BFD">
              <w:rPr>
                <w:webHidden/>
              </w:rPr>
              <w:instrText xml:space="preserve"> PAGEREF _Toc371483610 \h </w:instrText>
            </w:r>
            <w:r w:rsidR="00DF3BFD">
              <w:rPr>
                <w:webHidden/>
              </w:rPr>
            </w:r>
            <w:r w:rsidR="00DF3BFD">
              <w:rPr>
                <w:webHidden/>
              </w:rPr>
              <w:fldChar w:fldCharType="separate"/>
            </w:r>
            <w:r w:rsidR="000A6B9D">
              <w:rPr>
                <w:webHidden/>
              </w:rPr>
              <w:t>36</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611" w:history="1">
            <w:r w:rsidR="00DF3BFD" w:rsidRPr="00FE5C2F">
              <w:rPr>
                <w:rStyle w:val="Hyperlink"/>
              </w:rPr>
              <w:t>Illustration 6: Auditor’s report on summary financial statements contained in a provisional report</w:t>
            </w:r>
            <w:r w:rsidR="00DF3BFD">
              <w:rPr>
                <w:webHidden/>
              </w:rPr>
              <w:tab/>
            </w:r>
            <w:r w:rsidR="00DF3BFD">
              <w:rPr>
                <w:webHidden/>
              </w:rPr>
              <w:fldChar w:fldCharType="begin"/>
            </w:r>
            <w:r w:rsidR="00DF3BFD">
              <w:rPr>
                <w:webHidden/>
              </w:rPr>
              <w:instrText xml:space="preserve"> PAGEREF _Toc371483611 \h </w:instrText>
            </w:r>
            <w:r w:rsidR="00DF3BFD">
              <w:rPr>
                <w:webHidden/>
              </w:rPr>
            </w:r>
            <w:r w:rsidR="00DF3BFD">
              <w:rPr>
                <w:webHidden/>
              </w:rPr>
              <w:fldChar w:fldCharType="separate"/>
            </w:r>
            <w:r w:rsidR="000A6B9D">
              <w:rPr>
                <w:webHidden/>
              </w:rPr>
              <w:t>39</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612" w:history="1">
            <w:r w:rsidR="00DF3BFD" w:rsidRPr="00FE5C2F">
              <w:rPr>
                <w:rStyle w:val="Hyperlink"/>
              </w:rPr>
              <w:t>Illustration 7: Auditor’s report on summary financial statements contained in a preliminary report in which the unaudited supplementary information is not sufficiently differentiated from the audited information</w:t>
            </w:r>
            <w:r w:rsidR="00DF3BFD">
              <w:rPr>
                <w:webHidden/>
              </w:rPr>
              <w:tab/>
            </w:r>
            <w:r w:rsidR="00DF3BFD">
              <w:rPr>
                <w:webHidden/>
              </w:rPr>
              <w:fldChar w:fldCharType="begin"/>
            </w:r>
            <w:r w:rsidR="00DF3BFD">
              <w:rPr>
                <w:webHidden/>
              </w:rPr>
              <w:instrText xml:space="preserve"> PAGEREF _Toc371483612 \h </w:instrText>
            </w:r>
            <w:r w:rsidR="00DF3BFD">
              <w:rPr>
                <w:webHidden/>
              </w:rPr>
            </w:r>
            <w:r w:rsidR="00DF3BFD">
              <w:rPr>
                <w:webHidden/>
              </w:rPr>
              <w:fldChar w:fldCharType="separate"/>
            </w:r>
            <w:r w:rsidR="000A6B9D">
              <w:rPr>
                <w:webHidden/>
              </w:rPr>
              <w:t>42</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613" w:history="1">
            <w:r w:rsidR="00DF3BFD" w:rsidRPr="00FE5C2F">
              <w:rPr>
                <w:rStyle w:val="Hyperlink"/>
              </w:rPr>
              <w:t>Illustration 8: Auditor’s report on summary financial statements contained in a preliminary report – qualified opinion expressed on the complete set of financial statements</w:t>
            </w:r>
            <w:r w:rsidR="00DF3BFD">
              <w:rPr>
                <w:webHidden/>
              </w:rPr>
              <w:tab/>
            </w:r>
            <w:r w:rsidR="00DF3BFD">
              <w:rPr>
                <w:webHidden/>
              </w:rPr>
              <w:fldChar w:fldCharType="begin"/>
            </w:r>
            <w:r w:rsidR="00DF3BFD">
              <w:rPr>
                <w:webHidden/>
              </w:rPr>
              <w:instrText xml:space="preserve"> PAGEREF _Toc371483613 \h </w:instrText>
            </w:r>
            <w:r w:rsidR="00DF3BFD">
              <w:rPr>
                <w:webHidden/>
              </w:rPr>
            </w:r>
            <w:r w:rsidR="00DF3BFD">
              <w:rPr>
                <w:webHidden/>
              </w:rPr>
              <w:fldChar w:fldCharType="separate"/>
            </w:r>
            <w:r w:rsidR="000A6B9D">
              <w:rPr>
                <w:webHidden/>
              </w:rPr>
              <w:t>45</w:t>
            </w:r>
            <w:r w:rsidR="00DF3BFD">
              <w:rPr>
                <w:webHidden/>
              </w:rPr>
              <w:fldChar w:fldCharType="end"/>
            </w:r>
          </w:hyperlink>
        </w:p>
        <w:p w:rsidR="00DF3BFD" w:rsidRDefault="00200223">
          <w:pPr>
            <w:pStyle w:val="TOC1"/>
            <w:tabs>
              <w:tab w:val="right" w:leader="dot" w:pos="8494"/>
            </w:tabs>
            <w:rPr>
              <w:rFonts w:asciiTheme="minorHAnsi" w:eastAsiaTheme="minorEastAsia" w:hAnsiTheme="minorHAnsi" w:cstheme="minorBidi"/>
              <w:szCs w:val="22"/>
              <w:lang w:val="en-US"/>
            </w:rPr>
          </w:pPr>
          <w:hyperlink w:anchor="_Toc371483614" w:history="1">
            <w:r w:rsidR="00DF3BFD" w:rsidRPr="00FE5C2F">
              <w:rPr>
                <w:rStyle w:val="Hyperlink"/>
              </w:rPr>
              <w:t>Appendix 2</w:t>
            </w:r>
            <w:r w:rsidR="00DF3BFD">
              <w:rPr>
                <w:webHidden/>
              </w:rPr>
              <w:tab/>
            </w:r>
            <w:r w:rsidR="00DF3BFD">
              <w:rPr>
                <w:webHidden/>
              </w:rPr>
              <w:fldChar w:fldCharType="begin"/>
            </w:r>
            <w:r w:rsidR="00DF3BFD">
              <w:rPr>
                <w:webHidden/>
              </w:rPr>
              <w:instrText xml:space="preserve"> PAGEREF _Toc371483614 \h </w:instrText>
            </w:r>
            <w:r w:rsidR="00DF3BFD">
              <w:rPr>
                <w:webHidden/>
              </w:rPr>
            </w:r>
            <w:r w:rsidR="00DF3BFD">
              <w:rPr>
                <w:webHidden/>
              </w:rPr>
              <w:fldChar w:fldCharType="separate"/>
            </w:r>
            <w:r w:rsidR="000A6B9D">
              <w:rPr>
                <w:webHidden/>
              </w:rPr>
              <w:t>48</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615" w:history="1">
            <w:r w:rsidR="00DF3BFD" w:rsidRPr="00FE5C2F">
              <w:rPr>
                <w:rStyle w:val="Hyperlink"/>
              </w:rPr>
              <w:t>Illustrative wording regarding the auditor and the auditor’s report on financial information to be included in an issuer’s SENS announcement where the auditor’s report is not included therein</w:t>
            </w:r>
            <w:r w:rsidR="00DF3BFD">
              <w:rPr>
                <w:webHidden/>
              </w:rPr>
              <w:tab/>
            </w:r>
            <w:r w:rsidR="00DF3BFD">
              <w:rPr>
                <w:webHidden/>
              </w:rPr>
              <w:fldChar w:fldCharType="begin"/>
            </w:r>
            <w:r w:rsidR="00DF3BFD">
              <w:rPr>
                <w:webHidden/>
              </w:rPr>
              <w:instrText xml:space="preserve"> PAGEREF _Toc371483615 \h </w:instrText>
            </w:r>
            <w:r w:rsidR="00DF3BFD">
              <w:rPr>
                <w:webHidden/>
              </w:rPr>
            </w:r>
            <w:r w:rsidR="00DF3BFD">
              <w:rPr>
                <w:webHidden/>
              </w:rPr>
              <w:fldChar w:fldCharType="separate"/>
            </w:r>
            <w:r w:rsidR="000A6B9D">
              <w:rPr>
                <w:webHidden/>
              </w:rPr>
              <w:t>48</w:t>
            </w:r>
            <w:r w:rsidR="00DF3BFD">
              <w:rPr>
                <w:webHidden/>
              </w:rPr>
              <w:fldChar w:fldCharType="end"/>
            </w:r>
          </w:hyperlink>
        </w:p>
        <w:p w:rsidR="00DF3BFD" w:rsidRDefault="00200223">
          <w:pPr>
            <w:pStyle w:val="TOC1"/>
            <w:tabs>
              <w:tab w:val="right" w:leader="dot" w:pos="8494"/>
            </w:tabs>
            <w:rPr>
              <w:rFonts w:asciiTheme="minorHAnsi" w:eastAsiaTheme="minorEastAsia" w:hAnsiTheme="minorHAnsi" w:cstheme="minorBidi"/>
              <w:szCs w:val="22"/>
              <w:lang w:val="en-US"/>
            </w:rPr>
          </w:pPr>
          <w:hyperlink w:anchor="_Toc371483616" w:history="1">
            <w:r w:rsidR="00DF3BFD" w:rsidRPr="00FE5C2F">
              <w:rPr>
                <w:rStyle w:val="Hyperlink"/>
              </w:rPr>
              <w:t>Appendix 3</w:t>
            </w:r>
            <w:r w:rsidR="00DF3BFD">
              <w:rPr>
                <w:webHidden/>
              </w:rPr>
              <w:tab/>
            </w:r>
            <w:r w:rsidR="00DF3BFD">
              <w:rPr>
                <w:webHidden/>
              </w:rPr>
              <w:fldChar w:fldCharType="begin"/>
            </w:r>
            <w:r w:rsidR="00DF3BFD">
              <w:rPr>
                <w:webHidden/>
              </w:rPr>
              <w:instrText xml:space="preserve"> PAGEREF _Toc371483616 \h </w:instrText>
            </w:r>
            <w:r w:rsidR="00DF3BFD">
              <w:rPr>
                <w:webHidden/>
              </w:rPr>
            </w:r>
            <w:r w:rsidR="00DF3BFD">
              <w:rPr>
                <w:webHidden/>
              </w:rPr>
              <w:fldChar w:fldCharType="separate"/>
            </w:r>
            <w:r w:rsidR="000A6B9D">
              <w:rPr>
                <w:webHidden/>
              </w:rPr>
              <w:t>51</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617" w:history="1">
            <w:r w:rsidR="00DF3BFD" w:rsidRPr="00FE5C2F">
              <w:rPr>
                <w:rStyle w:val="Hyperlink"/>
                <w:lang w:val="en-ZA"/>
              </w:rPr>
              <w:t>Decision tree explaining the reports that the auditor might issue on financial statements contained in a preliminary, provisional and abridged report published on SENS</w:t>
            </w:r>
            <w:r w:rsidR="00DF3BFD">
              <w:rPr>
                <w:webHidden/>
              </w:rPr>
              <w:tab/>
            </w:r>
            <w:r w:rsidR="00DF3BFD">
              <w:rPr>
                <w:webHidden/>
              </w:rPr>
              <w:fldChar w:fldCharType="begin"/>
            </w:r>
            <w:r w:rsidR="00DF3BFD">
              <w:rPr>
                <w:webHidden/>
              </w:rPr>
              <w:instrText xml:space="preserve"> PAGEREF _Toc371483617 \h </w:instrText>
            </w:r>
            <w:r w:rsidR="00DF3BFD">
              <w:rPr>
                <w:webHidden/>
              </w:rPr>
            </w:r>
            <w:r w:rsidR="00DF3BFD">
              <w:rPr>
                <w:webHidden/>
              </w:rPr>
              <w:fldChar w:fldCharType="separate"/>
            </w:r>
            <w:r w:rsidR="000A6B9D">
              <w:rPr>
                <w:webHidden/>
              </w:rPr>
              <w:t>51</w:t>
            </w:r>
            <w:r w:rsidR="00DF3BFD">
              <w:rPr>
                <w:webHidden/>
              </w:rPr>
              <w:fldChar w:fldCharType="end"/>
            </w:r>
          </w:hyperlink>
        </w:p>
        <w:p w:rsidR="00DF3BFD" w:rsidRDefault="00200223">
          <w:pPr>
            <w:pStyle w:val="TOC1"/>
            <w:tabs>
              <w:tab w:val="right" w:leader="dot" w:pos="8494"/>
            </w:tabs>
            <w:rPr>
              <w:rFonts w:asciiTheme="minorHAnsi" w:eastAsiaTheme="minorEastAsia" w:hAnsiTheme="minorHAnsi" w:cstheme="minorBidi"/>
              <w:szCs w:val="22"/>
              <w:lang w:val="en-US"/>
            </w:rPr>
          </w:pPr>
          <w:hyperlink w:anchor="_Toc371483618" w:history="1">
            <w:r w:rsidR="00DF3BFD" w:rsidRPr="00FE5C2F">
              <w:rPr>
                <w:rStyle w:val="Hyperlink"/>
              </w:rPr>
              <w:t>Appendix 4</w:t>
            </w:r>
            <w:r w:rsidR="00DF3BFD">
              <w:rPr>
                <w:webHidden/>
              </w:rPr>
              <w:tab/>
            </w:r>
            <w:r w:rsidR="00DF3BFD">
              <w:rPr>
                <w:webHidden/>
              </w:rPr>
              <w:fldChar w:fldCharType="begin"/>
            </w:r>
            <w:r w:rsidR="00DF3BFD">
              <w:rPr>
                <w:webHidden/>
              </w:rPr>
              <w:instrText xml:space="preserve"> PAGEREF _Toc371483618 \h </w:instrText>
            </w:r>
            <w:r w:rsidR="00DF3BFD">
              <w:rPr>
                <w:webHidden/>
              </w:rPr>
            </w:r>
            <w:r w:rsidR="00DF3BFD">
              <w:rPr>
                <w:webHidden/>
              </w:rPr>
              <w:fldChar w:fldCharType="separate"/>
            </w:r>
            <w:r w:rsidR="000A6B9D">
              <w:rPr>
                <w:webHidden/>
              </w:rPr>
              <w:t>52</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619" w:history="1">
            <w:r w:rsidR="00DF3BFD" w:rsidRPr="00FE5C2F">
              <w:rPr>
                <w:rStyle w:val="Hyperlink"/>
                <w:rFonts w:cstheme="minorHAnsi"/>
              </w:rPr>
              <w:t>Scenario illustrating the respective responsibilities of an issuer and their auditor and related time-lines</w:t>
            </w:r>
            <w:r w:rsidR="00DF3BFD">
              <w:rPr>
                <w:webHidden/>
              </w:rPr>
              <w:tab/>
            </w:r>
            <w:r w:rsidR="00DF3BFD">
              <w:rPr>
                <w:webHidden/>
              </w:rPr>
              <w:fldChar w:fldCharType="begin"/>
            </w:r>
            <w:r w:rsidR="00DF3BFD">
              <w:rPr>
                <w:webHidden/>
              </w:rPr>
              <w:instrText xml:space="preserve"> PAGEREF _Toc371483619 \h </w:instrText>
            </w:r>
            <w:r w:rsidR="00DF3BFD">
              <w:rPr>
                <w:webHidden/>
              </w:rPr>
            </w:r>
            <w:r w:rsidR="00DF3BFD">
              <w:rPr>
                <w:webHidden/>
              </w:rPr>
              <w:fldChar w:fldCharType="separate"/>
            </w:r>
            <w:r w:rsidR="000A6B9D">
              <w:rPr>
                <w:webHidden/>
              </w:rPr>
              <w:t>52</w:t>
            </w:r>
            <w:r w:rsidR="00DF3BFD">
              <w:rPr>
                <w:webHidden/>
              </w:rPr>
              <w:fldChar w:fldCharType="end"/>
            </w:r>
          </w:hyperlink>
        </w:p>
        <w:p w:rsidR="00DF3BFD" w:rsidRDefault="00200223">
          <w:pPr>
            <w:pStyle w:val="TOC1"/>
            <w:tabs>
              <w:tab w:val="right" w:leader="dot" w:pos="8494"/>
            </w:tabs>
            <w:rPr>
              <w:rFonts w:asciiTheme="minorHAnsi" w:eastAsiaTheme="minorEastAsia" w:hAnsiTheme="minorHAnsi" w:cstheme="minorBidi"/>
              <w:szCs w:val="22"/>
              <w:lang w:val="en-US"/>
            </w:rPr>
          </w:pPr>
          <w:hyperlink w:anchor="_Toc371483620" w:history="1">
            <w:r w:rsidR="00DF3BFD" w:rsidRPr="00FE5C2F">
              <w:rPr>
                <w:rStyle w:val="Hyperlink"/>
              </w:rPr>
              <w:t>Appendix 5</w:t>
            </w:r>
            <w:r w:rsidR="00DF3BFD">
              <w:rPr>
                <w:webHidden/>
              </w:rPr>
              <w:tab/>
            </w:r>
            <w:r w:rsidR="00DF3BFD">
              <w:rPr>
                <w:webHidden/>
              </w:rPr>
              <w:fldChar w:fldCharType="begin"/>
            </w:r>
            <w:r w:rsidR="00DF3BFD">
              <w:rPr>
                <w:webHidden/>
              </w:rPr>
              <w:instrText xml:space="preserve"> PAGEREF _Toc371483620 \h </w:instrText>
            </w:r>
            <w:r w:rsidR="00DF3BFD">
              <w:rPr>
                <w:webHidden/>
              </w:rPr>
            </w:r>
            <w:r w:rsidR="00DF3BFD">
              <w:rPr>
                <w:webHidden/>
              </w:rPr>
              <w:fldChar w:fldCharType="separate"/>
            </w:r>
            <w:r w:rsidR="000A6B9D">
              <w:rPr>
                <w:webHidden/>
              </w:rPr>
              <w:t>54</w:t>
            </w:r>
            <w:r w:rsidR="00DF3BFD">
              <w:rPr>
                <w:webHidden/>
              </w:rPr>
              <w:fldChar w:fldCharType="end"/>
            </w:r>
          </w:hyperlink>
        </w:p>
        <w:p w:rsidR="00DF3BFD" w:rsidRDefault="00200223">
          <w:pPr>
            <w:pStyle w:val="TOC2"/>
            <w:rPr>
              <w:rFonts w:asciiTheme="minorHAnsi" w:eastAsiaTheme="minorEastAsia" w:hAnsiTheme="minorHAnsi"/>
              <w:szCs w:val="22"/>
              <w:lang w:val="en-US"/>
            </w:rPr>
          </w:pPr>
          <w:hyperlink w:anchor="_Toc371483621" w:history="1">
            <w:r w:rsidR="00DF3BFD" w:rsidRPr="00FE5C2F">
              <w:rPr>
                <w:rStyle w:val="Hyperlink"/>
              </w:rPr>
              <w:t>Summary of Listings Requirements that apply to issuers’ interim, preliminary, provisional and abridged reports</w:t>
            </w:r>
            <w:r w:rsidR="00DF3BFD">
              <w:rPr>
                <w:webHidden/>
              </w:rPr>
              <w:tab/>
            </w:r>
            <w:r w:rsidR="00DF3BFD">
              <w:rPr>
                <w:webHidden/>
              </w:rPr>
              <w:fldChar w:fldCharType="begin"/>
            </w:r>
            <w:r w:rsidR="00DF3BFD">
              <w:rPr>
                <w:webHidden/>
              </w:rPr>
              <w:instrText xml:space="preserve"> PAGEREF _Toc371483621 \h </w:instrText>
            </w:r>
            <w:r w:rsidR="00DF3BFD">
              <w:rPr>
                <w:webHidden/>
              </w:rPr>
            </w:r>
            <w:r w:rsidR="00DF3BFD">
              <w:rPr>
                <w:webHidden/>
              </w:rPr>
              <w:fldChar w:fldCharType="separate"/>
            </w:r>
            <w:r w:rsidR="000A6B9D">
              <w:rPr>
                <w:webHidden/>
              </w:rPr>
              <w:t>54</w:t>
            </w:r>
            <w:r w:rsidR="00DF3BFD">
              <w:rPr>
                <w:webHidden/>
              </w:rPr>
              <w:fldChar w:fldCharType="end"/>
            </w:r>
          </w:hyperlink>
        </w:p>
        <w:p w:rsidR="00D76B7E" w:rsidRDefault="00BC3939" w:rsidP="00D66ED3">
          <w:pPr>
            <w:pStyle w:val="TOC2"/>
          </w:pPr>
          <w:r>
            <w:fldChar w:fldCharType="end"/>
          </w:r>
        </w:p>
      </w:sdtContent>
    </w:sdt>
    <w:p w:rsidR="00F24EE5" w:rsidRDefault="00F24EE5" w:rsidP="009A76CD">
      <w:pPr>
        <w:autoSpaceDE w:val="0"/>
        <w:autoSpaceDN w:val="0"/>
        <w:adjustRightInd w:val="0"/>
        <w:ind w:left="198"/>
        <w:rPr>
          <w:rFonts w:cs="Arial"/>
          <w:lang w:eastAsia="en-ZA"/>
        </w:rPr>
      </w:pPr>
    </w:p>
    <w:p w:rsidR="002D747C" w:rsidRPr="002D747C" w:rsidRDefault="002D747C"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sidRPr="00DC0B16">
        <w:rPr>
          <w:rFonts w:cs="Arial"/>
          <w:lang w:eastAsia="en-ZA"/>
        </w:rPr>
        <w:lastRenderedPageBreak/>
        <w:t xml:space="preserve">This Guide for </w:t>
      </w:r>
      <w:r w:rsidR="00BD3DA2" w:rsidRPr="00DC0B16">
        <w:rPr>
          <w:rFonts w:cs="Arial"/>
          <w:lang w:eastAsia="en-ZA"/>
        </w:rPr>
        <w:t>Registered Auditors</w:t>
      </w:r>
      <w:r>
        <w:rPr>
          <w:rFonts w:cs="Arial"/>
          <w:lang w:eastAsia="en-ZA"/>
        </w:rPr>
        <w:t xml:space="preserve">: </w:t>
      </w:r>
      <w:r w:rsidRPr="001A0A7D">
        <w:rPr>
          <w:rFonts w:cs="Arial"/>
          <w:i/>
          <w:lang w:eastAsia="en-ZA"/>
        </w:rPr>
        <w:t xml:space="preserve">Reporting </w:t>
      </w:r>
      <w:r>
        <w:rPr>
          <w:rFonts w:cs="Arial"/>
          <w:i/>
          <w:lang w:eastAsia="en-ZA"/>
        </w:rPr>
        <w:t>o</w:t>
      </w:r>
      <w:r w:rsidRPr="001A0A7D">
        <w:rPr>
          <w:rFonts w:cs="Arial"/>
          <w:i/>
          <w:lang w:eastAsia="en-ZA"/>
        </w:rPr>
        <w:t xml:space="preserve">n Financial Information Contained </w:t>
      </w:r>
      <w:r>
        <w:rPr>
          <w:rFonts w:cs="Arial"/>
          <w:i/>
          <w:lang w:eastAsia="en-ZA"/>
        </w:rPr>
        <w:t>i</w:t>
      </w:r>
      <w:r w:rsidRPr="001A0A7D">
        <w:rPr>
          <w:rFonts w:cs="Arial"/>
          <w:i/>
          <w:lang w:eastAsia="en-ZA"/>
        </w:rPr>
        <w:t xml:space="preserve">n Interim, Preliminary, Provisional </w:t>
      </w:r>
      <w:r w:rsidRPr="002D747C">
        <w:rPr>
          <w:rFonts w:cs="Arial"/>
          <w:i/>
          <w:lang w:eastAsia="en-ZA"/>
        </w:rPr>
        <w:t>a</w:t>
      </w:r>
      <w:r w:rsidRPr="001A0A7D">
        <w:rPr>
          <w:rFonts w:cs="Arial"/>
          <w:i/>
          <w:lang w:eastAsia="en-ZA"/>
        </w:rPr>
        <w:t>nd Abridged Reports Required by the JSE Listings Requirements</w:t>
      </w:r>
      <w:r w:rsidRPr="002D747C">
        <w:rPr>
          <w:rFonts w:cs="Arial"/>
          <w:lang w:eastAsia="en-ZA"/>
        </w:rPr>
        <w:t xml:space="preserve"> provides guidance to </w:t>
      </w:r>
      <w:r w:rsidRPr="009A76CD">
        <w:rPr>
          <w:rFonts w:cs="Arial"/>
        </w:rPr>
        <w:t xml:space="preserve">a JSE accredited auditor </w:t>
      </w:r>
      <w:r w:rsidRPr="002D747C">
        <w:rPr>
          <w:rFonts w:cs="Arial"/>
          <w:lang w:eastAsia="en-ZA"/>
        </w:rPr>
        <w:t xml:space="preserve">in implementing the audit and review requirements in the relevant International Standards to meet the additional regulatory reporting requirements in the </w:t>
      </w:r>
      <w:r w:rsidRPr="001A0A7D">
        <w:rPr>
          <w:rFonts w:cs="Arial"/>
          <w:lang w:eastAsia="en-ZA"/>
        </w:rPr>
        <w:t>JSE Listings Requirements</w:t>
      </w:r>
      <w:r w:rsidRPr="002D747C">
        <w:rPr>
          <w:rFonts w:cs="Arial"/>
          <w:lang w:eastAsia="en-ZA"/>
        </w:rPr>
        <w:t xml:space="preserve">. </w:t>
      </w:r>
    </w:p>
    <w:p w:rsidR="002D747C" w:rsidRPr="002D747C" w:rsidRDefault="002D747C"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sidRPr="002D747C">
        <w:rPr>
          <w:rFonts w:cs="Arial"/>
          <w:lang w:eastAsia="en-ZA"/>
        </w:rPr>
        <w:t>Guides are developed and issued by the IRBA to provide guidance to auditors in meeting specific legislative requirements imposed by a Regulator. Guides do not impose requirements on auditors beyond those included in the International or South African Standard</w:t>
      </w:r>
      <w:r w:rsidR="0051243C">
        <w:rPr>
          <w:rFonts w:cs="Arial"/>
          <w:lang w:eastAsia="en-ZA"/>
        </w:rPr>
        <w:t>/</w:t>
      </w:r>
      <w:r w:rsidRPr="002D747C">
        <w:rPr>
          <w:rFonts w:cs="Arial"/>
          <w:lang w:eastAsia="en-ZA"/>
        </w:rPr>
        <w:t xml:space="preserve">s or South African regulatory requirements and do not change an auditor’s responsibility to comply, in all material respects, with the requirements of the International or South African Standards or with South African regulatory requirements relevant to the audit, review, other assurance services or related services engagement. </w:t>
      </w:r>
    </w:p>
    <w:p w:rsidR="002D747C" w:rsidRPr="002D747C" w:rsidRDefault="002D747C"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sidRPr="002D747C">
        <w:rPr>
          <w:rFonts w:cs="Arial"/>
          <w:lang w:eastAsia="en-ZA"/>
        </w:rPr>
        <w:t xml:space="preserve">An auditor is required to </w:t>
      </w:r>
      <w:r w:rsidRPr="001A0A7D">
        <w:rPr>
          <w:rFonts w:cs="Arial"/>
        </w:rPr>
        <w:t xml:space="preserve">have an understanding of the entire text of every Guide to enable the auditor to assess whether or not any particular Guide is relevant to an engagement, and if so, to enable the auditor to apply the requirements of the particular International or South African Standard/s to which the Guide relates, properly.  </w:t>
      </w:r>
      <w:r w:rsidRPr="002D747C">
        <w:rPr>
          <w:rFonts w:cs="Arial"/>
          <w:lang w:eastAsia="en-ZA"/>
        </w:rPr>
        <w:t xml:space="preserve">  </w:t>
      </w:r>
    </w:p>
    <w:p w:rsidR="002D747C" w:rsidRPr="002D747C" w:rsidRDefault="001D3199"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rPr>
      </w:pPr>
      <w:r>
        <w:rPr>
          <w:rFonts w:cs="Arial"/>
        </w:rPr>
        <w:t>I</w:t>
      </w:r>
      <w:r w:rsidR="002D747C" w:rsidRPr="002D747C">
        <w:rPr>
          <w:rFonts w:cs="Arial"/>
        </w:rPr>
        <w:t xml:space="preserve">n terms of section 1 of the Auditing Profession Act, No 26 of 2005 (the Act), a Guide is included in the definition of </w:t>
      </w:r>
      <w:r w:rsidR="002D747C" w:rsidRPr="002D747C">
        <w:rPr>
          <w:rFonts w:cs="Arial"/>
        </w:rPr>
        <w:lastRenderedPageBreak/>
        <w:t>“auditing pronouncements” and in terms of the Act, the auditor must, in the performance of an audit, comply with those standards, practice statements, guidelines and circulars developed, adopted, issued or prescribed by the Regulatory Board.</w:t>
      </w:r>
    </w:p>
    <w:p w:rsidR="00D53EEB" w:rsidRPr="009A76CD" w:rsidRDefault="00D53EEB">
      <w:pPr>
        <w:rPr>
          <w:rFonts w:cs="Arial"/>
        </w:rPr>
      </w:pPr>
    </w:p>
    <w:p w:rsidR="00F24EE5" w:rsidRDefault="00F24EE5" w:rsidP="0016054C">
      <w:pPr>
        <w:pStyle w:val="Heading1"/>
        <w:rPr>
          <w:lang w:val="en-ZA"/>
        </w:rPr>
        <w:sectPr w:rsidR="00F24EE5" w:rsidSect="00876BB8">
          <w:headerReference w:type="default" r:id="rId14"/>
          <w:pgSz w:w="11906" w:h="16838" w:code="9"/>
          <w:pgMar w:top="1440" w:right="1701" w:bottom="1440" w:left="1701" w:header="567" w:footer="567" w:gutter="0"/>
          <w:cols w:space="708"/>
          <w:docGrid w:linePitch="360"/>
        </w:sectPr>
      </w:pPr>
    </w:p>
    <w:p w:rsidR="009946C8" w:rsidRDefault="00351952" w:rsidP="0016054C">
      <w:pPr>
        <w:pStyle w:val="Heading1"/>
      </w:pPr>
      <w:bookmarkStart w:id="1" w:name="_Toc371483589"/>
      <w:r>
        <w:lastRenderedPageBreak/>
        <w:t>Introduction</w:t>
      </w:r>
      <w:bookmarkEnd w:id="1"/>
    </w:p>
    <w:p w:rsidR="00486C2A" w:rsidRPr="006F18E9" w:rsidRDefault="00E066DF">
      <w:pPr>
        <w:pStyle w:val="Heading2"/>
      </w:pPr>
      <w:bookmarkStart w:id="2" w:name="_Toc371483590"/>
      <w:r w:rsidRPr="006F18E9">
        <w:t xml:space="preserve">Scope of </w:t>
      </w:r>
      <w:r w:rsidR="00BD6EF1">
        <w:t>the</w:t>
      </w:r>
      <w:r w:rsidR="00BD6EF1" w:rsidRPr="006F18E9">
        <w:t xml:space="preserve"> </w:t>
      </w:r>
      <w:r w:rsidRPr="006F18E9">
        <w:t>Guide</w:t>
      </w:r>
      <w:bookmarkEnd w:id="2"/>
    </w:p>
    <w:p w:rsidR="00316180" w:rsidRDefault="00316180" w:rsidP="001A0A7D">
      <w:pPr>
        <w:pStyle w:val="ListParagraph"/>
        <w:numPr>
          <w:ilvl w:val="0"/>
          <w:numId w:val="43"/>
        </w:numPr>
        <w:autoSpaceDE w:val="0"/>
        <w:autoSpaceDN w:val="0"/>
        <w:adjustRightInd w:val="0"/>
        <w:spacing w:line="312" w:lineRule="auto"/>
        <w:ind w:left="562" w:hanging="562"/>
        <w:contextualSpacing w:val="0"/>
        <w:rPr>
          <w:rFonts w:asciiTheme="minorHAnsi" w:hAnsiTheme="minorHAnsi" w:cstheme="minorHAnsi"/>
          <w:color w:val="000000"/>
          <w:szCs w:val="22"/>
          <w:lang w:val="en-ZA"/>
        </w:rPr>
      </w:pPr>
      <w:r w:rsidRPr="00315E23">
        <w:rPr>
          <w:rFonts w:cstheme="minorHAnsi"/>
        </w:rPr>
        <w:t xml:space="preserve">The </w:t>
      </w:r>
      <w:r>
        <w:rPr>
          <w:rFonts w:cstheme="minorHAnsi"/>
        </w:rPr>
        <w:t>purpose</w:t>
      </w:r>
      <w:r w:rsidRPr="00315E23">
        <w:rPr>
          <w:rFonts w:cstheme="minorHAnsi"/>
        </w:rPr>
        <w:t xml:space="preserve"> of this Guide is to provide guidance to a JSE accredited auditor</w:t>
      </w:r>
      <w:r>
        <w:rPr>
          <w:rStyle w:val="FootnoteReference"/>
          <w:rFonts w:cstheme="minorHAnsi"/>
        </w:rPr>
        <w:footnoteReference w:id="1"/>
      </w:r>
      <w:r w:rsidRPr="00315E23">
        <w:rPr>
          <w:rFonts w:cstheme="minorHAnsi"/>
        </w:rPr>
        <w:t xml:space="preserve"> (an auditor) in the implementation of </w:t>
      </w:r>
      <w:r w:rsidRPr="00315E23">
        <w:rPr>
          <w:rFonts w:asciiTheme="minorHAnsi" w:hAnsiTheme="minorHAnsi" w:cstheme="minorHAnsi"/>
          <w:szCs w:val="22"/>
        </w:rPr>
        <w:t>International Standard on Auditing</w:t>
      </w:r>
      <w:r w:rsidRPr="00315E23">
        <w:rPr>
          <w:rFonts w:cstheme="minorHAnsi"/>
        </w:rPr>
        <w:t xml:space="preserve"> </w:t>
      </w:r>
      <w:r w:rsidRPr="0085350C">
        <w:rPr>
          <w:rFonts w:cstheme="minorHAnsi"/>
        </w:rPr>
        <w:t>(</w:t>
      </w:r>
      <w:r w:rsidRPr="00B45B5C">
        <w:rPr>
          <w:rFonts w:cstheme="minorHAnsi"/>
        </w:rPr>
        <w:t>ISA</w:t>
      </w:r>
      <w:r w:rsidRPr="00315E23">
        <w:rPr>
          <w:rFonts w:cstheme="minorHAnsi"/>
        </w:rPr>
        <w:t xml:space="preserve">) 810 </w:t>
      </w:r>
      <w:r w:rsidRPr="00315E23">
        <w:rPr>
          <w:i/>
          <w:szCs w:val="22"/>
          <w:lang w:val="en-ZA"/>
        </w:rPr>
        <w:t xml:space="preserve">Engagements </w:t>
      </w:r>
      <w:r>
        <w:rPr>
          <w:i/>
          <w:szCs w:val="22"/>
          <w:lang w:val="en-ZA"/>
        </w:rPr>
        <w:t>t</w:t>
      </w:r>
      <w:r w:rsidRPr="00315E23">
        <w:rPr>
          <w:i/>
          <w:szCs w:val="22"/>
          <w:lang w:val="en-ZA"/>
        </w:rPr>
        <w:t xml:space="preserve">o Report </w:t>
      </w:r>
      <w:r>
        <w:rPr>
          <w:i/>
          <w:szCs w:val="22"/>
          <w:lang w:val="en-ZA"/>
        </w:rPr>
        <w:t>o</w:t>
      </w:r>
      <w:r w:rsidRPr="00315E23">
        <w:rPr>
          <w:i/>
          <w:szCs w:val="22"/>
          <w:lang w:val="en-ZA"/>
        </w:rPr>
        <w:t>n Summary Financial Statements</w:t>
      </w:r>
      <w:r w:rsidRPr="00315E23">
        <w:rPr>
          <w:rFonts w:asciiTheme="minorHAnsi" w:hAnsiTheme="minorHAnsi" w:cstheme="minorHAnsi"/>
          <w:szCs w:val="22"/>
        </w:rPr>
        <w:t xml:space="preserve"> (ISA 810)</w:t>
      </w:r>
      <w:r w:rsidRPr="00315E23">
        <w:rPr>
          <w:rFonts w:cstheme="minorHAnsi"/>
        </w:rPr>
        <w:t xml:space="preserve"> and </w:t>
      </w:r>
      <w:r w:rsidRPr="00315E23">
        <w:rPr>
          <w:rFonts w:asciiTheme="minorHAnsi" w:hAnsiTheme="minorHAnsi" w:cstheme="minorHAnsi"/>
          <w:szCs w:val="22"/>
        </w:rPr>
        <w:t>International Standard on Review Engagements</w:t>
      </w:r>
      <w:r w:rsidRPr="00315E23">
        <w:rPr>
          <w:rFonts w:cstheme="minorHAnsi"/>
        </w:rPr>
        <w:t xml:space="preserve"> (ISRE) 2410 </w:t>
      </w:r>
      <w:r w:rsidRPr="00315E23">
        <w:rPr>
          <w:i/>
          <w:szCs w:val="22"/>
          <w:lang w:val="en-ZA"/>
        </w:rPr>
        <w:t xml:space="preserve">Review of Interim Financial Information performed by the Independent Auditor of the Entity </w:t>
      </w:r>
      <w:r w:rsidRPr="00315E23">
        <w:rPr>
          <w:szCs w:val="22"/>
          <w:lang w:val="en-ZA"/>
        </w:rPr>
        <w:t>(ISRE 2410)</w:t>
      </w:r>
      <w:r>
        <w:rPr>
          <w:rFonts w:asciiTheme="minorHAnsi" w:hAnsiTheme="minorHAnsi" w:cstheme="minorHAnsi"/>
          <w:szCs w:val="22"/>
        </w:rPr>
        <w:t xml:space="preserve"> when reporting on an issuer</w:t>
      </w:r>
      <w:r w:rsidR="00003AF3">
        <w:rPr>
          <w:rFonts w:asciiTheme="minorHAnsi" w:hAnsiTheme="minorHAnsi" w:cstheme="minorHAnsi"/>
          <w:szCs w:val="22"/>
        </w:rPr>
        <w:t>’</w:t>
      </w:r>
      <w:r>
        <w:rPr>
          <w:rFonts w:asciiTheme="minorHAnsi" w:hAnsiTheme="minorHAnsi" w:cstheme="minorHAnsi"/>
          <w:szCs w:val="22"/>
        </w:rPr>
        <w:t>s interim, preliminary, provisional and abridged reports as required by the Listings Requirements.</w:t>
      </w:r>
    </w:p>
    <w:p w:rsidR="00BD7A06" w:rsidRPr="0089660A" w:rsidRDefault="00C01672" w:rsidP="00887CEA">
      <w:pPr>
        <w:pStyle w:val="ListParagraph"/>
        <w:numPr>
          <w:ilvl w:val="0"/>
          <w:numId w:val="43"/>
        </w:numPr>
        <w:autoSpaceDE w:val="0"/>
        <w:autoSpaceDN w:val="0"/>
        <w:adjustRightInd w:val="0"/>
        <w:spacing w:line="312" w:lineRule="auto"/>
        <w:contextualSpacing w:val="0"/>
        <w:rPr>
          <w:rFonts w:asciiTheme="minorHAnsi" w:hAnsiTheme="minorHAnsi" w:cstheme="minorHAnsi"/>
          <w:color w:val="000000"/>
          <w:szCs w:val="22"/>
          <w:lang w:val="en-ZA"/>
        </w:rPr>
      </w:pPr>
      <w:r>
        <w:rPr>
          <w:rFonts w:asciiTheme="minorHAnsi" w:hAnsiTheme="minorHAnsi" w:cstheme="minorHAnsi"/>
          <w:color w:val="000000"/>
          <w:szCs w:val="22"/>
          <w:lang w:val="en-ZA"/>
        </w:rPr>
        <w:t xml:space="preserve">The Listings Requirements </w:t>
      </w:r>
      <w:r w:rsidR="002B3FF4">
        <w:rPr>
          <w:rFonts w:asciiTheme="minorHAnsi" w:hAnsiTheme="minorHAnsi" w:cstheme="minorHAnsi"/>
          <w:color w:val="000000"/>
          <w:szCs w:val="22"/>
          <w:lang w:val="en-ZA"/>
        </w:rPr>
        <w:t xml:space="preserve">govern the preparation and publication of interim, preliminary, provisional and abridged reports by issuers. The Listings Requirements </w:t>
      </w:r>
      <w:r w:rsidR="002B3FF4">
        <w:rPr>
          <w:rFonts w:asciiTheme="minorHAnsi" w:hAnsiTheme="minorHAnsi" w:cstheme="minorHAnsi"/>
          <w:color w:val="000000"/>
          <w:szCs w:val="22"/>
          <w:lang w:val="en-ZA"/>
        </w:rPr>
        <w:lastRenderedPageBreak/>
        <w:t>also</w:t>
      </w:r>
      <w:r>
        <w:rPr>
          <w:rFonts w:asciiTheme="minorHAnsi" w:hAnsiTheme="minorHAnsi" w:cstheme="minorHAnsi"/>
          <w:color w:val="000000"/>
          <w:szCs w:val="22"/>
          <w:lang w:val="en-ZA"/>
        </w:rPr>
        <w:t xml:space="preserve"> specify whether or not</w:t>
      </w:r>
      <w:r w:rsidR="002B3FF4">
        <w:rPr>
          <w:rFonts w:asciiTheme="minorHAnsi" w:hAnsiTheme="minorHAnsi" w:cstheme="minorHAnsi"/>
          <w:color w:val="000000"/>
          <w:szCs w:val="22"/>
          <w:lang w:val="en-ZA"/>
        </w:rPr>
        <w:t xml:space="preserve"> an issuer’s</w:t>
      </w:r>
      <w:r>
        <w:rPr>
          <w:rFonts w:asciiTheme="minorHAnsi" w:hAnsiTheme="minorHAnsi" w:cstheme="minorHAnsi"/>
          <w:color w:val="000000"/>
          <w:szCs w:val="22"/>
          <w:lang w:val="en-ZA"/>
        </w:rPr>
        <w:t xml:space="preserve"> auditor</w:t>
      </w:r>
      <w:r w:rsidR="002B3FF4">
        <w:rPr>
          <w:rFonts w:asciiTheme="minorHAnsi" w:hAnsiTheme="minorHAnsi" w:cstheme="minorHAnsi"/>
          <w:color w:val="000000"/>
          <w:szCs w:val="22"/>
          <w:lang w:val="en-ZA"/>
        </w:rPr>
        <w:t xml:space="preserve"> is required to</w:t>
      </w:r>
      <w:r>
        <w:rPr>
          <w:rFonts w:asciiTheme="minorHAnsi" w:hAnsiTheme="minorHAnsi" w:cstheme="minorHAnsi"/>
          <w:color w:val="000000"/>
          <w:szCs w:val="22"/>
          <w:lang w:val="en-ZA"/>
        </w:rPr>
        <w:t xml:space="preserve"> audit or review these reports</w:t>
      </w:r>
      <w:r w:rsidR="0017777B" w:rsidRPr="0027079D">
        <w:rPr>
          <w:rStyle w:val="FootnoteReference"/>
          <w:rFonts w:asciiTheme="minorHAnsi" w:hAnsiTheme="minorHAnsi" w:cstheme="minorHAnsi"/>
          <w:szCs w:val="22"/>
        </w:rPr>
        <w:footnoteReference w:id="2"/>
      </w:r>
      <w:r>
        <w:rPr>
          <w:rFonts w:asciiTheme="minorHAnsi" w:hAnsiTheme="minorHAnsi" w:cstheme="minorHAnsi"/>
          <w:color w:val="000000"/>
          <w:szCs w:val="22"/>
          <w:lang w:val="en-ZA"/>
        </w:rPr>
        <w:t>.</w:t>
      </w:r>
      <w:r w:rsidR="00BD7A06">
        <w:rPr>
          <w:rFonts w:asciiTheme="minorHAnsi" w:hAnsiTheme="minorHAnsi" w:cstheme="minorHAnsi"/>
          <w:color w:val="000000"/>
          <w:szCs w:val="22"/>
          <w:lang w:val="en-ZA"/>
        </w:rPr>
        <w:t xml:space="preserve"> </w:t>
      </w:r>
    </w:p>
    <w:p w:rsidR="00315E23" w:rsidRPr="00316180" w:rsidRDefault="00BD7A06" w:rsidP="00887CEA">
      <w:pPr>
        <w:pStyle w:val="ListParagraph"/>
        <w:numPr>
          <w:ilvl w:val="0"/>
          <w:numId w:val="43"/>
        </w:numPr>
        <w:autoSpaceDE w:val="0"/>
        <w:autoSpaceDN w:val="0"/>
        <w:adjustRightInd w:val="0"/>
        <w:spacing w:line="312" w:lineRule="auto"/>
        <w:contextualSpacing w:val="0"/>
        <w:rPr>
          <w:rFonts w:asciiTheme="minorHAnsi" w:hAnsiTheme="minorHAnsi" w:cstheme="minorHAnsi"/>
          <w:szCs w:val="22"/>
        </w:rPr>
      </w:pPr>
      <w:r w:rsidRPr="0089660A">
        <w:rPr>
          <w:rFonts w:asciiTheme="minorHAnsi" w:hAnsiTheme="minorHAnsi" w:cstheme="minorHAnsi"/>
          <w:color w:val="000000"/>
          <w:szCs w:val="22"/>
          <w:lang w:val="en-ZA"/>
        </w:rPr>
        <w:t xml:space="preserve">Unless otherwise stated, each </w:t>
      </w:r>
      <w:r w:rsidRPr="00EE3769">
        <w:rPr>
          <w:rFonts w:asciiTheme="minorHAnsi" w:hAnsiTheme="minorHAnsi" w:cstheme="minorHAnsi"/>
          <w:color w:val="000000"/>
          <w:szCs w:val="22"/>
          <w:lang w:val="en-ZA"/>
        </w:rPr>
        <w:t>paragraph</w:t>
      </w:r>
      <w:r w:rsidRPr="0089660A">
        <w:rPr>
          <w:rFonts w:asciiTheme="minorHAnsi" w:hAnsiTheme="minorHAnsi" w:cstheme="minorHAnsi"/>
          <w:color w:val="000000"/>
          <w:szCs w:val="22"/>
          <w:lang w:val="en-ZA"/>
        </w:rPr>
        <w:t xml:space="preserve"> of this </w:t>
      </w:r>
      <w:r w:rsidRPr="00EE3769">
        <w:rPr>
          <w:rFonts w:asciiTheme="minorHAnsi" w:hAnsiTheme="minorHAnsi" w:cstheme="minorHAnsi"/>
          <w:color w:val="000000"/>
          <w:szCs w:val="22"/>
          <w:lang w:val="en-ZA"/>
        </w:rPr>
        <w:t>Guide</w:t>
      </w:r>
      <w:r w:rsidRPr="0089660A">
        <w:rPr>
          <w:rFonts w:asciiTheme="minorHAnsi" w:hAnsiTheme="minorHAnsi" w:cstheme="minorHAnsi"/>
          <w:color w:val="000000"/>
          <w:szCs w:val="22"/>
          <w:lang w:val="en-ZA"/>
        </w:rPr>
        <w:t xml:space="preserve"> applies to both </w:t>
      </w:r>
      <w:r w:rsidRPr="00EE3769">
        <w:rPr>
          <w:rFonts w:asciiTheme="minorHAnsi" w:hAnsiTheme="minorHAnsi" w:cstheme="minorHAnsi"/>
          <w:color w:val="000000"/>
          <w:szCs w:val="22"/>
          <w:lang w:val="en-ZA"/>
        </w:rPr>
        <w:t>audit</w:t>
      </w:r>
      <w:r w:rsidRPr="0089660A">
        <w:rPr>
          <w:rFonts w:asciiTheme="minorHAnsi" w:hAnsiTheme="minorHAnsi" w:cstheme="minorHAnsi"/>
          <w:color w:val="000000"/>
          <w:szCs w:val="22"/>
          <w:lang w:val="en-ZA"/>
        </w:rPr>
        <w:t xml:space="preserve"> and </w:t>
      </w:r>
      <w:r w:rsidRPr="00EE3769">
        <w:rPr>
          <w:rFonts w:asciiTheme="minorHAnsi" w:hAnsiTheme="minorHAnsi" w:cstheme="minorHAnsi"/>
          <w:color w:val="000000"/>
          <w:szCs w:val="22"/>
          <w:lang w:val="en-ZA"/>
        </w:rPr>
        <w:t>review</w:t>
      </w:r>
      <w:r w:rsidRPr="0089660A">
        <w:rPr>
          <w:rFonts w:asciiTheme="minorHAnsi" w:hAnsiTheme="minorHAnsi" w:cstheme="minorHAnsi"/>
          <w:color w:val="000000"/>
          <w:szCs w:val="22"/>
          <w:lang w:val="en-ZA"/>
        </w:rPr>
        <w:t xml:space="preserve"> engagements. </w:t>
      </w:r>
      <w:r w:rsidRPr="00EE3769">
        <w:rPr>
          <w:rFonts w:asciiTheme="minorHAnsi" w:hAnsiTheme="minorHAnsi" w:cstheme="minorHAnsi"/>
          <w:color w:val="000000"/>
          <w:szCs w:val="22"/>
          <w:lang w:val="en-ZA"/>
        </w:rPr>
        <w:t>Paragraphs</w:t>
      </w:r>
      <w:r w:rsidRPr="0089660A">
        <w:rPr>
          <w:rFonts w:asciiTheme="minorHAnsi" w:hAnsiTheme="minorHAnsi" w:cstheme="minorHAnsi"/>
          <w:color w:val="000000"/>
          <w:szCs w:val="22"/>
          <w:lang w:val="en-ZA"/>
        </w:rPr>
        <w:t xml:space="preserve"> that apply to only one or the other type of engagement have been presented in a columnar format with the letter “</w:t>
      </w:r>
      <w:r w:rsidRPr="00EE3769">
        <w:rPr>
          <w:rFonts w:asciiTheme="minorHAnsi" w:hAnsiTheme="minorHAnsi" w:cstheme="minorHAnsi"/>
          <w:color w:val="000000"/>
          <w:szCs w:val="22"/>
          <w:lang w:val="en-ZA"/>
        </w:rPr>
        <w:t>A</w:t>
      </w:r>
      <w:r w:rsidRPr="0089660A">
        <w:rPr>
          <w:rFonts w:asciiTheme="minorHAnsi" w:hAnsiTheme="minorHAnsi" w:cstheme="minorHAnsi"/>
          <w:color w:val="000000"/>
          <w:szCs w:val="22"/>
          <w:lang w:val="en-ZA"/>
        </w:rPr>
        <w:t>” (</w:t>
      </w:r>
      <w:r w:rsidRPr="00EE3769">
        <w:rPr>
          <w:rFonts w:asciiTheme="minorHAnsi" w:hAnsiTheme="minorHAnsi" w:cstheme="minorHAnsi"/>
          <w:color w:val="000000"/>
          <w:szCs w:val="22"/>
          <w:lang w:val="en-ZA"/>
        </w:rPr>
        <w:t>audit</w:t>
      </w:r>
      <w:r w:rsidRPr="0089660A">
        <w:rPr>
          <w:rFonts w:asciiTheme="minorHAnsi" w:hAnsiTheme="minorHAnsi" w:cstheme="minorHAnsi"/>
          <w:color w:val="000000"/>
          <w:szCs w:val="22"/>
          <w:lang w:val="en-ZA"/>
        </w:rPr>
        <w:t>) or “R” (</w:t>
      </w:r>
      <w:r w:rsidRPr="00EE3769">
        <w:rPr>
          <w:rFonts w:asciiTheme="minorHAnsi" w:hAnsiTheme="minorHAnsi" w:cstheme="minorHAnsi"/>
          <w:color w:val="000000"/>
          <w:szCs w:val="22"/>
          <w:lang w:val="en-ZA"/>
        </w:rPr>
        <w:t>review</w:t>
      </w:r>
      <w:r w:rsidRPr="0089660A">
        <w:rPr>
          <w:rFonts w:asciiTheme="minorHAnsi" w:hAnsiTheme="minorHAnsi" w:cstheme="minorHAnsi"/>
          <w:color w:val="000000"/>
          <w:szCs w:val="22"/>
          <w:lang w:val="en-ZA"/>
        </w:rPr>
        <w:t xml:space="preserve">) after the paragraph number. </w:t>
      </w:r>
      <w:r w:rsidR="002B3FF4" w:rsidRPr="00316180">
        <w:rPr>
          <w:rFonts w:asciiTheme="minorHAnsi" w:hAnsiTheme="minorHAnsi" w:cstheme="minorHAnsi"/>
          <w:szCs w:val="22"/>
        </w:rPr>
        <w:t xml:space="preserve"> </w:t>
      </w:r>
    </w:p>
    <w:tbl>
      <w:tblPr>
        <w:tblStyle w:val="TableGrid"/>
        <w:tblW w:w="4938" w:type="pct"/>
        <w:tblInd w:w="108" w:type="dxa"/>
        <w:tblLook w:val="04A0" w:firstRow="1" w:lastRow="0" w:firstColumn="1" w:lastColumn="0" w:noHBand="0" w:noVBand="1"/>
      </w:tblPr>
      <w:tblGrid>
        <w:gridCol w:w="4320"/>
        <w:gridCol w:w="4292"/>
      </w:tblGrid>
      <w:tr w:rsidR="0025295B" w:rsidTr="001A0A7D">
        <w:tc>
          <w:tcPr>
            <w:tcW w:w="2508" w:type="pct"/>
          </w:tcPr>
          <w:p w:rsidR="0025295B" w:rsidRPr="0089660A" w:rsidRDefault="0025295B" w:rsidP="001A0A7D">
            <w:pPr>
              <w:spacing w:after="120" w:line="312" w:lineRule="auto"/>
              <w:jc w:val="left"/>
              <w:rPr>
                <w:rFonts w:asciiTheme="minorHAnsi" w:hAnsiTheme="minorHAnsi" w:cstheme="minorHAnsi"/>
                <w:b/>
                <w:szCs w:val="22"/>
              </w:rPr>
            </w:pPr>
            <w:r w:rsidRPr="0089660A">
              <w:rPr>
                <w:rFonts w:asciiTheme="minorHAnsi" w:hAnsiTheme="minorHAnsi" w:cstheme="minorHAnsi"/>
                <w:b/>
                <w:szCs w:val="22"/>
              </w:rPr>
              <w:t>Audit</w:t>
            </w:r>
          </w:p>
        </w:tc>
        <w:tc>
          <w:tcPr>
            <w:tcW w:w="2492" w:type="pct"/>
          </w:tcPr>
          <w:p w:rsidR="0025295B" w:rsidRPr="0089660A" w:rsidRDefault="0025295B" w:rsidP="001A0A7D">
            <w:pPr>
              <w:spacing w:after="120" w:line="312" w:lineRule="auto"/>
              <w:jc w:val="left"/>
              <w:rPr>
                <w:rFonts w:asciiTheme="minorHAnsi" w:hAnsiTheme="minorHAnsi" w:cstheme="minorHAnsi"/>
                <w:b/>
                <w:szCs w:val="22"/>
              </w:rPr>
            </w:pPr>
            <w:r w:rsidRPr="0089660A">
              <w:rPr>
                <w:rFonts w:asciiTheme="minorHAnsi" w:hAnsiTheme="minorHAnsi" w:cstheme="minorHAnsi"/>
                <w:b/>
                <w:szCs w:val="22"/>
              </w:rPr>
              <w:t>Review</w:t>
            </w:r>
          </w:p>
        </w:tc>
      </w:tr>
      <w:tr w:rsidR="0025295B" w:rsidTr="001A0A7D">
        <w:tc>
          <w:tcPr>
            <w:tcW w:w="2508" w:type="pct"/>
          </w:tcPr>
          <w:p w:rsidR="0025295B" w:rsidRDefault="00316180" w:rsidP="001A0A7D">
            <w:pPr>
              <w:spacing w:after="120" w:line="312" w:lineRule="auto"/>
              <w:ind w:left="432" w:hanging="432"/>
              <w:jc w:val="left"/>
              <w:rPr>
                <w:rFonts w:asciiTheme="minorHAnsi" w:hAnsiTheme="minorHAnsi" w:cstheme="minorHAnsi"/>
                <w:szCs w:val="22"/>
              </w:rPr>
            </w:pPr>
            <w:r>
              <w:rPr>
                <w:rFonts w:asciiTheme="minorHAnsi" w:hAnsiTheme="minorHAnsi" w:cstheme="minorHAnsi"/>
                <w:szCs w:val="22"/>
              </w:rPr>
              <w:t>4</w:t>
            </w:r>
            <w:r w:rsidR="0025295B">
              <w:rPr>
                <w:rFonts w:asciiTheme="minorHAnsi" w:hAnsiTheme="minorHAnsi" w:cstheme="minorHAnsi"/>
                <w:szCs w:val="22"/>
              </w:rPr>
              <w:t xml:space="preserve">A. </w:t>
            </w:r>
            <w:r w:rsidR="0025295B" w:rsidRPr="00231078">
              <w:rPr>
                <w:rFonts w:asciiTheme="minorHAnsi" w:hAnsiTheme="minorHAnsi" w:cstheme="minorHAnsi"/>
                <w:szCs w:val="22"/>
              </w:rPr>
              <w:t>ISA</w:t>
            </w:r>
            <w:r w:rsidR="0025295B">
              <w:rPr>
                <w:rFonts w:asciiTheme="minorHAnsi" w:hAnsiTheme="minorHAnsi" w:cstheme="minorHAnsi"/>
                <w:szCs w:val="22"/>
              </w:rPr>
              <w:t xml:space="preserve"> 810 </w:t>
            </w:r>
            <w:r w:rsidR="0025295B" w:rsidRPr="00231078">
              <w:rPr>
                <w:rFonts w:asciiTheme="minorHAnsi" w:hAnsiTheme="minorHAnsi" w:cstheme="minorHAnsi"/>
                <w:szCs w:val="22"/>
              </w:rPr>
              <w:t>appl</w:t>
            </w:r>
            <w:r w:rsidR="0025295B">
              <w:rPr>
                <w:rFonts w:asciiTheme="minorHAnsi" w:hAnsiTheme="minorHAnsi" w:cstheme="minorHAnsi"/>
                <w:szCs w:val="22"/>
              </w:rPr>
              <w:t>ies</w:t>
            </w:r>
            <w:r w:rsidR="0025295B" w:rsidRPr="00231078">
              <w:rPr>
                <w:rFonts w:asciiTheme="minorHAnsi" w:hAnsiTheme="minorHAnsi" w:cstheme="minorHAnsi"/>
                <w:szCs w:val="22"/>
              </w:rPr>
              <w:t xml:space="preserve"> </w:t>
            </w:r>
            <w:r w:rsidR="0025295B">
              <w:rPr>
                <w:rFonts w:asciiTheme="minorHAnsi" w:hAnsiTheme="minorHAnsi" w:cstheme="minorHAnsi"/>
                <w:szCs w:val="22"/>
              </w:rPr>
              <w:t xml:space="preserve">where an issuer’s auditor is engaged to report on summary financial statements derived from financial statements audited in accordance with </w:t>
            </w:r>
            <w:r w:rsidR="0025295B" w:rsidRPr="00231078">
              <w:rPr>
                <w:rFonts w:asciiTheme="minorHAnsi" w:hAnsiTheme="minorHAnsi" w:cstheme="minorHAnsi"/>
                <w:szCs w:val="22"/>
              </w:rPr>
              <w:t>International Standard</w:t>
            </w:r>
            <w:r w:rsidR="0025295B">
              <w:rPr>
                <w:rFonts w:asciiTheme="minorHAnsi" w:hAnsiTheme="minorHAnsi" w:cstheme="minorHAnsi"/>
                <w:szCs w:val="22"/>
              </w:rPr>
              <w:t>s</w:t>
            </w:r>
            <w:r w:rsidR="0025295B" w:rsidRPr="00231078">
              <w:rPr>
                <w:rFonts w:asciiTheme="minorHAnsi" w:hAnsiTheme="minorHAnsi" w:cstheme="minorHAnsi"/>
                <w:szCs w:val="22"/>
              </w:rPr>
              <w:t xml:space="preserve"> on Auditing </w:t>
            </w:r>
            <w:r w:rsidR="0025295B">
              <w:rPr>
                <w:rFonts w:asciiTheme="minorHAnsi" w:hAnsiTheme="minorHAnsi" w:cstheme="minorHAnsi"/>
                <w:szCs w:val="22"/>
              </w:rPr>
              <w:t>(ISAs) by that same auditor.</w:t>
            </w:r>
          </w:p>
        </w:tc>
        <w:tc>
          <w:tcPr>
            <w:tcW w:w="2492" w:type="pct"/>
          </w:tcPr>
          <w:p w:rsidR="0025295B" w:rsidRDefault="00316180" w:rsidP="001A0A7D">
            <w:pPr>
              <w:spacing w:after="120" w:line="312" w:lineRule="auto"/>
              <w:ind w:left="454" w:hanging="454"/>
              <w:jc w:val="left"/>
              <w:rPr>
                <w:rFonts w:asciiTheme="minorHAnsi" w:hAnsiTheme="minorHAnsi" w:cstheme="minorHAnsi"/>
                <w:szCs w:val="22"/>
              </w:rPr>
            </w:pPr>
            <w:r>
              <w:rPr>
                <w:rFonts w:asciiTheme="minorHAnsi" w:hAnsiTheme="minorHAnsi" w:cstheme="minorHAnsi"/>
                <w:szCs w:val="22"/>
              </w:rPr>
              <w:t>4</w:t>
            </w:r>
            <w:r w:rsidR="0025295B">
              <w:rPr>
                <w:rFonts w:asciiTheme="minorHAnsi" w:hAnsiTheme="minorHAnsi" w:cstheme="minorHAnsi"/>
                <w:szCs w:val="22"/>
              </w:rPr>
              <w:t>R. ISRE 2410 applies to a review of historical financial information undertaken by an issuer’s auditor</w:t>
            </w:r>
            <w:r w:rsidR="0025295B" w:rsidRPr="00231078">
              <w:rPr>
                <w:rFonts w:asciiTheme="minorHAnsi" w:hAnsiTheme="minorHAnsi" w:cstheme="minorHAnsi"/>
                <w:szCs w:val="22"/>
              </w:rPr>
              <w:t>.</w:t>
            </w:r>
          </w:p>
        </w:tc>
      </w:tr>
    </w:tbl>
    <w:p w:rsidR="003D181C" w:rsidRPr="00315E23" w:rsidRDefault="003D181C" w:rsidP="00887CEA">
      <w:pPr>
        <w:spacing w:line="312" w:lineRule="auto"/>
        <w:ind w:left="567"/>
        <w:rPr>
          <w:rFonts w:asciiTheme="minorHAnsi" w:hAnsiTheme="minorHAnsi" w:cstheme="minorHAnsi"/>
          <w:szCs w:val="22"/>
        </w:rPr>
      </w:pPr>
    </w:p>
    <w:p w:rsidR="00B52BF2" w:rsidRDefault="00316180" w:rsidP="00887CEA">
      <w:pPr>
        <w:spacing w:line="312" w:lineRule="auto"/>
        <w:ind w:left="567" w:hanging="567"/>
      </w:pPr>
      <w:r>
        <w:rPr>
          <w:rFonts w:asciiTheme="minorHAnsi" w:hAnsiTheme="minorHAnsi" w:cstheme="minorHAnsi"/>
          <w:szCs w:val="22"/>
        </w:rPr>
        <w:t xml:space="preserve">5. </w:t>
      </w:r>
      <w:r>
        <w:rPr>
          <w:rFonts w:asciiTheme="minorHAnsi" w:hAnsiTheme="minorHAnsi" w:cstheme="minorHAnsi"/>
          <w:szCs w:val="22"/>
        </w:rPr>
        <w:tab/>
      </w:r>
      <w:r w:rsidR="00BA16FB" w:rsidRPr="0089660A">
        <w:t xml:space="preserve">This Guide does not override ISA 810 or ISRE 2410, nor does it purport to deal with all considerations that may be relevant in the circumstances of </w:t>
      </w:r>
      <w:r w:rsidR="00581D18" w:rsidRPr="0089660A">
        <w:t xml:space="preserve">such </w:t>
      </w:r>
      <w:r w:rsidR="00BA16FB" w:rsidRPr="0089660A">
        <w:t>engagement</w:t>
      </w:r>
      <w:r w:rsidR="00581D18" w:rsidRPr="0089660A">
        <w:t>s</w:t>
      </w:r>
      <w:r w:rsidR="00BA16FB" w:rsidRPr="0089660A">
        <w:t>.</w:t>
      </w:r>
      <w:r w:rsidR="00B52BF2" w:rsidRPr="0089660A">
        <w:t xml:space="preserve"> </w:t>
      </w:r>
      <w:r w:rsidR="003A5BB0" w:rsidRPr="0089660A">
        <w:t xml:space="preserve">The auditor is required to comply with all relevant requirements of ISA 810 or the relevant basic principles </w:t>
      </w:r>
      <w:r w:rsidR="003A5BB0" w:rsidRPr="0089660A">
        <w:lastRenderedPageBreak/>
        <w:t xml:space="preserve">and essential procedures of ISRE 2410 in the performance of an audit or review of </w:t>
      </w:r>
      <w:r w:rsidR="00803D2C" w:rsidRPr="0089660A">
        <w:t xml:space="preserve">an </w:t>
      </w:r>
      <w:r w:rsidR="003A5BB0" w:rsidRPr="0089660A">
        <w:t>interim, preliminary,</w:t>
      </w:r>
      <w:r w:rsidR="001E7F90" w:rsidRPr="0089660A">
        <w:t xml:space="preserve"> provisional or abridged report</w:t>
      </w:r>
      <w:r w:rsidR="003A5BB0" w:rsidRPr="0089660A">
        <w:t>.</w:t>
      </w:r>
    </w:p>
    <w:p w:rsidR="00316180" w:rsidRPr="0089660A" w:rsidRDefault="00316180" w:rsidP="00887CEA">
      <w:pPr>
        <w:pStyle w:val="ListParagraph"/>
        <w:numPr>
          <w:ilvl w:val="0"/>
          <w:numId w:val="60"/>
        </w:numPr>
        <w:spacing w:line="312" w:lineRule="auto"/>
        <w:contextualSpacing w:val="0"/>
      </w:pPr>
      <w:r w:rsidRPr="00315E23">
        <w:rPr>
          <w:rFonts w:cstheme="minorHAnsi"/>
        </w:rPr>
        <w:t>Th</w:t>
      </w:r>
      <w:r>
        <w:rPr>
          <w:rFonts w:cstheme="minorHAnsi"/>
        </w:rPr>
        <w:t>is</w:t>
      </w:r>
      <w:r w:rsidRPr="00315E23">
        <w:rPr>
          <w:rFonts w:cstheme="minorHAnsi"/>
        </w:rPr>
        <w:t xml:space="preserve"> Guide provides illustrative auditor’s reports </w:t>
      </w:r>
      <w:r>
        <w:rPr>
          <w:rFonts w:cstheme="minorHAnsi"/>
        </w:rPr>
        <w:t>for</w:t>
      </w:r>
      <w:r w:rsidRPr="00315E23">
        <w:rPr>
          <w:rFonts w:cstheme="minorHAnsi"/>
        </w:rPr>
        <w:t xml:space="preserve"> circumstances when an issuer’s auditor is reporting on summary </w:t>
      </w:r>
      <w:r>
        <w:rPr>
          <w:rFonts w:cstheme="minorHAnsi"/>
        </w:rPr>
        <w:t xml:space="preserve">financial statements </w:t>
      </w:r>
      <w:r w:rsidRPr="00315E23">
        <w:rPr>
          <w:rFonts w:cstheme="minorHAnsi"/>
        </w:rPr>
        <w:t xml:space="preserve">or condensed financial statements included </w:t>
      </w:r>
      <w:r>
        <w:rPr>
          <w:rFonts w:cstheme="minorHAnsi"/>
        </w:rPr>
        <w:t>in the</w:t>
      </w:r>
      <w:r w:rsidRPr="00315E23">
        <w:rPr>
          <w:rFonts w:cstheme="minorHAnsi"/>
        </w:rPr>
        <w:t xml:space="preserve"> issuer’s </w:t>
      </w:r>
      <w:r w:rsidRPr="00315E23">
        <w:rPr>
          <w:rFonts w:asciiTheme="minorHAnsi" w:hAnsiTheme="minorHAnsi" w:cstheme="minorHAnsi"/>
          <w:szCs w:val="22"/>
        </w:rPr>
        <w:t>interim, preliminary, provisional or abridged report.</w:t>
      </w:r>
    </w:p>
    <w:p w:rsidR="00054499" w:rsidRDefault="00945C21" w:rsidP="00887CEA">
      <w:pPr>
        <w:numPr>
          <w:ilvl w:val="0"/>
          <w:numId w:val="59"/>
        </w:numPr>
        <w:spacing w:line="312" w:lineRule="auto"/>
        <w:rPr>
          <w:rFonts w:asciiTheme="minorHAnsi" w:hAnsiTheme="minorHAnsi" w:cstheme="minorHAnsi"/>
          <w:szCs w:val="22"/>
        </w:rPr>
      </w:pPr>
      <w:r w:rsidRPr="00054499">
        <w:rPr>
          <w:rFonts w:asciiTheme="minorHAnsi" w:hAnsiTheme="minorHAnsi" w:cstheme="minorHAnsi"/>
          <w:szCs w:val="22"/>
        </w:rPr>
        <w:t xml:space="preserve">The illustrative reports in Appendix 1 of this Guide do not provide </w:t>
      </w:r>
      <w:r w:rsidR="00803D2C">
        <w:rPr>
          <w:rFonts w:asciiTheme="minorHAnsi" w:hAnsiTheme="minorHAnsi" w:cstheme="minorHAnsi"/>
          <w:szCs w:val="22"/>
        </w:rPr>
        <w:t xml:space="preserve">illustrative </w:t>
      </w:r>
      <w:r w:rsidR="008C0572" w:rsidRPr="00D55B6E">
        <w:rPr>
          <w:rFonts w:cstheme="minorHAnsi"/>
        </w:rPr>
        <w:t>reports containing modified opinions or conclusions and Emphasis of Matter</w:t>
      </w:r>
      <w:r w:rsidR="00710447">
        <w:rPr>
          <w:rFonts w:cstheme="minorHAnsi"/>
        </w:rPr>
        <w:t>,</w:t>
      </w:r>
      <w:r w:rsidR="008C0572" w:rsidRPr="00D55B6E">
        <w:rPr>
          <w:rFonts w:cstheme="minorHAnsi"/>
        </w:rPr>
        <w:t xml:space="preserve"> Other Matter paragraphs </w:t>
      </w:r>
      <w:r w:rsidR="00710447" w:rsidRPr="00054499">
        <w:rPr>
          <w:rFonts w:asciiTheme="minorHAnsi" w:hAnsiTheme="minorHAnsi" w:cstheme="minorHAnsi"/>
          <w:szCs w:val="22"/>
        </w:rPr>
        <w:t xml:space="preserve">or a Report on Other Legal and Regulatory Requirements </w:t>
      </w:r>
      <w:r w:rsidR="00BF3B49" w:rsidRPr="00D55B6E">
        <w:rPr>
          <w:rFonts w:cstheme="minorHAnsi"/>
        </w:rPr>
        <w:t>(including Reportable Irregularities)</w:t>
      </w:r>
      <w:r w:rsidR="00BF3B49">
        <w:rPr>
          <w:rFonts w:cstheme="minorHAnsi"/>
        </w:rPr>
        <w:t xml:space="preserve"> </w:t>
      </w:r>
      <w:r w:rsidR="00710447" w:rsidRPr="00054499">
        <w:rPr>
          <w:rFonts w:asciiTheme="minorHAnsi" w:hAnsiTheme="minorHAnsi" w:cstheme="minorHAnsi"/>
          <w:szCs w:val="22"/>
        </w:rPr>
        <w:t>paragraph</w:t>
      </w:r>
      <w:r w:rsidR="00710447" w:rsidRPr="00D55B6E">
        <w:rPr>
          <w:rFonts w:cstheme="minorHAnsi"/>
        </w:rPr>
        <w:t xml:space="preserve"> </w:t>
      </w:r>
      <w:r w:rsidR="008C0572" w:rsidRPr="00D55B6E">
        <w:rPr>
          <w:rFonts w:cstheme="minorHAnsi"/>
        </w:rPr>
        <w:t>in the auditor’s report.</w:t>
      </w:r>
      <w:r w:rsidR="00E403F5" w:rsidRPr="00054499">
        <w:rPr>
          <w:rFonts w:asciiTheme="minorHAnsi" w:hAnsiTheme="minorHAnsi" w:cstheme="minorHAnsi"/>
          <w:szCs w:val="22"/>
        </w:rPr>
        <w:t xml:space="preserve"> </w:t>
      </w:r>
      <w:r w:rsidR="008C0572" w:rsidRPr="00054499">
        <w:rPr>
          <w:rFonts w:asciiTheme="minorHAnsi" w:hAnsiTheme="minorHAnsi" w:cstheme="minorHAnsi"/>
          <w:szCs w:val="22"/>
        </w:rPr>
        <w:t>ISA</w:t>
      </w:r>
      <w:r w:rsidR="00054499" w:rsidRPr="00054499">
        <w:rPr>
          <w:rFonts w:asciiTheme="minorHAnsi" w:hAnsiTheme="minorHAnsi" w:cstheme="minorHAnsi"/>
          <w:szCs w:val="22"/>
        </w:rPr>
        <w:t> </w:t>
      </w:r>
      <w:r w:rsidR="008C0572" w:rsidRPr="00054499">
        <w:rPr>
          <w:rFonts w:asciiTheme="minorHAnsi" w:hAnsiTheme="minorHAnsi" w:cstheme="minorHAnsi"/>
          <w:szCs w:val="22"/>
        </w:rPr>
        <w:t xml:space="preserve">810, ISRE 2410 and </w:t>
      </w:r>
      <w:r w:rsidR="00BD6EF1">
        <w:rPr>
          <w:rFonts w:asciiTheme="minorHAnsi" w:hAnsiTheme="minorHAnsi" w:cstheme="minorHAnsi"/>
          <w:szCs w:val="22"/>
        </w:rPr>
        <w:t xml:space="preserve">the </w:t>
      </w:r>
      <w:r w:rsidR="008C0572" w:rsidRPr="00054499">
        <w:rPr>
          <w:rFonts w:asciiTheme="minorHAnsi" w:hAnsiTheme="minorHAnsi" w:cstheme="minorHAnsi"/>
          <w:szCs w:val="22"/>
        </w:rPr>
        <w:t>South African Auditing Practice Statement (SAAPS) 3</w:t>
      </w:r>
      <w:r w:rsidR="00054499" w:rsidRPr="00054499">
        <w:rPr>
          <w:rFonts w:asciiTheme="minorHAnsi" w:hAnsiTheme="minorHAnsi" w:cstheme="minorHAnsi"/>
          <w:szCs w:val="22"/>
        </w:rPr>
        <w:t>,</w:t>
      </w:r>
      <w:r w:rsidR="008C0572" w:rsidRPr="00054499">
        <w:rPr>
          <w:rFonts w:asciiTheme="minorHAnsi" w:hAnsiTheme="minorHAnsi" w:cstheme="minorHAnsi"/>
          <w:szCs w:val="22"/>
        </w:rPr>
        <w:t xml:space="preserve"> </w:t>
      </w:r>
      <w:r w:rsidR="008C0572" w:rsidRPr="00054499">
        <w:rPr>
          <w:rFonts w:asciiTheme="minorHAnsi" w:hAnsiTheme="minorHAnsi" w:cstheme="minorHAnsi"/>
          <w:i/>
          <w:szCs w:val="22"/>
        </w:rPr>
        <w:t>Illustrative Reports</w:t>
      </w:r>
      <w:r w:rsidR="00054499" w:rsidRPr="00054499">
        <w:rPr>
          <w:rFonts w:asciiTheme="minorHAnsi" w:hAnsiTheme="minorHAnsi" w:cstheme="minorHAnsi"/>
          <w:i/>
          <w:szCs w:val="22"/>
        </w:rPr>
        <w:t>,</w:t>
      </w:r>
      <w:r w:rsidR="008C0572" w:rsidRPr="00054499">
        <w:rPr>
          <w:rFonts w:asciiTheme="minorHAnsi" w:hAnsiTheme="minorHAnsi" w:cstheme="minorHAnsi"/>
          <w:i/>
          <w:szCs w:val="22"/>
        </w:rPr>
        <w:t xml:space="preserve"> </w:t>
      </w:r>
      <w:r w:rsidR="008C0572" w:rsidRPr="00054499">
        <w:rPr>
          <w:rFonts w:asciiTheme="minorHAnsi" w:hAnsiTheme="minorHAnsi" w:cstheme="minorHAnsi"/>
          <w:szCs w:val="22"/>
        </w:rPr>
        <w:t>address how the form and content of the auditor’s report are affected when the auditor expresses a modified opinion or conclusion or includes an Emphasis of Matter, Other Matter or a Report on Other Legal and Regulatory Requirements</w:t>
      </w:r>
      <w:r w:rsidR="00BF3B49">
        <w:rPr>
          <w:rFonts w:asciiTheme="minorHAnsi" w:hAnsiTheme="minorHAnsi" w:cstheme="minorHAnsi"/>
          <w:szCs w:val="22"/>
        </w:rPr>
        <w:t xml:space="preserve"> </w:t>
      </w:r>
      <w:r w:rsidR="008C0572" w:rsidRPr="00054499">
        <w:rPr>
          <w:rFonts w:asciiTheme="minorHAnsi" w:hAnsiTheme="minorHAnsi" w:cstheme="minorHAnsi"/>
          <w:szCs w:val="22"/>
        </w:rPr>
        <w:t>paragraph in the auditor’s report.</w:t>
      </w:r>
    </w:p>
    <w:p w:rsidR="008269D5" w:rsidRPr="00054499" w:rsidRDefault="005B22C1" w:rsidP="00887CEA">
      <w:pPr>
        <w:numPr>
          <w:ilvl w:val="0"/>
          <w:numId w:val="59"/>
        </w:numPr>
        <w:spacing w:line="312" w:lineRule="auto"/>
        <w:rPr>
          <w:rFonts w:asciiTheme="minorHAnsi" w:hAnsiTheme="minorHAnsi" w:cstheme="minorHAnsi"/>
          <w:szCs w:val="22"/>
        </w:rPr>
      </w:pPr>
      <w:r w:rsidRPr="00054499">
        <w:rPr>
          <w:rFonts w:asciiTheme="minorHAnsi" w:hAnsiTheme="minorHAnsi" w:cstheme="minorHAnsi"/>
          <w:szCs w:val="22"/>
        </w:rPr>
        <w:lastRenderedPageBreak/>
        <w:t xml:space="preserve">The </w:t>
      </w:r>
      <w:r w:rsidR="0048267E" w:rsidRPr="00054499">
        <w:rPr>
          <w:rFonts w:asciiTheme="minorHAnsi" w:hAnsiTheme="minorHAnsi" w:cstheme="minorHAnsi"/>
          <w:szCs w:val="22"/>
        </w:rPr>
        <w:t xml:space="preserve">disclosure </w:t>
      </w:r>
      <w:r w:rsidRPr="00054499">
        <w:rPr>
          <w:rFonts w:asciiTheme="minorHAnsi" w:hAnsiTheme="minorHAnsi" w:cstheme="minorHAnsi"/>
          <w:szCs w:val="22"/>
        </w:rPr>
        <w:t xml:space="preserve">requirements for interim, preliminary and provisional </w:t>
      </w:r>
      <w:r w:rsidR="0002363B" w:rsidRPr="00054499">
        <w:rPr>
          <w:rFonts w:asciiTheme="minorHAnsi" w:hAnsiTheme="minorHAnsi" w:cstheme="minorHAnsi"/>
          <w:szCs w:val="22"/>
        </w:rPr>
        <w:t>financial statements</w:t>
      </w:r>
      <w:r w:rsidRPr="00231078">
        <w:rPr>
          <w:rStyle w:val="FootnoteReference"/>
          <w:rFonts w:asciiTheme="minorHAnsi" w:hAnsiTheme="minorHAnsi" w:cstheme="minorHAnsi"/>
          <w:szCs w:val="22"/>
        </w:rPr>
        <w:footnoteReference w:id="3"/>
      </w:r>
      <w:r w:rsidRPr="00054499">
        <w:rPr>
          <w:rFonts w:asciiTheme="minorHAnsi" w:hAnsiTheme="minorHAnsi" w:cstheme="minorHAnsi"/>
          <w:szCs w:val="22"/>
        </w:rPr>
        <w:t xml:space="preserve"> and </w:t>
      </w:r>
      <w:r w:rsidR="006024B1" w:rsidRPr="00054499">
        <w:rPr>
          <w:rFonts w:asciiTheme="minorHAnsi" w:hAnsiTheme="minorHAnsi" w:cstheme="minorHAnsi"/>
          <w:szCs w:val="22"/>
        </w:rPr>
        <w:t xml:space="preserve">for </w:t>
      </w:r>
      <w:r w:rsidRPr="00054499">
        <w:rPr>
          <w:rFonts w:asciiTheme="minorHAnsi" w:hAnsiTheme="minorHAnsi" w:cstheme="minorHAnsi"/>
          <w:szCs w:val="22"/>
        </w:rPr>
        <w:t>summary financial statements</w:t>
      </w:r>
      <w:r w:rsidRPr="00231078">
        <w:rPr>
          <w:rStyle w:val="FootnoteReference"/>
          <w:rFonts w:asciiTheme="minorHAnsi" w:hAnsiTheme="minorHAnsi" w:cstheme="minorHAnsi"/>
          <w:szCs w:val="22"/>
        </w:rPr>
        <w:footnoteReference w:id="4"/>
      </w:r>
      <w:r w:rsidR="00ED1994" w:rsidRPr="00054499">
        <w:rPr>
          <w:rFonts w:asciiTheme="minorHAnsi" w:hAnsiTheme="minorHAnsi" w:cstheme="minorHAnsi"/>
          <w:szCs w:val="22"/>
        </w:rPr>
        <w:t xml:space="preserve"> contained in the Companies Act</w:t>
      </w:r>
      <w:r w:rsidRPr="00054499">
        <w:rPr>
          <w:rFonts w:asciiTheme="minorHAnsi" w:hAnsiTheme="minorHAnsi" w:cstheme="minorHAnsi"/>
          <w:szCs w:val="22"/>
        </w:rPr>
        <w:t xml:space="preserve"> are not repeated in this</w:t>
      </w:r>
      <w:r w:rsidR="002929AC">
        <w:rPr>
          <w:rFonts w:asciiTheme="minorHAnsi" w:hAnsiTheme="minorHAnsi" w:cstheme="minorHAnsi"/>
          <w:szCs w:val="22"/>
        </w:rPr>
        <w:t xml:space="preserve"> </w:t>
      </w:r>
      <w:r w:rsidR="00B5294C" w:rsidRPr="00054499">
        <w:rPr>
          <w:rFonts w:asciiTheme="minorHAnsi" w:hAnsiTheme="minorHAnsi" w:cstheme="minorHAnsi"/>
          <w:szCs w:val="22"/>
        </w:rPr>
        <w:t>G</w:t>
      </w:r>
      <w:r w:rsidRPr="00054499">
        <w:rPr>
          <w:rFonts w:asciiTheme="minorHAnsi" w:hAnsiTheme="minorHAnsi" w:cstheme="minorHAnsi"/>
          <w:szCs w:val="22"/>
        </w:rPr>
        <w:t>uide.</w:t>
      </w:r>
    </w:p>
    <w:p w:rsidR="002776AE" w:rsidRDefault="00BA7190" w:rsidP="00887CEA">
      <w:pPr>
        <w:numPr>
          <w:ilvl w:val="0"/>
          <w:numId w:val="59"/>
        </w:numPr>
        <w:spacing w:line="312" w:lineRule="auto"/>
        <w:rPr>
          <w:rFonts w:asciiTheme="minorHAnsi" w:hAnsiTheme="minorHAnsi" w:cstheme="minorHAnsi"/>
          <w:szCs w:val="22"/>
        </w:rPr>
      </w:pPr>
      <w:r>
        <w:rPr>
          <w:rFonts w:asciiTheme="minorHAnsi" w:hAnsiTheme="minorHAnsi" w:cstheme="minorHAnsi"/>
          <w:szCs w:val="22"/>
        </w:rPr>
        <w:t>The App</w:t>
      </w:r>
      <w:r w:rsidR="002776AE">
        <w:rPr>
          <w:rFonts w:asciiTheme="minorHAnsi" w:hAnsiTheme="minorHAnsi" w:cstheme="minorHAnsi"/>
          <w:szCs w:val="22"/>
        </w:rPr>
        <w:t>endi</w:t>
      </w:r>
      <w:r w:rsidR="00053E0D">
        <w:rPr>
          <w:rFonts w:asciiTheme="minorHAnsi" w:hAnsiTheme="minorHAnsi" w:cstheme="minorHAnsi"/>
          <w:szCs w:val="22"/>
        </w:rPr>
        <w:t>c</w:t>
      </w:r>
      <w:r w:rsidR="002776AE">
        <w:rPr>
          <w:rFonts w:asciiTheme="minorHAnsi" w:hAnsiTheme="minorHAnsi" w:cstheme="minorHAnsi"/>
          <w:szCs w:val="22"/>
        </w:rPr>
        <w:t xml:space="preserve">es </w:t>
      </w:r>
      <w:r w:rsidR="00EE37A5">
        <w:rPr>
          <w:rFonts w:asciiTheme="minorHAnsi" w:hAnsiTheme="minorHAnsi" w:cstheme="minorHAnsi"/>
          <w:szCs w:val="22"/>
        </w:rPr>
        <w:t>to this</w:t>
      </w:r>
      <w:r w:rsidR="00803D2C">
        <w:rPr>
          <w:rFonts w:asciiTheme="minorHAnsi" w:hAnsiTheme="minorHAnsi" w:cstheme="minorHAnsi"/>
          <w:szCs w:val="22"/>
        </w:rPr>
        <w:t xml:space="preserve"> </w:t>
      </w:r>
      <w:r w:rsidR="00246134">
        <w:rPr>
          <w:rFonts w:asciiTheme="minorHAnsi" w:hAnsiTheme="minorHAnsi" w:cstheme="minorHAnsi"/>
          <w:szCs w:val="22"/>
        </w:rPr>
        <w:t>Guide</w:t>
      </w:r>
      <w:r w:rsidR="002776AE">
        <w:rPr>
          <w:rFonts w:asciiTheme="minorHAnsi" w:hAnsiTheme="minorHAnsi" w:cstheme="minorHAnsi"/>
          <w:szCs w:val="22"/>
        </w:rPr>
        <w:t xml:space="preserve"> contain the following:</w:t>
      </w:r>
    </w:p>
    <w:p w:rsidR="00486C2A" w:rsidRPr="004C186A" w:rsidRDefault="008D3D37" w:rsidP="00887CEA">
      <w:pPr>
        <w:pStyle w:val="ListParagraph"/>
        <w:numPr>
          <w:ilvl w:val="1"/>
          <w:numId w:val="44"/>
        </w:numPr>
        <w:spacing w:line="312" w:lineRule="auto"/>
        <w:ind w:left="993" w:hanging="567"/>
        <w:contextualSpacing w:val="0"/>
        <w:rPr>
          <w:rFonts w:asciiTheme="minorHAnsi" w:hAnsiTheme="minorHAnsi" w:cstheme="minorHAnsi"/>
          <w:szCs w:val="22"/>
        </w:rPr>
      </w:pPr>
      <w:r w:rsidRPr="004C186A">
        <w:rPr>
          <w:rFonts w:asciiTheme="minorHAnsi" w:hAnsiTheme="minorHAnsi" w:cstheme="minorHAnsi"/>
          <w:szCs w:val="22"/>
        </w:rPr>
        <w:t>Appendix 1</w:t>
      </w:r>
      <w:r w:rsidR="0008762A" w:rsidRPr="004C186A">
        <w:rPr>
          <w:rFonts w:asciiTheme="minorHAnsi" w:hAnsiTheme="minorHAnsi" w:cstheme="minorHAnsi"/>
          <w:szCs w:val="22"/>
        </w:rPr>
        <w:t>:</w:t>
      </w:r>
      <w:r w:rsidRPr="004C186A">
        <w:rPr>
          <w:rFonts w:asciiTheme="minorHAnsi" w:hAnsiTheme="minorHAnsi" w:cstheme="minorHAnsi"/>
          <w:szCs w:val="22"/>
        </w:rPr>
        <w:tab/>
      </w:r>
      <w:r w:rsidR="007F2855" w:rsidRPr="004C186A">
        <w:rPr>
          <w:rFonts w:asciiTheme="minorHAnsi" w:hAnsiTheme="minorHAnsi" w:cstheme="minorHAnsi"/>
          <w:szCs w:val="22"/>
        </w:rPr>
        <w:t xml:space="preserve"> </w:t>
      </w:r>
      <w:r w:rsidR="001E7F90" w:rsidRPr="004C186A">
        <w:rPr>
          <w:rFonts w:asciiTheme="minorHAnsi" w:hAnsiTheme="minorHAnsi" w:cstheme="minorHAnsi"/>
          <w:szCs w:val="22"/>
        </w:rPr>
        <w:t xml:space="preserve">Illustrative </w:t>
      </w:r>
      <w:r w:rsidR="00BA6679">
        <w:rPr>
          <w:rFonts w:asciiTheme="minorHAnsi" w:hAnsiTheme="minorHAnsi" w:cstheme="minorHAnsi"/>
          <w:szCs w:val="22"/>
        </w:rPr>
        <w:t xml:space="preserve">auditor’s </w:t>
      </w:r>
      <w:r w:rsidR="007F2855" w:rsidRPr="004C186A">
        <w:rPr>
          <w:rFonts w:asciiTheme="minorHAnsi" w:hAnsiTheme="minorHAnsi" w:cstheme="minorHAnsi"/>
          <w:szCs w:val="22"/>
        </w:rPr>
        <w:t xml:space="preserve">reports </w:t>
      </w:r>
      <w:r w:rsidRPr="004C186A">
        <w:rPr>
          <w:rFonts w:asciiTheme="minorHAnsi" w:hAnsiTheme="minorHAnsi" w:cstheme="minorHAnsi"/>
          <w:szCs w:val="22"/>
        </w:rPr>
        <w:t>on</w:t>
      </w:r>
      <w:r w:rsidR="004C186A" w:rsidRPr="00827F91">
        <w:rPr>
          <w:rFonts w:asciiTheme="minorHAnsi" w:hAnsiTheme="minorHAnsi" w:cstheme="minorHAnsi"/>
          <w:szCs w:val="22"/>
        </w:rPr>
        <w:t xml:space="preserve"> financial statements contained in</w:t>
      </w:r>
      <w:r w:rsidRPr="004C186A">
        <w:rPr>
          <w:rFonts w:asciiTheme="minorHAnsi" w:hAnsiTheme="minorHAnsi" w:cstheme="minorHAnsi"/>
          <w:szCs w:val="22"/>
        </w:rPr>
        <w:t xml:space="preserve"> </w:t>
      </w:r>
      <w:r w:rsidR="00E0389C" w:rsidRPr="004C186A">
        <w:rPr>
          <w:rFonts w:asciiTheme="minorHAnsi" w:hAnsiTheme="minorHAnsi" w:cstheme="minorHAnsi"/>
          <w:szCs w:val="22"/>
        </w:rPr>
        <w:t xml:space="preserve">interim, preliminary, provisional </w:t>
      </w:r>
      <w:r w:rsidR="00EC405C" w:rsidRPr="004C186A">
        <w:rPr>
          <w:rFonts w:asciiTheme="minorHAnsi" w:hAnsiTheme="minorHAnsi" w:cstheme="minorHAnsi"/>
          <w:szCs w:val="22"/>
        </w:rPr>
        <w:t xml:space="preserve">and abridged </w:t>
      </w:r>
      <w:r w:rsidR="00E0675F" w:rsidRPr="004C186A">
        <w:rPr>
          <w:rFonts w:asciiTheme="minorHAnsi" w:hAnsiTheme="minorHAnsi" w:cstheme="minorHAnsi"/>
          <w:szCs w:val="22"/>
        </w:rPr>
        <w:t>report</w:t>
      </w:r>
      <w:r w:rsidR="004C186A" w:rsidRPr="004C186A">
        <w:rPr>
          <w:rFonts w:asciiTheme="minorHAnsi" w:hAnsiTheme="minorHAnsi" w:cstheme="minorHAnsi"/>
          <w:szCs w:val="22"/>
        </w:rPr>
        <w:t>s</w:t>
      </w:r>
      <w:r w:rsidR="004C186A">
        <w:rPr>
          <w:rFonts w:asciiTheme="minorHAnsi" w:hAnsiTheme="minorHAnsi" w:cstheme="minorHAnsi"/>
          <w:szCs w:val="22"/>
        </w:rPr>
        <w:t>;</w:t>
      </w:r>
      <w:r w:rsidR="001E7F90" w:rsidRPr="004C186A">
        <w:rPr>
          <w:rFonts w:asciiTheme="minorHAnsi" w:hAnsiTheme="minorHAnsi" w:cstheme="minorHAnsi"/>
          <w:szCs w:val="22"/>
        </w:rPr>
        <w:t xml:space="preserve"> </w:t>
      </w:r>
    </w:p>
    <w:p w:rsidR="00486C2A" w:rsidRPr="00582F38" w:rsidRDefault="002776AE" w:rsidP="00887CEA">
      <w:pPr>
        <w:pStyle w:val="ListParagraph"/>
        <w:numPr>
          <w:ilvl w:val="1"/>
          <w:numId w:val="44"/>
        </w:numPr>
        <w:spacing w:line="312" w:lineRule="auto"/>
        <w:ind w:left="993" w:hanging="567"/>
        <w:contextualSpacing w:val="0"/>
        <w:rPr>
          <w:rFonts w:asciiTheme="minorHAnsi" w:hAnsiTheme="minorHAnsi" w:cstheme="minorHAnsi"/>
          <w:szCs w:val="22"/>
        </w:rPr>
      </w:pPr>
      <w:r w:rsidRPr="00582F38">
        <w:rPr>
          <w:rFonts w:asciiTheme="minorHAnsi" w:hAnsiTheme="minorHAnsi" w:cstheme="minorHAnsi"/>
          <w:szCs w:val="22"/>
        </w:rPr>
        <w:t>Appendix 2</w:t>
      </w:r>
      <w:r w:rsidR="0008762A" w:rsidRPr="00582F38">
        <w:rPr>
          <w:rFonts w:asciiTheme="minorHAnsi" w:hAnsiTheme="minorHAnsi" w:cstheme="minorHAnsi"/>
          <w:szCs w:val="22"/>
        </w:rPr>
        <w:t>:</w:t>
      </w:r>
      <w:r w:rsidR="007F2855" w:rsidRPr="00582F38" w:rsidDel="007F2855">
        <w:rPr>
          <w:rFonts w:asciiTheme="minorHAnsi" w:hAnsiTheme="minorHAnsi" w:cstheme="minorHAnsi"/>
          <w:szCs w:val="22"/>
        </w:rPr>
        <w:t xml:space="preserve"> </w:t>
      </w:r>
      <w:r w:rsidR="0008762A" w:rsidRPr="00582F38">
        <w:rPr>
          <w:rFonts w:asciiTheme="minorHAnsi" w:hAnsiTheme="minorHAnsi" w:cstheme="minorHAnsi"/>
          <w:szCs w:val="22"/>
        </w:rPr>
        <w:t>Illustrative wording regarding the auditor and the auditor’s report</w:t>
      </w:r>
      <w:r w:rsidR="001E7F90" w:rsidRPr="001E7F90">
        <w:rPr>
          <w:rFonts w:asciiTheme="minorHAnsi" w:hAnsiTheme="minorHAnsi" w:cstheme="minorHAnsi"/>
          <w:szCs w:val="22"/>
        </w:rPr>
        <w:t xml:space="preserve"> </w:t>
      </w:r>
      <w:r w:rsidR="001E7F90">
        <w:rPr>
          <w:rFonts w:asciiTheme="minorHAnsi" w:hAnsiTheme="minorHAnsi" w:cstheme="minorHAnsi"/>
          <w:szCs w:val="22"/>
        </w:rPr>
        <w:t xml:space="preserve">on financial </w:t>
      </w:r>
      <w:r w:rsidR="003E6900">
        <w:rPr>
          <w:rFonts w:asciiTheme="minorHAnsi" w:hAnsiTheme="minorHAnsi" w:cstheme="minorHAnsi"/>
          <w:szCs w:val="22"/>
        </w:rPr>
        <w:t>statements</w:t>
      </w:r>
      <w:r w:rsidR="003E6900" w:rsidRPr="00582F38">
        <w:rPr>
          <w:rFonts w:asciiTheme="minorHAnsi" w:hAnsiTheme="minorHAnsi" w:cstheme="minorHAnsi"/>
          <w:szCs w:val="22"/>
        </w:rPr>
        <w:t xml:space="preserve"> </w:t>
      </w:r>
      <w:r w:rsidR="0008762A" w:rsidRPr="00582F38">
        <w:rPr>
          <w:rFonts w:asciiTheme="minorHAnsi" w:hAnsiTheme="minorHAnsi" w:cstheme="minorHAnsi"/>
          <w:szCs w:val="22"/>
        </w:rPr>
        <w:t>included in a</w:t>
      </w:r>
      <w:r w:rsidR="000B6490" w:rsidRPr="00582F38">
        <w:rPr>
          <w:rFonts w:asciiTheme="minorHAnsi" w:hAnsiTheme="minorHAnsi" w:cstheme="minorHAnsi"/>
          <w:szCs w:val="22"/>
        </w:rPr>
        <w:t>n issuer’s</w:t>
      </w:r>
      <w:r w:rsidR="0008762A" w:rsidRPr="00582F38">
        <w:rPr>
          <w:rFonts w:asciiTheme="minorHAnsi" w:hAnsiTheme="minorHAnsi" w:cstheme="minorHAnsi"/>
          <w:szCs w:val="22"/>
        </w:rPr>
        <w:t xml:space="preserve"> </w:t>
      </w:r>
      <w:r w:rsidR="00CE721A" w:rsidRPr="00582F38">
        <w:rPr>
          <w:rFonts w:asciiTheme="minorHAnsi" w:hAnsiTheme="minorHAnsi" w:cstheme="minorHAnsi"/>
          <w:szCs w:val="22"/>
        </w:rPr>
        <w:t xml:space="preserve">SENS </w:t>
      </w:r>
      <w:r w:rsidR="001E7F90">
        <w:rPr>
          <w:rFonts w:asciiTheme="minorHAnsi" w:hAnsiTheme="minorHAnsi" w:cstheme="minorHAnsi"/>
          <w:szCs w:val="22"/>
        </w:rPr>
        <w:t>announcement</w:t>
      </w:r>
      <w:r w:rsidR="0008762A" w:rsidRPr="00582F38">
        <w:rPr>
          <w:rFonts w:asciiTheme="minorHAnsi" w:hAnsiTheme="minorHAnsi" w:cstheme="minorHAnsi"/>
          <w:szCs w:val="22"/>
        </w:rPr>
        <w:t xml:space="preserve"> </w:t>
      </w:r>
      <w:r w:rsidR="003E6900" w:rsidRPr="00582F38">
        <w:rPr>
          <w:rFonts w:asciiTheme="minorHAnsi" w:hAnsiTheme="minorHAnsi" w:cstheme="minorHAnsi"/>
          <w:szCs w:val="22"/>
        </w:rPr>
        <w:t>whe</w:t>
      </w:r>
      <w:r w:rsidR="003E6900">
        <w:rPr>
          <w:rFonts w:asciiTheme="minorHAnsi" w:hAnsiTheme="minorHAnsi" w:cstheme="minorHAnsi"/>
          <w:szCs w:val="22"/>
        </w:rPr>
        <w:t>re</w:t>
      </w:r>
      <w:r w:rsidR="003E6900" w:rsidRPr="00582F38">
        <w:rPr>
          <w:rFonts w:asciiTheme="minorHAnsi" w:hAnsiTheme="minorHAnsi" w:cstheme="minorHAnsi"/>
          <w:szCs w:val="22"/>
        </w:rPr>
        <w:t xml:space="preserve"> </w:t>
      </w:r>
      <w:r w:rsidR="0008762A" w:rsidRPr="00582F38">
        <w:rPr>
          <w:rFonts w:asciiTheme="minorHAnsi" w:hAnsiTheme="minorHAnsi" w:cstheme="minorHAnsi"/>
          <w:szCs w:val="22"/>
        </w:rPr>
        <w:t xml:space="preserve">the auditor’s report </w:t>
      </w:r>
      <w:r w:rsidR="003E6900">
        <w:rPr>
          <w:rFonts w:asciiTheme="minorHAnsi" w:hAnsiTheme="minorHAnsi" w:cstheme="minorHAnsi"/>
          <w:szCs w:val="22"/>
        </w:rPr>
        <w:t>is</w:t>
      </w:r>
      <w:r w:rsidR="003E6900" w:rsidRPr="00582F38">
        <w:rPr>
          <w:rFonts w:asciiTheme="minorHAnsi" w:hAnsiTheme="minorHAnsi" w:cstheme="minorHAnsi"/>
          <w:szCs w:val="22"/>
        </w:rPr>
        <w:t xml:space="preserve"> </w:t>
      </w:r>
      <w:r w:rsidR="0008762A" w:rsidRPr="00582F38">
        <w:rPr>
          <w:rFonts w:asciiTheme="minorHAnsi" w:hAnsiTheme="minorHAnsi" w:cstheme="minorHAnsi"/>
          <w:szCs w:val="22"/>
        </w:rPr>
        <w:t xml:space="preserve">not included </w:t>
      </w:r>
      <w:r w:rsidR="001E7F90">
        <w:rPr>
          <w:rFonts w:asciiTheme="minorHAnsi" w:hAnsiTheme="minorHAnsi" w:cstheme="minorHAnsi"/>
          <w:szCs w:val="22"/>
        </w:rPr>
        <w:t>there</w:t>
      </w:r>
      <w:r w:rsidR="0008762A" w:rsidRPr="00582F38">
        <w:rPr>
          <w:rFonts w:asciiTheme="minorHAnsi" w:hAnsiTheme="minorHAnsi" w:cstheme="minorHAnsi"/>
          <w:szCs w:val="22"/>
        </w:rPr>
        <w:t>in</w:t>
      </w:r>
      <w:r w:rsidR="00EC405C" w:rsidRPr="00582F38">
        <w:rPr>
          <w:rFonts w:asciiTheme="minorHAnsi" w:hAnsiTheme="minorHAnsi" w:cstheme="minorHAnsi"/>
          <w:szCs w:val="22"/>
        </w:rPr>
        <w:t>;</w:t>
      </w:r>
    </w:p>
    <w:p w:rsidR="00316180" w:rsidRDefault="002776AE" w:rsidP="00887CEA">
      <w:pPr>
        <w:pStyle w:val="ListParagraph"/>
        <w:numPr>
          <w:ilvl w:val="1"/>
          <w:numId w:val="44"/>
        </w:numPr>
        <w:spacing w:line="312" w:lineRule="auto"/>
        <w:ind w:left="993" w:hanging="567"/>
        <w:contextualSpacing w:val="0"/>
        <w:rPr>
          <w:rFonts w:asciiTheme="minorHAnsi" w:hAnsiTheme="minorHAnsi" w:cstheme="minorHAnsi"/>
          <w:szCs w:val="22"/>
        </w:rPr>
      </w:pPr>
      <w:r w:rsidRPr="00582F38">
        <w:rPr>
          <w:rFonts w:asciiTheme="minorHAnsi" w:hAnsiTheme="minorHAnsi" w:cstheme="minorHAnsi"/>
          <w:szCs w:val="22"/>
        </w:rPr>
        <w:t>Appendix 3</w:t>
      </w:r>
      <w:r w:rsidR="0008762A" w:rsidRPr="00582F38">
        <w:rPr>
          <w:rFonts w:asciiTheme="minorHAnsi" w:hAnsiTheme="minorHAnsi" w:cstheme="minorHAnsi"/>
          <w:szCs w:val="22"/>
        </w:rPr>
        <w:t>:</w:t>
      </w:r>
      <w:r w:rsidR="007F2855">
        <w:rPr>
          <w:rFonts w:asciiTheme="minorHAnsi" w:hAnsiTheme="minorHAnsi" w:cstheme="minorHAnsi"/>
          <w:szCs w:val="22"/>
        </w:rPr>
        <w:t xml:space="preserve"> </w:t>
      </w:r>
      <w:r w:rsidR="00304C06">
        <w:rPr>
          <w:rFonts w:asciiTheme="minorHAnsi" w:hAnsiTheme="minorHAnsi" w:cstheme="minorHAnsi"/>
          <w:szCs w:val="22"/>
        </w:rPr>
        <w:t>Decision tree explaining the reports that the auditor might issue on financial statements</w:t>
      </w:r>
      <w:r w:rsidR="006F33D2">
        <w:rPr>
          <w:rFonts w:asciiTheme="minorHAnsi" w:hAnsiTheme="minorHAnsi" w:cstheme="minorHAnsi"/>
          <w:szCs w:val="22"/>
        </w:rPr>
        <w:t xml:space="preserve"> contained in a preliminary, provisional </w:t>
      </w:r>
      <w:r w:rsidR="00DD0CEB">
        <w:rPr>
          <w:rFonts w:asciiTheme="minorHAnsi" w:hAnsiTheme="minorHAnsi" w:cstheme="minorHAnsi"/>
          <w:szCs w:val="22"/>
        </w:rPr>
        <w:t>and</w:t>
      </w:r>
      <w:r w:rsidR="006F33D2">
        <w:rPr>
          <w:rFonts w:asciiTheme="minorHAnsi" w:hAnsiTheme="minorHAnsi" w:cstheme="minorHAnsi"/>
          <w:szCs w:val="22"/>
        </w:rPr>
        <w:t xml:space="preserve"> abridged report published on</w:t>
      </w:r>
      <w:r w:rsidR="00304C06">
        <w:rPr>
          <w:rFonts w:asciiTheme="minorHAnsi" w:hAnsiTheme="minorHAnsi" w:cstheme="minorHAnsi"/>
          <w:szCs w:val="22"/>
        </w:rPr>
        <w:t xml:space="preserve"> SENS</w:t>
      </w:r>
      <w:r w:rsidR="00316180">
        <w:rPr>
          <w:rFonts w:asciiTheme="minorHAnsi" w:hAnsiTheme="minorHAnsi" w:cstheme="minorHAnsi"/>
          <w:szCs w:val="22"/>
        </w:rPr>
        <w:t>;</w:t>
      </w:r>
    </w:p>
    <w:p w:rsidR="00486C2A" w:rsidRPr="00582F38" w:rsidRDefault="00316180" w:rsidP="00887CEA">
      <w:pPr>
        <w:pStyle w:val="ListParagraph"/>
        <w:numPr>
          <w:ilvl w:val="1"/>
          <w:numId w:val="44"/>
        </w:numPr>
        <w:spacing w:line="312" w:lineRule="auto"/>
        <w:ind w:left="993" w:hanging="567"/>
        <w:contextualSpacing w:val="0"/>
        <w:rPr>
          <w:rFonts w:asciiTheme="minorHAnsi" w:hAnsiTheme="minorHAnsi" w:cstheme="minorHAnsi"/>
          <w:szCs w:val="22"/>
        </w:rPr>
      </w:pPr>
      <w:r>
        <w:rPr>
          <w:rFonts w:asciiTheme="minorHAnsi" w:hAnsiTheme="minorHAnsi" w:cstheme="minorHAnsi"/>
          <w:szCs w:val="22"/>
        </w:rPr>
        <w:lastRenderedPageBreak/>
        <w:t xml:space="preserve">Appendix 4: </w:t>
      </w:r>
      <w:r w:rsidR="006F33D2">
        <w:rPr>
          <w:rFonts w:asciiTheme="minorHAnsi" w:hAnsiTheme="minorHAnsi" w:cstheme="minorHAnsi"/>
          <w:szCs w:val="22"/>
        </w:rPr>
        <w:t>Scenario</w:t>
      </w:r>
      <w:r w:rsidR="004B75D8">
        <w:rPr>
          <w:rFonts w:asciiTheme="minorHAnsi" w:hAnsiTheme="minorHAnsi" w:cstheme="minorHAnsi"/>
          <w:szCs w:val="22"/>
        </w:rPr>
        <w:t xml:space="preserve"> </w:t>
      </w:r>
      <w:r w:rsidR="006F33D2">
        <w:rPr>
          <w:rFonts w:asciiTheme="minorHAnsi" w:hAnsiTheme="minorHAnsi" w:cstheme="minorHAnsi"/>
          <w:szCs w:val="22"/>
        </w:rPr>
        <w:t xml:space="preserve">illustrating </w:t>
      </w:r>
      <w:r w:rsidR="004B75D8">
        <w:rPr>
          <w:rFonts w:asciiTheme="minorHAnsi" w:hAnsiTheme="minorHAnsi" w:cstheme="minorHAnsi"/>
          <w:szCs w:val="22"/>
        </w:rPr>
        <w:t xml:space="preserve">the </w:t>
      </w:r>
      <w:r w:rsidR="006F33D2">
        <w:rPr>
          <w:rFonts w:asciiTheme="minorHAnsi" w:hAnsiTheme="minorHAnsi" w:cstheme="minorHAnsi"/>
          <w:szCs w:val="22"/>
        </w:rPr>
        <w:t xml:space="preserve">respective </w:t>
      </w:r>
      <w:r w:rsidR="004B75D8">
        <w:rPr>
          <w:rFonts w:asciiTheme="minorHAnsi" w:hAnsiTheme="minorHAnsi" w:cstheme="minorHAnsi"/>
          <w:szCs w:val="22"/>
        </w:rPr>
        <w:t xml:space="preserve">responsibilities of an issuer and </w:t>
      </w:r>
      <w:r w:rsidR="006F33D2">
        <w:rPr>
          <w:rFonts w:asciiTheme="minorHAnsi" w:hAnsiTheme="minorHAnsi" w:cstheme="minorHAnsi"/>
          <w:szCs w:val="22"/>
        </w:rPr>
        <w:t>the</w:t>
      </w:r>
      <w:r w:rsidR="00DD0CEB">
        <w:rPr>
          <w:rFonts w:asciiTheme="minorHAnsi" w:hAnsiTheme="minorHAnsi" w:cstheme="minorHAnsi"/>
          <w:szCs w:val="22"/>
        </w:rPr>
        <w:t>ir</w:t>
      </w:r>
      <w:r w:rsidR="006F33D2">
        <w:rPr>
          <w:rFonts w:asciiTheme="minorHAnsi" w:hAnsiTheme="minorHAnsi" w:cstheme="minorHAnsi"/>
          <w:szCs w:val="22"/>
        </w:rPr>
        <w:t xml:space="preserve"> </w:t>
      </w:r>
      <w:r w:rsidR="004B75D8">
        <w:rPr>
          <w:rFonts w:asciiTheme="minorHAnsi" w:hAnsiTheme="minorHAnsi" w:cstheme="minorHAnsi"/>
          <w:szCs w:val="22"/>
        </w:rPr>
        <w:t>auditor</w:t>
      </w:r>
      <w:r w:rsidR="006F33D2">
        <w:rPr>
          <w:rFonts w:asciiTheme="minorHAnsi" w:hAnsiTheme="minorHAnsi" w:cstheme="minorHAnsi"/>
          <w:szCs w:val="22"/>
        </w:rPr>
        <w:t xml:space="preserve"> and related time-lines</w:t>
      </w:r>
      <w:r w:rsidR="00EC405C" w:rsidRPr="00582F38">
        <w:rPr>
          <w:rFonts w:asciiTheme="minorHAnsi" w:hAnsiTheme="minorHAnsi" w:cstheme="minorHAnsi"/>
          <w:szCs w:val="22"/>
        </w:rPr>
        <w:t xml:space="preserve">; and </w:t>
      </w:r>
    </w:p>
    <w:p w:rsidR="00486C2A" w:rsidRPr="00582F38" w:rsidRDefault="002776AE" w:rsidP="00887CEA">
      <w:pPr>
        <w:pStyle w:val="ListParagraph"/>
        <w:numPr>
          <w:ilvl w:val="1"/>
          <w:numId w:val="44"/>
        </w:numPr>
        <w:spacing w:line="312" w:lineRule="auto"/>
        <w:ind w:left="993" w:hanging="567"/>
        <w:contextualSpacing w:val="0"/>
        <w:rPr>
          <w:rFonts w:asciiTheme="minorHAnsi" w:hAnsiTheme="minorHAnsi" w:cstheme="minorHAnsi"/>
          <w:szCs w:val="22"/>
        </w:rPr>
      </w:pPr>
      <w:r w:rsidRPr="00582F38">
        <w:rPr>
          <w:rFonts w:asciiTheme="minorHAnsi" w:hAnsiTheme="minorHAnsi" w:cstheme="minorHAnsi"/>
          <w:szCs w:val="22"/>
        </w:rPr>
        <w:t xml:space="preserve">Appendix </w:t>
      </w:r>
      <w:r w:rsidR="00316180">
        <w:rPr>
          <w:rFonts w:asciiTheme="minorHAnsi" w:hAnsiTheme="minorHAnsi" w:cstheme="minorHAnsi"/>
          <w:szCs w:val="22"/>
        </w:rPr>
        <w:t>5</w:t>
      </w:r>
      <w:r w:rsidR="00FD49D2">
        <w:rPr>
          <w:rFonts w:asciiTheme="minorHAnsi" w:hAnsiTheme="minorHAnsi" w:cstheme="minorHAnsi"/>
          <w:szCs w:val="22"/>
        </w:rPr>
        <w:t>:</w:t>
      </w:r>
      <w:r w:rsidR="007713E8">
        <w:rPr>
          <w:rFonts w:asciiTheme="minorHAnsi" w:hAnsiTheme="minorHAnsi" w:cstheme="minorHAnsi"/>
          <w:szCs w:val="22"/>
        </w:rPr>
        <w:t xml:space="preserve"> </w:t>
      </w:r>
      <w:r w:rsidRPr="00582F38">
        <w:rPr>
          <w:rFonts w:asciiTheme="minorHAnsi" w:hAnsiTheme="minorHAnsi" w:cstheme="minorHAnsi"/>
          <w:szCs w:val="22"/>
        </w:rPr>
        <w:t xml:space="preserve">Summary of Listings Requirements </w:t>
      </w:r>
      <w:r w:rsidR="00304C06">
        <w:rPr>
          <w:rFonts w:asciiTheme="minorHAnsi" w:hAnsiTheme="minorHAnsi" w:cstheme="minorHAnsi"/>
          <w:szCs w:val="22"/>
        </w:rPr>
        <w:t xml:space="preserve">that apply to issuer’s </w:t>
      </w:r>
      <w:r w:rsidR="003A5BB0" w:rsidRPr="00582F38">
        <w:rPr>
          <w:rFonts w:asciiTheme="minorHAnsi" w:hAnsiTheme="minorHAnsi" w:cstheme="minorHAnsi"/>
          <w:szCs w:val="22"/>
        </w:rPr>
        <w:t>interim, preliminary, provisional and abridged</w:t>
      </w:r>
      <w:r w:rsidR="008D25F6" w:rsidRPr="00582F38">
        <w:rPr>
          <w:rFonts w:asciiTheme="minorHAnsi" w:hAnsiTheme="minorHAnsi" w:cstheme="minorHAnsi"/>
          <w:szCs w:val="22"/>
        </w:rPr>
        <w:t xml:space="preserve"> reports</w:t>
      </w:r>
      <w:r w:rsidR="00EC405C" w:rsidRPr="00582F38">
        <w:rPr>
          <w:rFonts w:asciiTheme="minorHAnsi" w:hAnsiTheme="minorHAnsi" w:cstheme="minorHAnsi"/>
          <w:szCs w:val="22"/>
        </w:rPr>
        <w:t>.</w:t>
      </w:r>
      <w:r w:rsidRPr="00582F38">
        <w:rPr>
          <w:rFonts w:asciiTheme="minorHAnsi" w:hAnsiTheme="minorHAnsi" w:cstheme="minorHAnsi"/>
          <w:szCs w:val="22"/>
        </w:rPr>
        <w:t xml:space="preserve"> </w:t>
      </w:r>
    </w:p>
    <w:p w:rsidR="00486C2A" w:rsidRPr="00D237CC" w:rsidRDefault="00E066DF" w:rsidP="00D66ED3">
      <w:pPr>
        <w:pStyle w:val="Heading2"/>
      </w:pPr>
      <w:bookmarkStart w:id="3" w:name="_Toc371483591"/>
      <w:r w:rsidRPr="00D237CC">
        <w:t>Effective date</w:t>
      </w:r>
      <w:bookmarkEnd w:id="3"/>
    </w:p>
    <w:p w:rsidR="00D468F3" w:rsidRPr="00582F38" w:rsidRDefault="005B22C1" w:rsidP="00887CEA">
      <w:pPr>
        <w:numPr>
          <w:ilvl w:val="0"/>
          <w:numId w:val="59"/>
        </w:numPr>
        <w:spacing w:line="312" w:lineRule="auto"/>
        <w:rPr>
          <w:rFonts w:asciiTheme="minorHAnsi" w:hAnsiTheme="minorHAnsi" w:cstheme="minorHAnsi"/>
          <w:szCs w:val="22"/>
        </w:rPr>
      </w:pPr>
      <w:r w:rsidRPr="00231078">
        <w:rPr>
          <w:rFonts w:asciiTheme="minorHAnsi" w:hAnsiTheme="minorHAnsi" w:cstheme="minorHAnsi"/>
          <w:szCs w:val="22"/>
        </w:rPr>
        <w:t xml:space="preserve">This </w:t>
      </w:r>
      <w:r w:rsidR="00B5294C">
        <w:rPr>
          <w:rFonts w:asciiTheme="minorHAnsi" w:hAnsiTheme="minorHAnsi" w:cstheme="minorHAnsi"/>
          <w:szCs w:val="22"/>
        </w:rPr>
        <w:t>G</w:t>
      </w:r>
      <w:r w:rsidRPr="00231078">
        <w:rPr>
          <w:rFonts w:asciiTheme="minorHAnsi" w:hAnsiTheme="minorHAnsi" w:cstheme="minorHAnsi"/>
          <w:szCs w:val="22"/>
        </w:rPr>
        <w:t xml:space="preserve">uide </w:t>
      </w:r>
      <w:r w:rsidR="00E0389C">
        <w:rPr>
          <w:rFonts w:asciiTheme="minorHAnsi" w:hAnsiTheme="minorHAnsi" w:cstheme="minorHAnsi"/>
          <w:szCs w:val="22"/>
        </w:rPr>
        <w:t xml:space="preserve">is </w:t>
      </w:r>
      <w:r w:rsidRPr="00231078">
        <w:rPr>
          <w:rFonts w:asciiTheme="minorHAnsi" w:hAnsiTheme="minorHAnsi" w:cstheme="minorHAnsi"/>
          <w:szCs w:val="22"/>
        </w:rPr>
        <w:t>effective</w:t>
      </w:r>
      <w:r w:rsidR="00634C30">
        <w:rPr>
          <w:rFonts w:asciiTheme="minorHAnsi" w:hAnsiTheme="minorHAnsi" w:cstheme="minorHAnsi"/>
          <w:szCs w:val="22"/>
        </w:rPr>
        <w:t xml:space="preserve"> for an auditor’s report on an issuer’s </w:t>
      </w:r>
      <w:r w:rsidR="00634C30" w:rsidRPr="00582F38">
        <w:rPr>
          <w:rFonts w:asciiTheme="minorHAnsi" w:hAnsiTheme="minorHAnsi" w:cstheme="minorHAnsi"/>
          <w:szCs w:val="22"/>
        </w:rPr>
        <w:t xml:space="preserve">interim, preliminary, provisional </w:t>
      </w:r>
      <w:r w:rsidR="00634C30">
        <w:rPr>
          <w:rFonts w:asciiTheme="minorHAnsi" w:hAnsiTheme="minorHAnsi" w:cstheme="minorHAnsi"/>
          <w:szCs w:val="22"/>
        </w:rPr>
        <w:t>or</w:t>
      </w:r>
      <w:r w:rsidR="00634C30" w:rsidRPr="00582F38">
        <w:rPr>
          <w:rFonts w:asciiTheme="minorHAnsi" w:hAnsiTheme="minorHAnsi" w:cstheme="minorHAnsi"/>
          <w:szCs w:val="22"/>
        </w:rPr>
        <w:t xml:space="preserve"> abridged report</w:t>
      </w:r>
      <w:r w:rsidR="00634C30">
        <w:rPr>
          <w:rFonts w:asciiTheme="minorHAnsi" w:hAnsiTheme="minorHAnsi" w:cstheme="minorHAnsi"/>
          <w:szCs w:val="22"/>
        </w:rPr>
        <w:t xml:space="preserve"> </w:t>
      </w:r>
      <w:r w:rsidR="00486626">
        <w:rPr>
          <w:rFonts w:asciiTheme="minorHAnsi" w:hAnsiTheme="minorHAnsi" w:cstheme="minorHAnsi"/>
          <w:szCs w:val="22"/>
        </w:rPr>
        <w:t xml:space="preserve">issued </w:t>
      </w:r>
      <w:r w:rsidR="00634C30">
        <w:rPr>
          <w:rFonts w:asciiTheme="minorHAnsi" w:hAnsiTheme="minorHAnsi" w:cstheme="minorHAnsi"/>
          <w:szCs w:val="22"/>
        </w:rPr>
        <w:t xml:space="preserve">on or after </w:t>
      </w:r>
      <w:r w:rsidR="008568CD">
        <w:rPr>
          <w:rFonts w:asciiTheme="minorHAnsi" w:hAnsiTheme="minorHAnsi" w:cstheme="minorHAnsi"/>
          <w:szCs w:val="22"/>
        </w:rPr>
        <w:t>1 January 2014</w:t>
      </w:r>
      <w:r w:rsidR="00B5294C">
        <w:rPr>
          <w:rFonts w:asciiTheme="minorHAnsi" w:hAnsiTheme="minorHAnsi" w:cstheme="minorHAnsi"/>
          <w:szCs w:val="22"/>
        </w:rPr>
        <w:t>.</w:t>
      </w:r>
    </w:p>
    <w:p w:rsidR="005B22C1" w:rsidRPr="00D10AB5" w:rsidRDefault="005B22C1" w:rsidP="009370AB">
      <w:pPr>
        <w:pStyle w:val="Heading1"/>
      </w:pPr>
      <w:bookmarkStart w:id="4" w:name="_Toc371483592"/>
      <w:r w:rsidRPr="00D10AB5">
        <w:t>Definitions</w:t>
      </w:r>
      <w:bookmarkEnd w:id="4"/>
    </w:p>
    <w:p w:rsidR="00486C2A" w:rsidRDefault="005B22C1" w:rsidP="00887CEA">
      <w:pPr>
        <w:numPr>
          <w:ilvl w:val="0"/>
          <w:numId w:val="59"/>
        </w:numPr>
        <w:spacing w:line="312" w:lineRule="auto"/>
        <w:rPr>
          <w:rFonts w:asciiTheme="minorHAnsi" w:hAnsiTheme="minorHAnsi" w:cstheme="minorHAnsi"/>
          <w:szCs w:val="22"/>
        </w:rPr>
      </w:pPr>
      <w:r w:rsidRPr="00231078">
        <w:rPr>
          <w:rFonts w:asciiTheme="minorHAnsi" w:hAnsiTheme="minorHAnsi" w:cstheme="minorHAnsi"/>
          <w:szCs w:val="22"/>
        </w:rPr>
        <w:t xml:space="preserve">For purposes of this </w:t>
      </w:r>
      <w:r w:rsidR="00FC6E66">
        <w:rPr>
          <w:rFonts w:asciiTheme="minorHAnsi" w:hAnsiTheme="minorHAnsi" w:cstheme="minorHAnsi"/>
          <w:szCs w:val="22"/>
        </w:rPr>
        <w:t>Guide</w:t>
      </w:r>
      <w:r w:rsidRPr="00231078">
        <w:rPr>
          <w:rFonts w:asciiTheme="minorHAnsi" w:hAnsiTheme="minorHAnsi" w:cstheme="minorHAnsi"/>
          <w:szCs w:val="22"/>
        </w:rPr>
        <w:t>, the following terms have the meanings attributed below:</w:t>
      </w:r>
    </w:p>
    <w:p w:rsidR="00AA5C64" w:rsidRDefault="005B22C1" w:rsidP="00887CEA">
      <w:pPr>
        <w:numPr>
          <w:ilvl w:val="2"/>
          <w:numId w:val="5"/>
        </w:numPr>
        <w:spacing w:line="312" w:lineRule="auto"/>
        <w:ind w:hanging="654"/>
        <w:rPr>
          <w:rFonts w:asciiTheme="minorHAnsi" w:hAnsiTheme="minorHAnsi" w:cstheme="minorHAnsi"/>
          <w:szCs w:val="22"/>
          <w:lang w:val="en-ZA" w:eastAsia="en-ZA"/>
        </w:rPr>
      </w:pPr>
      <w:r w:rsidRPr="00D55B6E">
        <w:rPr>
          <w:rFonts w:asciiTheme="minorHAnsi" w:hAnsiTheme="minorHAnsi" w:cstheme="minorHAnsi"/>
          <w:szCs w:val="22"/>
          <w:lang w:val="en-ZA" w:eastAsia="en-ZA"/>
        </w:rPr>
        <w:t>Abridged report</w:t>
      </w:r>
      <w:r w:rsidR="005618A2" w:rsidRPr="00D55B6E">
        <w:rPr>
          <w:rFonts w:asciiTheme="minorHAnsi" w:hAnsiTheme="minorHAnsi" w:cstheme="minorHAnsi"/>
          <w:szCs w:val="22"/>
          <w:lang w:val="en-ZA" w:eastAsia="en-ZA"/>
        </w:rPr>
        <w:t xml:space="preserve"> – A </w:t>
      </w:r>
      <w:r w:rsidR="00F77EAB">
        <w:rPr>
          <w:rFonts w:asciiTheme="minorHAnsi" w:hAnsiTheme="minorHAnsi" w:cstheme="minorHAnsi"/>
          <w:szCs w:val="22"/>
          <w:lang w:val="en-ZA" w:eastAsia="en-ZA"/>
        </w:rPr>
        <w:t>summary</w:t>
      </w:r>
      <w:r w:rsidR="00F77EAB" w:rsidRPr="00D55B6E">
        <w:rPr>
          <w:rFonts w:asciiTheme="minorHAnsi" w:hAnsiTheme="minorHAnsi" w:cstheme="minorHAnsi"/>
          <w:szCs w:val="22"/>
          <w:lang w:val="en-ZA" w:eastAsia="en-ZA"/>
        </w:rPr>
        <w:t xml:space="preserve"> </w:t>
      </w:r>
      <w:r w:rsidR="005618A2" w:rsidRPr="00D55B6E">
        <w:rPr>
          <w:rFonts w:asciiTheme="minorHAnsi" w:hAnsiTheme="minorHAnsi" w:cstheme="minorHAnsi"/>
          <w:szCs w:val="22"/>
          <w:lang w:val="en-ZA" w:eastAsia="en-ZA"/>
        </w:rPr>
        <w:t xml:space="preserve">version of an issuer’s </w:t>
      </w:r>
      <w:r w:rsidR="00B517A5" w:rsidRPr="00D55B6E">
        <w:rPr>
          <w:rFonts w:asciiTheme="minorHAnsi" w:hAnsiTheme="minorHAnsi" w:cstheme="minorHAnsi"/>
          <w:szCs w:val="22"/>
          <w:lang w:val="en-ZA" w:eastAsia="en-ZA"/>
        </w:rPr>
        <w:t xml:space="preserve">audited </w:t>
      </w:r>
      <w:r w:rsidR="005618A2" w:rsidRPr="00D55B6E">
        <w:rPr>
          <w:rFonts w:asciiTheme="minorHAnsi" w:hAnsiTheme="minorHAnsi" w:cstheme="minorHAnsi"/>
          <w:szCs w:val="22"/>
          <w:lang w:val="en-ZA" w:eastAsia="en-ZA"/>
        </w:rPr>
        <w:t>annual financial statements</w:t>
      </w:r>
      <w:r w:rsidR="00A16198" w:rsidRPr="00D55B6E">
        <w:rPr>
          <w:rFonts w:asciiTheme="minorHAnsi" w:hAnsiTheme="minorHAnsi" w:cstheme="minorHAnsi"/>
          <w:szCs w:val="22"/>
          <w:lang w:val="en-ZA" w:eastAsia="en-ZA"/>
        </w:rPr>
        <w:t xml:space="preserve"> that </w:t>
      </w:r>
      <w:r w:rsidR="00E0111E" w:rsidRPr="00D55B6E">
        <w:rPr>
          <w:rFonts w:asciiTheme="minorHAnsi" w:hAnsiTheme="minorHAnsi" w:cstheme="minorHAnsi"/>
          <w:szCs w:val="22"/>
          <w:lang w:val="en-ZA" w:eastAsia="en-ZA"/>
        </w:rPr>
        <w:t xml:space="preserve">is a compulsory report that must be </w:t>
      </w:r>
      <w:r w:rsidR="00B517A5" w:rsidRPr="00D55B6E">
        <w:rPr>
          <w:rFonts w:asciiTheme="minorHAnsi" w:hAnsiTheme="minorHAnsi" w:cstheme="minorHAnsi"/>
          <w:szCs w:val="22"/>
          <w:lang w:val="en-ZA" w:eastAsia="en-ZA"/>
        </w:rPr>
        <w:t xml:space="preserve">published </w:t>
      </w:r>
      <w:r w:rsidR="00E0111E" w:rsidRPr="00D55B6E">
        <w:rPr>
          <w:rFonts w:asciiTheme="minorHAnsi" w:hAnsiTheme="minorHAnsi" w:cstheme="minorHAnsi"/>
          <w:szCs w:val="22"/>
          <w:lang w:val="en-ZA" w:eastAsia="en-ZA"/>
        </w:rPr>
        <w:t xml:space="preserve">on </w:t>
      </w:r>
      <w:r w:rsidRPr="00D55B6E">
        <w:rPr>
          <w:rFonts w:asciiTheme="minorHAnsi" w:hAnsiTheme="minorHAnsi" w:cstheme="minorHAnsi"/>
          <w:szCs w:val="22"/>
          <w:lang w:val="en-ZA" w:eastAsia="en-ZA"/>
        </w:rPr>
        <w:t xml:space="preserve">SENS at the same time </w:t>
      </w:r>
      <w:r w:rsidR="00A16198" w:rsidRPr="00D55B6E">
        <w:rPr>
          <w:rFonts w:asciiTheme="minorHAnsi" w:hAnsiTheme="minorHAnsi" w:cstheme="minorHAnsi"/>
          <w:szCs w:val="22"/>
          <w:lang w:val="en-ZA" w:eastAsia="en-ZA"/>
        </w:rPr>
        <w:t>that</w:t>
      </w:r>
      <w:r w:rsidRPr="00D55B6E">
        <w:rPr>
          <w:rFonts w:asciiTheme="minorHAnsi" w:hAnsiTheme="minorHAnsi" w:cstheme="minorHAnsi"/>
          <w:szCs w:val="22"/>
          <w:lang w:val="en-ZA" w:eastAsia="en-ZA"/>
        </w:rPr>
        <w:t xml:space="preserve"> the annual financial statements are </w:t>
      </w:r>
      <w:r w:rsidR="00B517A5" w:rsidRPr="00D55B6E">
        <w:rPr>
          <w:rFonts w:asciiTheme="minorHAnsi" w:hAnsiTheme="minorHAnsi" w:cstheme="minorHAnsi"/>
          <w:szCs w:val="22"/>
          <w:lang w:val="en-ZA" w:eastAsia="en-ZA"/>
        </w:rPr>
        <w:t>distributed to the issuer’s holders of securities</w:t>
      </w:r>
      <w:r w:rsidR="00E0111E" w:rsidRPr="00D55B6E">
        <w:rPr>
          <w:rFonts w:asciiTheme="minorHAnsi" w:hAnsiTheme="minorHAnsi" w:cstheme="minorHAnsi"/>
          <w:szCs w:val="22"/>
          <w:lang w:val="en-ZA" w:eastAsia="en-ZA"/>
        </w:rPr>
        <w:t>,</w:t>
      </w:r>
      <w:r w:rsidR="00B517A5" w:rsidRPr="00D55B6E">
        <w:rPr>
          <w:rFonts w:asciiTheme="minorHAnsi" w:hAnsiTheme="minorHAnsi" w:cstheme="minorHAnsi"/>
          <w:szCs w:val="22"/>
          <w:lang w:val="en-ZA" w:eastAsia="en-ZA"/>
        </w:rPr>
        <w:t xml:space="preserve"> </w:t>
      </w:r>
      <w:r w:rsidR="00B517A5" w:rsidRPr="00D55B6E">
        <w:rPr>
          <w:rFonts w:asciiTheme="minorHAnsi" w:hAnsiTheme="minorHAnsi" w:cstheme="minorHAnsi"/>
          <w:szCs w:val="22"/>
          <w:lang w:val="en-ZA" w:eastAsia="en-ZA"/>
        </w:rPr>
        <w:lastRenderedPageBreak/>
        <w:t xml:space="preserve">and an electronic copy of the audited </w:t>
      </w:r>
      <w:r w:rsidR="00A16198" w:rsidRPr="00D55B6E">
        <w:rPr>
          <w:rFonts w:asciiTheme="minorHAnsi" w:hAnsiTheme="minorHAnsi" w:cstheme="minorHAnsi"/>
          <w:szCs w:val="22"/>
          <w:lang w:val="en-ZA" w:eastAsia="en-ZA"/>
        </w:rPr>
        <w:t xml:space="preserve">annual </w:t>
      </w:r>
      <w:r w:rsidR="00B517A5" w:rsidRPr="00D55B6E">
        <w:rPr>
          <w:rFonts w:asciiTheme="minorHAnsi" w:hAnsiTheme="minorHAnsi" w:cstheme="minorHAnsi"/>
          <w:szCs w:val="22"/>
          <w:lang w:val="en-ZA" w:eastAsia="en-ZA"/>
        </w:rPr>
        <w:t>financial statements is submitted to the JSE</w:t>
      </w:r>
      <w:r w:rsidR="00316241" w:rsidRPr="00D55B6E">
        <w:rPr>
          <w:rFonts w:asciiTheme="minorHAnsi" w:hAnsiTheme="minorHAnsi" w:cstheme="minorHAnsi"/>
          <w:szCs w:val="22"/>
          <w:lang w:val="en-ZA" w:eastAsia="en-ZA"/>
        </w:rPr>
        <w:t xml:space="preserve"> (commonly referred to as the “glossies”)</w:t>
      </w:r>
      <w:r w:rsidR="00EE6149" w:rsidRPr="00D55B6E">
        <w:rPr>
          <w:rFonts w:asciiTheme="minorHAnsi" w:hAnsiTheme="minorHAnsi" w:cstheme="minorHAnsi"/>
          <w:szCs w:val="22"/>
          <w:lang w:val="en-ZA" w:eastAsia="en-ZA"/>
        </w:rPr>
        <w:t xml:space="preserve">, unless a </w:t>
      </w:r>
      <w:r w:rsidR="006A1032" w:rsidRPr="00D55B6E">
        <w:rPr>
          <w:rFonts w:asciiTheme="minorHAnsi" w:hAnsiTheme="minorHAnsi" w:cstheme="minorHAnsi"/>
          <w:szCs w:val="22"/>
          <w:lang w:val="en-ZA" w:eastAsia="en-ZA"/>
        </w:rPr>
        <w:t>“</w:t>
      </w:r>
      <w:r w:rsidR="00EE6149" w:rsidRPr="00D55B6E">
        <w:rPr>
          <w:rFonts w:asciiTheme="minorHAnsi" w:hAnsiTheme="minorHAnsi" w:cstheme="minorHAnsi"/>
          <w:szCs w:val="22"/>
          <w:lang w:val="en-ZA" w:eastAsia="en-ZA"/>
        </w:rPr>
        <w:t>no change report</w:t>
      </w:r>
      <w:r w:rsidR="006A1032" w:rsidRPr="00D55B6E">
        <w:rPr>
          <w:rFonts w:asciiTheme="minorHAnsi" w:hAnsiTheme="minorHAnsi" w:cstheme="minorHAnsi"/>
          <w:szCs w:val="22"/>
          <w:lang w:val="en-ZA" w:eastAsia="en-ZA"/>
        </w:rPr>
        <w:t>”</w:t>
      </w:r>
      <w:r w:rsidR="00EE6149" w:rsidRPr="00D55B6E">
        <w:rPr>
          <w:rFonts w:asciiTheme="minorHAnsi" w:hAnsiTheme="minorHAnsi" w:cstheme="minorHAnsi"/>
          <w:szCs w:val="22"/>
          <w:lang w:val="en-ZA" w:eastAsia="en-ZA"/>
        </w:rPr>
        <w:t xml:space="preserve"> was </w:t>
      </w:r>
      <w:r w:rsidR="00EE6149" w:rsidRPr="003721A2">
        <w:rPr>
          <w:rFonts w:asciiTheme="minorHAnsi" w:hAnsiTheme="minorHAnsi" w:cstheme="minorHAnsi"/>
          <w:szCs w:val="22"/>
          <w:lang w:val="en-ZA" w:eastAsia="en-ZA"/>
        </w:rPr>
        <w:t>published</w:t>
      </w:r>
      <w:r w:rsidRPr="00140EAD">
        <w:rPr>
          <w:rFonts w:asciiTheme="minorHAnsi" w:hAnsiTheme="minorHAnsi" w:cstheme="minorHAnsi"/>
          <w:szCs w:val="22"/>
          <w:vertAlign w:val="superscript"/>
          <w:lang w:val="en-ZA" w:eastAsia="en-ZA"/>
        </w:rPr>
        <w:footnoteReference w:id="5"/>
      </w:r>
      <w:r w:rsidR="00891764" w:rsidRPr="00140EAD">
        <w:rPr>
          <w:rFonts w:asciiTheme="minorHAnsi" w:hAnsiTheme="minorHAnsi" w:cstheme="minorHAnsi"/>
          <w:szCs w:val="22"/>
          <w:lang w:val="en-ZA" w:eastAsia="en-ZA"/>
        </w:rPr>
        <w:t>.</w:t>
      </w:r>
      <w:r w:rsidR="009A6DA6" w:rsidRPr="00140EAD">
        <w:rPr>
          <w:rFonts w:asciiTheme="minorHAnsi" w:hAnsiTheme="minorHAnsi" w:cstheme="minorHAnsi"/>
          <w:szCs w:val="22"/>
          <w:lang w:val="en-ZA" w:eastAsia="en-ZA"/>
        </w:rPr>
        <w:t xml:space="preserve"> An</w:t>
      </w:r>
      <w:r w:rsidR="009A6DA6" w:rsidRPr="00D55B6E">
        <w:rPr>
          <w:rFonts w:asciiTheme="minorHAnsi" w:hAnsiTheme="minorHAnsi" w:cstheme="minorHAnsi"/>
          <w:szCs w:val="22"/>
          <w:lang w:val="en-ZA" w:eastAsia="en-ZA"/>
        </w:rPr>
        <w:t xml:space="preserve"> abridged report contains a set of summary financial statements</w:t>
      </w:r>
      <w:r w:rsidR="00D80500" w:rsidRPr="00D55B6E">
        <w:rPr>
          <w:rFonts w:asciiTheme="minorHAnsi" w:hAnsiTheme="minorHAnsi" w:cstheme="minorHAnsi"/>
          <w:szCs w:val="22"/>
          <w:lang w:val="en-ZA" w:eastAsia="en-ZA"/>
        </w:rPr>
        <w:t xml:space="preserve"> that include the minimum requirements in the Listings Requirements</w:t>
      </w:r>
      <w:r w:rsidR="00D80500" w:rsidRPr="00F77EAB">
        <w:rPr>
          <w:rStyle w:val="FootnoteReference"/>
          <w:rFonts w:asciiTheme="minorHAnsi" w:hAnsiTheme="minorHAnsi" w:cstheme="minorHAnsi"/>
          <w:szCs w:val="22"/>
          <w:lang w:val="en-ZA" w:eastAsia="en-ZA"/>
        </w:rPr>
        <w:footnoteReference w:id="6"/>
      </w:r>
      <w:r w:rsidR="009A6DA6" w:rsidRPr="00D55B6E">
        <w:rPr>
          <w:rFonts w:asciiTheme="minorHAnsi" w:hAnsiTheme="minorHAnsi" w:cstheme="minorHAnsi"/>
          <w:szCs w:val="22"/>
          <w:lang w:val="en-ZA" w:eastAsia="en-ZA"/>
        </w:rPr>
        <w:t>.</w:t>
      </w:r>
      <w:r w:rsidR="00486626" w:rsidRPr="00D55B6E">
        <w:rPr>
          <w:rFonts w:asciiTheme="minorHAnsi" w:hAnsiTheme="minorHAnsi" w:cstheme="minorHAnsi"/>
          <w:szCs w:val="22"/>
          <w:lang w:val="en-ZA" w:eastAsia="en-ZA"/>
        </w:rPr>
        <w:t xml:space="preserve"> </w:t>
      </w:r>
    </w:p>
    <w:p w:rsidR="004857AB" w:rsidRPr="00D55B6E" w:rsidRDefault="004857AB" w:rsidP="00887CEA">
      <w:pPr>
        <w:numPr>
          <w:ilvl w:val="2"/>
          <w:numId w:val="5"/>
        </w:numPr>
        <w:spacing w:line="312" w:lineRule="auto"/>
        <w:ind w:hanging="654"/>
        <w:rPr>
          <w:rFonts w:asciiTheme="minorHAnsi" w:hAnsiTheme="minorHAnsi" w:cstheme="minorHAnsi"/>
          <w:szCs w:val="22"/>
          <w:lang w:val="en-ZA" w:eastAsia="en-ZA"/>
        </w:rPr>
      </w:pPr>
      <w:r w:rsidRPr="00D55B6E">
        <w:rPr>
          <w:rFonts w:asciiTheme="minorHAnsi" w:hAnsiTheme="minorHAnsi" w:cstheme="minorHAnsi"/>
          <w:szCs w:val="22"/>
          <w:lang w:val="en-ZA" w:eastAsia="en-ZA"/>
        </w:rPr>
        <w:t>Applied criteria – The criteria applied by management in the preparation of the summary financial statements</w:t>
      </w:r>
      <w:r w:rsidRPr="00371D16">
        <w:rPr>
          <w:rFonts w:asciiTheme="minorHAnsi" w:hAnsiTheme="minorHAnsi" w:cstheme="minorHAnsi"/>
          <w:szCs w:val="22"/>
          <w:vertAlign w:val="superscript"/>
          <w:lang w:val="en-ZA" w:eastAsia="en-ZA"/>
        </w:rPr>
        <w:footnoteReference w:id="7"/>
      </w:r>
      <w:r w:rsidR="00275FAD" w:rsidRPr="00D55B6E">
        <w:rPr>
          <w:rFonts w:asciiTheme="minorHAnsi" w:hAnsiTheme="minorHAnsi" w:cstheme="minorHAnsi"/>
          <w:szCs w:val="22"/>
          <w:lang w:val="en-ZA" w:eastAsia="en-ZA"/>
        </w:rPr>
        <w:t>.</w:t>
      </w:r>
    </w:p>
    <w:p w:rsidR="00486C2A" w:rsidRPr="00C84731" w:rsidRDefault="00D4290C"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Companies Act</w:t>
      </w:r>
      <w:r w:rsidR="00E0111E">
        <w:rPr>
          <w:rFonts w:asciiTheme="minorHAnsi" w:hAnsiTheme="minorHAnsi" w:cstheme="minorHAnsi"/>
          <w:szCs w:val="22"/>
          <w:lang w:val="en-ZA" w:eastAsia="en-ZA"/>
        </w:rPr>
        <w:t xml:space="preserve"> </w:t>
      </w:r>
      <w:r w:rsidR="00CC12ED" w:rsidRPr="00C84731">
        <w:rPr>
          <w:rFonts w:asciiTheme="minorHAnsi" w:hAnsiTheme="minorHAnsi" w:cstheme="minorHAnsi"/>
          <w:szCs w:val="22"/>
          <w:lang w:val="en-ZA" w:eastAsia="en-ZA"/>
        </w:rPr>
        <w:t>–</w:t>
      </w:r>
      <w:r w:rsidR="00B5294C" w:rsidRPr="00C84731">
        <w:rPr>
          <w:rFonts w:asciiTheme="minorHAnsi" w:hAnsiTheme="minorHAnsi" w:cstheme="minorHAnsi"/>
          <w:szCs w:val="22"/>
          <w:lang w:val="en-ZA" w:eastAsia="en-ZA"/>
        </w:rPr>
        <w:t xml:space="preserve"> </w:t>
      </w:r>
      <w:r w:rsidR="00371D16">
        <w:rPr>
          <w:rFonts w:asciiTheme="minorHAnsi" w:hAnsiTheme="minorHAnsi" w:cstheme="minorHAnsi"/>
          <w:szCs w:val="22"/>
          <w:lang w:val="en-ZA" w:eastAsia="en-ZA"/>
        </w:rPr>
        <w:t xml:space="preserve">the </w:t>
      </w:r>
      <w:r w:rsidR="00CC12ED" w:rsidRPr="00C84731">
        <w:rPr>
          <w:rFonts w:asciiTheme="minorHAnsi" w:hAnsiTheme="minorHAnsi" w:cstheme="minorHAnsi"/>
          <w:szCs w:val="22"/>
          <w:lang w:val="en-ZA" w:eastAsia="en-ZA"/>
        </w:rPr>
        <w:t>Companies Act</w:t>
      </w:r>
      <w:r w:rsidR="006024B1" w:rsidRPr="00C84731">
        <w:rPr>
          <w:rFonts w:asciiTheme="minorHAnsi" w:hAnsiTheme="minorHAnsi" w:cstheme="minorHAnsi"/>
          <w:szCs w:val="22"/>
          <w:lang w:val="en-ZA" w:eastAsia="en-ZA"/>
        </w:rPr>
        <w:t>, No.</w:t>
      </w:r>
      <w:r w:rsidR="00CC12ED" w:rsidRPr="00C84731">
        <w:rPr>
          <w:rFonts w:asciiTheme="minorHAnsi" w:hAnsiTheme="minorHAnsi" w:cstheme="minorHAnsi"/>
          <w:szCs w:val="22"/>
          <w:lang w:val="en-ZA" w:eastAsia="en-ZA"/>
        </w:rPr>
        <w:t xml:space="preserve"> 71 of 2008</w:t>
      </w:r>
      <w:r w:rsidR="000707B4">
        <w:rPr>
          <w:rFonts w:asciiTheme="minorHAnsi" w:hAnsiTheme="minorHAnsi" w:cstheme="minorHAnsi"/>
          <w:szCs w:val="22"/>
          <w:lang w:val="en-ZA" w:eastAsia="en-ZA"/>
        </w:rPr>
        <w:t xml:space="preserve"> (referred to in </w:t>
      </w:r>
      <w:r w:rsidR="00E0111E">
        <w:rPr>
          <w:rFonts w:asciiTheme="minorHAnsi" w:hAnsiTheme="minorHAnsi" w:cstheme="minorHAnsi"/>
          <w:szCs w:val="22"/>
          <w:lang w:val="en-ZA" w:eastAsia="en-ZA"/>
        </w:rPr>
        <w:t>an</w:t>
      </w:r>
      <w:r w:rsidR="002A1F48">
        <w:rPr>
          <w:rFonts w:asciiTheme="minorHAnsi" w:hAnsiTheme="minorHAnsi" w:cstheme="minorHAnsi"/>
          <w:szCs w:val="22"/>
          <w:lang w:val="en-ZA" w:eastAsia="en-ZA"/>
        </w:rPr>
        <w:t xml:space="preserve"> </w:t>
      </w:r>
      <w:r w:rsidR="00E0111E">
        <w:rPr>
          <w:rFonts w:asciiTheme="minorHAnsi" w:hAnsiTheme="minorHAnsi" w:cstheme="minorHAnsi"/>
          <w:szCs w:val="22"/>
          <w:lang w:val="en-ZA" w:eastAsia="en-ZA"/>
        </w:rPr>
        <w:t>auditor’s report</w:t>
      </w:r>
      <w:r w:rsidR="000707B4">
        <w:rPr>
          <w:rFonts w:asciiTheme="minorHAnsi" w:hAnsiTheme="minorHAnsi" w:cstheme="minorHAnsi"/>
          <w:szCs w:val="22"/>
          <w:lang w:val="en-ZA" w:eastAsia="en-ZA"/>
        </w:rPr>
        <w:t xml:space="preserve"> as the </w:t>
      </w:r>
      <w:r w:rsidR="000707B4" w:rsidRPr="00C84731">
        <w:rPr>
          <w:rFonts w:asciiTheme="minorHAnsi" w:hAnsiTheme="minorHAnsi" w:cstheme="minorHAnsi"/>
          <w:szCs w:val="22"/>
          <w:lang w:val="en-ZA" w:eastAsia="en-ZA"/>
        </w:rPr>
        <w:t>Companies Act</w:t>
      </w:r>
      <w:r w:rsidR="000707B4">
        <w:rPr>
          <w:rFonts w:asciiTheme="minorHAnsi" w:hAnsiTheme="minorHAnsi" w:cstheme="minorHAnsi"/>
          <w:szCs w:val="22"/>
          <w:lang w:val="en-ZA" w:eastAsia="en-ZA"/>
        </w:rPr>
        <w:t xml:space="preserve"> </w:t>
      </w:r>
      <w:r w:rsidR="000707B4" w:rsidRPr="00C84731">
        <w:rPr>
          <w:rFonts w:asciiTheme="minorHAnsi" w:hAnsiTheme="minorHAnsi" w:cstheme="minorHAnsi"/>
          <w:szCs w:val="22"/>
          <w:lang w:val="en-ZA" w:eastAsia="en-ZA"/>
        </w:rPr>
        <w:t>of South Africa</w:t>
      </w:r>
      <w:r w:rsidR="000707B4">
        <w:rPr>
          <w:rFonts w:asciiTheme="minorHAnsi" w:hAnsiTheme="minorHAnsi" w:cstheme="minorHAnsi"/>
          <w:szCs w:val="22"/>
          <w:lang w:val="en-ZA" w:eastAsia="en-ZA"/>
        </w:rPr>
        <w:t>)</w:t>
      </w:r>
      <w:r w:rsidRPr="00C84731">
        <w:rPr>
          <w:rFonts w:asciiTheme="minorHAnsi" w:hAnsiTheme="minorHAnsi" w:cstheme="minorHAnsi"/>
          <w:szCs w:val="22"/>
          <w:lang w:val="en-ZA" w:eastAsia="en-ZA"/>
        </w:rPr>
        <w:t>.</w:t>
      </w:r>
    </w:p>
    <w:p w:rsidR="00486C2A" w:rsidRPr="00C84731" w:rsidRDefault="00173955"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Company – A company as defined in the Companies Act.</w:t>
      </w:r>
    </w:p>
    <w:p w:rsidR="00486C2A" w:rsidRPr="00C84731" w:rsidRDefault="003A6348" w:rsidP="00887CEA">
      <w:pPr>
        <w:numPr>
          <w:ilvl w:val="2"/>
          <w:numId w:val="5"/>
        </w:numPr>
        <w:spacing w:line="312" w:lineRule="auto"/>
        <w:ind w:hanging="654"/>
        <w:rPr>
          <w:rFonts w:asciiTheme="minorHAnsi" w:hAnsiTheme="minorHAnsi" w:cstheme="minorHAnsi"/>
          <w:szCs w:val="22"/>
          <w:lang w:val="en-ZA" w:eastAsia="en-ZA"/>
        </w:rPr>
      </w:pPr>
      <w:r w:rsidRPr="00044C65">
        <w:rPr>
          <w:rFonts w:asciiTheme="minorHAnsi" w:hAnsiTheme="minorHAnsi" w:cstheme="minorHAnsi"/>
          <w:szCs w:val="22"/>
          <w:lang w:val="en-ZA" w:eastAsia="en-ZA"/>
        </w:rPr>
        <w:t xml:space="preserve">Complete set of financial statements – Financial statements that comply with all the requirements of </w:t>
      </w:r>
      <w:r w:rsidRPr="00044C65">
        <w:rPr>
          <w:rFonts w:asciiTheme="minorHAnsi" w:hAnsiTheme="minorHAnsi" w:cstheme="minorHAnsi"/>
          <w:szCs w:val="22"/>
          <w:lang w:val="en-ZA" w:eastAsia="en-ZA"/>
        </w:rPr>
        <w:lastRenderedPageBreak/>
        <w:t>International Financial Reporting Standards</w:t>
      </w:r>
      <w:r w:rsidR="00E0111E" w:rsidRPr="00044C65">
        <w:rPr>
          <w:rStyle w:val="FootnoteReference"/>
          <w:rFonts w:asciiTheme="minorHAnsi" w:hAnsiTheme="minorHAnsi" w:cstheme="minorHAnsi"/>
          <w:szCs w:val="22"/>
          <w:lang w:val="en-ZA" w:eastAsia="en-ZA"/>
        </w:rPr>
        <w:footnoteReference w:id="8"/>
      </w:r>
      <w:r w:rsidR="0006041B" w:rsidRPr="00044C65">
        <w:rPr>
          <w:rFonts w:asciiTheme="minorHAnsi" w:hAnsiTheme="minorHAnsi" w:cstheme="minorHAnsi"/>
          <w:szCs w:val="22"/>
          <w:lang w:val="en-ZA" w:eastAsia="en-ZA"/>
        </w:rPr>
        <w:t xml:space="preserve">, </w:t>
      </w:r>
      <w:r w:rsidR="00794B8F" w:rsidRPr="00044C65">
        <w:rPr>
          <w:rFonts w:asciiTheme="minorHAnsi" w:hAnsiTheme="minorHAnsi" w:cstheme="minorHAnsi"/>
          <w:szCs w:val="22"/>
          <w:lang w:val="en-ZA" w:eastAsia="en-ZA"/>
        </w:rPr>
        <w:t xml:space="preserve">and </w:t>
      </w:r>
      <w:r w:rsidR="0006041B" w:rsidRPr="00044C65">
        <w:rPr>
          <w:rFonts w:asciiTheme="minorHAnsi" w:hAnsiTheme="minorHAnsi" w:cstheme="minorHAnsi"/>
          <w:szCs w:val="22"/>
          <w:lang w:val="en-ZA" w:eastAsia="en-ZA"/>
        </w:rPr>
        <w:t xml:space="preserve">the </w:t>
      </w:r>
      <w:r w:rsidR="00794B8F" w:rsidRPr="00044C65">
        <w:rPr>
          <w:rFonts w:asciiTheme="minorHAnsi" w:hAnsiTheme="minorHAnsi" w:cstheme="minorHAnsi"/>
          <w:szCs w:val="22"/>
        </w:rPr>
        <w:t>SAICA Financial Reporting Guides</w:t>
      </w:r>
      <w:r w:rsidR="008B0817" w:rsidRPr="00044C65">
        <w:rPr>
          <w:rFonts w:asciiTheme="minorHAnsi" w:hAnsiTheme="minorHAnsi" w:cstheme="minorHAnsi"/>
          <w:szCs w:val="22"/>
        </w:rPr>
        <w:t>,</w:t>
      </w:r>
      <w:r w:rsidR="00794B8F" w:rsidRPr="00044C65">
        <w:rPr>
          <w:rFonts w:asciiTheme="minorHAnsi" w:hAnsiTheme="minorHAnsi" w:cstheme="minorHAnsi"/>
          <w:szCs w:val="22"/>
        </w:rPr>
        <w:t xml:space="preserve"> as issued by the Accounting Practices Committee</w:t>
      </w:r>
      <w:r w:rsidR="009D2B4B" w:rsidRPr="00044C65">
        <w:rPr>
          <w:rFonts w:asciiTheme="minorHAnsi" w:hAnsiTheme="minorHAnsi" w:cstheme="minorHAnsi"/>
          <w:szCs w:val="22"/>
        </w:rPr>
        <w:t xml:space="preserve"> </w:t>
      </w:r>
      <w:r w:rsidR="00B21E6C">
        <w:rPr>
          <w:rFonts w:asciiTheme="minorHAnsi" w:hAnsiTheme="minorHAnsi" w:cstheme="minorHAnsi"/>
          <w:szCs w:val="22"/>
        </w:rPr>
        <w:t xml:space="preserve">and </w:t>
      </w:r>
      <w:r w:rsidR="00794B8F" w:rsidRPr="00044C65">
        <w:rPr>
          <w:rFonts w:asciiTheme="minorHAnsi" w:hAnsiTheme="minorHAnsi" w:cstheme="minorHAnsi"/>
          <w:szCs w:val="22"/>
        </w:rPr>
        <w:t>Financial Pronouncements</w:t>
      </w:r>
      <w:r w:rsidR="008B0817" w:rsidRPr="00044C65">
        <w:rPr>
          <w:rFonts w:asciiTheme="minorHAnsi" w:hAnsiTheme="minorHAnsi" w:cstheme="minorHAnsi"/>
          <w:szCs w:val="22"/>
        </w:rPr>
        <w:t>,</w:t>
      </w:r>
      <w:r w:rsidR="00794B8F" w:rsidRPr="00044C65">
        <w:rPr>
          <w:rFonts w:asciiTheme="minorHAnsi" w:hAnsiTheme="minorHAnsi" w:cstheme="minorHAnsi"/>
          <w:szCs w:val="22"/>
        </w:rPr>
        <w:t xml:space="preserve"> as issued by Financial Reporting Standards Council</w:t>
      </w:r>
      <w:r w:rsidR="00044C65">
        <w:rPr>
          <w:rStyle w:val="FootnoteReference"/>
          <w:rFonts w:asciiTheme="minorHAnsi" w:hAnsiTheme="minorHAnsi" w:cstheme="minorHAnsi"/>
          <w:szCs w:val="22"/>
        </w:rPr>
        <w:footnoteReference w:id="9"/>
      </w:r>
      <w:r w:rsidR="009D2B4B" w:rsidRPr="00044C65">
        <w:rPr>
          <w:rFonts w:asciiTheme="minorHAnsi" w:hAnsiTheme="minorHAnsi" w:cstheme="minorHAnsi"/>
          <w:szCs w:val="22"/>
        </w:rPr>
        <w:t xml:space="preserve"> </w:t>
      </w:r>
      <w:r w:rsidRPr="00044C65">
        <w:rPr>
          <w:rFonts w:asciiTheme="minorHAnsi" w:hAnsiTheme="minorHAnsi" w:cstheme="minorHAnsi"/>
          <w:szCs w:val="22"/>
          <w:lang w:val="en-ZA" w:eastAsia="en-ZA"/>
        </w:rPr>
        <w:t>and the requirements of the Companies Act</w:t>
      </w:r>
      <w:r w:rsidR="005D0E2E" w:rsidRPr="00044C65">
        <w:rPr>
          <w:rFonts w:asciiTheme="minorHAnsi" w:hAnsiTheme="minorHAnsi" w:cstheme="minorHAnsi"/>
          <w:szCs w:val="22"/>
          <w:lang w:val="en-ZA" w:eastAsia="en-ZA"/>
        </w:rPr>
        <w:t xml:space="preserve"> (</w:t>
      </w:r>
      <w:r w:rsidR="00044C65">
        <w:rPr>
          <w:rFonts w:asciiTheme="minorHAnsi" w:hAnsiTheme="minorHAnsi" w:cstheme="minorHAnsi"/>
          <w:szCs w:val="22"/>
          <w:lang w:val="en-ZA" w:eastAsia="en-ZA"/>
        </w:rPr>
        <w:t>as</w:t>
      </w:r>
      <w:r w:rsidR="00044C65" w:rsidRPr="00044C65">
        <w:rPr>
          <w:rFonts w:asciiTheme="minorHAnsi" w:hAnsiTheme="minorHAnsi" w:cstheme="minorHAnsi"/>
          <w:szCs w:val="22"/>
          <w:lang w:val="en-ZA" w:eastAsia="en-ZA"/>
        </w:rPr>
        <w:t xml:space="preserve"> </w:t>
      </w:r>
      <w:r w:rsidR="005D0E2E" w:rsidRPr="00044C65">
        <w:rPr>
          <w:rFonts w:asciiTheme="minorHAnsi" w:hAnsiTheme="minorHAnsi" w:cstheme="minorHAnsi"/>
          <w:szCs w:val="22"/>
          <w:lang w:val="en-ZA" w:eastAsia="en-ZA"/>
        </w:rPr>
        <w:t>applicable)</w:t>
      </w:r>
      <w:r w:rsidRPr="00C84731">
        <w:rPr>
          <w:rFonts w:asciiTheme="minorHAnsi" w:hAnsiTheme="minorHAnsi" w:cstheme="minorHAnsi"/>
          <w:szCs w:val="22"/>
          <w:lang w:val="en-ZA" w:eastAsia="en-ZA"/>
        </w:rPr>
        <w:t xml:space="preserve">.  </w:t>
      </w:r>
    </w:p>
    <w:p w:rsidR="00486C2A" w:rsidRPr="00C84731" w:rsidRDefault="005618A2"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Condensed financial statements</w:t>
      </w:r>
      <w:r w:rsidR="00742EF8">
        <w:rPr>
          <w:rStyle w:val="FootnoteReference"/>
          <w:rFonts w:asciiTheme="minorHAnsi" w:hAnsiTheme="minorHAnsi" w:cstheme="minorHAnsi"/>
          <w:szCs w:val="22"/>
          <w:lang w:val="en-ZA" w:eastAsia="en-ZA"/>
        </w:rPr>
        <w:footnoteReference w:id="10"/>
      </w:r>
      <w:r w:rsidRPr="00C84731">
        <w:rPr>
          <w:rFonts w:asciiTheme="minorHAnsi" w:hAnsiTheme="minorHAnsi" w:cstheme="minorHAnsi"/>
          <w:szCs w:val="22"/>
          <w:lang w:val="en-ZA" w:eastAsia="en-ZA"/>
        </w:rPr>
        <w:t xml:space="preserve"> </w:t>
      </w:r>
      <w:r w:rsidR="00A16198" w:rsidRPr="00C84731">
        <w:rPr>
          <w:rFonts w:asciiTheme="minorHAnsi" w:hAnsiTheme="minorHAnsi" w:cstheme="minorHAnsi"/>
          <w:szCs w:val="22"/>
          <w:lang w:val="en-ZA" w:eastAsia="en-ZA"/>
        </w:rPr>
        <w:t>–</w:t>
      </w:r>
      <w:r w:rsidRPr="00C84731">
        <w:rPr>
          <w:rFonts w:asciiTheme="minorHAnsi" w:hAnsiTheme="minorHAnsi" w:cstheme="minorHAnsi"/>
          <w:szCs w:val="22"/>
          <w:lang w:val="en-ZA" w:eastAsia="en-ZA"/>
        </w:rPr>
        <w:t xml:space="preserve"> </w:t>
      </w:r>
      <w:r w:rsidR="00A16198" w:rsidRPr="00C84731">
        <w:rPr>
          <w:rFonts w:asciiTheme="minorHAnsi" w:hAnsiTheme="minorHAnsi" w:cstheme="minorHAnsi"/>
          <w:szCs w:val="22"/>
          <w:lang w:val="en-ZA" w:eastAsia="en-ZA"/>
        </w:rPr>
        <w:t xml:space="preserve">Financial statements </w:t>
      </w:r>
      <w:r w:rsidR="002B0F02" w:rsidRPr="00C84731">
        <w:rPr>
          <w:rFonts w:asciiTheme="minorHAnsi" w:hAnsiTheme="minorHAnsi" w:cstheme="minorHAnsi"/>
          <w:szCs w:val="22"/>
          <w:lang w:val="en-ZA" w:eastAsia="en-ZA"/>
        </w:rPr>
        <w:t>that contain</w:t>
      </w:r>
      <w:r w:rsidR="00275FAD" w:rsidRPr="00C84731">
        <w:rPr>
          <w:rFonts w:asciiTheme="minorHAnsi" w:hAnsiTheme="minorHAnsi" w:cstheme="minorHAnsi"/>
          <w:szCs w:val="22"/>
          <w:lang w:val="en-ZA" w:eastAsia="en-ZA"/>
        </w:rPr>
        <w:t>:</w:t>
      </w:r>
    </w:p>
    <w:p w:rsidR="00486C2A" w:rsidRPr="00C84731" w:rsidRDefault="002B0F02"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 xml:space="preserve">A condensed </w:t>
      </w:r>
      <w:r w:rsidR="00D43EC3" w:rsidRPr="00C84731">
        <w:rPr>
          <w:rFonts w:asciiTheme="minorHAnsi" w:hAnsiTheme="minorHAnsi" w:cstheme="minorHAnsi"/>
          <w:szCs w:val="22"/>
          <w:lang w:val="en-ZA" w:eastAsia="en-ZA"/>
        </w:rPr>
        <w:t>statement of financial position;</w:t>
      </w:r>
      <w:r w:rsidRPr="00C84731">
        <w:rPr>
          <w:rFonts w:asciiTheme="minorHAnsi" w:hAnsiTheme="minorHAnsi" w:cstheme="minorHAnsi"/>
          <w:szCs w:val="22"/>
          <w:lang w:val="en-ZA" w:eastAsia="en-ZA"/>
        </w:rPr>
        <w:t xml:space="preserve"> </w:t>
      </w:r>
    </w:p>
    <w:p w:rsidR="005B22C1" w:rsidRPr="00307AC4" w:rsidRDefault="002B0F02" w:rsidP="00887CEA">
      <w:pPr>
        <w:numPr>
          <w:ilvl w:val="3"/>
          <w:numId w:val="5"/>
        </w:numPr>
        <w:spacing w:line="312" w:lineRule="auto"/>
        <w:ind w:left="1560" w:hanging="426"/>
        <w:rPr>
          <w:rFonts w:asciiTheme="minorHAnsi" w:hAnsiTheme="minorHAnsi" w:cstheme="minorHAnsi"/>
          <w:szCs w:val="22"/>
          <w:lang w:val="en-ZA" w:eastAsia="en-ZA"/>
        </w:rPr>
      </w:pPr>
      <w:r w:rsidRPr="00307AC4">
        <w:rPr>
          <w:rFonts w:asciiTheme="minorHAnsi" w:hAnsiTheme="minorHAnsi" w:cstheme="minorHAnsi"/>
          <w:szCs w:val="22"/>
          <w:lang w:val="en-ZA" w:eastAsia="en-ZA"/>
        </w:rPr>
        <w:t>A condensed statement of comprehensive income, presented as either</w:t>
      </w:r>
    </w:p>
    <w:p w:rsidR="00486C2A" w:rsidRPr="00C84731" w:rsidRDefault="002B0F02" w:rsidP="00887CEA">
      <w:pPr>
        <w:numPr>
          <w:ilvl w:val="4"/>
          <w:numId w:val="5"/>
        </w:numPr>
        <w:spacing w:line="312" w:lineRule="auto"/>
        <w:ind w:hanging="677"/>
        <w:rPr>
          <w:rFonts w:asciiTheme="minorHAnsi" w:hAnsiTheme="minorHAnsi" w:cstheme="minorHAnsi"/>
          <w:szCs w:val="22"/>
        </w:rPr>
      </w:pPr>
      <w:r w:rsidRPr="00C84731">
        <w:rPr>
          <w:rFonts w:asciiTheme="minorHAnsi" w:hAnsiTheme="minorHAnsi" w:cstheme="minorHAnsi"/>
          <w:szCs w:val="22"/>
        </w:rPr>
        <w:t>A condensed single statement; or</w:t>
      </w:r>
    </w:p>
    <w:p w:rsidR="00486C2A" w:rsidRPr="00C84731" w:rsidRDefault="002B0F02" w:rsidP="00887CEA">
      <w:pPr>
        <w:numPr>
          <w:ilvl w:val="4"/>
          <w:numId w:val="5"/>
        </w:numPr>
        <w:spacing w:line="312" w:lineRule="auto"/>
        <w:ind w:hanging="677"/>
        <w:rPr>
          <w:rFonts w:asciiTheme="minorHAnsi" w:hAnsiTheme="minorHAnsi" w:cstheme="minorHAnsi"/>
          <w:szCs w:val="22"/>
        </w:rPr>
      </w:pPr>
      <w:r w:rsidRPr="00C84731">
        <w:rPr>
          <w:rFonts w:asciiTheme="minorHAnsi" w:hAnsiTheme="minorHAnsi" w:cstheme="minorHAnsi"/>
          <w:szCs w:val="22"/>
        </w:rPr>
        <w:t xml:space="preserve">A condensed separate income statement and a </w:t>
      </w:r>
      <w:r w:rsidR="00707060" w:rsidRPr="00C84731">
        <w:rPr>
          <w:rFonts w:asciiTheme="minorHAnsi" w:hAnsiTheme="minorHAnsi" w:cstheme="minorHAnsi"/>
          <w:szCs w:val="22"/>
        </w:rPr>
        <w:t xml:space="preserve">condensed </w:t>
      </w:r>
      <w:r w:rsidRPr="00C84731">
        <w:rPr>
          <w:rFonts w:asciiTheme="minorHAnsi" w:hAnsiTheme="minorHAnsi" w:cstheme="minorHAnsi"/>
          <w:szCs w:val="22"/>
        </w:rPr>
        <w:t>statement of comprehensive income</w:t>
      </w:r>
      <w:r w:rsidR="00D43EC3" w:rsidRPr="00C84731">
        <w:rPr>
          <w:rFonts w:asciiTheme="minorHAnsi" w:hAnsiTheme="minorHAnsi" w:cstheme="minorHAnsi"/>
          <w:szCs w:val="22"/>
        </w:rPr>
        <w:t>;</w:t>
      </w:r>
    </w:p>
    <w:p w:rsidR="005B22C1" w:rsidRPr="00307AC4" w:rsidRDefault="002B0F02" w:rsidP="00887CEA">
      <w:pPr>
        <w:numPr>
          <w:ilvl w:val="3"/>
          <w:numId w:val="5"/>
        </w:numPr>
        <w:spacing w:line="312" w:lineRule="auto"/>
        <w:ind w:left="1560" w:hanging="426"/>
        <w:rPr>
          <w:rFonts w:asciiTheme="minorHAnsi" w:hAnsiTheme="minorHAnsi" w:cstheme="minorHAnsi"/>
          <w:szCs w:val="22"/>
          <w:lang w:val="en-ZA" w:eastAsia="en-ZA"/>
        </w:rPr>
      </w:pPr>
      <w:r w:rsidRPr="00307AC4">
        <w:rPr>
          <w:rFonts w:asciiTheme="minorHAnsi" w:hAnsiTheme="minorHAnsi" w:cstheme="minorHAnsi"/>
          <w:szCs w:val="22"/>
          <w:lang w:val="en-ZA" w:eastAsia="en-ZA"/>
        </w:rPr>
        <w:t>A condensed statement of changes in equity</w:t>
      </w:r>
      <w:r w:rsidR="00D43EC3" w:rsidRPr="00307AC4">
        <w:rPr>
          <w:rFonts w:asciiTheme="minorHAnsi" w:hAnsiTheme="minorHAnsi" w:cstheme="minorHAnsi"/>
          <w:szCs w:val="22"/>
          <w:lang w:val="en-ZA" w:eastAsia="en-ZA"/>
        </w:rPr>
        <w:t>;</w:t>
      </w:r>
    </w:p>
    <w:p w:rsidR="005B22C1" w:rsidRPr="00307AC4" w:rsidRDefault="002B0F02" w:rsidP="00887CEA">
      <w:pPr>
        <w:numPr>
          <w:ilvl w:val="3"/>
          <w:numId w:val="5"/>
        </w:numPr>
        <w:spacing w:line="312" w:lineRule="auto"/>
        <w:ind w:left="1560" w:hanging="426"/>
        <w:rPr>
          <w:rFonts w:asciiTheme="minorHAnsi" w:hAnsiTheme="minorHAnsi" w:cstheme="minorHAnsi"/>
          <w:szCs w:val="22"/>
          <w:lang w:val="en-ZA" w:eastAsia="en-ZA"/>
        </w:rPr>
      </w:pPr>
      <w:r w:rsidRPr="00307AC4">
        <w:rPr>
          <w:rFonts w:asciiTheme="minorHAnsi" w:hAnsiTheme="minorHAnsi" w:cstheme="minorHAnsi"/>
          <w:szCs w:val="22"/>
          <w:lang w:val="en-ZA" w:eastAsia="en-ZA"/>
        </w:rPr>
        <w:lastRenderedPageBreak/>
        <w:t>A condensed statement of cash flows</w:t>
      </w:r>
      <w:r w:rsidR="00D43EC3" w:rsidRPr="00307AC4">
        <w:rPr>
          <w:rFonts w:asciiTheme="minorHAnsi" w:hAnsiTheme="minorHAnsi" w:cstheme="minorHAnsi"/>
          <w:szCs w:val="22"/>
          <w:lang w:val="en-ZA" w:eastAsia="en-ZA"/>
        </w:rPr>
        <w:t>;</w:t>
      </w:r>
      <w:r w:rsidR="0078738B" w:rsidRPr="00307AC4">
        <w:rPr>
          <w:rFonts w:asciiTheme="minorHAnsi" w:hAnsiTheme="minorHAnsi" w:cstheme="minorHAnsi"/>
          <w:szCs w:val="22"/>
          <w:lang w:val="en-ZA" w:eastAsia="en-ZA"/>
        </w:rPr>
        <w:t xml:space="preserve"> and</w:t>
      </w:r>
    </w:p>
    <w:p w:rsidR="00EC5170" w:rsidRPr="00D55B6E" w:rsidRDefault="0078738B" w:rsidP="00887CEA">
      <w:pPr>
        <w:numPr>
          <w:ilvl w:val="3"/>
          <w:numId w:val="5"/>
        </w:numPr>
        <w:spacing w:line="312" w:lineRule="auto"/>
        <w:ind w:left="1560" w:hanging="426"/>
        <w:rPr>
          <w:rFonts w:asciiTheme="minorHAnsi" w:hAnsiTheme="minorHAnsi" w:cstheme="minorHAnsi"/>
          <w:szCs w:val="22"/>
        </w:rPr>
      </w:pPr>
      <w:r w:rsidRPr="00307AC4">
        <w:rPr>
          <w:rFonts w:asciiTheme="minorHAnsi" w:hAnsiTheme="minorHAnsi" w:cstheme="minorHAnsi"/>
          <w:szCs w:val="22"/>
          <w:lang w:val="en-ZA" w:eastAsia="en-ZA"/>
        </w:rPr>
        <w:t>Selected explanatory notes</w:t>
      </w:r>
      <w:r w:rsidR="00EC5170" w:rsidRPr="00EC5170">
        <w:rPr>
          <w:rFonts w:asciiTheme="minorHAnsi" w:hAnsiTheme="minorHAnsi" w:cstheme="minorHAnsi"/>
          <w:szCs w:val="22"/>
          <w:lang w:val="en-ZA" w:eastAsia="en-ZA"/>
        </w:rPr>
        <w:t xml:space="preserve"> </w:t>
      </w:r>
      <w:r w:rsidR="00EC5170" w:rsidRPr="00307AC4">
        <w:rPr>
          <w:rFonts w:asciiTheme="minorHAnsi" w:hAnsiTheme="minorHAnsi" w:cstheme="minorHAnsi"/>
          <w:szCs w:val="22"/>
          <w:lang w:val="en-ZA" w:eastAsia="en-ZA"/>
        </w:rPr>
        <w:t xml:space="preserve">as required by International Financial Reporting Standard, IAS 34 </w:t>
      </w:r>
      <w:r w:rsidR="00EC5170" w:rsidRPr="0089660A">
        <w:rPr>
          <w:rFonts w:asciiTheme="minorHAnsi" w:hAnsiTheme="minorHAnsi" w:cstheme="minorHAnsi"/>
          <w:i/>
          <w:szCs w:val="22"/>
          <w:lang w:val="en-ZA" w:eastAsia="en-ZA"/>
        </w:rPr>
        <w:t>Interim Financial Reporting</w:t>
      </w:r>
    </w:p>
    <w:p w:rsidR="00EB1F42" w:rsidRPr="00C84731" w:rsidRDefault="00EC5170" w:rsidP="00887CEA">
      <w:pPr>
        <w:spacing w:line="312" w:lineRule="auto"/>
        <w:ind w:left="1560"/>
        <w:rPr>
          <w:rFonts w:asciiTheme="minorHAnsi" w:hAnsiTheme="minorHAnsi" w:cstheme="minorHAnsi"/>
          <w:szCs w:val="22"/>
        </w:rPr>
      </w:pPr>
      <w:r w:rsidRPr="00C84731">
        <w:rPr>
          <w:rFonts w:asciiTheme="minorHAnsi" w:hAnsiTheme="minorHAnsi" w:cstheme="minorHAnsi"/>
          <w:szCs w:val="22"/>
        </w:rPr>
        <w:t xml:space="preserve">(i) to (iv) above </w:t>
      </w:r>
      <w:r w:rsidR="00444F6E" w:rsidRPr="00C84731">
        <w:rPr>
          <w:rFonts w:asciiTheme="minorHAnsi" w:hAnsiTheme="minorHAnsi" w:cstheme="minorHAnsi"/>
          <w:szCs w:val="22"/>
        </w:rPr>
        <w:t>contain at a minimum, each of the headings and subtotals that were included in the issuer’s most recent audited annual financial statements.</w:t>
      </w:r>
    </w:p>
    <w:p w:rsidR="00EB1F42" w:rsidRDefault="00805F4B" w:rsidP="00887CEA">
      <w:pPr>
        <w:spacing w:line="312" w:lineRule="auto"/>
        <w:ind w:left="1560"/>
        <w:rPr>
          <w:rFonts w:asciiTheme="minorHAnsi" w:hAnsiTheme="minorHAnsi" w:cstheme="minorHAnsi"/>
          <w:szCs w:val="22"/>
        </w:rPr>
      </w:pPr>
      <w:r w:rsidRPr="00C84731">
        <w:rPr>
          <w:rFonts w:asciiTheme="minorHAnsi" w:hAnsiTheme="minorHAnsi" w:cstheme="minorHAnsi"/>
          <w:szCs w:val="22"/>
        </w:rPr>
        <w:t>Condensed financial statements are issued where a complete set of financial statements has not been prepared</w:t>
      </w:r>
      <w:r w:rsidR="00217436" w:rsidRPr="00C84731">
        <w:rPr>
          <w:rFonts w:asciiTheme="minorHAnsi" w:hAnsiTheme="minorHAnsi" w:cstheme="minorHAnsi"/>
          <w:szCs w:val="22"/>
        </w:rPr>
        <w:t xml:space="preserve">. </w:t>
      </w:r>
      <w:r w:rsidR="00486518">
        <w:rPr>
          <w:rFonts w:asciiTheme="minorHAnsi" w:hAnsiTheme="minorHAnsi" w:cstheme="minorHAnsi"/>
          <w:szCs w:val="22"/>
        </w:rPr>
        <w:t>I</w:t>
      </w:r>
      <w:r w:rsidR="00634C30" w:rsidRPr="00C84731">
        <w:rPr>
          <w:rFonts w:asciiTheme="minorHAnsi" w:hAnsiTheme="minorHAnsi" w:cstheme="minorHAnsi"/>
          <w:szCs w:val="22"/>
        </w:rPr>
        <w:t>nterim, preliminary or provisional</w:t>
      </w:r>
      <w:r w:rsidRPr="00C84731">
        <w:rPr>
          <w:rFonts w:asciiTheme="minorHAnsi" w:hAnsiTheme="minorHAnsi" w:cstheme="minorHAnsi"/>
          <w:szCs w:val="22"/>
        </w:rPr>
        <w:t xml:space="preserve"> report</w:t>
      </w:r>
      <w:r w:rsidR="00217436" w:rsidRPr="00C84731">
        <w:rPr>
          <w:rFonts w:asciiTheme="minorHAnsi" w:hAnsiTheme="minorHAnsi" w:cstheme="minorHAnsi"/>
          <w:szCs w:val="22"/>
        </w:rPr>
        <w:t>s typically contain condensed financial statements</w:t>
      </w:r>
      <w:r w:rsidR="00486518">
        <w:rPr>
          <w:rFonts w:asciiTheme="minorHAnsi" w:hAnsiTheme="minorHAnsi" w:cstheme="minorHAnsi"/>
          <w:szCs w:val="22"/>
        </w:rPr>
        <w:t xml:space="preserve"> that are to be prepared </w:t>
      </w:r>
      <w:r w:rsidR="00140EAD">
        <w:rPr>
          <w:rFonts w:asciiTheme="minorHAnsi" w:hAnsiTheme="minorHAnsi" w:cstheme="minorHAnsi"/>
          <w:szCs w:val="22"/>
        </w:rPr>
        <w:t>containing the minimum information required in terms of</w:t>
      </w:r>
      <w:r w:rsidR="00486518">
        <w:rPr>
          <w:rFonts w:asciiTheme="minorHAnsi" w:hAnsiTheme="minorHAnsi" w:cstheme="minorHAnsi"/>
          <w:szCs w:val="22"/>
        </w:rPr>
        <w:t xml:space="preserve"> the Listings Requirements</w:t>
      </w:r>
      <w:r w:rsidR="00486518">
        <w:rPr>
          <w:rStyle w:val="FootnoteReference"/>
          <w:rFonts w:asciiTheme="minorHAnsi" w:hAnsiTheme="minorHAnsi" w:cstheme="minorHAnsi"/>
          <w:szCs w:val="22"/>
        </w:rPr>
        <w:footnoteReference w:id="11"/>
      </w:r>
      <w:r w:rsidRPr="00C84731">
        <w:rPr>
          <w:rFonts w:asciiTheme="minorHAnsi" w:hAnsiTheme="minorHAnsi" w:cstheme="minorHAnsi"/>
          <w:szCs w:val="22"/>
        </w:rPr>
        <w:t>.</w:t>
      </w:r>
    </w:p>
    <w:p w:rsidR="009B27FB" w:rsidRPr="00C84731" w:rsidRDefault="00DB4ABE"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lastRenderedPageBreak/>
        <w:t>D</w:t>
      </w:r>
      <w:r w:rsidR="00542102" w:rsidRPr="00C84731">
        <w:rPr>
          <w:rFonts w:asciiTheme="minorHAnsi" w:hAnsiTheme="minorHAnsi" w:cstheme="minorHAnsi"/>
          <w:szCs w:val="22"/>
          <w:lang w:val="en-ZA" w:eastAsia="en-ZA"/>
        </w:rPr>
        <w:t xml:space="preserve">ate </w:t>
      </w:r>
      <w:r w:rsidRPr="00C84731">
        <w:rPr>
          <w:rFonts w:asciiTheme="minorHAnsi" w:hAnsiTheme="minorHAnsi" w:cstheme="minorHAnsi"/>
          <w:szCs w:val="22"/>
          <w:lang w:val="en-ZA" w:eastAsia="en-ZA"/>
        </w:rPr>
        <w:t xml:space="preserve">the </w:t>
      </w:r>
      <w:r w:rsidR="00542102" w:rsidRPr="00C84731">
        <w:rPr>
          <w:rFonts w:asciiTheme="minorHAnsi" w:hAnsiTheme="minorHAnsi" w:cstheme="minorHAnsi"/>
          <w:szCs w:val="22"/>
          <w:lang w:val="en-ZA" w:eastAsia="en-ZA"/>
        </w:rPr>
        <w:t xml:space="preserve">financial statements are issued </w:t>
      </w:r>
      <w:r w:rsidRPr="00C84731">
        <w:rPr>
          <w:rFonts w:asciiTheme="minorHAnsi" w:hAnsiTheme="minorHAnsi" w:cstheme="minorHAnsi"/>
          <w:szCs w:val="22"/>
          <w:lang w:val="en-ZA" w:eastAsia="en-ZA"/>
        </w:rPr>
        <w:t>- T</w:t>
      </w:r>
      <w:r w:rsidR="00542102" w:rsidRPr="00C84731">
        <w:rPr>
          <w:rFonts w:asciiTheme="minorHAnsi" w:hAnsiTheme="minorHAnsi" w:cstheme="minorHAnsi"/>
          <w:szCs w:val="22"/>
          <w:lang w:val="en-ZA" w:eastAsia="en-ZA"/>
        </w:rPr>
        <w:t xml:space="preserve">he date that the auditor’s report and audited </w:t>
      </w:r>
      <w:r w:rsidRPr="00C84731">
        <w:rPr>
          <w:rFonts w:asciiTheme="minorHAnsi" w:hAnsiTheme="minorHAnsi" w:cstheme="minorHAnsi"/>
          <w:szCs w:val="22"/>
          <w:lang w:val="en-ZA" w:eastAsia="en-ZA"/>
        </w:rPr>
        <w:t xml:space="preserve">or reviewed </w:t>
      </w:r>
      <w:r w:rsidR="00542102" w:rsidRPr="00C84731">
        <w:rPr>
          <w:rFonts w:asciiTheme="minorHAnsi" w:hAnsiTheme="minorHAnsi" w:cstheme="minorHAnsi"/>
          <w:szCs w:val="22"/>
          <w:lang w:val="en-ZA" w:eastAsia="en-ZA"/>
        </w:rPr>
        <w:t>financial statements are made available to third parties</w:t>
      </w:r>
      <w:r w:rsidR="00542102" w:rsidRPr="00C84731">
        <w:rPr>
          <w:rFonts w:asciiTheme="minorHAnsi" w:hAnsiTheme="minorHAnsi" w:cstheme="minorHAnsi"/>
          <w:szCs w:val="22"/>
          <w:vertAlign w:val="superscript"/>
          <w:lang w:val="en-ZA" w:eastAsia="en-ZA"/>
        </w:rPr>
        <w:footnoteReference w:id="12"/>
      </w:r>
      <w:r w:rsidR="005D0E2E" w:rsidRPr="00C84731">
        <w:rPr>
          <w:rFonts w:asciiTheme="minorHAnsi" w:hAnsiTheme="minorHAnsi" w:cstheme="minorHAnsi"/>
          <w:szCs w:val="22"/>
          <w:lang w:val="en-ZA" w:eastAsia="en-ZA"/>
        </w:rPr>
        <w:t>.</w:t>
      </w:r>
      <w:r w:rsidR="006B730F" w:rsidRPr="00C84731">
        <w:rPr>
          <w:rFonts w:asciiTheme="minorHAnsi" w:hAnsiTheme="minorHAnsi" w:cstheme="minorHAnsi"/>
          <w:szCs w:val="22"/>
          <w:lang w:val="en-ZA" w:eastAsia="en-ZA"/>
        </w:rPr>
        <w:t xml:space="preserve"> </w:t>
      </w:r>
    </w:p>
    <w:p w:rsidR="00931432" w:rsidRPr="00307AC4" w:rsidRDefault="00931432"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t>IFRS – International Financial Reporting Standards.</w:t>
      </w:r>
    </w:p>
    <w:p w:rsidR="008F7F78" w:rsidRPr="00307AC4" w:rsidRDefault="00CE3F28"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t xml:space="preserve">Interim period – A financial period </w:t>
      </w:r>
      <w:r w:rsidR="00140EAD">
        <w:rPr>
          <w:rFonts w:asciiTheme="minorHAnsi" w:hAnsiTheme="minorHAnsi" w:cstheme="minorHAnsi"/>
          <w:szCs w:val="22"/>
          <w:lang w:val="en-ZA" w:eastAsia="en-ZA"/>
        </w:rPr>
        <w:t xml:space="preserve">that is </w:t>
      </w:r>
      <w:r w:rsidRPr="00307AC4">
        <w:rPr>
          <w:rFonts w:asciiTheme="minorHAnsi" w:hAnsiTheme="minorHAnsi" w:cstheme="minorHAnsi"/>
          <w:szCs w:val="22"/>
          <w:lang w:val="en-ZA" w:eastAsia="en-ZA"/>
        </w:rPr>
        <w:t>shorter than a full financial year</w:t>
      </w:r>
      <w:r w:rsidRPr="00D66ED3">
        <w:rPr>
          <w:vertAlign w:val="superscript"/>
          <w:lang w:val="en-ZA" w:eastAsia="en-ZA"/>
        </w:rPr>
        <w:footnoteReference w:id="13"/>
      </w:r>
      <w:r w:rsidR="005D0E2E" w:rsidRPr="00307AC4">
        <w:rPr>
          <w:rFonts w:asciiTheme="minorHAnsi" w:hAnsiTheme="minorHAnsi" w:cstheme="minorHAnsi"/>
          <w:szCs w:val="22"/>
          <w:lang w:val="en-ZA" w:eastAsia="en-ZA"/>
        </w:rPr>
        <w:t>.</w:t>
      </w:r>
    </w:p>
    <w:p w:rsidR="007C6943" w:rsidRPr="00C84731" w:rsidRDefault="005B22C1"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Interim report</w:t>
      </w:r>
      <w:r w:rsidR="00CE3F28" w:rsidRPr="00C84731">
        <w:rPr>
          <w:rFonts w:asciiTheme="minorHAnsi" w:hAnsiTheme="minorHAnsi" w:cstheme="minorHAnsi"/>
          <w:szCs w:val="22"/>
          <w:lang w:val="en-ZA" w:eastAsia="en-ZA"/>
        </w:rPr>
        <w:t xml:space="preserve"> </w:t>
      </w:r>
      <w:r w:rsidR="00CC12ED" w:rsidRPr="00C84731">
        <w:rPr>
          <w:rFonts w:asciiTheme="minorHAnsi" w:hAnsiTheme="minorHAnsi" w:cstheme="minorHAnsi"/>
          <w:szCs w:val="22"/>
          <w:lang w:val="en-ZA" w:eastAsia="en-ZA"/>
        </w:rPr>
        <w:t>--</w:t>
      </w:r>
      <w:r w:rsidR="00CE3F28" w:rsidRPr="00C84731">
        <w:rPr>
          <w:rFonts w:asciiTheme="minorHAnsi" w:hAnsiTheme="minorHAnsi" w:cstheme="minorHAnsi"/>
          <w:szCs w:val="22"/>
          <w:lang w:val="en-ZA" w:eastAsia="en-ZA"/>
        </w:rPr>
        <w:t xml:space="preserve"> A financial report for an interim period containing either</w:t>
      </w:r>
      <w:r w:rsidR="00413FDE" w:rsidRPr="00C84731">
        <w:rPr>
          <w:rFonts w:asciiTheme="minorHAnsi" w:hAnsiTheme="minorHAnsi" w:cstheme="minorHAnsi"/>
          <w:szCs w:val="22"/>
          <w:lang w:val="en-ZA" w:eastAsia="en-ZA"/>
        </w:rPr>
        <w:t>:</w:t>
      </w:r>
      <w:r w:rsidR="003A68B0" w:rsidRPr="00C84731">
        <w:rPr>
          <w:rFonts w:asciiTheme="minorHAnsi" w:hAnsiTheme="minorHAnsi" w:cstheme="minorHAnsi"/>
          <w:szCs w:val="22"/>
          <w:lang w:val="en-ZA" w:eastAsia="en-ZA"/>
        </w:rPr>
        <w:t xml:space="preserve"> </w:t>
      </w:r>
    </w:p>
    <w:p w:rsidR="00EB1F42" w:rsidRPr="00C84731" w:rsidRDefault="003A68B0"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condensed financial statements</w:t>
      </w:r>
      <w:r w:rsidR="006069CC" w:rsidRPr="00C84731">
        <w:rPr>
          <w:rFonts w:asciiTheme="minorHAnsi" w:hAnsiTheme="minorHAnsi" w:cstheme="minorHAnsi"/>
          <w:szCs w:val="22"/>
          <w:lang w:val="en-ZA" w:eastAsia="en-ZA"/>
        </w:rPr>
        <w:t>;</w:t>
      </w:r>
      <w:r w:rsidRPr="00C84731">
        <w:rPr>
          <w:rFonts w:asciiTheme="minorHAnsi" w:hAnsiTheme="minorHAnsi" w:cstheme="minorHAnsi"/>
          <w:szCs w:val="22"/>
          <w:lang w:val="en-ZA" w:eastAsia="en-ZA"/>
        </w:rPr>
        <w:t xml:space="preserve"> </w:t>
      </w:r>
    </w:p>
    <w:p w:rsidR="00EB1F42" w:rsidRPr="00C84731" w:rsidRDefault="009B27FB"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s</w:t>
      </w:r>
      <w:r w:rsidR="003A68B0" w:rsidRPr="00C84731">
        <w:rPr>
          <w:rFonts w:asciiTheme="minorHAnsi" w:hAnsiTheme="minorHAnsi" w:cstheme="minorHAnsi"/>
          <w:szCs w:val="22"/>
          <w:lang w:val="en-ZA" w:eastAsia="en-ZA"/>
        </w:rPr>
        <w:t>ummary financial statements</w:t>
      </w:r>
      <w:r w:rsidRPr="00C84731">
        <w:rPr>
          <w:rFonts w:asciiTheme="minorHAnsi" w:hAnsiTheme="minorHAnsi" w:cstheme="minorHAnsi"/>
          <w:szCs w:val="22"/>
          <w:lang w:val="en-ZA" w:eastAsia="en-ZA"/>
        </w:rPr>
        <w:t>; or</w:t>
      </w:r>
      <w:r w:rsidR="003A68B0" w:rsidRPr="00C84731">
        <w:rPr>
          <w:rFonts w:asciiTheme="minorHAnsi" w:hAnsiTheme="minorHAnsi" w:cstheme="minorHAnsi"/>
          <w:szCs w:val="22"/>
          <w:lang w:val="en-ZA" w:eastAsia="en-ZA"/>
        </w:rPr>
        <w:t xml:space="preserve"> </w:t>
      </w:r>
    </w:p>
    <w:p w:rsidR="00EB1F42" w:rsidRPr="00C84731" w:rsidRDefault="009B27FB"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complete set of financial statements</w:t>
      </w:r>
      <w:r w:rsidR="00E213B9" w:rsidRPr="00C84731">
        <w:rPr>
          <w:rFonts w:asciiTheme="minorHAnsi" w:hAnsiTheme="minorHAnsi" w:cstheme="minorHAnsi"/>
          <w:szCs w:val="22"/>
          <w:lang w:val="en-ZA" w:eastAsia="en-ZA"/>
        </w:rPr>
        <w:t>.</w:t>
      </w:r>
    </w:p>
    <w:p w:rsidR="00E72625" w:rsidRPr="00307AC4" w:rsidRDefault="005B22C1"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t>Issuer – A juristic person, wherever incorporated or established, including any undertaking, association of persons or entities</w:t>
      </w:r>
      <w:r w:rsidR="0010478A">
        <w:rPr>
          <w:rFonts w:asciiTheme="minorHAnsi" w:hAnsiTheme="minorHAnsi" w:cstheme="minorHAnsi"/>
          <w:szCs w:val="22"/>
          <w:lang w:val="en-ZA" w:eastAsia="en-ZA"/>
        </w:rPr>
        <w:t>,</w:t>
      </w:r>
      <w:r w:rsidRPr="00307AC4">
        <w:rPr>
          <w:rFonts w:asciiTheme="minorHAnsi" w:hAnsiTheme="minorHAnsi" w:cstheme="minorHAnsi"/>
          <w:szCs w:val="22"/>
          <w:lang w:val="en-ZA" w:eastAsia="en-ZA"/>
        </w:rPr>
        <w:t xml:space="preserve"> any trust or similar device, wherever established, whose </w:t>
      </w:r>
      <w:r w:rsidR="00302995" w:rsidRPr="00307AC4">
        <w:rPr>
          <w:rFonts w:asciiTheme="minorHAnsi" w:hAnsiTheme="minorHAnsi" w:cstheme="minorHAnsi"/>
          <w:szCs w:val="22"/>
          <w:lang w:val="en-ZA" w:eastAsia="en-ZA"/>
        </w:rPr>
        <w:t xml:space="preserve">issued </w:t>
      </w:r>
      <w:r w:rsidRPr="00307AC4">
        <w:rPr>
          <w:rFonts w:asciiTheme="minorHAnsi" w:hAnsiTheme="minorHAnsi" w:cstheme="minorHAnsi"/>
          <w:szCs w:val="22"/>
          <w:lang w:val="en-ZA" w:eastAsia="en-ZA"/>
        </w:rPr>
        <w:t xml:space="preserve">securities have been admitted </w:t>
      </w:r>
      <w:r w:rsidR="006B730F" w:rsidRPr="00307AC4">
        <w:rPr>
          <w:rFonts w:asciiTheme="minorHAnsi" w:hAnsiTheme="minorHAnsi" w:cstheme="minorHAnsi"/>
          <w:szCs w:val="22"/>
          <w:lang w:val="en-ZA" w:eastAsia="en-ZA"/>
        </w:rPr>
        <w:t xml:space="preserve">to </w:t>
      </w:r>
      <w:r w:rsidRPr="00307AC4">
        <w:rPr>
          <w:rFonts w:asciiTheme="minorHAnsi" w:hAnsiTheme="minorHAnsi" w:cstheme="minorHAnsi"/>
          <w:szCs w:val="22"/>
          <w:lang w:val="en-ZA" w:eastAsia="en-ZA"/>
        </w:rPr>
        <w:t xml:space="preserve">the list maintained by the JSE </w:t>
      </w:r>
      <w:r w:rsidR="005D0E2E" w:rsidRPr="00307AC4">
        <w:rPr>
          <w:rFonts w:asciiTheme="minorHAnsi" w:hAnsiTheme="minorHAnsi" w:cstheme="minorHAnsi"/>
          <w:szCs w:val="22"/>
          <w:lang w:val="en-ZA" w:eastAsia="en-ZA"/>
        </w:rPr>
        <w:t xml:space="preserve">Limited </w:t>
      </w:r>
      <w:r w:rsidRPr="00307AC4">
        <w:rPr>
          <w:rFonts w:asciiTheme="minorHAnsi" w:hAnsiTheme="minorHAnsi" w:cstheme="minorHAnsi"/>
          <w:szCs w:val="22"/>
          <w:lang w:val="en-ZA" w:eastAsia="en-ZA"/>
        </w:rPr>
        <w:t>of securities admitted to listing.</w:t>
      </w:r>
    </w:p>
    <w:p w:rsidR="00CC12ED" w:rsidRDefault="00CC12ED"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lastRenderedPageBreak/>
        <w:t xml:space="preserve">Listings Requirements </w:t>
      </w:r>
      <w:r w:rsidR="00E213B9" w:rsidRPr="00307AC4">
        <w:rPr>
          <w:rFonts w:asciiTheme="minorHAnsi" w:hAnsiTheme="minorHAnsi" w:cstheme="minorHAnsi"/>
          <w:szCs w:val="22"/>
          <w:lang w:val="en-ZA" w:eastAsia="en-ZA"/>
        </w:rPr>
        <w:t>–</w:t>
      </w:r>
      <w:r w:rsidRPr="00307AC4">
        <w:rPr>
          <w:rFonts w:asciiTheme="minorHAnsi" w:hAnsiTheme="minorHAnsi" w:cstheme="minorHAnsi"/>
          <w:szCs w:val="22"/>
          <w:lang w:val="en-ZA" w:eastAsia="en-ZA"/>
        </w:rPr>
        <w:t xml:space="preserve"> </w:t>
      </w:r>
      <w:r w:rsidR="00E213B9" w:rsidRPr="00307AC4">
        <w:rPr>
          <w:rFonts w:asciiTheme="minorHAnsi" w:hAnsiTheme="minorHAnsi" w:cstheme="minorHAnsi"/>
          <w:szCs w:val="22"/>
          <w:lang w:val="en-ZA" w:eastAsia="en-ZA"/>
        </w:rPr>
        <w:t xml:space="preserve">The </w:t>
      </w:r>
      <w:r w:rsidR="00F938BC" w:rsidRPr="00307AC4">
        <w:rPr>
          <w:rFonts w:asciiTheme="minorHAnsi" w:hAnsiTheme="minorHAnsi" w:cstheme="minorHAnsi"/>
          <w:szCs w:val="22"/>
          <w:lang w:val="en-ZA" w:eastAsia="en-ZA"/>
        </w:rPr>
        <w:t xml:space="preserve">JSE Limited </w:t>
      </w:r>
      <w:r w:rsidR="00E213B9" w:rsidRPr="00307AC4">
        <w:rPr>
          <w:rFonts w:asciiTheme="minorHAnsi" w:hAnsiTheme="minorHAnsi" w:cstheme="minorHAnsi"/>
          <w:szCs w:val="22"/>
          <w:lang w:val="en-ZA" w:eastAsia="en-ZA"/>
        </w:rPr>
        <w:t>Listings Requirements</w:t>
      </w:r>
      <w:r w:rsidR="00F938BC" w:rsidRPr="00307AC4">
        <w:rPr>
          <w:rFonts w:asciiTheme="minorHAnsi" w:hAnsiTheme="minorHAnsi" w:cstheme="minorHAnsi"/>
          <w:szCs w:val="22"/>
          <w:lang w:val="en-ZA" w:eastAsia="en-ZA"/>
        </w:rPr>
        <w:t>,</w:t>
      </w:r>
      <w:r w:rsidR="00E213B9" w:rsidRPr="00307AC4">
        <w:rPr>
          <w:rFonts w:asciiTheme="minorHAnsi" w:hAnsiTheme="minorHAnsi" w:cstheme="minorHAnsi"/>
          <w:szCs w:val="22"/>
          <w:lang w:val="en-ZA" w:eastAsia="en-ZA"/>
        </w:rPr>
        <w:t xml:space="preserve"> as amended from time to time by the JSE Limited.</w:t>
      </w:r>
    </w:p>
    <w:p w:rsidR="00D85D09" w:rsidRPr="00307AC4" w:rsidRDefault="00D85D09" w:rsidP="00887CEA">
      <w:pPr>
        <w:numPr>
          <w:ilvl w:val="2"/>
          <w:numId w:val="5"/>
        </w:numPr>
        <w:spacing w:line="312" w:lineRule="auto"/>
        <w:ind w:hanging="654"/>
        <w:rPr>
          <w:rFonts w:asciiTheme="minorHAnsi" w:hAnsiTheme="minorHAnsi" w:cstheme="minorHAnsi"/>
          <w:szCs w:val="22"/>
          <w:lang w:val="en-ZA" w:eastAsia="en-ZA"/>
        </w:rPr>
      </w:pPr>
      <w:r>
        <w:rPr>
          <w:rFonts w:asciiTheme="minorHAnsi" w:hAnsiTheme="minorHAnsi" w:cstheme="minorHAnsi"/>
          <w:szCs w:val="22"/>
          <w:lang w:val="en-ZA" w:eastAsia="en-ZA"/>
        </w:rPr>
        <w:t>Modified auditors’ report – An audit report that contains a modified opinion, an emphasis of matter paragraph or paragraph regarding a reportable irregularity as defined in the Auditing Profession Act</w:t>
      </w:r>
      <w:r w:rsidR="003755CA">
        <w:rPr>
          <w:rStyle w:val="FootnoteReference"/>
          <w:rFonts w:asciiTheme="minorHAnsi" w:hAnsiTheme="minorHAnsi" w:cstheme="minorHAnsi"/>
          <w:szCs w:val="22"/>
          <w:lang w:val="en-ZA" w:eastAsia="en-ZA"/>
        </w:rPr>
        <w:footnoteReference w:id="14"/>
      </w:r>
      <w:r>
        <w:rPr>
          <w:rFonts w:asciiTheme="minorHAnsi" w:hAnsiTheme="minorHAnsi" w:cstheme="minorHAnsi"/>
          <w:szCs w:val="22"/>
          <w:lang w:val="en-ZA" w:eastAsia="en-ZA"/>
        </w:rPr>
        <w:t>.</w:t>
      </w:r>
    </w:p>
    <w:p w:rsidR="00CC12ED" w:rsidRPr="00F21954" w:rsidRDefault="00CC12ED" w:rsidP="00887CEA">
      <w:pPr>
        <w:numPr>
          <w:ilvl w:val="2"/>
          <w:numId w:val="5"/>
        </w:numPr>
        <w:spacing w:line="312" w:lineRule="auto"/>
        <w:ind w:hanging="654"/>
        <w:rPr>
          <w:rFonts w:asciiTheme="minorHAnsi" w:hAnsiTheme="minorHAnsi" w:cstheme="minorHAnsi"/>
          <w:szCs w:val="22"/>
          <w:lang w:val="en-ZA" w:eastAsia="en-ZA"/>
        </w:rPr>
      </w:pPr>
      <w:r w:rsidRPr="003721A2">
        <w:rPr>
          <w:rFonts w:asciiTheme="minorHAnsi" w:hAnsiTheme="minorHAnsi" w:cstheme="minorHAnsi"/>
          <w:szCs w:val="22"/>
          <w:lang w:val="en-ZA" w:eastAsia="en-ZA"/>
        </w:rPr>
        <w:t xml:space="preserve">No change report – An announcement </w:t>
      </w:r>
      <w:r w:rsidR="00B73D12" w:rsidRPr="00F21954">
        <w:rPr>
          <w:rFonts w:asciiTheme="minorHAnsi" w:hAnsiTheme="minorHAnsi" w:cstheme="minorHAnsi"/>
          <w:szCs w:val="22"/>
          <w:lang w:val="en-ZA" w:eastAsia="en-ZA"/>
        </w:rPr>
        <w:t xml:space="preserve">not sent to shareholders, </w:t>
      </w:r>
      <w:r w:rsidRPr="00F21954">
        <w:rPr>
          <w:rFonts w:asciiTheme="minorHAnsi" w:hAnsiTheme="minorHAnsi" w:cstheme="minorHAnsi"/>
          <w:szCs w:val="22"/>
          <w:lang w:val="en-ZA" w:eastAsia="en-ZA"/>
        </w:rPr>
        <w:t>published</w:t>
      </w:r>
      <w:r w:rsidR="00B73D12" w:rsidRPr="00F21954">
        <w:rPr>
          <w:rFonts w:asciiTheme="minorHAnsi" w:hAnsiTheme="minorHAnsi" w:cstheme="minorHAnsi"/>
          <w:szCs w:val="22"/>
          <w:lang w:val="en-ZA" w:eastAsia="en-ZA"/>
        </w:rPr>
        <w:t xml:space="preserve"> only</w:t>
      </w:r>
      <w:r w:rsidRPr="00F21954">
        <w:rPr>
          <w:rFonts w:asciiTheme="minorHAnsi" w:hAnsiTheme="minorHAnsi" w:cstheme="minorHAnsi"/>
          <w:szCs w:val="22"/>
          <w:lang w:val="en-ZA" w:eastAsia="en-ZA"/>
        </w:rPr>
        <w:t xml:space="preserve"> on SENS, stating that the</w:t>
      </w:r>
      <w:r w:rsidR="00B73D12" w:rsidRPr="00F21954">
        <w:rPr>
          <w:rFonts w:asciiTheme="minorHAnsi" w:hAnsiTheme="minorHAnsi" w:cstheme="minorHAnsi"/>
          <w:szCs w:val="22"/>
          <w:lang w:val="en-ZA" w:eastAsia="en-ZA"/>
        </w:rPr>
        <w:t>re have been no changes to any financial information</w:t>
      </w:r>
      <w:r w:rsidRPr="00F21954">
        <w:rPr>
          <w:rFonts w:asciiTheme="minorHAnsi" w:hAnsiTheme="minorHAnsi" w:cstheme="minorHAnsi"/>
          <w:szCs w:val="22"/>
          <w:lang w:val="en-ZA" w:eastAsia="en-ZA"/>
        </w:rPr>
        <w:t xml:space="preserve"> previously published in a preliminary </w:t>
      </w:r>
      <w:r w:rsidR="00B73D12" w:rsidRPr="00F21954">
        <w:rPr>
          <w:rFonts w:asciiTheme="minorHAnsi" w:hAnsiTheme="minorHAnsi" w:cstheme="minorHAnsi"/>
          <w:szCs w:val="22"/>
          <w:lang w:val="en-ZA" w:eastAsia="en-ZA"/>
        </w:rPr>
        <w:t xml:space="preserve">or provisional </w:t>
      </w:r>
      <w:r w:rsidRPr="00F21954">
        <w:rPr>
          <w:rFonts w:asciiTheme="minorHAnsi" w:hAnsiTheme="minorHAnsi" w:cstheme="minorHAnsi"/>
          <w:szCs w:val="22"/>
          <w:lang w:val="en-ZA" w:eastAsia="en-ZA"/>
        </w:rPr>
        <w:t xml:space="preserve">report </w:t>
      </w:r>
      <w:r w:rsidRPr="00F21954">
        <w:rPr>
          <w:rFonts w:asciiTheme="minorHAnsi" w:hAnsiTheme="minorHAnsi" w:cstheme="minorHAnsi"/>
          <w:szCs w:val="22"/>
          <w:vertAlign w:val="superscript"/>
          <w:lang w:val="en-ZA" w:eastAsia="en-ZA"/>
        </w:rPr>
        <w:footnoteReference w:id="15"/>
      </w:r>
      <w:r w:rsidR="00AB7917" w:rsidRPr="00F21954">
        <w:rPr>
          <w:rFonts w:asciiTheme="minorHAnsi" w:hAnsiTheme="minorHAnsi" w:cstheme="minorHAnsi"/>
          <w:szCs w:val="22"/>
          <w:lang w:val="en-ZA" w:eastAsia="en-ZA"/>
        </w:rPr>
        <w:t>.</w:t>
      </w:r>
    </w:p>
    <w:p w:rsidR="00302995" w:rsidRPr="00307AC4" w:rsidRDefault="005B22C1"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Preliminary report</w:t>
      </w:r>
      <w:r w:rsidR="00AA212C" w:rsidRPr="00C84731">
        <w:rPr>
          <w:rFonts w:asciiTheme="minorHAnsi" w:hAnsiTheme="minorHAnsi" w:cstheme="minorHAnsi"/>
          <w:szCs w:val="22"/>
          <w:lang w:val="en-ZA" w:eastAsia="en-ZA"/>
        </w:rPr>
        <w:t xml:space="preserve"> - </w:t>
      </w:r>
      <w:r w:rsidR="002360D6" w:rsidRPr="00C84731">
        <w:rPr>
          <w:rFonts w:asciiTheme="minorHAnsi" w:hAnsiTheme="minorHAnsi" w:cstheme="minorHAnsi"/>
          <w:szCs w:val="22"/>
          <w:lang w:val="en-ZA" w:eastAsia="en-ZA"/>
        </w:rPr>
        <w:t>A f</w:t>
      </w:r>
      <w:r w:rsidR="00AA212C" w:rsidRPr="00C84731">
        <w:rPr>
          <w:rFonts w:asciiTheme="minorHAnsi" w:hAnsiTheme="minorHAnsi" w:cstheme="minorHAnsi"/>
          <w:szCs w:val="22"/>
          <w:lang w:val="en-ZA" w:eastAsia="en-ZA"/>
        </w:rPr>
        <w:t xml:space="preserve">inancial </w:t>
      </w:r>
      <w:r w:rsidR="002360D6" w:rsidRPr="00C84731">
        <w:rPr>
          <w:rFonts w:asciiTheme="minorHAnsi" w:hAnsiTheme="minorHAnsi" w:cstheme="minorHAnsi"/>
          <w:szCs w:val="22"/>
          <w:lang w:val="en-ZA" w:eastAsia="en-ZA"/>
        </w:rPr>
        <w:t xml:space="preserve">report for </w:t>
      </w:r>
      <w:r w:rsidR="00AA212C" w:rsidRPr="00C84731">
        <w:rPr>
          <w:rFonts w:asciiTheme="minorHAnsi" w:hAnsiTheme="minorHAnsi" w:cstheme="minorHAnsi"/>
          <w:szCs w:val="22"/>
          <w:lang w:val="en-ZA" w:eastAsia="en-ZA"/>
        </w:rPr>
        <w:t xml:space="preserve">a full financial year, published </w:t>
      </w:r>
      <w:r w:rsidR="008F2B1F" w:rsidRPr="00C84731">
        <w:rPr>
          <w:rFonts w:asciiTheme="minorHAnsi" w:hAnsiTheme="minorHAnsi" w:cstheme="minorHAnsi"/>
          <w:szCs w:val="22"/>
          <w:lang w:val="en-ZA" w:eastAsia="en-ZA"/>
        </w:rPr>
        <w:t xml:space="preserve">voluntarily by an issuer in advance of being required to do so (i.e. </w:t>
      </w:r>
      <w:r w:rsidR="00AA212C" w:rsidRPr="00C84731">
        <w:rPr>
          <w:rFonts w:asciiTheme="minorHAnsi" w:hAnsiTheme="minorHAnsi" w:cstheme="minorHAnsi"/>
          <w:szCs w:val="22"/>
          <w:lang w:val="en-ZA" w:eastAsia="en-ZA"/>
        </w:rPr>
        <w:t>within three months after an issuer’s financial year-end</w:t>
      </w:r>
      <w:r w:rsidR="003525E0" w:rsidRPr="003721A2">
        <w:rPr>
          <w:rFonts w:asciiTheme="minorHAnsi" w:hAnsiTheme="minorHAnsi" w:cstheme="minorHAnsi"/>
          <w:szCs w:val="22"/>
          <w:lang w:val="en-ZA" w:eastAsia="en-ZA"/>
        </w:rPr>
        <w:t>)</w:t>
      </w:r>
      <w:r w:rsidR="002360D6" w:rsidRPr="00D0520B">
        <w:rPr>
          <w:rFonts w:asciiTheme="minorHAnsi" w:hAnsiTheme="minorHAnsi" w:cstheme="minorHAnsi"/>
          <w:szCs w:val="22"/>
          <w:vertAlign w:val="superscript"/>
          <w:lang w:val="en-ZA" w:eastAsia="en-ZA"/>
        </w:rPr>
        <w:footnoteReference w:id="16"/>
      </w:r>
      <w:r w:rsidR="008F2B1F" w:rsidRPr="00D0520B">
        <w:rPr>
          <w:rFonts w:asciiTheme="minorHAnsi" w:hAnsiTheme="minorHAnsi" w:cstheme="minorHAnsi"/>
          <w:szCs w:val="22"/>
          <w:lang w:val="en-ZA" w:eastAsia="en-ZA"/>
        </w:rPr>
        <w:t>.</w:t>
      </w:r>
      <w:r w:rsidR="008F2B1F" w:rsidRPr="00C84731">
        <w:rPr>
          <w:rFonts w:asciiTheme="minorHAnsi" w:hAnsiTheme="minorHAnsi" w:cstheme="minorHAnsi"/>
          <w:szCs w:val="22"/>
          <w:lang w:val="en-ZA" w:eastAsia="en-ZA"/>
        </w:rPr>
        <w:t xml:space="preserve"> The report is published </w:t>
      </w:r>
      <w:r w:rsidR="00EA224D">
        <w:rPr>
          <w:rFonts w:asciiTheme="minorHAnsi" w:hAnsiTheme="minorHAnsi" w:cstheme="minorHAnsi"/>
          <w:szCs w:val="22"/>
          <w:lang w:val="en-ZA" w:eastAsia="en-ZA"/>
        </w:rPr>
        <w:t>on</w:t>
      </w:r>
      <w:r w:rsidR="008F2B1F" w:rsidRPr="00C84731">
        <w:rPr>
          <w:rFonts w:asciiTheme="minorHAnsi" w:hAnsiTheme="minorHAnsi" w:cstheme="minorHAnsi"/>
          <w:szCs w:val="22"/>
          <w:lang w:val="en-ZA" w:eastAsia="en-ZA"/>
        </w:rPr>
        <w:t xml:space="preserve"> SENS</w:t>
      </w:r>
      <w:r w:rsidR="00EA224D">
        <w:rPr>
          <w:rFonts w:asciiTheme="minorHAnsi" w:hAnsiTheme="minorHAnsi" w:cstheme="minorHAnsi"/>
          <w:szCs w:val="22"/>
          <w:lang w:val="en-ZA" w:eastAsia="en-ZA"/>
        </w:rPr>
        <w:t xml:space="preserve"> </w:t>
      </w:r>
      <w:r w:rsidR="008F2B1F" w:rsidRPr="00C84731">
        <w:rPr>
          <w:rFonts w:asciiTheme="minorHAnsi" w:hAnsiTheme="minorHAnsi" w:cstheme="minorHAnsi"/>
          <w:szCs w:val="22"/>
          <w:lang w:val="en-ZA" w:eastAsia="en-ZA"/>
        </w:rPr>
        <w:t xml:space="preserve">and </w:t>
      </w:r>
      <w:r w:rsidR="00302995" w:rsidRPr="00C84731">
        <w:rPr>
          <w:rFonts w:asciiTheme="minorHAnsi" w:hAnsiTheme="minorHAnsi" w:cstheme="minorHAnsi"/>
          <w:szCs w:val="22"/>
          <w:lang w:val="en-ZA" w:eastAsia="en-ZA"/>
        </w:rPr>
        <w:t>contain</w:t>
      </w:r>
      <w:r w:rsidR="008F2B1F" w:rsidRPr="00C84731">
        <w:rPr>
          <w:rFonts w:asciiTheme="minorHAnsi" w:hAnsiTheme="minorHAnsi" w:cstheme="minorHAnsi"/>
          <w:szCs w:val="22"/>
          <w:lang w:val="en-ZA" w:eastAsia="en-ZA"/>
        </w:rPr>
        <w:t>s</w:t>
      </w:r>
      <w:r w:rsidR="00302995" w:rsidRPr="00C84731">
        <w:rPr>
          <w:rFonts w:asciiTheme="minorHAnsi" w:hAnsiTheme="minorHAnsi" w:cstheme="minorHAnsi"/>
          <w:szCs w:val="22"/>
          <w:lang w:val="en-ZA" w:eastAsia="en-ZA"/>
        </w:rPr>
        <w:t xml:space="preserve"> either:</w:t>
      </w:r>
    </w:p>
    <w:p w:rsidR="005B22C1" w:rsidRPr="00307AC4" w:rsidRDefault="002360D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c</w:t>
      </w:r>
      <w:r w:rsidR="005B22C1" w:rsidRPr="00C84731">
        <w:rPr>
          <w:rFonts w:asciiTheme="minorHAnsi" w:hAnsiTheme="minorHAnsi" w:cstheme="minorHAnsi"/>
          <w:szCs w:val="22"/>
          <w:lang w:val="en-ZA" w:eastAsia="en-ZA"/>
        </w:rPr>
        <w:t>ondensed financial statements</w:t>
      </w:r>
      <w:r w:rsidRPr="00C84731">
        <w:rPr>
          <w:rFonts w:asciiTheme="minorHAnsi" w:hAnsiTheme="minorHAnsi" w:cstheme="minorHAnsi"/>
          <w:szCs w:val="22"/>
          <w:lang w:val="en-ZA" w:eastAsia="en-ZA"/>
        </w:rPr>
        <w:t>;</w:t>
      </w:r>
    </w:p>
    <w:p w:rsidR="005B22C1" w:rsidRPr="00307AC4" w:rsidRDefault="002360D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lastRenderedPageBreak/>
        <w:t xml:space="preserve">A set of </w:t>
      </w:r>
      <w:r w:rsidR="005B22C1" w:rsidRPr="00C84731">
        <w:rPr>
          <w:rFonts w:asciiTheme="minorHAnsi" w:hAnsiTheme="minorHAnsi" w:cstheme="minorHAnsi"/>
          <w:szCs w:val="22"/>
          <w:lang w:val="en-ZA" w:eastAsia="en-ZA"/>
        </w:rPr>
        <w:t>summary financial statements</w:t>
      </w:r>
      <w:r w:rsidRPr="00C84731">
        <w:rPr>
          <w:rFonts w:asciiTheme="minorHAnsi" w:hAnsiTheme="minorHAnsi" w:cstheme="minorHAnsi"/>
          <w:szCs w:val="22"/>
          <w:lang w:val="en-ZA" w:eastAsia="en-ZA"/>
        </w:rPr>
        <w:t>; or</w:t>
      </w:r>
    </w:p>
    <w:p w:rsidR="005B22C1" w:rsidRPr="00C84731" w:rsidRDefault="002360D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complete set of financial statements</w:t>
      </w:r>
      <w:r w:rsidR="00E213B9" w:rsidRPr="00C84731">
        <w:rPr>
          <w:rFonts w:asciiTheme="minorHAnsi" w:hAnsiTheme="minorHAnsi" w:cstheme="minorHAnsi"/>
          <w:szCs w:val="22"/>
          <w:lang w:val="en-ZA" w:eastAsia="en-ZA"/>
        </w:rPr>
        <w:t>.</w:t>
      </w:r>
      <w:r w:rsidR="005B22C1" w:rsidRPr="00C84731">
        <w:rPr>
          <w:rFonts w:asciiTheme="minorHAnsi" w:hAnsiTheme="minorHAnsi" w:cstheme="minorHAnsi"/>
          <w:szCs w:val="22"/>
          <w:lang w:val="en-ZA" w:eastAsia="en-ZA"/>
        </w:rPr>
        <w:t xml:space="preserve"> </w:t>
      </w:r>
    </w:p>
    <w:p w:rsidR="007C6943" w:rsidRPr="00307AC4" w:rsidRDefault="008E1BDE"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t xml:space="preserve">Provisional report - A financial report for a full financial year, published </w:t>
      </w:r>
      <w:r w:rsidR="00EA224D">
        <w:rPr>
          <w:rFonts w:asciiTheme="minorHAnsi" w:hAnsiTheme="minorHAnsi" w:cstheme="minorHAnsi"/>
          <w:szCs w:val="22"/>
          <w:lang w:val="en-ZA" w:eastAsia="en-ZA"/>
        </w:rPr>
        <w:t>on</w:t>
      </w:r>
      <w:r w:rsidR="00EA224D" w:rsidRPr="00307AC4">
        <w:rPr>
          <w:rFonts w:asciiTheme="minorHAnsi" w:hAnsiTheme="minorHAnsi" w:cstheme="minorHAnsi"/>
          <w:szCs w:val="22"/>
          <w:lang w:val="en-ZA" w:eastAsia="en-ZA"/>
        </w:rPr>
        <w:t xml:space="preserve"> </w:t>
      </w:r>
      <w:r w:rsidRPr="00307AC4">
        <w:rPr>
          <w:rFonts w:asciiTheme="minorHAnsi" w:hAnsiTheme="minorHAnsi" w:cstheme="minorHAnsi"/>
          <w:szCs w:val="22"/>
          <w:lang w:val="en-ZA" w:eastAsia="en-ZA"/>
        </w:rPr>
        <w:t>SENS</w:t>
      </w:r>
      <w:r w:rsidR="00EA224D">
        <w:rPr>
          <w:rFonts w:asciiTheme="minorHAnsi" w:hAnsiTheme="minorHAnsi" w:cstheme="minorHAnsi"/>
          <w:szCs w:val="22"/>
          <w:lang w:val="en-ZA" w:eastAsia="en-ZA"/>
        </w:rPr>
        <w:t xml:space="preserve"> </w:t>
      </w:r>
      <w:r w:rsidRPr="00307AC4">
        <w:rPr>
          <w:rFonts w:asciiTheme="minorHAnsi" w:hAnsiTheme="minorHAnsi" w:cstheme="minorHAnsi"/>
          <w:szCs w:val="22"/>
          <w:lang w:val="en-ZA" w:eastAsia="en-ZA"/>
        </w:rPr>
        <w:t>no later than the end of the third month after the issuer’s financial year-end if the issuer has not distributed audited annual financial statements to all shareholders and the JSE within that three-month period</w:t>
      </w:r>
      <w:r w:rsidRPr="003721A2">
        <w:rPr>
          <w:rFonts w:asciiTheme="minorHAnsi" w:hAnsiTheme="minorHAnsi" w:cstheme="minorHAnsi"/>
          <w:szCs w:val="22"/>
          <w:vertAlign w:val="superscript"/>
          <w:lang w:val="en-ZA" w:eastAsia="en-ZA"/>
        </w:rPr>
        <w:footnoteReference w:id="17"/>
      </w:r>
      <w:r w:rsidRPr="00D0520B">
        <w:rPr>
          <w:rFonts w:asciiTheme="minorHAnsi" w:hAnsiTheme="minorHAnsi" w:cstheme="minorHAnsi"/>
          <w:szCs w:val="22"/>
          <w:lang w:val="en-ZA" w:eastAsia="en-ZA"/>
        </w:rPr>
        <w:t>. A</w:t>
      </w:r>
      <w:r w:rsidRPr="00307AC4">
        <w:rPr>
          <w:rFonts w:asciiTheme="minorHAnsi" w:hAnsiTheme="minorHAnsi" w:cstheme="minorHAnsi"/>
          <w:szCs w:val="22"/>
          <w:lang w:val="en-ZA" w:eastAsia="en-ZA"/>
        </w:rPr>
        <w:t xml:space="preserve"> provisional report contains either:</w:t>
      </w:r>
    </w:p>
    <w:p w:rsidR="009A6DA6" w:rsidRPr="00C84731" w:rsidRDefault="009A6DA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condensed financial statements;</w:t>
      </w:r>
    </w:p>
    <w:p w:rsidR="009A6DA6" w:rsidRPr="00C84731" w:rsidRDefault="009A6DA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summary financial statements; or</w:t>
      </w:r>
    </w:p>
    <w:p w:rsidR="007C6943" w:rsidRPr="00C84731" w:rsidRDefault="009A6DA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complete set of financial statements.</w:t>
      </w:r>
      <w:r w:rsidR="00B923EF" w:rsidRPr="00C84731">
        <w:rPr>
          <w:rFonts w:asciiTheme="minorHAnsi" w:hAnsiTheme="minorHAnsi" w:cstheme="minorHAnsi"/>
          <w:szCs w:val="22"/>
          <w:lang w:val="en-ZA" w:eastAsia="en-ZA"/>
        </w:rPr>
        <w:t xml:space="preserve">  </w:t>
      </w:r>
    </w:p>
    <w:p w:rsidR="007C6943" w:rsidRDefault="00FC6E66"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SENS – The Securities Exchange News Service</w:t>
      </w:r>
      <w:r w:rsidR="00C55F31" w:rsidRPr="00C84731">
        <w:rPr>
          <w:rFonts w:asciiTheme="minorHAnsi" w:hAnsiTheme="minorHAnsi" w:cstheme="minorHAnsi"/>
          <w:szCs w:val="22"/>
          <w:lang w:val="en-ZA" w:eastAsia="en-ZA"/>
        </w:rPr>
        <w:t>.</w:t>
      </w:r>
      <w:r w:rsidR="00B923EF" w:rsidRPr="00C84731">
        <w:rPr>
          <w:rFonts w:asciiTheme="minorHAnsi" w:hAnsiTheme="minorHAnsi" w:cstheme="minorHAnsi"/>
          <w:szCs w:val="22"/>
          <w:lang w:val="en-ZA" w:eastAsia="en-ZA"/>
        </w:rPr>
        <w:t xml:space="preserve">  </w:t>
      </w:r>
    </w:p>
    <w:p w:rsidR="003C0647" w:rsidRPr="009A7A46" w:rsidRDefault="003C0647" w:rsidP="00887CEA">
      <w:pPr>
        <w:numPr>
          <w:ilvl w:val="2"/>
          <w:numId w:val="5"/>
        </w:numPr>
        <w:spacing w:line="312" w:lineRule="auto"/>
        <w:ind w:hanging="654"/>
        <w:rPr>
          <w:rFonts w:asciiTheme="minorHAnsi" w:hAnsiTheme="minorHAnsi" w:cstheme="minorHAnsi"/>
          <w:szCs w:val="22"/>
          <w:lang w:val="en-ZA" w:eastAsia="en-ZA"/>
        </w:rPr>
      </w:pPr>
      <w:r w:rsidRPr="009A7A46">
        <w:rPr>
          <w:rFonts w:asciiTheme="minorHAnsi" w:hAnsiTheme="minorHAnsi" w:cstheme="minorHAnsi"/>
          <w:szCs w:val="22"/>
          <w:lang w:val="en-ZA" w:eastAsia="en-ZA"/>
        </w:rPr>
        <w:t>Short-form announcement - An announcement published in the press that contains the minimum information required by paragraph 3.46(A) of the Listings Requirements</w:t>
      </w:r>
      <w:r>
        <w:rPr>
          <w:rFonts w:asciiTheme="minorHAnsi" w:hAnsiTheme="minorHAnsi" w:cstheme="minorHAnsi"/>
          <w:szCs w:val="22"/>
          <w:lang w:val="en-ZA" w:eastAsia="en-ZA"/>
        </w:rPr>
        <w:t>.</w:t>
      </w:r>
      <w:r w:rsidRPr="009A7A46">
        <w:rPr>
          <w:rFonts w:asciiTheme="minorHAnsi" w:hAnsiTheme="minorHAnsi" w:cstheme="minorHAnsi"/>
          <w:szCs w:val="22"/>
          <w:lang w:val="en-ZA" w:eastAsia="en-ZA"/>
        </w:rPr>
        <w:t xml:space="preserve"> </w:t>
      </w:r>
    </w:p>
    <w:p w:rsidR="00956624" w:rsidRPr="00C84731" w:rsidRDefault="005B22C1"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lastRenderedPageBreak/>
        <w:t>Summary financial statements</w:t>
      </w:r>
      <w:r w:rsidR="009B27FB" w:rsidRPr="00307AC4">
        <w:rPr>
          <w:rFonts w:asciiTheme="minorHAnsi" w:hAnsiTheme="minorHAnsi" w:cstheme="minorHAnsi"/>
          <w:szCs w:val="22"/>
          <w:lang w:val="en-ZA" w:eastAsia="en-ZA"/>
        </w:rPr>
        <w:t xml:space="preserve"> -</w:t>
      </w:r>
      <w:r w:rsidR="00E213B9" w:rsidRPr="00307AC4">
        <w:rPr>
          <w:rFonts w:asciiTheme="minorHAnsi" w:hAnsiTheme="minorHAnsi" w:cstheme="minorHAnsi"/>
          <w:szCs w:val="22"/>
          <w:lang w:val="en-ZA" w:eastAsia="en-ZA"/>
        </w:rPr>
        <w:t xml:space="preserve"> </w:t>
      </w:r>
      <w:r w:rsidR="009B27FB" w:rsidRPr="00C84731">
        <w:rPr>
          <w:rFonts w:asciiTheme="minorHAnsi" w:hAnsiTheme="minorHAnsi" w:cstheme="minorHAnsi"/>
          <w:szCs w:val="22"/>
          <w:lang w:val="en-ZA" w:eastAsia="en-ZA"/>
        </w:rPr>
        <w:t>H</w:t>
      </w:r>
      <w:r w:rsidR="00A77E6F" w:rsidRPr="00C84731">
        <w:rPr>
          <w:rFonts w:asciiTheme="minorHAnsi" w:hAnsiTheme="minorHAnsi" w:cstheme="minorHAnsi"/>
          <w:szCs w:val="22"/>
          <w:lang w:val="en-ZA" w:eastAsia="en-ZA"/>
        </w:rPr>
        <w:t xml:space="preserve">istorical financial information that is derived from financial statements but that contains less detail than the financial statements while still providing a structured representation consistent with that provided by the financial statements of the </w:t>
      </w:r>
      <w:r w:rsidR="00E213B9" w:rsidRPr="00C84731">
        <w:rPr>
          <w:rFonts w:asciiTheme="minorHAnsi" w:hAnsiTheme="minorHAnsi" w:cstheme="minorHAnsi"/>
          <w:szCs w:val="22"/>
          <w:lang w:val="en-ZA" w:eastAsia="en-ZA"/>
        </w:rPr>
        <w:t>issuer</w:t>
      </w:r>
      <w:r w:rsidR="00A77E6F" w:rsidRPr="00C84731">
        <w:rPr>
          <w:rFonts w:asciiTheme="minorHAnsi" w:hAnsiTheme="minorHAnsi" w:cstheme="minorHAnsi"/>
          <w:szCs w:val="22"/>
          <w:lang w:val="en-ZA" w:eastAsia="en-ZA"/>
        </w:rPr>
        <w:t>’s economic resources or obligations at a point in time or the changes therein for a period of time</w:t>
      </w:r>
      <w:r w:rsidR="00AC3BB7" w:rsidRPr="00307AC4">
        <w:rPr>
          <w:rFonts w:asciiTheme="minorHAnsi" w:hAnsiTheme="minorHAnsi" w:cstheme="minorHAnsi"/>
          <w:szCs w:val="22"/>
          <w:vertAlign w:val="superscript"/>
        </w:rPr>
        <w:footnoteReference w:id="18"/>
      </w:r>
      <w:r w:rsidR="00E213B9" w:rsidRPr="00307AC4">
        <w:rPr>
          <w:rFonts w:asciiTheme="minorHAnsi" w:hAnsiTheme="minorHAnsi" w:cstheme="minorHAnsi"/>
          <w:szCs w:val="22"/>
          <w:vertAlign w:val="superscript"/>
          <w:lang w:val="en-ZA" w:eastAsia="en-ZA"/>
        </w:rPr>
        <w:t>.</w:t>
      </w:r>
    </w:p>
    <w:p w:rsidR="00093114" w:rsidRDefault="00093114" w:rsidP="009370AB">
      <w:pPr>
        <w:pStyle w:val="Heading1"/>
      </w:pPr>
      <w:r>
        <w:t xml:space="preserve"> </w:t>
      </w:r>
      <w:bookmarkStart w:id="5" w:name="_Toc371483593"/>
      <w:r>
        <w:t>Applied criteria and financial reporting framework</w:t>
      </w:r>
      <w:bookmarkEnd w:id="5"/>
    </w:p>
    <w:p w:rsidR="00FE1487" w:rsidRPr="001B1AF8" w:rsidRDefault="00FE1487" w:rsidP="00887CEA">
      <w:pPr>
        <w:numPr>
          <w:ilvl w:val="0"/>
          <w:numId w:val="59"/>
        </w:numPr>
        <w:spacing w:line="312" w:lineRule="auto"/>
        <w:rPr>
          <w:rFonts w:asciiTheme="minorHAnsi" w:hAnsiTheme="minorHAnsi" w:cstheme="minorHAnsi"/>
          <w:szCs w:val="22"/>
        </w:rPr>
      </w:pPr>
      <w:bookmarkStart w:id="6" w:name="_Ref331675524"/>
      <w:r>
        <w:rPr>
          <w:rFonts w:asciiTheme="minorHAnsi" w:hAnsiTheme="minorHAnsi" w:cstheme="minorHAnsi"/>
          <w:szCs w:val="22"/>
        </w:rPr>
        <w:t xml:space="preserve">The Listings Requirements require </w:t>
      </w:r>
      <w:r w:rsidR="00EA224D">
        <w:rPr>
          <w:rFonts w:asciiTheme="minorHAnsi" w:hAnsiTheme="minorHAnsi" w:cstheme="minorHAnsi"/>
          <w:szCs w:val="22"/>
        </w:rPr>
        <w:t xml:space="preserve">financial information contained in </w:t>
      </w:r>
      <w:r w:rsidRPr="001B1AF8">
        <w:rPr>
          <w:rFonts w:asciiTheme="minorHAnsi" w:hAnsiTheme="minorHAnsi" w:cstheme="minorHAnsi"/>
          <w:szCs w:val="22"/>
        </w:rPr>
        <w:t>interim, preliminary, provisional and abridged</w:t>
      </w:r>
      <w:r>
        <w:rPr>
          <w:rFonts w:asciiTheme="minorHAnsi" w:hAnsiTheme="minorHAnsi" w:cstheme="minorHAnsi"/>
          <w:szCs w:val="22"/>
        </w:rPr>
        <w:t xml:space="preserve"> </w:t>
      </w:r>
      <w:r w:rsidRPr="001B1AF8">
        <w:rPr>
          <w:rFonts w:asciiTheme="minorHAnsi" w:hAnsiTheme="minorHAnsi" w:cstheme="minorHAnsi"/>
          <w:szCs w:val="22"/>
        </w:rPr>
        <w:t>reports</w:t>
      </w:r>
      <w:r>
        <w:rPr>
          <w:rFonts w:asciiTheme="minorHAnsi" w:hAnsiTheme="minorHAnsi" w:cstheme="minorHAnsi"/>
          <w:szCs w:val="22"/>
        </w:rPr>
        <w:t xml:space="preserve"> </w:t>
      </w:r>
      <w:r w:rsidR="00EC5170">
        <w:rPr>
          <w:rFonts w:asciiTheme="minorHAnsi" w:hAnsiTheme="minorHAnsi" w:cstheme="minorHAnsi"/>
          <w:szCs w:val="22"/>
        </w:rPr>
        <w:t>“</w:t>
      </w:r>
      <w:r>
        <w:rPr>
          <w:rFonts w:asciiTheme="minorHAnsi" w:hAnsiTheme="minorHAnsi" w:cstheme="minorHAnsi"/>
          <w:szCs w:val="22"/>
        </w:rPr>
        <w:t xml:space="preserve">to be presented on a consolidated </w:t>
      </w:r>
      <w:r w:rsidRPr="0003048C">
        <w:rPr>
          <w:rFonts w:asciiTheme="minorHAnsi" w:hAnsiTheme="minorHAnsi" w:cstheme="minorHAnsi"/>
          <w:szCs w:val="22"/>
        </w:rPr>
        <w:t>basis</w:t>
      </w:r>
      <w:r w:rsidRPr="004023C8">
        <w:rPr>
          <w:rFonts w:asciiTheme="minorHAnsi" w:hAnsiTheme="minorHAnsi" w:cstheme="minorHAnsi"/>
          <w:szCs w:val="22"/>
        </w:rPr>
        <w:t xml:space="preserve"> </w:t>
      </w:r>
      <w:r w:rsidRPr="0027079D">
        <w:rPr>
          <w:rFonts w:asciiTheme="minorHAnsi" w:hAnsiTheme="minorHAnsi" w:cstheme="minorHAnsi"/>
          <w:szCs w:val="22"/>
        </w:rPr>
        <w:t xml:space="preserve">and to be prepared in accordance with paragraph </w:t>
      </w:r>
      <w:r w:rsidRPr="0089660A">
        <w:rPr>
          <w:rFonts w:asciiTheme="minorHAnsi" w:hAnsiTheme="minorHAnsi" w:cstheme="minorHAnsi"/>
          <w:szCs w:val="22"/>
        </w:rPr>
        <w:t>8.57</w:t>
      </w:r>
      <w:r w:rsidR="0010478A" w:rsidRPr="0089660A">
        <w:rPr>
          <w:rFonts w:asciiTheme="minorHAnsi" w:hAnsiTheme="minorHAnsi" w:cstheme="minorHAnsi"/>
          <w:szCs w:val="22"/>
        </w:rPr>
        <w:t xml:space="preserve"> and 8.58</w:t>
      </w:r>
      <w:r w:rsidR="002929AC" w:rsidRPr="0089660A">
        <w:rPr>
          <w:rFonts w:asciiTheme="minorHAnsi" w:hAnsiTheme="minorHAnsi" w:cstheme="minorHAnsi"/>
          <w:szCs w:val="22"/>
        </w:rPr>
        <w:t>”</w:t>
      </w:r>
      <w:r w:rsidRPr="0089660A">
        <w:rPr>
          <w:rStyle w:val="FootnoteReference"/>
          <w:rFonts w:asciiTheme="minorHAnsi" w:hAnsiTheme="minorHAnsi" w:cstheme="minorHAnsi"/>
          <w:szCs w:val="22"/>
        </w:rPr>
        <w:footnoteReference w:id="19"/>
      </w:r>
      <w:r w:rsidR="00EA224D" w:rsidRPr="0089660A">
        <w:rPr>
          <w:rFonts w:asciiTheme="minorHAnsi" w:hAnsiTheme="minorHAnsi" w:cstheme="minorHAnsi"/>
          <w:szCs w:val="22"/>
        </w:rPr>
        <w:t>.</w:t>
      </w:r>
    </w:p>
    <w:tbl>
      <w:tblPr>
        <w:tblStyle w:val="TableGrid"/>
        <w:tblW w:w="4938" w:type="pct"/>
        <w:tblInd w:w="108" w:type="dxa"/>
        <w:tblLook w:val="04A0" w:firstRow="1" w:lastRow="0" w:firstColumn="1" w:lastColumn="0" w:noHBand="0" w:noVBand="1"/>
      </w:tblPr>
      <w:tblGrid>
        <w:gridCol w:w="4320"/>
        <w:gridCol w:w="4292"/>
      </w:tblGrid>
      <w:tr w:rsidR="005A049A" w:rsidTr="001A0A7D">
        <w:trPr>
          <w:tblHeader/>
        </w:trPr>
        <w:tc>
          <w:tcPr>
            <w:tcW w:w="2508" w:type="pct"/>
          </w:tcPr>
          <w:p w:rsidR="005A049A" w:rsidRPr="0089660A" w:rsidRDefault="005A049A" w:rsidP="00887CEA">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2492" w:type="pct"/>
          </w:tcPr>
          <w:p w:rsidR="005A049A" w:rsidRPr="0089660A" w:rsidRDefault="005A049A"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5A049A" w:rsidTr="001A0A7D">
        <w:tc>
          <w:tcPr>
            <w:tcW w:w="2508" w:type="pct"/>
          </w:tcPr>
          <w:p w:rsidR="005A049A" w:rsidRPr="00DE6214" w:rsidRDefault="005A049A" w:rsidP="00887CEA">
            <w:pPr>
              <w:keepNext/>
              <w:keepLines/>
              <w:tabs>
                <w:tab w:val="left" w:pos="601"/>
              </w:tabs>
              <w:spacing w:after="120" w:line="312" w:lineRule="auto"/>
              <w:ind w:left="601" w:hanging="601"/>
              <w:jc w:val="left"/>
              <w:rPr>
                <w:rFonts w:asciiTheme="minorHAnsi" w:hAnsiTheme="minorHAnsi" w:cstheme="minorHAnsi"/>
                <w:szCs w:val="22"/>
              </w:rPr>
            </w:pPr>
            <w:r w:rsidRPr="00DE6214">
              <w:rPr>
                <w:rFonts w:asciiTheme="minorHAnsi" w:hAnsiTheme="minorHAnsi" w:cstheme="minorHAnsi"/>
                <w:szCs w:val="22"/>
              </w:rPr>
              <w:t>13A.</w:t>
            </w:r>
            <w:r w:rsidRPr="00F32965">
              <w:rPr>
                <w:rFonts w:asciiTheme="minorHAnsi" w:hAnsiTheme="minorHAnsi" w:cstheme="minorHAnsi"/>
                <w:szCs w:val="22"/>
              </w:rPr>
              <w:t xml:space="preserve"> </w:t>
            </w:r>
            <w:r w:rsidRPr="0089660A">
              <w:rPr>
                <w:rFonts w:asciiTheme="minorHAnsi" w:hAnsiTheme="minorHAnsi" w:cstheme="minorHAnsi"/>
                <w:szCs w:val="22"/>
              </w:rPr>
              <w:t>Paragraph 8.57 of the Listings</w:t>
            </w:r>
            <w:r w:rsidR="002D26BE">
              <w:rPr>
                <w:rFonts w:asciiTheme="minorHAnsi" w:hAnsiTheme="minorHAnsi" w:cstheme="minorHAnsi"/>
                <w:szCs w:val="22"/>
              </w:rPr>
              <w:t xml:space="preserve"> </w:t>
            </w:r>
            <w:r w:rsidRPr="0089660A">
              <w:rPr>
                <w:rFonts w:asciiTheme="minorHAnsi" w:hAnsiTheme="minorHAnsi" w:cstheme="minorHAnsi"/>
                <w:szCs w:val="22"/>
              </w:rPr>
              <w:t>Requirements specifies the basis of preparation and minimum contents of interim, preliminary, provisional and abridged reports that comprise the “applicable criteria” envisaged in ISA 810</w:t>
            </w:r>
            <w:r w:rsidRPr="00DE6214">
              <w:rPr>
                <w:rStyle w:val="FootnoteReference"/>
                <w:rFonts w:asciiTheme="minorHAnsi" w:hAnsiTheme="minorHAnsi" w:cstheme="minorHAnsi"/>
                <w:szCs w:val="22"/>
              </w:rPr>
              <w:footnoteReference w:id="20"/>
            </w:r>
            <w:r w:rsidRPr="0089660A">
              <w:rPr>
                <w:rFonts w:asciiTheme="minorHAnsi" w:hAnsiTheme="minorHAnsi" w:cstheme="minorHAnsi"/>
                <w:szCs w:val="22"/>
              </w:rPr>
              <w:t>. Consequently paragraph 8.57 comprises the “applied criteria” tha</w:t>
            </w:r>
            <w:r w:rsidR="002D26BE" w:rsidRPr="009667D2">
              <w:rPr>
                <w:rFonts w:asciiTheme="minorHAnsi" w:hAnsiTheme="minorHAnsi" w:cstheme="minorHAnsi"/>
                <w:szCs w:val="22"/>
              </w:rPr>
              <w:t>t is deemed to be acceptable to</w:t>
            </w:r>
            <w:r w:rsidR="002D26BE">
              <w:rPr>
                <w:rFonts w:asciiTheme="minorHAnsi" w:hAnsiTheme="minorHAnsi" w:cstheme="minorHAnsi"/>
                <w:szCs w:val="22"/>
              </w:rPr>
              <w:t xml:space="preserve"> </w:t>
            </w:r>
            <w:r w:rsidRPr="0089660A">
              <w:rPr>
                <w:rFonts w:asciiTheme="minorHAnsi" w:hAnsiTheme="minorHAnsi" w:cstheme="minorHAnsi"/>
                <w:szCs w:val="22"/>
              </w:rPr>
              <w:t>the JSE and the auditor (refer Appendix 4 for a summary of the requirements)</w:t>
            </w:r>
            <w:r w:rsidR="00373FCB">
              <w:rPr>
                <w:rFonts w:asciiTheme="minorHAnsi" w:hAnsiTheme="minorHAnsi" w:cstheme="minorHAnsi"/>
                <w:szCs w:val="22"/>
              </w:rPr>
              <w:t>.</w:t>
            </w:r>
          </w:p>
        </w:tc>
        <w:tc>
          <w:tcPr>
            <w:tcW w:w="2492" w:type="pct"/>
          </w:tcPr>
          <w:p w:rsidR="005A049A" w:rsidRPr="00DE6214" w:rsidRDefault="005A049A">
            <w:pPr>
              <w:tabs>
                <w:tab w:val="left" w:pos="601"/>
              </w:tabs>
              <w:spacing w:after="120" w:line="312" w:lineRule="auto"/>
              <w:ind w:left="601" w:hanging="601"/>
              <w:jc w:val="left"/>
              <w:rPr>
                <w:rFonts w:asciiTheme="minorHAnsi" w:hAnsiTheme="minorHAnsi" w:cstheme="minorHAnsi"/>
                <w:szCs w:val="22"/>
              </w:rPr>
            </w:pPr>
            <w:r w:rsidRPr="00F32965">
              <w:rPr>
                <w:rFonts w:asciiTheme="minorHAnsi" w:hAnsiTheme="minorHAnsi" w:cstheme="minorHAnsi"/>
                <w:szCs w:val="22"/>
              </w:rPr>
              <w:t xml:space="preserve">13R. </w:t>
            </w:r>
            <w:r w:rsidRPr="0089660A">
              <w:rPr>
                <w:rFonts w:asciiTheme="minorHAnsi" w:hAnsiTheme="minorHAnsi" w:cstheme="minorHAnsi"/>
                <w:szCs w:val="22"/>
              </w:rPr>
              <w:t>Paragraph 8.57 of the Listings Requirements specifies the basis of preparation and minimum contents of interim, preliminary</w:t>
            </w:r>
            <w:r w:rsidR="007F477D">
              <w:rPr>
                <w:rFonts w:asciiTheme="minorHAnsi" w:hAnsiTheme="minorHAnsi" w:cstheme="minorHAnsi"/>
                <w:szCs w:val="22"/>
              </w:rPr>
              <w:t xml:space="preserve"> and</w:t>
            </w:r>
            <w:r w:rsidR="007F477D" w:rsidRPr="0089660A">
              <w:rPr>
                <w:rFonts w:asciiTheme="minorHAnsi" w:hAnsiTheme="minorHAnsi" w:cstheme="minorHAnsi"/>
                <w:szCs w:val="22"/>
              </w:rPr>
              <w:t xml:space="preserve"> </w:t>
            </w:r>
            <w:r w:rsidRPr="0089660A">
              <w:rPr>
                <w:rFonts w:asciiTheme="minorHAnsi" w:hAnsiTheme="minorHAnsi" w:cstheme="minorHAnsi"/>
                <w:szCs w:val="22"/>
              </w:rPr>
              <w:t>provisional reports that comprise the “financial reporting framework” envisaged in ISRE 2410</w:t>
            </w:r>
            <w:r w:rsidRPr="00DE6214">
              <w:rPr>
                <w:rStyle w:val="FootnoteReference"/>
                <w:rFonts w:asciiTheme="minorHAnsi" w:hAnsiTheme="minorHAnsi" w:cstheme="minorHAnsi"/>
                <w:szCs w:val="22"/>
              </w:rPr>
              <w:footnoteReference w:id="21"/>
            </w:r>
            <w:r w:rsidRPr="0089660A">
              <w:rPr>
                <w:rFonts w:asciiTheme="minorHAnsi" w:hAnsiTheme="minorHAnsi" w:cstheme="minorHAnsi"/>
                <w:szCs w:val="22"/>
              </w:rPr>
              <w:t xml:space="preserve">. Consequently paragraph 8.57 </w:t>
            </w:r>
            <w:r w:rsidR="002D26BE">
              <w:rPr>
                <w:rFonts w:asciiTheme="minorHAnsi" w:hAnsiTheme="minorHAnsi" w:cstheme="minorHAnsi"/>
                <w:szCs w:val="22"/>
              </w:rPr>
              <w:t>c</w:t>
            </w:r>
            <w:r w:rsidRPr="0089660A">
              <w:rPr>
                <w:rFonts w:asciiTheme="minorHAnsi" w:hAnsiTheme="minorHAnsi" w:cstheme="minorHAnsi"/>
                <w:szCs w:val="22"/>
              </w:rPr>
              <w:t xml:space="preserve">omprises the “financial reporting framework” that is deemed to be acceptable to the JSE and the auditor (refer Appendix </w:t>
            </w:r>
            <w:r w:rsidR="00926987">
              <w:rPr>
                <w:rFonts w:asciiTheme="minorHAnsi" w:hAnsiTheme="minorHAnsi" w:cstheme="minorHAnsi"/>
                <w:szCs w:val="22"/>
              </w:rPr>
              <w:t>5</w:t>
            </w:r>
            <w:r w:rsidR="00926987" w:rsidRPr="0089660A">
              <w:rPr>
                <w:rFonts w:asciiTheme="minorHAnsi" w:hAnsiTheme="minorHAnsi" w:cstheme="minorHAnsi"/>
                <w:szCs w:val="22"/>
              </w:rPr>
              <w:t xml:space="preserve"> </w:t>
            </w:r>
            <w:r w:rsidRPr="0089660A">
              <w:rPr>
                <w:rFonts w:asciiTheme="minorHAnsi" w:hAnsiTheme="minorHAnsi" w:cstheme="minorHAnsi"/>
                <w:szCs w:val="22"/>
              </w:rPr>
              <w:t>for a summary of the requirements)</w:t>
            </w:r>
            <w:r w:rsidR="00373FCB">
              <w:rPr>
                <w:rFonts w:asciiTheme="minorHAnsi" w:hAnsiTheme="minorHAnsi" w:cstheme="minorHAnsi"/>
                <w:szCs w:val="22"/>
              </w:rPr>
              <w:t>.</w:t>
            </w:r>
          </w:p>
        </w:tc>
      </w:tr>
    </w:tbl>
    <w:p w:rsidR="005A049A" w:rsidRDefault="005A049A" w:rsidP="00887CEA">
      <w:pPr>
        <w:spacing w:line="312" w:lineRule="auto"/>
        <w:ind w:left="567"/>
        <w:rPr>
          <w:rFonts w:asciiTheme="minorHAnsi" w:hAnsiTheme="minorHAnsi" w:cstheme="minorHAnsi"/>
          <w:szCs w:val="22"/>
        </w:rPr>
      </w:pPr>
    </w:p>
    <w:p w:rsidR="00660EB5" w:rsidRDefault="00115D1A" w:rsidP="00887CEA">
      <w:pPr>
        <w:numPr>
          <w:ilvl w:val="0"/>
          <w:numId w:val="61"/>
        </w:numPr>
        <w:spacing w:line="312" w:lineRule="auto"/>
        <w:rPr>
          <w:rFonts w:asciiTheme="minorHAnsi" w:hAnsiTheme="minorHAnsi" w:cstheme="minorHAnsi"/>
          <w:szCs w:val="22"/>
        </w:rPr>
      </w:pPr>
      <w:r>
        <w:rPr>
          <w:rFonts w:asciiTheme="minorHAnsi" w:hAnsiTheme="minorHAnsi" w:cstheme="minorHAnsi"/>
          <w:szCs w:val="22"/>
        </w:rPr>
        <w:t xml:space="preserve">Paragraph 8.57(a) of </w:t>
      </w:r>
      <w:r w:rsidR="0090670B" w:rsidRPr="0090670B">
        <w:rPr>
          <w:rFonts w:asciiTheme="minorHAnsi" w:hAnsiTheme="minorHAnsi" w:cstheme="minorHAnsi"/>
          <w:szCs w:val="22"/>
        </w:rPr>
        <w:t xml:space="preserve">the Listings Requirements </w:t>
      </w:r>
      <w:r>
        <w:rPr>
          <w:rFonts w:asciiTheme="minorHAnsi" w:hAnsiTheme="minorHAnsi" w:cstheme="minorHAnsi"/>
          <w:szCs w:val="22"/>
        </w:rPr>
        <w:t xml:space="preserve">specifies that </w:t>
      </w:r>
      <w:r w:rsidR="00180ED9">
        <w:rPr>
          <w:rFonts w:asciiTheme="minorHAnsi" w:hAnsiTheme="minorHAnsi" w:cstheme="minorHAnsi"/>
          <w:szCs w:val="22"/>
        </w:rPr>
        <w:t>“</w:t>
      </w:r>
      <w:r>
        <w:rPr>
          <w:rFonts w:asciiTheme="minorHAnsi" w:hAnsiTheme="minorHAnsi" w:cstheme="minorHAnsi"/>
          <w:szCs w:val="22"/>
        </w:rPr>
        <w:t>interim reports must be</w:t>
      </w:r>
      <w:r w:rsidR="0090670B" w:rsidRPr="0090670B">
        <w:rPr>
          <w:rFonts w:asciiTheme="minorHAnsi" w:hAnsiTheme="minorHAnsi" w:cstheme="minorHAnsi"/>
          <w:szCs w:val="22"/>
        </w:rPr>
        <w:t xml:space="preserve"> </w:t>
      </w:r>
      <w:r w:rsidR="00DD6CB9">
        <w:rPr>
          <w:rFonts w:asciiTheme="minorHAnsi" w:hAnsiTheme="minorHAnsi" w:cstheme="minorHAnsi"/>
          <w:szCs w:val="22"/>
        </w:rPr>
        <w:t xml:space="preserve">prepared </w:t>
      </w:r>
      <w:r w:rsidR="0090670B" w:rsidRPr="0090670B">
        <w:rPr>
          <w:rFonts w:asciiTheme="minorHAnsi" w:hAnsiTheme="minorHAnsi" w:cstheme="minorHAnsi"/>
          <w:szCs w:val="22"/>
        </w:rPr>
        <w:t xml:space="preserve">in accordance with </w:t>
      </w:r>
      <w:r>
        <w:rPr>
          <w:rFonts w:asciiTheme="minorHAnsi" w:hAnsiTheme="minorHAnsi" w:cstheme="minorHAnsi"/>
          <w:szCs w:val="22"/>
        </w:rPr>
        <w:t xml:space="preserve">and containing the information required by </w:t>
      </w:r>
      <w:r w:rsidR="00180ED9">
        <w:rPr>
          <w:rFonts w:asciiTheme="minorHAnsi" w:hAnsiTheme="minorHAnsi" w:cstheme="minorHAnsi"/>
          <w:szCs w:val="22"/>
        </w:rPr>
        <w:t xml:space="preserve">the </w:t>
      </w:r>
      <w:r w:rsidR="0090670B" w:rsidRPr="0090670B">
        <w:rPr>
          <w:rFonts w:asciiTheme="minorHAnsi" w:hAnsiTheme="minorHAnsi" w:cstheme="minorHAnsi"/>
          <w:szCs w:val="22"/>
        </w:rPr>
        <w:t>IAS 34</w:t>
      </w:r>
      <w:r>
        <w:rPr>
          <w:rFonts w:asciiTheme="minorHAnsi" w:hAnsiTheme="minorHAnsi" w:cstheme="minorHAnsi"/>
          <w:szCs w:val="22"/>
        </w:rPr>
        <w:t xml:space="preserve">: </w:t>
      </w:r>
      <w:r w:rsidRPr="009A7A46">
        <w:rPr>
          <w:rFonts w:asciiTheme="minorHAnsi" w:hAnsiTheme="minorHAnsi" w:cstheme="minorHAnsi"/>
          <w:i/>
          <w:szCs w:val="22"/>
        </w:rPr>
        <w:t>Interim Financial Reporting</w:t>
      </w:r>
      <w:r w:rsidR="00AC4F89">
        <w:rPr>
          <w:rFonts w:asciiTheme="minorHAnsi" w:hAnsiTheme="minorHAnsi" w:cstheme="minorHAnsi"/>
          <w:i/>
          <w:szCs w:val="22"/>
        </w:rPr>
        <w:t>,</w:t>
      </w:r>
      <w:r>
        <w:rPr>
          <w:rFonts w:asciiTheme="minorHAnsi" w:hAnsiTheme="minorHAnsi" w:cstheme="minorHAnsi"/>
          <w:szCs w:val="22"/>
        </w:rPr>
        <w:t xml:space="preserve"> as well as the SAICA </w:t>
      </w:r>
      <w:r w:rsidRPr="009A7A46">
        <w:rPr>
          <w:rFonts w:asciiTheme="minorHAnsi" w:hAnsiTheme="minorHAnsi" w:cstheme="minorHAnsi"/>
          <w:i/>
          <w:szCs w:val="22"/>
        </w:rPr>
        <w:t>Financial Reporting Guides</w:t>
      </w:r>
      <w:r>
        <w:rPr>
          <w:rFonts w:asciiTheme="minorHAnsi" w:hAnsiTheme="minorHAnsi" w:cstheme="minorHAnsi"/>
          <w:szCs w:val="22"/>
        </w:rPr>
        <w:t xml:space="preserve"> as issued by the Accounting Practices Committee </w:t>
      </w:r>
      <w:r w:rsidR="00AC4F89">
        <w:rPr>
          <w:rFonts w:asciiTheme="minorHAnsi" w:hAnsiTheme="minorHAnsi" w:cstheme="minorHAnsi"/>
          <w:szCs w:val="22"/>
        </w:rPr>
        <w:t xml:space="preserve">and </w:t>
      </w:r>
      <w:r w:rsidRPr="009A7A46">
        <w:rPr>
          <w:rFonts w:asciiTheme="minorHAnsi" w:hAnsiTheme="minorHAnsi" w:cstheme="minorHAnsi"/>
          <w:i/>
          <w:szCs w:val="22"/>
        </w:rPr>
        <w:t>Financial Pronouncements</w:t>
      </w:r>
      <w:r>
        <w:rPr>
          <w:rFonts w:asciiTheme="minorHAnsi" w:hAnsiTheme="minorHAnsi" w:cstheme="minorHAnsi"/>
          <w:szCs w:val="22"/>
        </w:rPr>
        <w:t xml:space="preserve"> as issued by Financial Reporting Standards Council</w:t>
      </w:r>
      <w:r w:rsidR="00180ED9">
        <w:rPr>
          <w:rFonts w:asciiTheme="minorHAnsi" w:hAnsiTheme="minorHAnsi" w:cstheme="minorHAnsi"/>
          <w:szCs w:val="22"/>
        </w:rPr>
        <w:t>,</w:t>
      </w:r>
      <w:r w:rsidR="004440A6">
        <w:rPr>
          <w:rFonts w:asciiTheme="minorHAnsi" w:hAnsiTheme="minorHAnsi" w:cstheme="minorHAnsi"/>
          <w:szCs w:val="22"/>
        </w:rPr>
        <w:t>.</w:t>
      </w:r>
      <w:r w:rsidR="00180ED9">
        <w:rPr>
          <w:rFonts w:asciiTheme="minorHAnsi" w:hAnsiTheme="minorHAnsi" w:cstheme="minorHAnsi"/>
          <w:szCs w:val="22"/>
        </w:rPr>
        <w:t>..”</w:t>
      </w:r>
      <w:r w:rsidR="002D165D">
        <w:rPr>
          <w:rFonts w:asciiTheme="minorHAnsi" w:hAnsiTheme="minorHAnsi" w:cstheme="minorHAnsi"/>
          <w:szCs w:val="22"/>
        </w:rPr>
        <w:t>.</w:t>
      </w:r>
      <w:r>
        <w:rPr>
          <w:rFonts w:asciiTheme="minorHAnsi" w:hAnsiTheme="minorHAnsi" w:cstheme="minorHAnsi"/>
          <w:szCs w:val="22"/>
        </w:rPr>
        <w:t xml:space="preserve"> </w:t>
      </w:r>
    </w:p>
    <w:p w:rsidR="0090670B" w:rsidRPr="009E068F" w:rsidRDefault="00734C10" w:rsidP="00887CEA">
      <w:pPr>
        <w:spacing w:line="312" w:lineRule="auto"/>
        <w:ind w:left="567"/>
        <w:rPr>
          <w:rFonts w:asciiTheme="minorHAnsi" w:hAnsiTheme="minorHAnsi" w:cstheme="minorHAnsi"/>
          <w:szCs w:val="22"/>
        </w:rPr>
      </w:pPr>
      <w:r>
        <w:rPr>
          <w:rFonts w:asciiTheme="minorHAnsi" w:hAnsiTheme="minorHAnsi" w:cstheme="minorHAnsi"/>
          <w:szCs w:val="22"/>
        </w:rPr>
        <w:t>T</w:t>
      </w:r>
      <w:r w:rsidR="0090670B" w:rsidRPr="0090670B">
        <w:rPr>
          <w:rFonts w:asciiTheme="minorHAnsi" w:hAnsiTheme="minorHAnsi" w:cstheme="minorHAnsi"/>
          <w:szCs w:val="22"/>
        </w:rPr>
        <w:t xml:space="preserve">he </w:t>
      </w:r>
      <w:r w:rsidR="00180ED9">
        <w:rPr>
          <w:rFonts w:asciiTheme="minorHAnsi" w:hAnsiTheme="minorHAnsi" w:cstheme="minorHAnsi"/>
          <w:szCs w:val="22"/>
        </w:rPr>
        <w:t xml:space="preserve">basis of preparation </w:t>
      </w:r>
      <w:r>
        <w:rPr>
          <w:rFonts w:asciiTheme="minorHAnsi" w:hAnsiTheme="minorHAnsi" w:cstheme="minorHAnsi"/>
          <w:szCs w:val="22"/>
        </w:rPr>
        <w:t xml:space="preserve">note </w:t>
      </w:r>
      <w:r w:rsidR="0090670B" w:rsidRPr="0090670B">
        <w:rPr>
          <w:rFonts w:asciiTheme="minorHAnsi" w:hAnsiTheme="minorHAnsi" w:cstheme="minorHAnsi"/>
          <w:szCs w:val="22"/>
        </w:rPr>
        <w:t xml:space="preserve">in </w:t>
      </w:r>
      <w:r w:rsidR="00921D8C">
        <w:rPr>
          <w:rFonts w:asciiTheme="minorHAnsi" w:hAnsiTheme="minorHAnsi" w:cstheme="minorHAnsi"/>
          <w:szCs w:val="22"/>
        </w:rPr>
        <w:t>an</w:t>
      </w:r>
      <w:r w:rsidR="00921D8C" w:rsidRPr="0090670B">
        <w:rPr>
          <w:rFonts w:asciiTheme="minorHAnsi" w:hAnsiTheme="minorHAnsi" w:cstheme="minorHAnsi"/>
          <w:szCs w:val="22"/>
        </w:rPr>
        <w:t xml:space="preserve"> </w:t>
      </w:r>
      <w:r w:rsidR="00180ED9">
        <w:rPr>
          <w:rFonts w:asciiTheme="minorHAnsi" w:hAnsiTheme="minorHAnsi" w:cstheme="minorHAnsi"/>
          <w:szCs w:val="22"/>
        </w:rPr>
        <w:t>issuer’s</w:t>
      </w:r>
      <w:r w:rsidR="00180ED9" w:rsidRPr="0090670B">
        <w:rPr>
          <w:rFonts w:asciiTheme="minorHAnsi" w:hAnsiTheme="minorHAnsi" w:cstheme="minorHAnsi"/>
          <w:szCs w:val="22"/>
        </w:rPr>
        <w:t xml:space="preserve"> </w:t>
      </w:r>
      <w:r>
        <w:rPr>
          <w:rFonts w:asciiTheme="minorHAnsi" w:hAnsiTheme="minorHAnsi" w:cstheme="minorHAnsi"/>
          <w:szCs w:val="22"/>
        </w:rPr>
        <w:t xml:space="preserve">interim </w:t>
      </w:r>
      <w:r w:rsidR="0090670B" w:rsidRPr="0090670B">
        <w:rPr>
          <w:rFonts w:asciiTheme="minorHAnsi" w:hAnsiTheme="minorHAnsi" w:cstheme="minorHAnsi"/>
          <w:szCs w:val="22"/>
        </w:rPr>
        <w:t>report</w:t>
      </w:r>
      <w:r>
        <w:rPr>
          <w:rFonts w:asciiTheme="minorHAnsi" w:hAnsiTheme="minorHAnsi" w:cstheme="minorHAnsi"/>
          <w:szCs w:val="22"/>
        </w:rPr>
        <w:t xml:space="preserve"> will contain similar wording, for example, as</w:t>
      </w:r>
      <w:r w:rsidR="0090670B" w:rsidRPr="008C7907">
        <w:rPr>
          <w:rFonts w:asciiTheme="minorHAnsi" w:hAnsiTheme="minorHAnsi" w:cstheme="minorHAnsi"/>
          <w:szCs w:val="22"/>
        </w:rPr>
        <w:t xml:space="preserve"> </w:t>
      </w:r>
      <w:r w:rsidR="0074723F" w:rsidRPr="008C7907">
        <w:rPr>
          <w:rFonts w:asciiTheme="minorHAnsi" w:hAnsiTheme="minorHAnsi" w:cstheme="minorHAnsi"/>
          <w:szCs w:val="22"/>
        </w:rPr>
        <w:t>“</w:t>
      </w:r>
      <w:r w:rsidR="00180ED9">
        <w:rPr>
          <w:rFonts w:asciiTheme="minorHAnsi" w:hAnsiTheme="minorHAnsi" w:cstheme="minorHAnsi"/>
          <w:szCs w:val="22"/>
        </w:rPr>
        <w:t>being</w:t>
      </w:r>
      <w:r>
        <w:rPr>
          <w:rFonts w:asciiTheme="minorHAnsi" w:hAnsiTheme="minorHAnsi" w:cstheme="minorHAnsi"/>
          <w:szCs w:val="22"/>
        </w:rPr>
        <w:t xml:space="preserve"> prepared</w:t>
      </w:r>
      <w:r w:rsidR="00180ED9">
        <w:rPr>
          <w:rFonts w:asciiTheme="minorHAnsi" w:hAnsiTheme="minorHAnsi" w:cstheme="minorHAnsi"/>
          <w:szCs w:val="22"/>
        </w:rPr>
        <w:t xml:space="preserve"> </w:t>
      </w:r>
      <w:r w:rsidR="008C7907" w:rsidRPr="008C7907">
        <w:rPr>
          <w:rFonts w:asciiTheme="minorHAnsi" w:hAnsiTheme="minorHAnsi" w:cstheme="minorHAnsi"/>
          <w:snapToGrid w:val="0"/>
          <w:color w:val="000000"/>
          <w:szCs w:val="22"/>
        </w:rPr>
        <w:t>in</w:t>
      </w:r>
      <w:r w:rsidR="008C7907" w:rsidRPr="00875C8E">
        <w:rPr>
          <w:rFonts w:asciiTheme="minorHAnsi" w:hAnsiTheme="minorHAnsi" w:cstheme="minorHAnsi"/>
          <w:snapToGrid w:val="0"/>
          <w:color w:val="000000"/>
          <w:szCs w:val="22"/>
        </w:rPr>
        <w:t xml:space="preserve"> accordance with </w:t>
      </w:r>
      <w:r w:rsidR="008C7907">
        <w:rPr>
          <w:rFonts w:asciiTheme="minorHAnsi" w:hAnsiTheme="minorHAnsi" w:cstheme="minorHAnsi"/>
          <w:snapToGrid w:val="0"/>
          <w:color w:val="000000"/>
          <w:szCs w:val="22"/>
        </w:rPr>
        <w:t>the International Financial Reporting Standard</w:t>
      </w:r>
      <w:r w:rsidR="00180ED9">
        <w:rPr>
          <w:rFonts w:asciiTheme="minorHAnsi" w:hAnsiTheme="minorHAnsi" w:cstheme="minorHAnsi"/>
          <w:snapToGrid w:val="0"/>
          <w:color w:val="000000"/>
          <w:szCs w:val="22"/>
        </w:rPr>
        <w:t>,</w:t>
      </w:r>
      <w:r w:rsidR="008C7907">
        <w:rPr>
          <w:rFonts w:asciiTheme="minorHAnsi" w:hAnsiTheme="minorHAnsi" w:cstheme="minorHAnsi"/>
          <w:snapToGrid w:val="0"/>
          <w:color w:val="000000"/>
          <w:szCs w:val="22"/>
        </w:rPr>
        <w:t xml:space="preserve"> </w:t>
      </w:r>
      <w:r w:rsidR="008C7907">
        <w:rPr>
          <w:rFonts w:cs="Arial"/>
          <w:szCs w:val="22"/>
        </w:rPr>
        <w:t>(</w:t>
      </w:r>
      <w:r w:rsidR="008C7907">
        <w:rPr>
          <w:rFonts w:asciiTheme="minorHAnsi" w:hAnsiTheme="minorHAnsi" w:cstheme="minorHAnsi"/>
          <w:snapToGrid w:val="0"/>
          <w:color w:val="000000"/>
          <w:szCs w:val="22"/>
        </w:rPr>
        <w:t xml:space="preserve">IAS) 34 </w:t>
      </w:r>
      <w:r w:rsidR="008C7907" w:rsidRPr="004E474D">
        <w:rPr>
          <w:rFonts w:asciiTheme="minorHAnsi" w:hAnsiTheme="minorHAnsi" w:cstheme="minorHAnsi"/>
          <w:i/>
          <w:snapToGrid w:val="0"/>
          <w:color w:val="000000"/>
          <w:szCs w:val="22"/>
        </w:rPr>
        <w:t>Interim Financial Reporting</w:t>
      </w:r>
      <w:r w:rsidR="008C7907">
        <w:rPr>
          <w:rFonts w:asciiTheme="minorHAnsi" w:hAnsiTheme="minorHAnsi" w:cstheme="minorHAnsi"/>
          <w:i/>
          <w:snapToGrid w:val="0"/>
          <w:color w:val="000000"/>
          <w:szCs w:val="22"/>
        </w:rPr>
        <w:t>,</w:t>
      </w:r>
      <w:r w:rsidR="008C7907">
        <w:rPr>
          <w:rFonts w:asciiTheme="minorHAnsi" w:hAnsiTheme="minorHAnsi" w:cstheme="minorHAnsi"/>
          <w:snapToGrid w:val="0"/>
          <w:color w:val="000000"/>
          <w:szCs w:val="22"/>
        </w:rPr>
        <w:t xml:space="preserve"> </w:t>
      </w:r>
      <w:r w:rsidR="008C7907">
        <w:rPr>
          <w:rFonts w:asciiTheme="minorHAnsi" w:hAnsiTheme="minorHAnsi" w:cstheme="minorHAnsi"/>
          <w:szCs w:val="22"/>
        </w:rPr>
        <w:t xml:space="preserve">the SAICA </w:t>
      </w:r>
      <w:r w:rsidR="008C7907" w:rsidRPr="004E70E1">
        <w:rPr>
          <w:rFonts w:asciiTheme="minorHAnsi" w:hAnsiTheme="minorHAnsi" w:cstheme="minorHAnsi"/>
          <w:szCs w:val="22"/>
        </w:rPr>
        <w:t xml:space="preserve">Financial Reporting Guides </w:t>
      </w:r>
      <w:r w:rsidR="008C7907">
        <w:rPr>
          <w:rFonts w:asciiTheme="minorHAnsi" w:hAnsiTheme="minorHAnsi" w:cstheme="minorHAnsi"/>
          <w:szCs w:val="22"/>
        </w:rPr>
        <w:t>as issued by the Accounting Practices Committee</w:t>
      </w:r>
      <w:r w:rsidR="009E068F">
        <w:rPr>
          <w:rFonts w:asciiTheme="minorHAnsi" w:hAnsiTheme="minorHAnsi" w:cstheme="minorHAnsi"/>
          <w:szCs w:val="22"/>
        </w:rPr>
        <w:t xml:space="preserve"> </w:t>
      </w:r>
      <w:r w:rsidR="009E068F" w:rsidRPr="0089660A">
        <w:rPr>
          <w:rFonts w:asciiTheme="minorHAnsi" w:hAnsiTheme="minorHAnsi" w:cstheme="minorHAnsi"/>
          <w:szCs w:val="22"/>
        </w:rPr>
        <w:t>and Financial Pronouncements as issued by Financial Reporting Standards Council</w:t>
      </w:r>
      <w:r w:rsidR="00C072CC" w:rsidRPr="009E068F">
        <w:rPr>
          <w:rFonts w:asciiTheme="minorHAnsi" w:hAnsiTheme="minorHAnsi" w:cstheme="minorHAnsi"/>
          <w:szCs w:val="22"/>
        </w:rPr>
        <w:t xml:space="preserve"> </w:t>
      </w:r>
      <w:r w:rsidR="008C7907" w:rsidRPr="009E068F">
        <w:rPr>
          <w:rFonts w:asciiTheme="minorHAnsi" w:hAnsiTheme="minorHAnsi" w:cstheme="minorHAnsi"/>
          <w:szCs w:val="22"/>
          <w:lang w:val="en-ZA" w:eastAsia="en-ZA"/>
        </w:rPr>
        <w:t>and the requirements of the Companies Act of South Africa</w:t>
      </w:r>
      <w:r w:rsidRPr="009E068F">
        <w:rPr>
          <w:rFonts w:asciiTheme="minorHAnsi" w:hAnsiTheme="minorHAnsi" w:cstheme="minorHAnsi"/>
          <w:szCs w:val="22"/>
          <w:lang w:val="en-ZA" w:eastAsia="en-ZA"/>
        </w:rPr>
        <w:t>”</w:t>
      </w:r>
      <w:r w:rsidR="000C4066" w:rsidRPr="009E068F">
        <w:rPr>
          <w:rFonts w:asciiTheme="minorHAnsi" w:hAnsiTheme="minorHAnsi" w:cstheme="minorHAnsi"/>
          <w:szCs w:val="22"/>
        </w:rPr>
        <w:t xml:space="preserve">. </w:t>
      </w:r>
      <w:r w:rsidR="009423FB">
        <w:rPr>
          <w:rFonts w:cs="Arial"/>
          <w:szCs w:val="22"/>
        </w:rPr>
        <w:t>This is not a fair presentation framework</w:t>
      </w:r>
      <w:r w:rsidR="00926987">
        <w:rPr>
          <w:rFonts w:cs="Arial"/>
          <w:szCs w:val="22"/>
        </w:rPr>
        <w:t>.</w:t>
      </w:r>
      <w:r w:rsidR="008568CD">
        <w:rPr>
          <w:rFonts w:cs="Arial"/>
          <w:szCs w:val="22"/>
        </w:rPr>
        <w:t xml:space="preserve"> </w:t>
      </w:r>
      <w:r w:rsidR="00926987">
        <w:rPr>
          <w:rFonts w:cs="Arial"/>
          <w:szCs w:val="22"/>
        </w:rPr>
        <w:t xml:space="preserve">Accordingly </w:t>
      </w:r>
      <w:r w:rsidR="008568CD">
        <w:rPr>
          <w:rFonts w:cs="Arial"/>
          <w:szCs w:val="22"/>
        </w:rPr>
        <w:t>the auditor’s report does not make reference to “fair presentation”</w:t>
      </w:r>
      <w:r w:rsidR="000E1467" w:rsidRPr="000E1467">
        <w:rPr>
          <w:rStyle w:val="FootnoteReference"/>
          <w:rFonts w:cs="Arial"/>
          <w:szCs w:val="22"/>
        </w:rPr>
        <w:t xml:space="preserve"> </w:t>
      </w:r>
      <w:r w:rsidR="000E1467">
        <w:rPr>
          <w:rStyle w:val="FootnoteReference"/>
          <w:rFonts w:cs="Arial"/>
          <w:szCs w:val="22"/>
        </w:rPr>
        <w:footnoteReference w:id="22"/>
      </w:r>
      <w:r w:rsidR="009423FB">
        <w:rPr>
          <w:rFonts w:cs="Arial"/>
          <w:szCs w:val="22"/>
        </w:rPr>
        <w:t>.</w:t>
      </w:r>
    </w:p>
    <w:p w:rsidR="009667D2" w:rsidRDefault="00634DBA" w:rsidP="00887CEA">
      <w:pPr>
        <w:numPr>
          <w:ilvl w:val="0"/>
          <w:numId w:val="61"/>
        </w:numPr>
        <w:spacing w:line="312" w:lineRule="auto"/>
        <w:rPr>
          <w:rFonts w:cs="Arial"/>
          <w:szCs w:val="22"/>
        </w:rPr>
      </w:pPr>
      <w:r w:rsidRPr="00634DBA">
        <w:rPr>
          <w:rFonts w:asciiTheme="minorHAnsi" w:hAnsiTheme="minorHAnsi"/>
          <w:szCs w:val="22"/>
        </w:rPr>
        <w:t xml:space="preserve">Preliminary, provisional or abridged reports that contain condensed or summary financial statements, as applicable in the circumstances, do not comply with all the requirements of IFRS. Accordingly the framework is described in the auditor’s report with reference to the relevant requirements of the Listings Requirements, </w:t>
      </w:r>
      <w:r w:rsidRPr="00827F91">
        <w:rPr>
          <w:rFonts w:cs="Arial"/>
          <w:szCs w:val="22"/>
        </w:rPr>
        <w:t>as opposed to “International Financial Reporting Standards”</w:t>
      </w:r>
      <w:r w:rsidR="00A8531B">
        <w:rPr>
          <w:rFonts w:cs="Arial"/>
          <w:szCs w:val="22"/>
        </w:rPr>
        <w:t>, and the requirements of the Companies Act of South Africa</w:t>
      </w:r>
      <w:r w:rsidRPr="00827F91">
        <w:rPr>
          <w:rFonts w:cs="Arial"/>
          <w:szCs w:val="22"/>
        </w:rPr>
        <w:t>. The full description of the requirements of paragraph 8.57</w:t>
      </w:r>
      <w:r w:rsidR="00D0520B">
        <w:rPr>
          <w:rFonts w:cs="Arial"/>
          <w:szCs w:val="22"/>
        </w:rPr>
        <w:t>(b) and (c)</w:t>
      </w:r>
      <w:r w:rsidRPr="00827F91">
        <w:rPr>
          <w:rFonts w:cs="Arial"/>
          <w:szCs w:val="22"/>
        </w:rPr>
        <w:t xml:space="preserve"> of the Listings Requirements</w:t>
      </w:r>
      <w:r w:rsidR="00D0520B">
        <w:rPr>
          <w:rFonts w:cs="Arial"/>
          <w:szCs w:val="22"/>
        </w:rPr>
        <w:t xml:space="preserve"> is provided in the notes to the preliminary, provisional or abridged financial statements</w:t>
      </w:r>
      <w:r w:rsidRPr="00827F91">
        <w:rPr>
          <w:rFonts w:cs="Arial"/>
          <w:szCs w:val="22"/>
        </w:rPr>
        <w:t>.</w:t>
      </w:r>
      <w:r w:rsidR="00D0520B">
        <w:rPr>
          <w:rFonts w:cs="Arial"/>
          <w:szCs w:val="22"/>
        </w:rPr>
        <w:t xml:space="preserve"> </w:t>
      </w:r>
    </w:p>
    <w:p w:rsidR="009667D2" w:rsidRDefault="00D0520B" w:rsidP="00887CEA">
      <w:pPr>
        <w:spacing w:line="312" w:lineRule="auto"/>
        <w:ind w:left="567"/>
        <w:rPr>
          <w:rFonts w:asciiTheme="minorHAnsi" w:hAnsiTheme="minorHAnsi" w:cstheme="minorHAnsi"/>
          <w:szCs w:val="22"/>
        </w:rPr>
      </w:pPr>
      <w:r>
        <w:rPr>
          <w:rFonts w:cs="Arial"/>
          <w:szCs w:val="22"/>
        </w:rPr>
        <w:t>Paragraph 8.57(b) require</w:t>
      </w:r>
      <w:r w:rsidR="00627AF7">
        <w:rPr>
          <w:rFonts w:cs="Arial"/>
          <w:szCs w:val="22"/>
        </w:rPr>
        <w:t>s</w:t>
      </w:r>
      <w:r>
        <w:rPr>
          <w:rFonts w:cs="Arial"/>
          <w:szCs w:val="22"/>
        </w:rPr>
        <w:t xml:space="preserve"> that preliminary, provisional and abridged reports</w:t>
      </w:r>
      <w:r w:rsidR="005B41AB">
        <w:rPr>
          <w:rFonts w:cs="Arial"/>
          <w:szCs w:val="22"/>
        </w:rPr>
        <w:t xml:space="preserve"> </w:t>
      </w:r>
      <w:r w:rsidR="009667D2">
        <w:rPr>
          <w:rFonts w:cs="Arial"/>
          <w:szCs w:val="22"/>
        </w:rPr>
        <w:t>“</w:t>
      </w:r>
      <w:r w:rsidR="005B41AB">
        <w:rPr>
          <w:rFonts w:cs="Arial"/>
          <w:szCs w:val="22"/>
        </w:rPr>
        <w:t>must be</w:t>
      </w:r>
      <w:r w:rsidR="007C23A8" w:rsidRPr="00827F91">
        <w:rPr>
          <w:rFonts w:cs="Arial"/>
          <w:szCs w:val="22"/>
        </w:rPr>
        <w:t xml:space="preserve"> prepared in accordance with the framework</w:t>
      </w:r>
      <w:r w:rsidR="005B41AB">
        <w:rPr>
          <w:rFonts w:cs="Arial"/>
          <w:szCs w:val="22"/>
        </w:rPr>
        <w:t xml:space="preserve"> concepts</w:t>
      </w:r>
      <w:r w:rsidR="009667D2">
        <w:rPr>
          <w:rFonts w:cs="Arial"/>
          <w:szCs w:val="22"/>
        </w:rPr>
        <w:t xml:space="preserve"> and</w:t>
      </w:r>
      <w:r w:rsidR="007C23A8" w:rsidRPr="00827F91">
        <w:rPr>
          <w:rFonts w:cs="Arial"/>
          <w:szCs w:val="22"/>
        </w:rPr>
        <w:t xml:space="preserve"> the measurement and recognition requirements of International Financial Reporting Standards (IFRS</w:t>
      </w:r>
      <w:r w:rsidR="009667D2" w:rsidRPr="00827F91">
        <w:rPr>
          <w:rFonts w:cs="Arial"/>
          <w:szCs w:val="22"/>
        </w:rPr>
        <w:t>)</w:t>
      </w:r>
      <w:r w:rsidR="009667D2">
        <w:rPr>
          <w:rFonts w:cs="Arial"/>
          <w:szCs w:val="22"/>
        </w:rPr>
        <w:t xml:space="preserve"> and</w:t>
      </w:r>
      <w:r w:rsidR="009667D2" w:rsidRPr="00827F91">
        <w:rPr>
          <w:rFonts w:cs="Arial"/>
          <w:szCs w:val="22"/>
        </w:rPr>
        <w:t xml:space="preserve"> </w:t>
      </w:r>
      <w:r w:rsidR="00FE40D2" w:rsidRPr="00827F91">
        <w:rPr>
          <w:rFonts w:cs="Arial"/>
          <w:szCs w:val="22"/>
        </w:rPr>
        <w:t xml:space="preserve">the SAICA </w:t>
      </w:r>
      <w:r w:rsidR="00FE40D2" w:rsidRPr="0089660A">
        <w:rPr>
          <w:rFonts w:asciiTheme="minorHAnsi" w:hAnsiTheme="minorHAnsi" w:cstheme="minorHAnsi"/>
          <w:szCs w:val="22"/>
        </w:rPr>
        <w:t>Financial Reporting Guides as issued by the Accounting Practices Committee</w:t>
      </w:r>
      <w:r w:rsidR="009E068F" w:rsidRPr="0089660A">
        <w:rPr>
          <w:rFonts w:asciiTheme="minorHAnsi" w:hAnsiTheme="minorHAnsi" w:cstheme="minorHAnsi"/>
          <w:szCs w:val="22"/>
        </w:rPr>
        <w:t xml:space="preserve"> and Financial Pronouncements as issued by Financial Reporting Standards Council</w:t>
      </w:r>
      <w:r w:rsidR="006F0D17" w:rsidRPr="0089660A">
        <w:rPr>
          <w:rFonts w:asciiTheme="minorHAnsi" w:hAnsiTheme="minorHAnsi" w:cstheme="minorHAnsi"/>
          <w:szCs w:val="22"/>
        </w:rPr>
        <w:t>,</w:t>
      </w:r>
      <w:r w:rsidR="007C23A8" w:rsidRPr="0089660A">
        <w:rPr>
          <w:rFonts w:asciiTheme="minorHAnsi" w:hAnsiTheme="minorHAnsi" w:cstheme="minorHAnsi"/>
          <w:szCs w:val="22"/>
        </w:rPr>
        <w:t xml:space="preserve"> and</w:t>
      </w:r>
      <w:r w:rsidR="005B41AB">
        <w:rPr>
          <w:rFonts w:asciiTheme="minorHAnsi" w:hAnsiTheme="minorHAnsi" w:cstheme="minorHAnsi"/>
          <w:szCs w:val="22"/>
        </w:rPr>
        <w:t xml:space="preserve"> </w:t>
      </w:r>
      <w:r w:rsidR="009667D2">
        <w:rPr>
          <w:rFonts w:asciiTheme="minorHAnsi" w:hAnsiTheme="minorHAnsi" w:cstheme="minorHAnsi"/>
          <w:szCs w:val="22"/>
        </w:rPr>
        <w:t>must</w:t>
      </w:r>
      <w:r w:rsidR="007C23A8" w:rsidRPr="0089660A">
        <w:rPr>
          <w:rFonts w:asciiTheme="minorHAnsi" w:hAnsiTheme="minorHAnsi" w:cstheme="minorHAnsi"/>
          <w:szCs w:val="22"/>
        </w:rPr>
        <w:t xml:space="preserve"> also</w:t>
      </w:r>
      <w:r w:rsidR="007C23A8" w:rsidRPr="00827F91">
        <w:rPr>
          <w:rFonts w:cs="Arial"/>
          <w:szCs w:val="22"/>
        </w:rPr>
        <w:t xml:space="preserve">, as a minimum, contain the information required by IAS 34 </w:t>
      </w:r>
      <w:r w:rsidR="007C23A8" w:rsidRPr="0089660A">
        <w:rPr>
          <w:rFonts w:cs="Arial"/>
          <w:i/>
          <w:szCs w:val="22"/>
        </w:rPr>
        <w:t>Interim Financial Reporting</w:t>
      </w:r>
      <w:r w:rsidR="007C23A8" w:rsidRPr="00827F91">
        <w:rPr>
          <w:rFonts w:cs="Arial"/>
          <w:szCs w:val="22"/>
        </w:rPr>
        <w:t>.</w:t>
      </w:r>
      <w:r w:rsidR="009667D2">
        <w:rPr>
          <w:rFonts w:cs="Arial"/>
          <w:szCs w:val="22"/>
        </w:rPr>
        <w:t>”</w:t>
      </w:r>
      <w:r w:rsidR="00FE74AC">
        <w:rPr>
          <w:rFonts w:cs="Arial"/>
          <w:szCs w:val="22"/>
        </w:rPr>
        <w:t xml:space="preserve"> This is not a fair presentation framework</w:t>
      </w:r>
      <w:r w:rsidR="00926987">
        <w:rPr>
          <w:rFonts w:cs="Arial"/>
          <w:szCs w:val="22"/>
        </w:rPr>
        <w:t>.</w:t>
      </w:r>
      <w:r w:rsidR="008568CD">
        <w:rPr>
          <w:rFonts w:cs="Arial"/>
          <w:szCs w:val="22"/>
        </w:rPr>
        <w:t xml:space="preserve"> </w:t>
      </w:r>
      <w:r w:rsidR="00926987">
        <w:rPr>
          <w:rFonts w:cs="Arial"/>
          <w:szCs w:val="22"/>
        </w:rPr>
        <w:t xml:space="preserve">Accordingly </w:t>
      </w:r>
      <w:r w:rsidR="008568CD">
        <w:rPr>
          <w:rFonts w:cs="Arial"/>
          <w:szCs w:val="22"/>
        </w:rPr>
        <w:t>the auditor’s report does not make reference to “fair presentation”</w:t>
      </w:r>
      <w:r w:rsidR="00FE74AC" w:rsidRPr="0089660A">
        <w:rPr>
          <w:rFonts w:asciiTheme="minorHAnsi" w:hAnsiTheme="minorHAnsi" w:cstheme="minorHAnsi"/>
          <w:szCs w:val="22"/>
        </w:rPr>
        <w:t>.</w:t>
      </w:r>
      <w:r w:rsidR="005B41AB" w:rsidRPr="0089660A">
        <w:rPr>
          <w:rFonts w:asciiTheme="minorHAnsi" w:hAnsiTheme="minorHAnsi" w:cstheme="minorHAnsi"/>
          <w:szCs w:val="22"/>
        </w:rPr>
        <w:t xml:space="preserve"> </w:t>
      </w:r>
    </w:p>
    <w:p w:rsidR="00F86E36" w:rsidRPr="0089660A" w:rsidRDefault="009667D2" w:rsidP="00887CEA">
      <w:pPr>
        <w:spacing w:line="312" w:lineRule="auto"/>
        <w:ind w:left="567"/>
        <w:rPr>
          <w:rFonts w:asciiTheme="minorHAnsi" w:hAnsiTheme="minorHAnsi" w:cstheme="minorHAnsi"/>
          <w:szCs w:val="22"/>
        </w:rPr>
      </w:pPr>
      <w:r>
        <w:rPr>
          <w:rFonts w:asciiTheme="minorHAnsi" w:hAnsiTheme="minorHAnsi" w:cstheme="minorHAnsi"/>
          <w:szCs w:val="22"/>
        </w:rPr>
        <w:t>Paragraph 8.57(c) requires “a</w:t>
      </w:r>
      <w:r w:rsidR="000933A2" w:rsidRPr="0089660A">
        <w:rPr>
          <w:rFonts w:asciiTheme="minorHAnsi" w:hAnsiTheme="minorHAnsi" w:cstheme="minorHAnsi"/>
          <w:szCs w:val="22"/>
        </w:rPr>
        <w:t xml:space="preserve"> statement must be included confirming that the accounting policies are in terms of IFRS and are consistent with those of the previous annual financial statements (or include details of the changes.)</w:t>
      </w:r>
      <w:r>
        <w:rPr>
          <w:rFonts w:asciiTheme="minorHAnsi" w:hAnsiTheme="minorHAnsi" w:cstheme="minorHAnsi"/>
          <w:szCs w:val="22"/>
        </w:rPr>
        <w:t>”</w:t>
      </w:r>
      <w:r w:rsidR="000933A2" w:rsidRPr="0089660A">
        <w:rPr>
          <w:rFonts w:asciiTheme="minorHAnsi" w:hAnsiTheme="minorHAnsi" w:cstheme="minorHAnsi"/>
          <w:szCs w:val="22"/>
        </w:rPr>
        <w:t xml:space="preserve"> </w:t>
      </w:r>
      <w:r w:rsidR="009E3A76">
        <w:rPr>
          <w:rFonts w:asciiTheme="minorHAnsi" w:hAnsiTheme="minorHAnsi" w:cstheme="minorHAnsi"/>
          <w:szCs w:val="22"/>
        </w:rPr>
        <w:t>Consequently, t</w:t>
      </w:r>
      <w:r w:rsidR="000933A2" w:rsidRPr="0089660A">
        <w:rPr>
          <w:rFonts w:asciiTheme="minorHAnsi" w:hAnsiTheme="minorHAnsi" w:cstheme="minorHAnsi"/>
          <w:szCs w:val="22"/>
        </w:rPr>
        <w:t>he illustrative reports in Appendix 1 contain illustrative wording for the notes on the basis of preparation to the preliminary, provisional and abridged financial statements.</w:t>
      </w:r>
    </w:p>
    <w:p w:rsidR="00B6745B" w:rsidRPr="00827F91" w:rsidRDefault="00B6745B" w:rsidP="00887CEA">
      <w:pPr>
        <w:numPr>
          <w:ilvl w:val="0"/>
          <w:numId w:val="61"/>
        </w:numPr>
        <w:spacing w:line="312" w:lineRule="auto"/>
        <w:rPr>
          <w:rFonts w:cs="Arial"/>
          <w:szCs w:val="22"/>
        </w:rPr>
      </w:pPr>
      <w:r w:rsidRPr="00827F91">
        <w:rPr>
          <w:rFonts w:cs="Arial"/>
          <w:szCs w:val="22"/>
        </w:rPr>
        <w:t xml:space="preserve">The reference in the </w:t>
      </w:r>
      <w:r w:rsidR="0090670B" w:rsidRPr="00827F91">
        <w:rPr>
          <w:rFonts w:cs="Arial"/>
          <w:szCs w:val="22"/>
        </w:rPr>
        <w:t xml:space="preserve">auditor’s </w:t>
      </w:r>
      <w:r w:rsidRPr="00827F91">
        <w:rPr>
          <w:rFonts w:cs="Arial"/>
          <w:szCs w:val="22"/>
        </w:rPr>
        <w:t>audit or review report to the applied criteria</w:t>
      </w:r>
      <w:r w:rsidR="0050747C" w:rsidRPr="00827F91">
        <w:rPr>
          <w:rFonts w:cs="Arial"/>
          <w:szCs w:val="22"/>
        </w:rPr>
        <w:t>,</w:t>
      </w:r>
      <w:r w:rsidRPr="00827F91">
        <w:rPr>
          <w:rFonts w:cs="Arial"/>
          <w:szCs w:val="22"/>
        </w:rPr>
        <w:t xml:space="preserve"> or financial reporting framework</w:t>
      </w:r>
      <w:r w:rsidR="0050747C" w:rsidRPr="00827F91">
        <w:rPr>
          <w:rFonts w:cs="Arial"/>
          <w:szCs w:val="22"/>
        </w:rPr>
        <w:t>,</w:t>
      </w:r>
      <w:r w:rsidRPr="00827F91">
        <w:rPr>
          <w:rFonts w:cs="Arial"/>
          <w:szCs w:val="22"/>
        </w:rPr>
        <w:t xml:space="preserve"> respectively </w:t>
      </w:r>
      <w:r w:rsidR="00AE2FFE" w:rsidRPr="00827F91">
        <w:rPr>
          <w:rFonts w:cs="Arial"/>
          <w:szCs w:val="22"/>
        </w:rPr>
        <w:t>is</w:t>
      </w:r>
      <w:r w:rsidRPr="00827F91">
        <w:rPr>
          <w:rFonts w:cs="Arial"/>
          <w:szCs w:val="22"/>
        </w:rPr>
        <w:t xml:space="preserve"> summarised as follows:</w:t>
      </w:r>
      <w:bookmarkEnd w:id="6"/>
    </w:p>
    <w:tbl>
      <w:tblPr>
        <w:tblStyle w:val="TableGrid"/>
        <w:tblW w:w="5000" w:type="pct"/>
        <w:tblLook w:val="04A0" w:firstRow="1" w:lastRow="0" w:firstColumn="1" w:lastColumn="0" w:noHBand="0" w:noVBand="1"/>
      </w:tblPr>
      <w:tblGrid>
        <w:gridCol w:w="1951"/>
        <w:gridCol w:w="3403"/>
        <w:gridCol w:w="3366"/>
      </w:tblGrid>
      <w:tr w:rsidR="00B6745B" w:rsidRPr="000E554D" w:rsidTr="00D66ED3">
        <w:trPr>
          <w:trHeight w:val="1020"/>
        </w:trPr>
        <w:tc>
          <w:tcPr>
            <w:tcW w:w="1119" w:type="pct"/>
            <w:shd w:val="clear" w:color="auto" w:fill="F2F2F2" w:themeFill="background1" w:themeFillShade="F2"/>
          </w:tcPr>
          <w:p w:rsidR="00B6745B" w:rsidRPr="0089660A" w:rsidRDefault="00B6745B" w:rsidP="00887CEA">
            <w:pPr>
              <w:tabs>
                <w:tab w:val="left" w:pos="1920"/>
              </w:tabs>
              <w:spacing w:after="120" w:line="312" w:lineRule="auto"/>
              <w:jc w:val="center"/>
              <w:rPr>
                <w:rFonts w:asciiTheme="minorHAnsi" w:hAnsiTheme="minorHAnsi" w:cstheme="minorHAnsi"/>
                <w:szCs w:val="22"/>
                <w:lang w:val="en-ZA"/>
              </w:rPr>
            </w:pPr>
          </w:p>
        </w:tc>
        <w:tc>
          <w:tcPr>
            <w:tcW w:w="1951" w:type="pct"/>
            <w:shd w:val="clear" w:color="auto" w:fill="F2F2F2" w:themeFill="background1" w:themeFillShade="F2"/>
          </w:tcPr>
          <w:p w:rsidR="007541F1" w:rsidRPr="0089660A" w:rsidRDefault="007541F1" w:rsidP="00887CEA">
            <w:pPr>
              <w:spacing w:after="120" w:line="312" w:lineRule="auto"/>
              <w:jc w:val="center"/>
              <w:rPr>
                <w:rFonts w:asciiTheme="minorHAnsi" w:hAnsiTheme="minorHAnsi" w:cstheme="minorHAnsi"/>
                <w:b/>
                <w:szCs w:val="22"/>
                <w:lang w:val="en-ZA"/>
              </w:rPr>
            </w:pPr>
            <w:r w:rsidRPr="0089660A">
              <w:rPr>
                <w:rFonts w:asciiTheme="minorHAnsi" w:hAnsiTheme="minorHAnsi" w:cstheme="minorHAnsi"/>
                <w:b/>
                <w:szCs w:val="22"/>
                <w:lang w:val="en-ZA"/>
              </w:rPr>
              <w:t>ISA 810</w:t>
            </w:r>
          </w:p>
          <w:p w:rsidR="00B6745B" w:rsidRPr="0089660A" w:rsidRDefault="00AE2FFE" w:rsidP="00887CEA">
            <w:pPr>
              <w:spacing w:after="120" w:line="312" w:lineRule="auto"/>
              <w:jc w:val="center"/>
              <w:rPr>
                <w:rFonts w:asciiTheme="minorHAnsi" w:hAnsiTheme="minorHAnsi" w:cstheme="minorHAnsi"/>
                <w:szCs w:val="22"/>
                <w:lang w:val="en-ZA"/>
              </w:rPr>
            </w:pPr>
            <w:r w:rsidRPr="0089660A">
              <w:rPr>
                <w:rFonts w:asciiTheme="minorHAnsi" w:hAnsiTheme="minorHAnsi" w:cstheme="minorHAnsi"/>
                <w:b/>
                <w:szCs w:val="22"/>
                <w:lang w:val="en-ZA"/>
              </w:rPr>
              <w:t xml:space="preserve">Description of the </w:t>
            </w:r>
            <w:r w:rsidR="002F0F6D" w:rsidRPr="0089660A">
              <w:rPr>
                <w:rFonts w:asciiTheme="minorHAnsi" w:hAnsiTheme="minorHAnsi" w:cstheme="minorHAnsi"/>
                <w:b/>
                <w:szCs w:val="22"/>
                <w:lang w:val="en-ZA"/>
              </w:rPr>
              <w:t>“</w:t>
            </w:r>
            <w:r w:rsidRPr="0089660A">
              <w:rPr>
                <w:rFonts w:asciiTheme="minorHAnsi" w:hAnsiTheme="minorHAnsi" w:cstheme="minorHAnsi"/>
                <w:b/>
                <w:szCs w:val="22"/>
                <w:lang w:val="en-ZA"/>
              </w:rPr>
              <w:t>applied criteria</w:t>
            </w:r>
            <w:r w:rsidR="002F0F6D" w:rsidRPr="0089660A">
              <w:rPr>
                <w:rFonts w:asciiTheme="minorHAnsi" w:hAnsiTheme="minorHAnsi" w:cstheme="minorHAnsi"/>
                <w:b/>
                <w:szCs w:val="22"/>
                <w:lang w:val="en-ZA"/>
              </w:rPr>
              <w:t>”</w:t>
            </w:r>
            <w:r w:rsidRPr="0089660A">
              <w:rPr>
                <w:rFonts w:asciiTheme="minorHAnsi" w:hAnsiTheme="minorHAnsi" w:cstheme="minorHAnsi"/>
                <w:b/>
                <w:szCs w:val="22"/>
                <w:lang w:val="en-ZA"/>
              </w:rPr>
              <w:t xml:space="preserve"> in </w:t>
            </w:r>
            <w:r w:rsidR="002F0F6D" w:rsidRPr="0089660A">
              <w:rPr>
                <w:rFonts w:asciiTheme="minorHAnsi" w:hAnsiTheme="minorHAnsi" w:cstheme="minorHAnsi"/>
                <w:b/>
                <w:szCs w:val="22"/>
                <w:lang w:val="en-ZA"/>
              </w:rPr>
              <w:t xml:space="preserve">an </w:t>
            </w:r>
            <w:r w:rsidRPr="0089660A">
              <w:rPr>
                <w:rFonts w:asciiTheme="minorHAnsi" w:hAnsiTheme="minorHAnsi" w:cstheme="minorHAnsi"/>
                <w:b/>
                <w:szCs w:val="22"/>
                <w:lang w:val="en-ZA"/>
              </w:rPr>
              <w:t xml:space="preserve">audit report on </w:t>
            </w:r>
            <w:r w:rsidR="0006191C" w:rsidRPr="0089660A">
              <w:rPr>
                <w:rFonts w:asciiTheme="minorHAnsi" w:hAnsiTheme="minorHAnsi" w:cstheme="minorHAnsi"/>
                <w:b/>
                <w:szCs w:val="22"/>
                <w:lang w:val="en-ZA"/>
              </w:rPr>
              <w:t>summary financial statements</w:t>
            </w:r>
          </w:p>
        </w:tc>
        <w:tc>
          <w:tcPr>
            <w:tcW w:w="1930" w:type="pct"/>
            <w:shd w:val="clear" w:color="auto" w:fill="F2F2F2" w:themeFill="background1" w:themeFillShade="F2"/>
          </w:tcPr>
          <w:p w:rsidR="007541F1" w:rsidRPr="0089660A" w:rsidRDefault="007541F1" w:rsidP="00887CEA">
            <w:pPr>
              <w:spacing w:after="120" w:line="312" w:lineRule="auto"/>
              <w:jc w:val="center"/>
              <w:rPr>
                <w:rFonts w:asciiTheme="minorHAnsi" w:hAnsiTheme="minorHAnsi" w:cstheme="minorHAnsi"/>
                <w:b/>
                <w:szCs w:val="22"/>
                <w:lang w:val="en-ZA"/>
              </w:rPr>
            </w:pPr>
            <w:r w:rsidRPr="0089660A">
              <w:rPr>
                <w:rFonts w:asciiTheme="minorHAnsi" w:hAnsiTheme="minorHAnsi" w:cstheme="minorHAnsi"/>
                <w:b/>
                <w:szCs w:val="22"/>
                <w:lang w:val="en-ZA"/>
              </w:rPr>
              <w:t>ISRE 2410</w:t>
            </w:r>
          </w:p>
          <w:p w:rsidR="00B6745B" w:rsidRPr="0089660A" w:rsidRDefault="00AE2FFE" w:rsidP="00887CEA">
            <w:pPr>
              <w:spacing w:after="120" w:line="312" w:lineRule="auto"/>
              <w:jc w:val="center"/>
              <w:rPr>
                <w:rFonts w:asciiTheme="minorHAnsi" w:hAnsiTheme="minorHAnsi" w:cstheme="minorHAnsi"/>
                <w:szCs w:val="22"/>
                <w:lang w:val="en-ZA"/>
              </w:rPr>
            </w:pPr>
            <w:r w:rsidRPr="0089660A">
              <w:rPr>
                <w:rFonts w:asciiTheme="minorHAnsi" w:hAnsiTheme="minorHAnsi" w:cstheme="minorHAnsi"/>
                <w:b/>
                <w:szCs w:val="22"/>
                <w:lang w:val="en-ZA"/>
              </w:rPr>
              <w:t>Descr</w:t>
            </w:r>
            <w:r w:rsidR="005778DD" w:rsidRPr="0089660A">
              <w:rPr>
                <w:rFonts w:asciiTheme="minorHAnsi" w:hAnsiTheme="minorHAnsi" w:cstheme="minorHAnsi"/>
                <w:b/>
                <w:szCs w:val="22"/>
                <w:lang w:val="en-ZA"/>
              </w:rPr>
              <w:t>i</w:t>
            </w:r>
            <w:r w:rsidRPr="0089660A">
              <w:rPr>
                <w:rFonts w:asciiTheme="minorHAnsi" w:hAnsiTheme="minorHAnsi" w:cstheme="minorHAnsi"/>
                <w:b/>
                <w:szCs w:val="22"/>
                <w:lang w:val="en-ZA"/>
              </w:rPr>
              <w:t xml:space="preserve">ption of the </w:t>
            </w:r>
            <w:r w:rsidR="002F0F6D" w:rsidRPr="0089660A">
              <w:rPr>
                <w:rFonts w:asciiTheme="minorHAnsi" w:hAnsiTheme="minorHAnsi" w:cstheme="minorHAnsi"/>
                <w:b/>
                <w:szCs w:val="22"/>
                <w:lang w:val="en-ZA"/>
              </w:rPr>
              <w:t>“</w:t>
            </w:r>
            <w:r w:rsidRPr="0089660A">
              <w:rPr>
                <w:rFonts w:asciiTheme="minorHAnsi" w:hAnsiTheme="minorHAnsi" w:cstheme="minorHAnsi"/>
                <w:b/>
                <w:szCs w:val="22"/>
                <w:lang w:val="en-ZA"/>
              </w:rPr>
              <w:t>financial reporting framework</w:t>
            </w:r>
            <w:r w:rsidR="002F0F6D" w:rsidRPr="0089660A">
              <w:rPr>
                <w:rFonts w:asciiTheme="minorHAnsi" w:hAnsiTheme="minorHAnsi" w:cstheme="minorHAnsi"/>
                <w:b/>
                <w:szCs w:val="22"/>
                <w:lang w:val="en-ZA"/>
              </w:rPr>
              <w:t>”</w:t>
            </w:r>
            <w:r w:rsidRPr="0089660A">
              <w:rPr>
                <w:rFonts w:asciiTheme="minorHAnsi" w:hAnsiTheme="minorHAnsi" w:cstheme="minorHAnsi"/>
                <w:b/>
                <w:szCs w:val="22"/>
                <w:lang w:val="en-ZA"/>
              </w:rPr>
              <w:t xml:space="preserve"> in </w:t>
            </w:r>
            <w:r w:rsidR="002F0F6D" w:rsidRPr="0089660A">
              <w:rPr>
                <w:rFonts w:asciiTheme="minorHAnsi" w:hAnsiTheme="minorHAnsi" w:cstheme="minorHAnsi"/>
                <w:b/>
                <w:szCs w:val="22"/>
                <w:lang w:val="en-ZA"/>
              </w:rPr>
              <w:t xml:space="preserve">a </w:t>
            </w:r>
            <w:r w:rsidRPr="0089660A">
              <w:rPr>
                <w:rFonts w:asciiTheme="minorHAnsi" w:hAnsiTheme="minorHAnsi" w:cstheme="minorHAnsi"/>
                <w:b/>
                <w:szCs w:val="22"/>
                <w:lang w:val="en-ZA"/>
              </w:rPr>
              <w:t xml:space="preserve">review report on </w:t>
            </w:r>
            <w:r w:rsidR="0006191C" w:rsidRPr="0089660A">
              <w:rPr>
                <w:rFonts w:asciiTheme="minorHAnsi" w:hAnsiTheme="minorHAnsi" w:cstheme="minorHAnsi"/>
                <w:b/>
                <w:szCs w:val="22"/>
                <w:lang w:val="en-ZA"/>
              </w:rPr>
              <w:t>condensed financial statements</w:t>
            </w:r>
          </w:p>
        </w:tc>
      </w:tr>
      <w:tr w:rsidR="00BC3BAD" w:rsidRPr="000E554D" w:rsidTr="00D66ED3">
        <w:tc>
          <w:tcPr>
            <w:tcW w:w="1119" w:type="pct"/>
            <w:shd w:val="clear" w:color="auto" w:fill="F2F2F2" w:themeFill="background1" w:themeFillShade="F2"/>
          </w:tcPr>
          <w:p w:rsidR="00BC3BAD" w:rsidRPr="0089660A" w:rsidRDefault="00BC3BAD" w:rsidP="00887CEA">
            <w:pPr>
              <w:spacing w:after="120" w:line="312" w:lineRule="auto"/>
              <w:rPr>
                <w:rFonts w:asciiTheme="minorHAnsi" w:hAnsiTheme="minorHAnsi" w:cstheme="minorHAnsi"/>
                <w:b/>
                <w:szCs w:val="22"/>
                <w:lang w:val="en-ZA"/>
              </w:rPr>
            </w:pPr>
            <w:r w:rsidRPr="0089660A">
              <w:rPr>
                <w:rFonts w:asciiTheme="minorHAnsi" w:hAnsiTheme="minorHAnsi" w:cstheme="minorHAnsi"/>
                <w:b/>
                <w:szCs w:val="22"/>
                <w:lang w:val="en-ZA"/>
              </w:rPr>
              <w:t>Interim report</w:t>
            </w:r>
          </w:p>
        </w:tc>
        <w:tc>
          <w:tcPr>
            <w:tcW w:w="1951" w:type="pct"/>
          </w:tcPr>
          <w:p w:rsidR="00BC3BAD" w:rsidRPr="0089660A" w:rsidRDefault="00BC3BAD" w:rsidP="00926987">
            <w:pPr>
              <w:spacing w:after="120" w:line="312" w:lineRule="auto"/>
              <w:jc w:val="left"/>
              <w:rPr>
                <w:rFonts w:asciiTheme="minorHAnsi" w:hAnsiTheme="minorHAnsi" w:cstheme="minorHAnsi"/>
                <w:szCs w:val="22"/>
                <w:highlight w:val="yellow"/>
                <w:lang w:val="en-ZA"/>
              </w:rPr>
            </w:pPr>
            <w:r w:rsidRPr="0089660A">
              <w:rPr>
                <w:rFonts w:asciiTheme="minorHAnsi" w:hAnsiTheme="minorHAnsi" w:cstheme="minorHAnsi"/>
                <w:szCs w:val="22"/>
                <w:lang w:val="en-ZA"/>
              </w:rPr>
              <w:t>“</w:t>
            </w:r>
            <w:r w:rsidR="006E7C11">
              <w:rPr>
                <w:rFonts w:asciiTheme="minorHAnsi" w:hAnsiTheme="minorHAnsi" w:cstheme="minorHAnsi"/>
                <w:szCs w:val="22"/>
                <w:lang w:val="en-ZA"/>
              </w:rPr>
              <w:t xml:space="preserve">The </w:t>
            </w:r>
            <w:r w:rsidRPr="0089660A">
              <w:rPr>
                <w:rFonts w:asciiTheme="minorHAnsi" w:hAnsiTheme="minorHAnsi" w:cstheme="minorHAnsi"/>
                <w:szCs w:val="22"/>
                <w:lang w:val="en-ZA"/>
              </w:rPr>
              <w:t xml:space="preserve">International Financial Reporting </w:t>
            </w:r>
            <w:r w:rsidR="006E7C11" w:rsidRPr="0089660A">
              <w:rPr>
                <w:rFonts w:asciiTheme="minorHAnsi" w:hAnsiTheme="minorHAnsi" w:cstheme="minorHAnsi"/>
                <w:szCs w:val="22"/>
                <w:lang w:val="en-ZA"/>
              </w:rPr>
              <w:t>Standard</w:t>
            </w:r>
            <w:r w:rsidR="006E7C11">
              <w:rPr>
                <w:rFonts w:asciiTheme="minorHAnsi" w:hAnsiTheme="minorHAnsi" w:cstheme="minorHAnsi"/>
                <w:szCs w:val="22"/>
                <w:lang w:val="en-ZA"/>
              </w:rPr>
              <w:t xml:space="preserve">, IAS 34 </w:t>
            </w:r>
            <w:r w:rsidR="006E7C11" w:rsidRPr="0089660A">
              <w:rPr>
                <w:rFonts w:asciiTheme="minorHAnsi" w:hAnsiTheme="minorHAnsi" w:cstheme="minorHAnsi"/>
                <w:i/>
                <w:szCs w:val="22"/>
                <w:lang w:val="en-ZA"/>
              </w:rPr>
              <w:t>Interim Financial Reporting</w:t>
            </w:r>
            <w:r w:rsidR="006E7C11">
              <w:rPr>
                <w:rFonts w:asciiTheme="minorHAnsi" w:hAnsiTheme="minorHAnsi" w:cstheme="minorHAnsi"/>
                <w:szCs w:val="22"/>
                <w:lang w:val="en-ZA"/>
              </w:rPr>
              <w:t>,</w:t>
            </w:r>
            <w:r w:rsidRPr="0089660A">
              <w:rPr>
                <w:rFonts w:asciiTheme="minorHAnsi" w:hAnsiTheme="minorHAnsi" w:cstheme="minorHAnsi"/>
                <w:szCs w:val="22"/>
                <w:lang w:val="en-ZA"/>
              </w:rPr>
              <w:t xml:space="preserve"> </w:t>
            </w:r>
            <w:r w:rsidRPr="0089660A">
              <w:rPr>
                <w:rFonts w:asciiTheme="minorHAnsi" w:hAnsiTheme="minorHAnsi" w:cstheme="minorHAnsi"/>
                <w:szCs w:val="22"/>
              </w:rPr>
              <w:t>the SAICA Financial Reporting Guides as issued by the Accounting Practices Committee</w:t>
            </w:r>
            <w:r w:rsidR="009E068F" w:rsidRPr="0089660A">
              <w:rPr>
                <w:rFonts w:asciiTheme="minorHAnsi" w:hAnsiTheme="minorHAnsi" w:cstheme="minorHAnsi"/>
                <w:szCs w:val="22"/>
              </w:rPr>
              <w:t xml:space="preserve"> </w:t>
            </w:r>
            <w:r w:rsidR="009E068F" w:rsidRPr="0089660A">
              <w:rPr>
                <w:rFonts w:cs="Arial"/>
                <w:szCs w:val="22"/>
              </w:rPr>
              <w:t>and Financial Pronouncements as issued by Financial Reporting Standards Council</w:t>
            </w:r>
            <w:r w:rsidRPr="0089660A">
              <w:rPr>
                <w:rFonts w:asciiTheme="minorHAnsi" w:hAnsiTheme="minorHAnsi" w:cstheme="minorHAnsi"/>
                <w:szCs w:val="22"/>
                <w:lang w:val="en-ZA"/>
              </w:rPr>
              <w:t xml:space="preserve"> and the requirements of the Companies Act</w:t>
            </w:r>
            <w:r w:rsidR="000933A2" w:rsidRPr="0089660A">
              <w:rPr>
                <w:rFonts w:asciiTheme="minorHAnsi" w:hAnsiTheme="minorHAnsi" w:cstheme="minorHAnsi"/>
                <w:szCs w:val="22"/>
                <w:lang w:val="en-ZA"/>
              </w:rPr>
              <w:t xml:space="preserve"> as applicable to summary financial statements</w:t>
            </w:r>
            <w:r w:rsidRPr="0089660A">
              <w:rPr>
                <w:rFonts w:asciiTheme="minorHAnsi" w:hAnsiTheme="minorHAnsi" w:cstheme="minorHAnsi"/>
                <w:szCs w:val="22"/>
                <w:lang w:val="en-ZA"/>
              </w:rPr>
              <w:t xml:space="preserve">” (if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 xml:space="preserve">is </w:t>
            </w:r>
            <w:r w:rsidRPr="0089660A">
              <w:rPr>
                <w:rFonts w:asciiTheme="minorHAnsi" w:hAnsiTheme="minorHAnsi" w:cstheme="minorHAnsi"/>
                <w:szCs w:val="22"/>
                <w:lang w:val="en-ZA"/>
              </w:rPr>
              <w:t>applicable to the issuer).</w:t>
            </w:r>
          </w:p>
        </w:tc>
        <w:tc>
          <w:tcPr>
            <w:tcW w:w="1930" w:type="pct"/>
          </w:tcPr>
          <w:p w:rsidR="00BC3BAD" w:rsidRPr="0089660A" w:rsidRDefault="00BC3BAD" w:rsidP="00887CEA">
            <w:pPr>
              <w:spacing w:after="120" w:line="312" w:lineRule="auto"/>
              <w:jc w:val="left"/>
              <w:rPr>
                <w:rFonts w:asciiTheme="minorHAnsi" w:hAnsiTheme="minorHAnsi" w:cstheme="minorHAnsi"/>
                <w:szCs w:val="22"/>
                <w:lang w:val="en-ZA"/>
              </w:rPr>
            </w:pPr>
            <w:r w:rsidRPr="0089660A">
              <w:rPr>
                <w:rFonts w:asciiTheme="minorHAnsi" w:hAnsiTheme="minorHAnsi" w:cstheme="minorHAnsi"/>
                <w:szCs w:val="22"/>
                <w:lang w:val="en-ZA"/>
              </w:rPr>
              <w:t>“</w:t>
            </w:r>
            <w:r w:rsidR="006E7C11">
              <w:rPr>
                <w:rFonts w:asciiTheme="minorHAnsi" w:hAnsiTheme="minorHAnsi" w:cstheme="minorHAnsi"/>
                <w:szCs w:val="22"/>
                <w:lang w:val="en-ZA"/>
              </w:rPr>
              <w:t xml:space="preserve">The </w:t>
            </w:r>
            <w:r w:rsidRPr="0089660A">
              <w:rPr>
                <w:rFonts w:asciiTheme="minorHAnsi" w:hAnsiTheme="minorHAnsi" w:cstheme="minorHAnsi"/>
                <w:szCs w:val="22"/>
                <w:lang w:val="en-ZA"/>
              </w:rPr>
              <w:t>International Financial Reporting Standard</w:t>
            </w:r>
            <w:r w:rsidR="006E7C11">
              <w:rPr>
                <w:rFonts w:asciiTheme="minorHAnsi" w:hAnsiTheme="minorHAnsi" w:cstheme="minorHAnsi"/>
                <w:szCs w:val="22"/>
                <w:lang w:val="en-ZA"/>
              </w:rPr>
              <w:t xml:space="preserve">, IAS 34 </w:t>
            </w:r>
            <w:r w:rsidR="006E7C11" w:rsidRPr="00372A2E">
              <w:rPr>
                <w:rFonts w:asciiTheme="minorHAnsi" w:hAnsiTheme="minorHAnsi" w:cstheme="minorHAnsi"/>
                <w:i/>
                <w:szCs w:val="22"/>
                <w:lang w:val="en-ZA"/>
              </w:rPr>
              <w:t>Interim Financial Reporting</w:t>
            </w:r>
            <w:r w:rsidR="006E7C11">
              <w:rPr>
                <w:rFonts w:asciiTheme="minorHAnsi" w:hAnsiTheme="minorHAnsi" w:cstheme="minorHAnsi"/>
                <w:szCs w:val="22"/>
                <w:lang w:val="en-ZA"/>
              </w:rPr>
              <w:t>,</w:t>
            </w:r>
            <w:r w:rsidRPr="0089660A">
              <w:rPr>
                <w:rFonts w:asciiTheme="minorHAnsi" w:hAnsiTheme="minorHAnsi" w:cstheme="minorHAnsi"/>
                <w:szCs w:val="22"/>
                <w:lang w:val="en-ZA"/>
              </w:rPr>
              <w:t xml:space="preserve"> </w:t>
            </w:r>
            <w:r w:rsidRPr="0089660A">
              <w:rPr>
                <w:rFonts w:asciiTheme="minorHAnsi" w:hAnsiTheme="minorHAnsi" w:cstheme="minorHAnsi"/>
                <w:szCs w:val="22"/>
              </w:rPr>
              <w:t>the SAICA Financial Reporting Guides as issued by the Accounting Practices Committee</w:t>
            </w:r>
            <w:r w:rsidR="009E068F" w:rsidRPr="0089660A">
              <w:rPr>
                <w:rFonts w:asciiTheme="minorHAnsi" w:hAnsiTheme="minorHAnsi" w:cstheme="minorHAnsi"/>
                <w:szCs w:val="22"/>
              </w:rPr>
              <w:t xml:space="preserve"> </w:t>
            </w:r>
            <w:r w:rsidR="009E068F" w:rsidRPr="0089660A">
              <w:rPr>
                <w:rFonts w:cs="Arial"/>
                <w:szCs w:val="22"/>
              </w:rPr>
              <w:t>and Financial Pronouncements as issued by Financial Reporting Standards Council</w:t>
            </w:r>
            <w:r w:rsidRPr="0089660A">
              <w:rPr>
                <w:rFonts w:asciiTheme="minorHAnsi" w:hAnsiTheme="minorHAnsi" w:cstheme="minorHAnsi"/>
                <w:szCs w:val="22"/>
                <w:lang w:val="en-ZA"/>
              </w:rPr>
              <w:t xml:space="preserve"> and the requirements of the Companies Act” (if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 xml:space="preserve">is </w:t>
            </w:r>
            <w:r w:rsidRPr="0089660A">
              <w:rPr>
                <w:rFonts w:asciiTheme="minorHAnsi" w:hAnsiTheme="minorHAnsi" w:cstheme="minorHAnsi"/>
                <w:szCs w:val="22"/>
                <w:lang w:val="en-ZA"/>
              </w:rPr>
              <w:t>applicable to the issuer).</w:t>
            </w:r>
          </w:p>
        </w:tc>
      </w:tr>
      <w:tr w:rsidR="00B6745B" w:rsidRPr="000E554D" w:rsidTr="00D66ED3">
        <w:tc>
          <w:tcPr>
            <w:tcW w:w="1119" w:type="pct"/>
            <w:shd w:val="clear" w:color="auto" w:fill="F2F2F2" w:themeFill="background1" w:themeFillShade="F2"/>
          </w:tcPr>
          <w:p w:rsidR="00B6745B" w:rsidRPr="0089660A" w:rsidRDefault="0006191C" w:rsidP="00887CEA">
            <w:pPr>
              <w:keepNext/>
              <w:keepLines/>
              <w:spacing w:after="120" w:line="312" w:lineRule="auto"/>
              <w:rPr>
                <w:rFonts w:asciiTheme="minorHAnsi" w:hAnsiTheme="minorHAnsi" w:cstheme="minorHAnsi"/>
                <w:b/>
                <w:szCs w:val="22"/>
                <w:lang w:val="en-ZA"/>
              </w:rPr>
            </w:pPr>
            <w:r w:rsidRPr="0089660A">
              <w:rPr>
                <w:rFonts w:asciiTheme="minorHAnsi" w:hAnsiTheme="minorHAnsi" w:cstheme="minorHAnsi"/>
                <w:b/>
                <w:szCs w:val="22"/>
                <w:lang w:val="en-ZA"/>
              </w:rPr>
              <w:t xml:space="preserve">Preliminary or </w:t>
            </w:r>
            <w:r w:rsidR="00CE721A" w:rsidRPr="0089660A">
              <w:rPr>
                <w:rFonts w:asciiTheme="minorHAnsi" w:hAnsiTheme="minorHAnsi" w:cstheme="minorHAnsi"/>
                <w:b/>
                <w:szCs w:val="22"/>
                <w:lang w:val="en-ZA"/>
              </w:rPr>
              <w:t>P</w:t>
            </w:r>
            <w:r w:rsidRPr="0089660A">
              <w:rPr>
                <w:rFonts w:asciiTheme="minorHAnsi" w:hAnsiTheme="minorHAnsi" w:cstheme="minorHAnsi"/>
                <w:b/>
                <w:szCs w:val="22"/>
                <w:lang w:val="en-ZA"/>
              </w:rPr>
              <w:t>rovisional report</w:t>
            </w:r>
          </w:p>
        </w:tc>
        <w:tc>
          <w:tcPr>
            <w:tcW w:w="1951" w:type="pct"/>
          </w:tcPr>
          <w:p w:rsidR="00B6745B" w:rsidRPr="0089660A" w:rsidRDefault="00B6745B" w:rsidP="00926987">
            <w:pPr>
              <w:keepNext/>
              <w:keepLines/>
              <w:spacing w:after="120" w:line="312" w:lineRule="auto"/>
              <w:ind w:left="26" w:hanging="26"/>
              <w:jc w:val="left"/>
              <w:rPr>
                <w:rFonts w:asciiTheme="minorHAnsi" w:hAnsiTheme="minorHAnsi" w:cstheme="minorHAnsi"/>
                <w:szCs w:val="22"/>
                <w:lang w:val="en-ZA"/>
              </w:rPr>
            </w:pPr>
            <w:r w:rsidRPr="0089660A">
              <w:rPr>
                <w:rFonts w:asciiTheme="minorHAnsi" w:hAnsiTheme="minorHAnsi" w:cstheme="minorHAnsi"/>
                <w:szCs w:val="22"/>
                <w:lang w:val="en-ZA"/>
              </w:rPr>
              <w:t>“</w:t>
            </w:r>
            <w:r w:rsidR="00926987">
              <w:rPr>
                <w:rFonts w:asciiTheme="minorHAnsi" w:hAnsiTheme="minorHAnsi" w:cstheme="minorHAnsi"/>
                <w:szCs w:val="22"/>
                <w:lang w:val="en-ZA"/>
              </w:rPr>
              <w:t>T</w:t>
            </w:r>
            <w:r w:rsidR="00926987" w:rsidRPr="0089660A">
              <w:rPr>
                <w:rFonts w:asciiTheme="minorHAnsi" w:hAnsiTheme="minorHAnsi" w:cstheme="minorHAnsi"/>
                <w:szCs w:val="22"/>
                <w:lang w:val="en-ZA"/>
              </w:rPr>
              <w:t xml:space="preserve">he </w:t>
            </w:r>
            <w:r w:rsidRPr="0089660A">
              <w:rPr>
                <w:rFonts w:asciiTheme="minorHAnsi" w:hAnsiTheme="minorHAnsi" w:cstheme="minorHAnsi"/>
                <w:szCs w:val="22"/>
                <w:lang w:val="en-ZA"/>
              </w:rPr>
              <w:t>requirements of the JSE Limited Listings Requirements for [preliminary / provisional] reports, set out in the notes to the financial statements, and the requirements of the Companies Act</w:t>
            </w:r>
            <w:r w:rsidR="003468A9" w:rsidRPr="0089660A">
              <w:rPr>
                <w:rFonts w:asciiTheme="minorHAnsi" w:hAnsiTheme="minorHAnsi" w:cstheme="minorHAnsi"/>
                <w:szCs w:val="22"/>
                <w:lang w:val="en-ZA"/>
              </w:rPr>
              <w:t xml:space="preserve"> of South Africa</w:t>
            </w:r>
            <w:r w:rsidR="008C7907" w:rsidRPr="0089660A">
              <w:rPr>
                <w:rFonts w:asciiTheme="minorHAnsi" w:hAnsiTheme="minorHAnsi" w:cstheme="minorHAnsi"/>
                <w:szCs w:val="22"/>
                <w:lang w:val="en-ZA"/>
              </w:rPr>
              <w:t xml:space="preserve"> as applicable to summary financial statements</w:t>
            </w:r>
            <w:r w:rsidR="00AE2FFE"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(if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 xml:space="preserve">is </w:t>
            </w:r>
            <w:r w:rsidRPr="0089660A">
              <w:rPr>
                <w:rFonts w:asciiTheme="minorHAnsi" w:hAnsiTheme="minorHAnsi" w:cstheme="minorHAnsi"/>
                <w:szCs w:val="22"/>
                <w:lang w:val="en-ZA"/>
              </w:rPr>
              <w:t>applicable</w:t>
            </w:r>
            <w:r w:rsidR="00093114" w:rsidRPr="0089660A">
              <w:rPr>
                <w:rFonts w:asciiTheme="minorHAnsi" w:hAnsiTheme="minorHAnsi" w:cstheme="minorHAnsi"/>
                <w:szCs w:val="22"/>
                <w:lang w:val="en-ZA"/>
              </w:rPr>
              <w:t xml:space="preserve"> to the issuer</w:t>
            </w:r>
            <w:r w:rsidRPr="0089660A">
              <w:rPr>
                <w:rFonts w:asciiTheme="minorHAnsi" w:hAnsiTheme="minorHAnsi" w:cstheme="minorHAnsi"/>
                <w:szCs w:val="22"/>
                <w:lang w:val="en-ZA"/>
              </w:rPr>
              <w:t>)</w:t>
            </w:r>
            <w:r w:rsidR="002F0F6D"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w:t>
            </w:r>
          </w:p>
        </w:tc>
        <w:tc>
          <w:tcPr>
            <w:tcW w:w="1930" w:type="pct"/>
          </w:tcPr>
          <w:p w:rsidR="00B6745B" w:rsidRPr="0089660A" w:rsidRDefault="00B6745B" w:rsidP="00926987">
            <w:pPr>
              <w:keepNext/>
              <w:keepLines/>
              <w:spacing w:after="120" w:line="312" w:lineRule="auto"/>
              <w:ind w:left="5" w:hanging="5"/>
              <w:jc w:val="left"/>
              <w:rPr>
                <w:rFonts w:asciiTheme="minorHAnsi" w:hAnsiTheme="minorHAnsi" w:cstheme="minorHAnsi"/>
                <w:szCs w:val="22"/>
                <w:lang w:val="en-ZA"/>
              </w:rPr>
            </w:pPr>
            <w:r w:rsidRPr="0089660A">
              <w:rPr>
                <w:rFonts w:asciiTheme="minorHAnsi" w:hAnsiTheme="minorHAnsi" w:cstheme="minorHAnsi"/>
                <w:szCs w:val="22"/>
                <w:lang w:val="en-ZA"/>
              </w:rPr>
              <w:t>“</w:t>
            </w:r>
            <w:r w:rsidR="00926987">
              <w:rPr>
                <w:rFonts w:asciiTheme="minorHAnsi" w:hAnsiTheme="minorHAnsi" w:cstheme="minorHAnsi"/>
                <w:szCs w:val="22"/>
                <w:lang w:val="en-ZA"/>
              </w:rPr>
              <w:t>T</w:t>
            </w:r>
            <w:r w:rsidR="00926987" w:rsidRPr="0089660A">
              <w:rPr>
                <w:rFonts w:asciiTheme="minorHAnsi" w:hAnsiTheme="minorHAnsi" w:cstheme="minorHAnsi"/>
                <w:szCs w:val="22"/>
                <w:lang w:val="en-ZA"/>
              </w:rPr>
              <w:t xml:space="preserve">he </w:t>
            </w:r>
            <w:r w:rsidRPr="0089660A">
              <w:rPr>
                <w:rFonts w:asciiTheme="minorHAnsi" w:hAnsiTheme="minorHAnsi" w:cstheme="minorHAnsi"/>
                <w:szCs w:val="22"/>
                <w:lang w:val="en-ZA"/>
              </w:rPr>
              <w:t>requirements of the JSE Limited Listings Requirements for [preliminary / provisional</w:t>
            </w:r>
            <w:r w:rsidR="009E6A23">
              <w:rPr>
                <w:rFonts w:asciiTheme="minorHAnsi" w:hAnsiTheme="minorHAnsi" w:cstheme="minorHAnsi"/>
                <w:szCs w:val="22"/>
                <w:lang w:val="en-ZA"/>
              </w:rPr>
              <w:t>]</w:t>
            </w:r>
            <w:r w:rsidRPr="0089660A">
              <w:rPr>
                <w:rFonts w:asciiTheme="minorHAnsi" w:hAnsiTheme="minorHAnsi" w:cstheme="minorHAnsi"/>
                <w:szCs w:val="22"/>
                <w:lang w:val="en-ZA"/>
              </w:rPr>
              <w:t xml:space="preserve"> reports, set out in the notes to the financial statements, and the requirements of the Companies Act</w:t>
            </w:r>
            <w:r w:rsidR="003468A9" w:rsidRPr="0089660A">
              <w:rPr>
                <w:rFonts w:asciiTheme="minorHAnsi" w:hAnsiTheme="minorHAnsi" w:cstheme="minorHAnsi"/>
                <w:szCs w:val="22"/>
                <w:lang w:val="en-ZA"/>
              </w:rPr>
              <w:t xml:space="preserve"> of South Africa</w:t>
            </w:r>
            <w:r w:rsidRPr="0089660A">
              <w:rPr>
                <w:rFonts w:asciiTheme="minorHAnsi" w:hAnsiTheme="minorHAnsi" w:cstheme="minorHAnsi"/>
                <w:szCs w:val="22"/>
                <w:lang w:val="en-ZA"/>
              </w:rPr>
              <w:t>” (if</w:t>
            </w:r>
            <w:r w:rsidR="006E7C11">
              <w:rPr>
                <w:rFonts w:asciiTheme="minorHAnsi" w:hAnsiTheme="minorHAnsi" w:cstheme="minorHAnsi"/>
                <w:szCs w:val="22"/>
                <w:lang w:val="en-ZA"/>
              </w:rPr>
              <w:t xml:space="preserve">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is</w:t>
            </w:r>
            <w:r w:rsidRPr="0089660A">
              <w:rPr>
                <w:rFonts w:asciiTheme="minorHAnsi" w:hAnsiTheme="minorHAnsi" w:cstheme="minorHAnsi"/>
                <w:szCs w:val="22"/>
                <w:lang w:val="en-ZA"/>
              </w:rPr>
              <w:t xml:space="preserve"> applicable</w:t>
            </w:r>
            <w:r w:rsidR="00093114" w:rsidRPr="0089660A">
              <w:rPr>
                <w:rFonts w:asciiTheme="minorHAnsi" w:hAnsiTheme="minorHAnsi" w:cstheme="minorHAnsi"/>
                <w:szCs w:val="22"/>
                <w:lang w:val="en-ZA"/>
              </w:rPr>
              <w:t xml:space="preserve"> to the issuer</w:t>
            </w:r>
            <w:r w:rsidRPr="0089660A">
              <w:rPr>
                <w:rFonts w:asciiTheme="minorHAnsi" w:hAnsiTheme="minorHAnsi" w:cstheme="minorHAnsi"/>
                <w:szCs w:val="22"/>
                <w:lang w:val="en-ZA"/>
              </w:rPr>
              <w:t>)</w:t>
            </w:r>
            <w:r w:rsidR="002F0F6D"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w:t>
            </w:r>
          </w:p>
        </w:tc>
      </w:tr>
      <w:tr w:rsidR="00B6745B" w:rsidRPr="000E554D" w:rsidTr="00D66ED3">
        <w:tc>
          <w:tcPr>
            <w:tcW w:w="1119" w:type="pct"/>
            <w:shd w:val="clear" w:color="auto" w:fill="F2F2F2" w:themeFill="background1" w:themeFillShade="F2"/>
          </w:tcPr>
          <w:p w:rsidR="00B6745B" w:rsidRPr="0089660A" w:rsidRDefault="0006191C" w:rsidP="00887CEA">
            <w:pPr>
              <w:keepNext/>
              <w:keepLines/>
              <w:spacing w:after="120" w:line="312" w:lineRule="auto"/>
              <w:rPr>
                <w:rFonts w:asciiTheme="minorHAnsi" w:hAnsiTheme="minorHAnsi" w:cstheme="minorHAnsi"/>
                <w:b/>
                <w:szCs w:val="22"/>
                <w:lang w:val="en-ZA"/>
              </w:rPr>
            </w:pPr>
            <w:r w:rsidRPr="0089660A">
              <w:rPr>
                <w:rFonts w:asciiTheme="minorHAnsi" w:hAnsiTheme="minorHAnsi" w:cstheme="minorHAnsi"/>
                <w:b/>
                <w:szCs w:val="22"/>
                <w:lang w:val="en-ZA"/>
              </w:rPr>
              <w:t>Abridged report</w:t>
            </w:r>
          </w:p>
        </w:tc>
        <w:tc>
          <w:tcPr>
            <w:tcW w:w="1951" w:type="pct"/>
          </w:tcPr>
          <w:p w:rsidR="00B6745B" w:rsidRPr="0089660A" w:rsidRDefault="00B6745B" w:rsidP="00926987">
            <w:pPr>
              <w:keepNext/>
              <w:keepLines/>
              <w:spacing w:after="120" w:line="312" w:lineRule="auto"/>
              <w:jc w:val="left"/>
              <w:rPr>
                <w:rFonts w:asciiTheme="minorHAnsi" w:hAnsiTheme="minorHAnsi" w:cstheme="minorHAnsi"/>
                <w:szCs w:val="22"/>
                <w:lang w:val="en-ZA"/>
              </w:rPr>
            </w:pPr>
            <w:r w:rsidRPr="0089660A">
              <w:rPr>
                <w:rFonts w:asciiTheme="minorHAnsi" w:hAnsiTheme="minorHAnsi" w:cstheme="minorHAnsi"/>
                <w:szCs w:val="22"/>
                <w:lang w:val="en-ZA"/>
              </w:rPr>
              <w:t>“</w:t>
            </w:r>
            <w:r w:rsidR="00926987">
              <w:rPr>
                <w:rFonts w:asciiTheme="minorHAnsi" w:hAnsiTheme="minorHAnsi" w:cstheme="minorHAnsi"/>
                <w:szCs w:val="22"/>
                <w:lang w:val="en-ZA"/>
              </w:rPr>
              <w:t>T</w:t>
            </w:r>
            <w:r w:rsidR="00926987" w:rsidRPr="0089660A">
              <w:rPr>
                <w:rFonts w:asciiTheme="minorHAnsi" w:hAnsiTheme="minorHAnsi" w:cstheme="minorHAnsi"/>
                <w:szCs w:val="22"/>
                <w:lang w:val="en-ZA"/>
              </w:rPr>
              <w:t xml:space="preserve">he </w:t>
            </w:r>
            <w:r w:rsidRPr="0089660A">
              <w:rPr>
                <w:rFonts w:asciiTheme="minorHAnsi" w:hAnsiTheme="minorHAnsi" w:cstheme="minorHAnsi"/>
                <w:szCs w:val="22"/>
                <w:lang w:val="en-ZA"/>
              </w:rPr>
              <w:t>requirements of the JSE Limited Listings Requirements for abridged reports, set out in the notes to the financial statements, and the requirements of the Companies Act</w:t>
            </w:r>
            <w:r w:rsidR="003468A9" w:rsidRPr="0089660A">
              <w:rPr>
                <w:rFonts w:asciiTheme="minorHAnsi" w:hAnsiTheme="minorHAnsi" w:cstheme="minorHAnsi"/>
                <w:szCs w:val="22"/>
                <w:lang w:val="en-ZA"/>
              </w:rPr>
              <w:t xml:space="preserve"> of South Africa</w:t>
            </w:r>
            <w:r w:rsidR="008C7907" w:rsidRPr="0089660A">
              <w:rPr>
                <w:rFonts w:asciiTheme="minorHAnsi" w:hAnsiTheme="minorHAnsi" w:cstheme="minorHAnsi"/>
                <w:szCs w:val="22"/>
                <w:lang w:val="en-ZA"/>
              </w:rPr>
              <w:t xml:space="preserve"> as applicable to summary financial statements</w:t>
            </w:r>
            <w:r w:rsidR="002751DD"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(if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 xml:space="preserve">is </w:t>
            </w:r>
            <w:r w:rsidRPr="0089660A">
              <w:rPr>
                <w:rFonts w:asciiTheme="minorHAnsi" w:hAnsiTheme="minorHAnsi" w:cstheme="minorHAnsi"/>
                <w:szCs w:val="22"/>
                <w:lang w:val="en-ZA"/>
              </w:rPr>
              <w:t>applicable</w:t>
            </w:r>
            <w:r w:rsidR="00093114" w:rsidRPr="0089660A">
              <w:rPr>
                <w:rFonts w:asciiTheme="minorHAnsi" w:hAnsiTheme="minorHAnsi" w:cstheme="minorHAnsi"/>
                <w:szCs w:val="22"/>
                <w:lang w:val="en-ZA"/>
              </w:rPr>
              <w:t xml:space="preserve"> to the issuer</w:t>
            </w:r>
            <w:r w:rsidRPr="0089660A">
              <w:rPr>
                <w:rFonts w:asciiTheme="minorHAnsi" w:hAnsiTheme="minorHAnsi" w:cstheme="minorHAnsi"/>
                <w:szCs w:val="22"/>
                <w:lang w:val="en-ZA"/>
              </w:rPr>
              <w:t>)</w:t>
            </w:r>
            <w:r w:rsidR="002F0F6D"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w:t>
            </w:r>
          </w:p>
        </w:tc>
        <w:tc>
          <w:tcPr>
            <w:tcW w:w="1930" w:type="pct"/>
          </w:tcPr>
          <w:p w:rsidR="00B6745B" w:rsidRPr="0089660A" w:rsidRDefault="00926987" w:rsidP="00887CEA">
            <w:pPr>
              <w:keepNext/>
              <w:keepLines/>
              <w:spacing w:after="120" w:line="312" w:lineRule="auto"/>
              <w:jc w:val="left"/>
              <w:rPr>
                <w:rFonts w:asciiTheme="minorHAnsi" w:hAnsiTheme="minorHAnsi" w:cstheme="minorHAnsi"/>
                <w:szCs w:val="22"/>
                <w:lang w:val="en-ZA"/>
              </w:rPr>
            </w:pPr>
            <w:r>
              <w:rPr>
                <w:rFonts w:asciiTheme="minorHAnsi" w:hAnsiTheme="minorHAnsi" w:cstheme="minorHAnsi"/>
                <w:szCs w:val="22"/>
                <w:lang w:val="en-ZA"/>
              </w:rPr>
              <w:t>Not applicable</w:t>
            </w:r>
          </w:p>
        </w:tc>
      </w:tr>
    </w:tbl>
    <w:p w:rsidR="00B6745B" w:rsidRPr="00557914" w:rsidRDefault="00B6745B" w:rsidP="00887CEA">
      <w:pPr>
        <w:spacing w:line="312" w:lineRule="auto"/>
        <w:ind w:left="709" w:hanging="709"/>
        <w:rPr>
          <w:rFonts w:asciiTheme="minorHAnsi" w:hAnsiTheme="minorHAnsi" w:cstheme="minorHAnsi"/>
          <w:szCs w:val="22"/>
          <w:lang w:val="en-ZA"/>
        </w:rPr>
      </w:pPr>
      <w:r w:rsidRPr="00231078">
        <w:rPr>
          <w:rFonts w:asciiTheme="minorHAnsi" w:hAnsiTheme="minorHAnsi" w:cstheme="minorHAnsi"/>
          <w:szCs w:val="22"/>
          <w:lang w:val="en-ZA"/>
        </w:rPr>
        <w:t xml:space="preserve">  </w:t>
      </w:r>
    </w:p>
    <w:p w:rsidR="00E85BA7" w:rsidRDefault="00093114" w:rsidP="009370AB">
      <w:pPr>
        <w:pStyle w:val="Heading1"/>
      </w:pPr>
      <w:bookmarkStart w:id="7" w:name="_Toc371483594"/>
      <w:bookmarkStart w:id="8" w:name="_Ref332237384"/>
      <w:r w:rsidRPr="007C23A8">
        <w:t xml:space="preserve">Inclusion of the auditor’s report on summary </w:t>
      </w:r>
      <w:r w:rsidR="0022045C" w:rsidRPr="007C23A8">
        <w:t xml:space="preserve">or condensed </w:t>
      </w:r>
      <w:r w:rsidRPr="007C23A8">
        <w:t>financial statements</w:t>
      </w:r>
      <w:bookmarkEnd w:id="7"/>
    </w:p>
    <w:tbl>
      <w:tblPr>
        <w:tblStyle w:val="TableGrid"/>
        <w:tblW w:w="0" w:type="auto"/>
        <w:tblInd w:w="108" w:type="dxa"/>
        <w:tblLook w:val="04A0" w:firstRow="1" w:lastRow="0" w:firstColumn="1" w:lastColumn="0" w:noHBand="0" w:noVBand="1"/>
      </w:tblPr>
      <w:tblGrid>
        <w:gridCol w:w="4320"/>
        <w:gridCol w:w="4292"/>
      </w:tblGrid>
      <w:tr w:rsidR="00DE7E08" w:rsidTr="001A0A7D">
        <w:trPr>
          <w:tblHeader/>
        </w:trPr>
        <w:tc>
          <w:tcPr>
            <w:tcW w:w="4320" w:type="dxa"/>
          </w:tcPr>
          <w:p w:rsidR="00DE7E08" w:rsidRPr="0089660A" w:rsidRDefault="00DE7E08"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 xml:space="preserve">Audit </w:t>
            </w:r>
          </w:p>
        </w:tc>
        <w:tc>
          <w:tcPr>
            <w:tcW w:w="4292" w:type="dxa"/>
          </w:tcPr>
          <w:p w:rsidR="00DE7E08" w:rsidRPr="0089660A" w:rsidRDefault="00DE7E08"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DE7E08" w:rsidTr="001A0A7D">
        <w:tc>
          <w:tcPr>
            <w:tcW w:w="4320" w:type="dxa"/>
          </w:tcPr>
          <w:p w:rsidR="00DE7E08" w:rsidRDefault="0035017F">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17A.</w:t>
            </w:r>
            <w:r w:rsidR="00F24EE5">
              <w:rPr>
                <w:rFonts w:asciiTheme="minorHAnsi" w:hAnsiTheme="minorHAnsi" w:cstheme="minorHAnsi"/>
                <w:szCs w:val="22"/>
              </w:rPr>
              <w:t xml:space="preserve"> </w:t>
            </w:r>
            <w:r w:rsidRPr="00BE7068">
              <w:rPr>
                <w:rFonts w:asciiTheme="minorHAnsi" w:hAnsiTheme="minorHAnsi" w:cstheme="minorHAnsi"/>
                <w:szCs w:val="22"/>
              </w:rPr>
              <w:t xml:space="preserve">When accepting an engagement </w:t>
            </w:r>
            <w:r>
              <w:rPr>
                <w:rFonts w:asciiTheme="minorHAnsi" w:hAnsiTheme="minorHAnsi" w:cstheme="minorHAnsi"/>
                <w:szCs w:val="22"/>
              </w:rPr>
              <w:t xml:space="preserve">to report on summary financial statements, </w:t>
            </w:r>
            <w:r w:rsidRPr="00BE7068">
              <w:rPr>
                <w:rFonts w:asciiTheme="minorHAnsi" w:hAnsiTheme="minorHAnsi" w:cstheme="minorHAnsi"/>
                <w:szCs w:val="22"/>
              </w:rPr>
              <w:t xml:space="preserve">the auditor is required </w:t>
            </w:r>
            <w:r>
              <w:rPr>
                <w:rFonts w:asciiTheme="minorHAnsi" w:hAnsiTheme="minorHAnsi" w:cstheme="minorHAnsi"/>
                <w:szCs w:val="22"/>
              </w:rPr>
              <w:t xml:space="preserve">by ISA 810 </w:t>
            </w:r>
            <w:r w:rsidRPr="00BE7068">
              <w:rPr>
                <w:rFonts w:asciiTheme="minorHAnsi" w:hAnsiTheme="minorHAnsi" w:cstheme="minorHAnsi"/>
                <w:szCs w:val="22"/>
              </w:rPr>
              <w:t>to obtain the agreement of management that it acknowledges and understands its responsibility to include the auditor’s report on the summary financial statements in any document that contains th</w:t>
            </w:r>
            <w:r>
              <w:rPr>
                <w:rFonts w:asciiTheme="minorHAnsi" w:hAnsiTheme="minorHAnsi" w:cstheme="minorHAnsi"/>
                <w:szCs w:val="22"/>
              </w:rPr>
              <w:t>ose</w:t>
            </w:r>
            <w:r w:rsidRPr="00BE7068">
              <w:rPr>
                <w:rFonts w:asciiTheme="minorHAnsi" w:hAnsiTheme="minorHAnsi" w:cstheme="minorHAnsi"/>
                <w:szCs w:val="22"/>
              </w:rPr>
              <w:t xml:space="preserve"> summary financial statements and indicates the auditor has reported on them</w:t>
            </w:r>
            <w:r w:rsidRPr="00D55B6E">
              <w:rPr>
                <w:vertAlign w:val="superscript"/>
              </w:rPr>
              <w:footnoteReference w:id="23"/>
            </w:r>
            <w:r w:rsidRPr="00BE7068">
              <w:rPr>
                <w:rFonts w:asciiTheme="minorHAnsi" w:hAnsiTheme="minorHAnsi" w:cstheme="minorHAnsi"/>
                <w:szCs w:val="22"/>
              </w:rPr>
              <w:t>.</w:t>
            </w:r>
            <w:r>
              <w:rPr>
                <w:rFonts w:asciiTheme="minorHAnsi" w:hAnsiTheme="minorHAnsi" w:cstheme="minorHAnsi"/>
                <w:szCs w:val="22"/>
              </w:rPr>
              <w:t xml:space="preserve"> This requirement applies</w:t>
            </w:r>
            <w:r w:rsidRPr="00BE7068">
              <w:rPr>
                <w:rFonts w:asciiTheme="minorHAnsi" w:hAnsiTheme="minorHAnsi" w:cstheme="minorHAnsi"/>
                <w:szCs w:val="22"/>
              </w:rPr>
              <w:t xml:space="preserve"> whether</w:t>
            </w:r>
            <w:r>
              <w:rPr>
                <w:rFonts w:asciiTheme="minorHAnsi" w:hAnsiTheme="minorHAnsi" w:cstheme="minorHAnsi"/>
                <w:szCs w:val="22"/>
              </w:rPr>
              <w:t xml:space="preserve"> or not the information is</w:t>
            </w:r>
            <w:r w:rsidRPr="00BE7068">
              <w:rPr>
                <w:rFonts w:asciiTheme="minorHAnsi" w:hAnsiTheme="minorHAnsi" w:cstheme="minorHAnsi"/>
                <w:szCs w:val="22"/>
              </w:rPr>
              <w:t xml:space="preserve"> published in printed media</w:t>
            </w:r>
            <w:r>
              <w:rPr>
                <w:rFonts w:asciiTheme="minorHAnsi" w:hAnsiTheme="minorHAnsi" w:cstheme="minorHAnsi"/>
                <w:szCs w:val="22"/>
              </w:rPr>
              <w:t xml:space="preserve"> (for example a booklet)</w:t>
            </w:r>
            <w:r w:rsidRPr="00BE7068">
              <w:rPr>
                <w:rFonts w:asciiTheme="minorHAnsi" w:hAnsiTheme="minorHAnsi" w:cstheme="minorHAnsi"/>
                <w:szCs w:val="22"/>
              </w:rPr>
              <w:t xml:space="preserve"> or in electronic format </w:t>
            </w:r>
            <w:r>
              <w:rPr>
                <w:rFonts w:asciiTheme="minorHAnsi" w:hAnsiTheme="minorHAnsi" w:cstheme="minorHAnsi"/>
                <w:szCs w:val="22"/>
              </w:rPr>
              <w:t>(</w:t>
            </w:r>
            <w:r w:rsidRPr="00BE7068">
              <w:rPr>
                <w:rFonts w:asciiTheme="minorHAnsi" w:hAnsiTheme="minorHAnsi" w:cstheme="minorHAnsi"/>
                <w:szCs w:val="22"/>
              </w:rPr>
              <w:t>for example on an issuer’s website</w:t>
            </w:r>
            <w:r>
              <w:rPr>
                <w:rFonts w:asciiTheme="minorHAnsi" w:hAnsiTheme="minorHAnsi" w:cstheme="minorHAnsi"/>
                <w:szCs w:val="22"/>
              </w:rPr>
              <w:t>),</w:t>
            </w:r>
            <w:r w:rsidRPr="00BE7068">
              <w:rPr>
                <w:rFonts w:asciiTheme="minorHAnsi" w:hAnsiTheme="minorHAnsi" w:cstheme="minorHAnsi"/>
                <w:szCs w:val="22"/>
              </w:rPr>
              <w:t xml:space="preserve"> on SENS or in the press.</w:t>
            </w:r>
          </w:p>
        </w:tc>
        <w:tc>
          <w:tcPr>
            <w:tcW w:w="4292" w:type="dxa"/>
          </w:tcPr>
          <w:p w:rsidR="00DE7E08" w:rsidRDefault="0035017F" w:rsidP="00887CEA">
            <w:pPr>
              <w:spacing w:after="120" w:line="312" w:lineRule="auto"/>
              <w:ind w:left="601" w:hanging="567"/>
              <w:jc w:val="left"/>
              <w:rPr>
                <w:rFonts w:asciiTheme="minorHAnsi" w:hAnsiTheme="minorHAnsi" w:cstheme="minorHAnsi"/>
                <w:szCs w:val="22"/>
              </w:rPr>
            </w:pPr>
            <w:r>
              <w:rPr>
                <w:rFonts w:asciiTheme="minorHAnsi" w:hAnsiTheme="minorHAnsi" w:cstheme="minorHAnsi"/>
                <w:szCs w:val="22"/>
              </w:rPr>
              <w:t xml:space="preserve">17R. </w:t>
            </w:r>
            <w:r w:rsidR="009370AB">
              <w:rPr>
                <w:rFonts w:asciiTheme="minorHAnsi" w:hAnsiTheme="minorHAnsi" w:cstheme="minorHAnsi"/>
                <w:szCs w:val="22"/>
              </w:rPr>
              <w:t xml:space="preserve"> </w:t>
            </w:r>
            <w:r w:rsidRPr="00BE7068">
              <w:rPr>
                <w:rFonts w:asciiTheme="minorHAnsi" w:hAnsiTheme="minorHAnsi" w:cstheme="minorHAnsi"/>
                <w:szCs w:val="22"/>
              </w:rPr>
              <w:t>ISRE 2410</w:t>
            </w:r>
            <w:r>
              <w:rPr>
                <w:rFonts w:asciiTheme="minorHAnsi" w:hAnsiTheme="minorHAnsi" w:cstheme="minorHAnsi"/>
                <w:szCs w:val="22"/>
              </w:rPr>
              <w:t xml:space="preserve"> </w:t>
            </w:r>
            <w:r w:rsidRPr="00BE7068">
              <w:rPr>
                <w:rFonts w:asciiTheme="minorHAnsi" w:hAnsiTheme="minorHAnsi" w:cstheme="minorHAnsi"/>
                <w:szCs w:val="22"/>
              </w:rPr>
              <w:t xml:space="preserve">requires </w:t>
            </w:r>
            <w:r>
              <w:rPr>
                <w:rFonts w:asciiTheme="minorHAnsi" w:hAnsiTheme="minorHAnsi" w:cstheme="minorHAnsi"/>
                <w:szCs w:val="22"/>
              </w:rPr>
              <w:t>an</w:t>
            </w:r>
            <w:r w:rsidRPr="00BE7068">
              <w:rPr>
                <w:rFonts w:asciiTheme="minorHAnsi" w:hAnsiTheme="minorHAnsi" w:cstheme="minorHAnsi"/>
                <w:szCs w:val="22"/>
              </w:rPr>
              <w:t xml:space="preserve"> auditor to agree on the terms of the </w:t>
            </w:r>
            <w:r>
              <w:rPr>
                <w:rFonts w:asciiTheme="minorHAnsi" w:hAnsiTheme="minorHAnsi" w:cstheme="minorHAnsi"/>
                <w:szCs w:val="22"/>
              </w:rPr>
              <w:t xml:space="preserve">review </w:t>
            </w:r>
            <w:r w:rsidRPr="00BE7068">
              <w:rPr>
                <w:rFonts w:asciiTheme="minorHAnsi" w:hAnsiTheme="minorHAnsi" w:cstheme="minorHAnsi"/>
                <w:szCs w:val="22"/>
              </w:rPr>
              <w:t>engagement</w:t>
            </w:r>
            <w:r>
              <w:rPr>
                <w:rFonts w:asciiTheme="minorHAnsi" w:hAnsiTheme="minorHAnsi" w:cstheme="minorHAnsi"/>
                <w:szCs w:val="22"/>
              </w:rPr>
              <w:t>,</w:t>
            </w:r>
            <w:r w:rsidRPr="00BE7068">
              <w:rPr>
                <w:rFonts w:asciiTheme="minorHAnsi" w:hAnsiTheme="minorHAnsi" w:cstheme="minorHAnsi"/>
                <w:szCs w:val="22"/>
              </w:rPr>
              <w:t xml:space="preserve"> </w:t>
            </w:r>
            <w:r w:rsidRPr="007313FB">
              <w:rPr>
                <w:rFonts w:asciiTheme="minorHAnsi" w:hAnsiTheme="minorHAnsi" w:cstheme="minorHAnsi"/>
                <w:szCs w:val="22"/>
              </w:rPr>
              <w:t xml:space="preserve">ordinarily </w:t>
            </w:r>
            <w:r>
              <w:rPr>
                <w:rFonts w:asciiTheme="minorHAnsi" w:hAnsiTheme="minorHAnsi" w:cstheme="minorHAnsi"/>
                <w:szCs w:val="22"/>
              </w:rPr>
              <w:t>recorded in an engagement letter, that</w:t>
            </w:r>
            <w:r w:rsidRPr="00BE7068">
              <w:rPr>
                <w:rFonts w:asciiTheme="minorHAnsi" w:hAnsiTheme="minorHAnsi" w:cstheme="minorHAnsi"/>
                <w:szCs w:val="22"/>
              </w:rPr>
              <w:t xml:space="preserve"> </w:t>
            </w:r>
            <w:r>
              <w:rPr>
                <w:rFonts w:asciiTheme="minorHAnsi" w:hAnsiTheme="minorHAnsi" w:cstheme="minorHAnsi"/>
                <w:szCs w:val="22"/>
              </w:rPr>
              <w:t>includes</w:t>
            </w:r>
            <w:r w:rsidRPr="00BE7068">
              <w:rPr>
                <w:rFonts w:asciiTheme="minorHAnsi" w:hAnsiTheme="minorHAnsi" w:cstheme="minorHAnsi"/>
                <w:szCs w:val="22"/>
              </w:rPr>
              <w:t xml:space="preserve"> management’s agreement that where any document containing interim </w:t>
            </w:r>
            <w:r>
              <w:rPr>
                <w:rFonts w:asciiTheme="minorHAnsi" w:hAnsiTheme="minorHAnsi" w:cstheme="minorHAnsi"/>
                <w:szCs w:val="22"/>
              </w:rPr>
              <w:t xml:space="preserve">or other </w:t>
            </w:r>
            <w:r w:rsidRPr="00D55B6E">
              <w:rPr>
                <w:rFonts w:asciiTheme="minorHAnsi" w:hAnsiTheme="minorHAnsi" w:cstheme="minorHAnsi"/>
                <w:szCs w:val="22"/>
              </w:rPr>
              <w:t xml:space="preserve">financial information indicates that the interim </w:t>
            </w:r>
            <w:r>
              <w:rPr>
                <w:rFonts w:asciiTheme="minorHAnsi" w:hAnsiTheme="minorHAnsi" w:cstheme="minorHAnsi"/>
                <w:szCs w:val="22"/>
              </w:rPr>
              <w:t xml:space="preserve">or other </w:t>
            </w:r>
            <w:r w:rsidRPr="00D55B6E">
              <w:rPr>
                <w:rFonts w:asciiTheme="minorHAnsi" w:hAnsiTheme="minorHAnsi" w:cstheme="minorHAnsi"/>
                <w:szCs w:val="22"/>
              </w:rPr>
              <w:t xml:space="preserve">financial information has been reviewed by the </w:t>
            </w:r>
            <w:r>
              <w:rPr>
                <w:rFonts w:asciiTheme="minorHAnsi" w:hAnsiTheme="minorHAnsi" w:cstheme="minorHAnsi"/>
                <w:szCs w:val="22"/>
              </w:rPr>
              <w:t>issuer’s</w:t>
            </w:r>
            <w:r w:rsidRPr="00D55B6E">
              <w:rPr>
                <w:rFonts w:asciiTheme="minorHAnsi" w:hAnsiTheme="minorHAnsi" w:cstheme="minorHAnsi"/>
                <w:szCs w:val="22"/>
              </w:rPr>
              <w:t xml:space="preserve"> auditor, the review report will also be included in </w:t>
            </w:r>
            <w:r>
              <w:rPr>
                <w:rFonts w:asciiTheme="minorHAnsi" w:hAnsiTheme="minorHAnsi" w:cstheme="minorHAnsi"/>
                <w:szCs w:val="22"/>
              </w:rPr>
              <w:t>that</w:t>
            </w:r>
            <w:r w:rsidRPr="00D55B6E">
              <w:rPr>
                <w:rFonts w:asciiTheme="minorHAnsi" w:hAnsiTheme="minorHAnsi" w:cstheme="minorHAnsi"/>
                <w:szCs w:val="22"/>
              </w:rPr>
              <w:t xml:space="preserve"> document</w:t>
            </w:r>
            <w:r w:rsidRPr="00D55B6E">
              <w:rPr>
                <w:vertAlign w:val="superscript"/>
              </w:rPr>
              <w:footnoteReference w:id="24"/>
            </w:r>
            <w:r>
              <w:rPr>
                <w:rFonts w:asciiTheme="minorHAnsi" w:hAnsiTheme="minorHAnsi" w:cstheme="minorHAnsi"/>
                <w:szCs w:val="22"/>
              </w:rPr>
              <w:t>. This requirement applies</w:t>
            </w:r>
            <w:r w:rsidRPr="00BE7068">
              <w:rPr>
                <w:rFonts w:asciiTheme="minorHAnsi" w:hAnsiTheme="minorHAnsi" w:cstheme="minorHAnsi"/>
                <w:szCs w:val="22"/>
              </w:rPr>
              <w:t xml:space="preserve"> whether</w:t>
            </w:r>
            <w:r>
              <w:rPr>
                <w:rFonts w:asciiTheme="minorHAnsi" w:hAnsiTheme="minorHAnsi" w:cstheme="minorHAnsi"/>
                <w:szCs w:val="22"/>
              </w:rPr>
              <w:t xml:space="preserve"> or not the information is</w:t>
            </w:r>
            <w:r w:rsidRPr="00BE7068">
              <w:rPr>
                <w:rFonts w:asciiTheme="minorHAnsi" w:hAnsiTheme="minorHAnsi" w:cstheme="minorHAnsi"/>
                <w:szCs w:val="22"/>
              </w:rPr>
              <w:t xml:space="preserve"> published in printed media</w:t>
            </w:r>
            <w:r>
              <w:rPr>
                <w:rFonts w:asciiTheme="minorHAnsi" w:hAnsiTheme="minorHAnsi" w:cstheme="minorHAnsi"/>
                <w:szCs w:val="22"/>
              </w:rPr>
              <w:t xml:space="preserve"> (for example a booklet)</w:t>
            </w:r>
            <w:r w:rsidRPr="00BE7068">
              <w:rPr>
                <w:rFonts w:asciiTheme="minorHAnsi" w:hAnsiTheme="minorHAnsi" w:cstheme="minorHAnsi"/>
                <w:szCs w:val="22"/>
              </w:rPr>
              <w:t xml:space="preserve"> or in electronic format </w:t>
            </w:r>
            <w:r>
              <w:rPr>
                <w:rFonts w:asciiTheme="minorHAnsi" w:hAnsiTheme="minorHAnsi" w:cstheme="minorHAnsi"/>
                <w:szCs w:val="22"/>
              </w:rPr>
              <w:t>(</w:t>
            </w:r>
            <w:r w:rsidRPr="00BE7068">
              <w:rPr>
                <w:rFonts w:asciiTheme="minorHAnsi" w:hAnsiTheme="minorHAnsi" w:cstheme="minorHAnsi"/>
                <w:szCs w:val="22"/>
              </w:rPr>
              <w:t>for example on an issuer’s website</w:t>
            </w:r>
            <w:r>
              <w:rPr>
                <w:rFonts w:asciiTheme="minorHAnsi" w:hAnsiTheme="minorHAnsi" w:cstheme="minorHAnsi"/>
                <w:szCs w:val="22"/>
              </w:rPr>
              <w:t>),</w:t>
            </w:r>
            <w:r w:rsidRPr="00BE7068">
              <w:rPr>
                <w:rFonts w:asciiTheme="minorHAnsi" w:hAnsiTheme="minorHAnsi" w:cstheme="minorHAnsi"/>
                <w:szCs w:val="22"/>
              </w:rPr>
              <w:t xml:space="preserve"> on SENS or in the press.</w:t>
            </w:r>
          </w:p>
        </w:tc>
      </w:tr>
    </w:tbl>
    <w:p w:rsidR="00B40E1B" w:rsidRPr="00BE7068" w:rsidRDefault="00B40E1B" w:rsidP="00887CEA">
      <w:pPr>
        <w:spacing w:line="312" w:lineRule="auto"/>
        <w:rPr>
          <w:rFonts w:asciiTheme="minorHAnsi" w:hAnsiTheme="minorHAnsi" w:cstheme="minorHAnsi"/>
          <w:szCs w:val="22"/>
        </w:rPr>
      </w:pPr>
    </w:p>
    <w:p w:rsidR="00BF5C40" w:rsidRDefault="00BC3939" w:rsidP="00887CEA">
      <w:pPr>
        <w:numPr>
          <w:ilvl w:val="0"/>
          <w:numId w:val="62"/>
        </w:numPr>
        <w:spacing w:line="312" w:lineRule="auto"/>
        <w:rPr>
          <w:rFonts w:asciiTheme="minorHAnsi" w:hAnsiTheme="minorHAnsi" w:cstheme="minorHAnsi"/>
          <w:szCs w:val="22"/>
        </w:rPr>
      </w:pPr>
      <w:r w:rsidRPr="009A7A46">
        <w:rPr>
          <w:rFonts w:asciiTheme="minorHAnsi" w:hAnsiTheme="minorHAnsi" w:cstheme="minorHAnsi"/>
          <w:szCs w:val="22"/>
        </w:rPr>
        <w:t xml:space="preserve">The JSE does not require the auditor’s report on the financial information contained in an interim, preliminary, provisional or </w:t>
      </w:r>
      <w:r w:rsidRPr="003721A2">
        <w:rPr>
          <w:rFonts w:asciiTheme="minorHAnsi" w:hAnsiTheme="minorHAnsi" w:cstheme="minorHAnsi"/>
          <w:szCs w:val="22"/>
        </w:rPr>
        <w:t>abridged report to</w:t>
      </w:r>
      <w:r w:rsidRPr="009A7A46">
        <w:rPr>
          <w:rFonts w:asciiTheme="minorHAnsi" w:hAnsiTheme="minorHAnsi" w:cstheme="minorHAnsi"/>
          <w:szCs w:val="22"/>
        </w:rPr>
        <w:t xml:space="preserve"> be included with the applicable report published on SENS or in the press. Instead the JSE requires that the information published on SENS indicates that the auditor's report, accompanied by the financial statements identified in the auditor’s report, is available for inspection at the issuer’s registered office</w:t>
      </w:r>
      <w:r w:rsidR="00A45808">
        <w:rPr>
          <w:rStyle w:val="FootnoteReference"/>
          <w:rFonts w:asciiTheme="minorHAnsi" w:hAnsiTheme="minorHAnsi" w:cstheme="minorHAnsi"/>
          <w:szCs w:val="22"/>
        </w:rPr>
        <w:footnoteReference w:id="25"/>
      </w:r>
      <w:r w:rsidR="00BC3BAD">
        <w:rPr>
          <w:rFonts w:asciiTheme="minorHAnsi" w:hAnsiTheme="minorHAnsi" w:cstheme="minorHAnsi"/>
          <w:szCs w:val="22"/>
        </w:rPr>
        <w:t xml:space="preserve">. </w:t>
      </w:r>
    </w:p>
    <w:p w:rsidR="00325FFF" w:rsidRPr="002D0110" w:rsidRDefault="00BF5C40" w:rsidP="00887CEA">
      <w:pPr>
        <w:numPr>
          <w:ilvl w:val="0"/>
          <w:numId w:val="62"/>
        </w:numPr>
        <w:spacing w:line="312" w:lineRule="auto"/>
        <w:rPr>
          <w:rFonts w:asciiTheme="minorHAnsi" w:hAnsiTheme="minorHAnsi" w:cstheme="minorHAnsi"/>
          <w:szCs w:val="22"/>
        </w:rPr>
      </w:pPr>
      <w:r>
        <w:rPr>
          <w:rFonts w:asciiTheme="minorHAnsi" w:hAnsiTheme="minorHAnsi" w:cstheme="minorHAnsi"/>
          <w:szCs w:val="22"/>
        </w:rPr>
        <w:t>If the auditor issues a modified auditor’s report, a</w:t>
      </w:r>
      <w:r w:rsidR="00BC3939" w:rsidRPr="009A7A46">
        <w:rPr>
          <w:rFonts w:asciiTheme="minorHAnsi" w:hAnsiTheme="minorHAnsi" w:cstheme="minorHAnsi"/>
          <w:szCs w:val="22"/>
        </w:rPr>
        <w:t xml:space="preserve"> signed copy of the </w:t>
      </w:r>
      <w:r>
        <w:rPr>
          <w:rFonts w:asciiTheme="minorHAnsi" w:hAnsiTheme="minorHAnsi" w:cstheme="minorHAnsi"/>
          <w:szCs w:val="22"/>
        </w:rPr>
        <w:t xml:space="preserve">modified </w:t>
      </w:r>
      <w:r w:rsidR="00BC3939" w:rsidRPr="009A7A46">
        <w:rPr>
          <w:rFonts w:asciiTheme="minorHAnsi" w:hAnsiTheme="minorHAnsi" w:cstheme="minorHAnsi"/>
          <w:szCs w:val="22"/>
        </w:rPr>
        <w:t xml:space="preserve">auditor’s report must be submitted to the JSE </w:t>
      </w:r>
      <w:r>
        <w:rPr>
          <w:rFonts w:asciiTheme="minorHAnsi" w:hAnsiTheme="minorHAnsi" w:cstheme="minorHAnsi"/>
          <w:szCs w:val="22"/>
        </w:rPr>
        <w:t xml:space="preserve">by the issuer </w:t>
      </w:r>
      <w:r w:rsidR="00BC3939" w:rsidRPr="009A7A46">
        <w:rPr>
          <w:rFonts w:asciiTheme="minorHAnsi" w:hAnsiTheme="minorHAnsi" w:cstheme="minorHAnsi"/>
          <w:szCs w:val="22"/>
        </w:rPr>
        <w:t>within 24 hours of the publication of the SENS report</w:t>
      </w:r>
      <w:r w:rsidR="0074723F" w:rsidRPr="003721A2">
        <w:rPr>
          <w:rStyle w:val="FootnoteReference"/>
          <w:rFonts w:asciiTheme="minorHAnsi" w:hAnsiTheme="minorHAnsi" w:cstheme="minorHAnsi"/>
          <w:szCs w:val="22"/>
        </w:rPr>
        <w:footnoteReference w:id="26"/>
      </w:r>
      <w:r w:rsidR="00BC3939" w:rsidRPr="002D0110">
        <w:rPr>
          <w:rFonts w:asciiTheme="minorHAnsi" w:hAnsiTheme="minorHAnsi" w:cstheme="minorHAnsi"/>
          <w:szCs w:val="22"/>
        </w:rPr>
        <w:t xml:space="preserve">. </w:t>
      </w:r>
    </w:p>
    <w:p w:rsidR="0022045C" w:rsidRDefault="0022045C" w:rsidP="00887CEA">
      <w:pPr>
        <w:numPr>
          <w:ilvl w:val="0"/>
          <w:numId w:val="62"/>
        </w:numPr>
        <w:spacing w:line="312" w:lineRule="auto"/>
        <w:rPr>
          <w:rFonts w:asciiTheme="minorHAnsi" w:hAnsiTheme="minorHAnsi" w:cstheme="minorHAnsi"/>
          <w:szCs w:val="22"/>
        </w:rPr>
      </w:pPr>
      <w:r>
        <w:rPr>
          <w:rFonts w:asciiTheme="minorHAnsi" w:hAnsiTheme="minorHAnsi" w:cstheme="minorHAnsi"/>
          <w:szCs w:val="22"/>
        </w:rPr>
        <w:t xml:space="preserve">The </w:t>
      </w:r>
      <w:r w:rsidR="00325FFF">
        <w:rPr>
          <w:rFonts w:asciiTheme="minorHAnsi" w:hAnsiTheme="minorHAnsi" w:cstheme="minorHAnsi"/>
          <w:szCs w:val="22"/>
        </w:rPr>
        <w:t xml:space="preserve">audit firm and individual </w:t>
      </w:r>
      <w:r>
        <w:rPr>
          <w:rFonts w:asciiTheme="minorHAnsi" w:hAnsiTheme="minorHAnsi" w:cstheme="minorHAnsi"/>
          <w:szCs w:val="22"/>
        </w:rPr>
        <w:t xml:space="preserve">auditor </w:t>
      </w:r>
      <w:r w:rsidR="00325FFF">
        <w:rPr>
          <w:rFonts w:asciiTheme="minorHAnsi" w:hAnsiTheme="minorHAnsi" w:cstheme="minorHAnsi"/>
          <w:szCs w:val="22"/>
        </w:rPr>
        <w:t xml:space="preserve">have a further responsibility </w:t>
      </w:r>
      <w:r>
        <w:rPr>
          <w:rFonts w:asciiTheme="minorHAnsi" w:hAnsiTheme="minorHAnsi" w:cstheme="minorHAnsi"/>
          <w:szCs w:val="22"/>
        </w:rPr>
        <w:t xml:space="preserve">to </w:t>
      </w:r>
      <w:r w:rsidR="00D2338C">
        <w:rPr>
          <w:rFonts w:asciiTheme="minorHAnsi" w:hAnsiTheme="minorHAnsi" w:cstheme="minorHAnsi"/>
          <w:szCs w:val="22"/>
        </w:rPr>
        <w:t xml:space="preserve">advise the JSE of any instance where </w:t>
      </w:r>
      <w:r w:rsidR="00325FFF">
        <w:rPr>
          <w:rFonts w:asciiTheme="minorHAnsi" w:hAnsiTheme="minorHAnsi" w:cstheme="minorHAnsi"/>
          <w:szCs w:val="22"/>
        </w:rPr>
        <w:t>an issuer misrepresents the content of the</w:t>
      </w:r>
      <w:r w:rsidR="00800D4C">
        <w:rPr>
          <w:rFonts w:asciiTheme="minorHAnsi" w:hAnsiTheme="minorHAnsi" w:cstheme="minorHAnsi"/>
          <w:szCs w:val="22"/>
        </w:rPr>
        <w:t>ir</w:t>
      </w:r>
      <w:r w:rsidR="00325FFF">
        <w:rPr>
          <w:rFonts w:asciiTheme="minorHAnsi" w:hAnsiTheme="minorHAnsi" w:cstheme="minorHAnsi"/>
          <w:szCs w:val="22"/>
        </w:rPr>
        <w:t xml:space="preserve"> </w:t>
      </w:r>
      <w:r w:rsidR="00D2338C">
        <w:rPr>
          <w:rFonts w:asciiTheme="minorHAnsi" w:hAnsiTheme="minorHAnsi" w:cstheme="minorHAnsi"/>
          <w:szCs w:val="22"/>
        </w:rPr>
        <w:t xml:space="preserve">auditor’s </w:t>
      </w:r>
      <w:r w:rsidR="00D2338C" w:rsidRPr="003721A2">
        <w:rPr>
          <w:rFonts w:asciiTheme="minorHAnsi" w:hAnsiTheme="minorHAnsi" w:cstheme="minorHAnsi"/>
          <w:szCs w:val="22"/>
        </w:rPr>
        <w:t>report</w:t>
      </w:r>
      <w:r w:rsidRPr="003721A2">
        <w:rPr>
          <w:rStyle w:val="FootnoteReference"/>
          <w:rFonts w:asciiTheme="minorHAnsi" w:hAnsiTheme="minorHAnsi" w:cstheme="minorHAnsi"/>
          <w:szCs w:val="22"/>
        </w:rPr>
        <w:footnoteReference w:id="27"/>
      </w:r>
      <w:r w:rsidR="00D2338C" w:rsidRPr="002D0110">
        <w:rPr>
          <w:rFonts w:asciiTheme="minorHAnsi" w:hAnsiTheme="minorHAnsi" w:cstheme="minorHAnsi"/>
          <w:szCs w:val="22"/>
        </w:rPr>
        <w:t>.</w:t>
      </w:r>
      <w:r w:rsidRPr="002D0110">
        <w:rPr>
          <w:rFonts w:asciiTheme="minorHAnsi" w:hAnsiTheme="minorHAnsi" w:cstheme="minorHAnsi"/>
          <w:szCs w:val="22"/>
        </w:rPr>
        <w:t xml:space="preserve"> </w:t>
      </w:r>
    </w:p>
    <w:tbl>
      <w:tblPr>
        <w:tblStyle w:val="TableGrid"/>
        <w:tblW w:w="0" w:type="auto"/>
        <w:tblInd w:w="108" w:type="dxa"/>
        <w:tblLook w:val="04A0" w:firstRow="1" w:lastRow="0" w:firstColumn="1" w:lastColumn="0" w:noHBand="0" w:noVBand="1"/>
      </w:tblPr>
      <w:tblGrid>
        <w:gridCol w:w="4320"/>
        <w:gridCol w:w="4292"/>
      </w:tblGrid>
      <w:tr w:rsidR="00D328E0" w:rsidTr="001A0A7D">
        <w:trPr>
          <w:tblHeader/>
        </w:trPr>
        <w:tc>
          <w:tcPr>
            <w:tcW w:w="4320" w:type="dxa"/>
          </w:tcPr>
          <w:p w:rsidR="00D328E0" w:rsidRPr="0089660A" w:rsidRDefault="00D328E0"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rsidR="00D328E0" w:rsidRPr="0089660A" w:rsidRDefault="00D328E0"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D328E0" w:rsidTr="001A0A7D">
        <w:tc>
          <w:tcPr>
            <w:tcW w:w="4320" w:type="dxa"/>
          </w:tcPr>
          <w:p w:rsidR="00D328E0" w:rsidRPr="00F32965" w:rsidRDefault="00D328E0" w:rsidP="00AC4489">
            <w:pPr>
              <w:spacing w:after="120" w:line="312" w:lineRule="auto"/>
              <w:ind w:left="601" w:hanging="567"/>
              <w:jc w:val="left"/>
              <w:rPr>
                <w:rFonts w:asciiTheme="minorHAnsi" w:hAnsiTheme="minorHAnsi" w:cstheme="minorHAnsi"/>
                <w:szCs w:val="22"/>
              </w:rPr>
            </w:pPr>
            <w:r w:rsidRPr="00DE6214">
              <w:rPr>
                <w:rFonts w:asciiTheme="minorHAnsi" w:hAnsiTheme="minorHAnsi" w:cstheme="minorHAnsi"/>
                <w:szCs w:val="22"/>
              </w:rPr>
              <w:t>21A.</w:t>
            </w:r>
            <w:r w:rsidRPr="00F32965">
              <w:rPr>
                <w:rFonts w:asciiTheme="minorHAnsi" w:hAnsiTheme="minorHAnsi" w:cstheme="minorHAnsi"/>
                <w:szCs w:val="22"/>
              </w:rPr>
              <w:t xml:space="preserve"> The Listings Requirements require the published interim, preliminary, provisional or abridged report</w:t>
            </w:r>
            <w:r w:rsidRPr="00DE6214">
              <w:rPr>
                <w:rFonts w:asciiTheme="minorHAnsi" w:hAnsiTheme="minorHAnsi" w:cstheme="minorHAnsi"/>
                <w:szCs w:val="22"/>
              </w:rPr>
              <w:t xml:space="preserve"> to</w:t>
            </w:r>
            <w:r w:rsidRPr="00F32965">
              <w:rPr>
                <w:rFonts w:asciiTheme="minorHAnsi" w:hAnsiTheme="minorHAnsi" w:cstheme="minorHAnsi"/>
                <w:szCs w:val="22"/>
              </w:rPr>
              <w:t xml:space="preserve"> state the type of audit opinion that was reached or in the circumstances where the report itself is not audited, the </w:t>
            </w:r>
            <w:r w:rsidRPr="00DC73AD">
              <w:rPr>
                <w:rFonts w:asciiTheme="minorHAnsi" w:hAnsiTheme="minorHAnsi" w:cstheme="minorHAnsi"/>
                <w:szCs w:val="22"/>
              </w:rPr>
              <w:t>opinion that</w:t>
            </w:r>
            <w:r w:rsidRPr="00F32965">
              <w:rPr>
                <w:rFonts w:asciiTheme="minorHAnsi" w:hAnsiTheme="minorHAnsi" w:cstheme="minorHAnsi"/>
                <w:szCs w:val="22"/>
              </w:rPr>
              <w:t xml:space="preserve"> was reached on the underlying annual financial statements, i.e. unqualified, qualified, disclaimer or adverse opinion</w:t>
            </w:r>
            <w:r w:rsidRPr="00DE6214">
              <w:rPr>
                <w:rStyle w:val="FootnoteReference"/>
                <w:rFonts w:asciiTheme="minorHAnsi" w:hAnsiTheme="minorHAnsi" w:cstheme="minorHAnsi"/>
                <w:szCs w:val="22"/>
              </w:rPr>
              <w:footnoteReference w:id="28"/>
            </w:r>
            <w:r w:rsidRPr="00DE6214">
              <w:rPr>
                <w:rFonts w:asciiTheme="minorHAnsi" w:hAnsiTheme="minorHAnsi" w:cstheme="minorHAnsi"/>
                <w:szCs w:val="22"/>
              </w:rPr>
              <w:t>.</w:t>
            </w:r>
          </w:p>
        </w:tc>
        <w:tc>
          <w:tcPr>
            <w:tcW w:w="4292" w:type="dxa"/>
          </w:tcPr>
          <w:p w:rsidR="00D328E0" w:rsidRPr="00F32965" w:rsidRDefault="00D328E0" w:rsidP="009E44C8">
            <w:pPr>
              <w:spacing w:after="120" w:line="312" w:lineRule="auto"/>
              <w:ind w:left="601" w:hanging="567"/>
              <w:jc w:val="left"/>
              <w:rPr>
                <w:rFonts w:asciiTheme="minorHAnsi" w:hAnsiTheme="minorHAnsi" w:cstheme="minorHAnsi"/>
                <w:szCs w:val="22"/>
              </w:rPr>
            </w:pPr>
            <w:r w:rsidRPr="00F32965">
              <w:rPr>
                <w:rFonts w:asciiTheme="minorHAnsi" w:hAnsiTheme="minorHAnsi" w:cstheme="minorHAnsi"/>
                <w:szCs w:val="22"/>
              </w:rPr>
              <w:t>21R. The Listings Requirements require the published interim, preliminary</w:t>
            </w:r>
            <w:r w:rsidR="00991F88">
              <w:rPr>
                <w:rFonts w:asciiTheme="minorHAnsi" w:hAnsiTheme="minorHAnsi" w:cstheme="minorHAnsi"/>
                <w:szCs w:val="22"/>
              </w:rPr>
              <w:t xml:space="preserve"> or</w:t>
            </w:r>
            <w:r w:rsidR="00991F88" w:rsidRPr="00F32965">
              <w:rPr>
                <w:rFonts w:asciiTheme="minorHAnsi" w:hAnsiTheme="minorHAnsi" w:cstheme="minorHAnsi"/>
                <w:szCs w:val="22"/>
              </w:rPr>
              <w:t xml:space="preserve"> </w:t>
            </w:r>
            <w:r w:rsidRPr="00F32965">
              <w:rPr>
                <w:rFonts w:asciiTheme="minorHAnsi" w:hAnsiTheme="minorHAnsi" w:cstheme="minorHAnsi"/>
                <w:szCs w:val="22"/>
              </w:rPr>
              <w:t>provisional report</w:t>
            </w:r>
            <w:r w:rsidRPr="00DE6214">
              <w:rPr>
                <w:rFonts w:asciiTheme="minorHAnsi" w:hAnsiTheme="minorHAnsi" w:cstheme="minorHAnsi"/>
                <w:szCs w:val="22"/>
              </w:rPr>
              <w:t xml:space="preserve"> to</w:t>
            </w:r>
            <w:r w:rsidRPr="00F32965">
              <w:rPr>
                <w:rFonts w:asciiTheme="minorHAnsi" w:hAnsiTheme="minorHAnsi" w:cstheme="minorHAnsi"/>
                <w:szCs w:val="22"/>
              </w:rPr>
              <w:t xml:space="preserve"> state the type of review conclusion that was reached or in the circumstances where the report itself is not reviewed, </w:t>
            </w:r>
            <w:r w:rsidRPr="00DC73AD">
              <w:rPr>
                <w:rFonts w:asciiTheme="minorHAnsi" w:hAnsiTheme="minorHAnsi" w:cstheme="minorHAnsi"/>
                <w:szCs w:val="22"/>
              </w:rPr>
              <w:t>the opinion</w:t>
            </w:r>
            <w:r w:rsidRPr="00F32965">
              <w:rPr>
                <w:rFonts w:asciiTheme="minorHAnsi" w:hAnsiTheme="minorHAnsi" w:cstheme="minorHAnsi"/>
                <w:szCs w:val="22"/>
              </w:rPr>
              <w:t xml:space="preserve"> that was reached on the underlying annual financial statements, i.e. unqualified, qualified, disclaimer or adverse conclusion/opinion</w:t>
            </w:r>
            <w:r w:rsidRPr="00DE6214">
              <w:rPr>
                <w:rStyle w:val="FootnoteReference"/>
                <w:rFonts w:asciiTheme="minorHAnsi" w:hAnsiTheme="minorHAnsi" w:cstheme="minorHAnsi"/>
                <w:szCs w:val="22"/>
              </w:rPr>
              <w:footnoteReference w:id="29"/>
            </w:r>
            <w:r w:rsidRPr="00DE6214">
              <w:rPr>
                <w:rFonts w:asciiTheme="minorHAnsi" w:hAnsiTheme="minorHAnsi" w:cstheme="minorHAnsi"/>
                <w:szCs w:val="22"/>
              </w:rPr>
              <w:t>.</w:t>
            </w:r>
          </w:p>
        </w:tc>
      </w:tr>
    </w:tbl>
    <w:p w:rsidR="008D1065" w:rsidRDefault="008D1065" w:rsidP="00887CEA">
      <w:pPr>
        <w:spacing w:line="312" w:lineRule="auto"/>
        <w:rPr>
          <w:rFonts w:asciiTheme="minorHAnsi" w:hAnsiTheme="minorHAnsi" w:cstheme="minorHAnsi"/>
          <w:szCs w:val="22"/>
        </w:rPr>
      </w:pPr>
    </w:p>
    <w:p w:rsidR="0012095B" w:rsidRDefault="00BC3939" w:rsidP="00887CEA">
      <w:pPr>
        <w:numPr>
          <w:ilvl w:val="0"/>
          <w:numId w:val="63"/>
        </w:numPr>
        <w:spacing w:line="312" w:lineRule="auto"/>
        <w:rPr>
          <w:rFonts w:asciiTheme="minorHAnsi" w:hAnsiTheme="minorHAnsi" w:cstheme="minorHAnsi"/>
          <w:szCs w:val="22"/>
        </w:rPr>
      </w:pPr>
      <w:r w:rsidRPr="009A7A46">
        <w:rPr>
          <w:rFonts w:asciiTheme="minorHAnsi" w:hAnsiTheme="minorHAnsi" w:cstheme="minorHAnsi"/>
          <w:szCs w:val="22"/>
        </w:rPr>
        <w:t xml:space="preserve">The Listings Requirements </w:t>
      </w:r>
      <w:r w:rsidR="008D1065">
        <w:rPr>
          <w:rFonts w:asciiTheme="minorHAnsi" w:hAnsiTheme="minorHAnsi" w:cstheme="minorHAnsi"/>
          <w:szCs w:val="22"/>
        </w:rPr>
        <w:t xml:space="preserve">also </w:t>
      </w:r>
      <w:r w:rsidRPr="009A7A46">
        <w:rPr>
          <w:rFonts w:asciiTheme="minorHAnsi" w:hAnsiTheme="minorHAnsi" w:cstheme="minorHAnsi"/>
          <w:szCs w:val="22"/>
        </w:rPr>
        <w:t xml:space="preserve">require information published on SENS to identify the auditor </w:t>
      </w:r>
      <w:r w:rsidRPr="00DC73AD">
        <w:rPr>
          <w:rFonts w:asciiTheme="minorHAnsi" w:hAnsiTheme="minorHAnsi" w:cstheme="minorHAnsi"/>
          <w:szCs w:val="22"/>
        </w:rPr>
        <w:t>and to contain</w:t>
      </w:r>
      <w:r w:rsidR="003745C2" w:rsidRPr="00A74B9E">
        <w:rPr>
          <w:rFonts w:asciiTheme="minorHAnsi" w:hAnsiTheme="minorHAnsi" w:cstheme="minorHAnsi"/>
          <w:szCs w:val="22"/>
        </w:rPr>
        <w:t xml:space="preserve"> details</w:t>
      </w:r>
      <w:r w:rsidRPr="00DC73AD">
        <w:rPr>
          <w:rFonts w:asciiTheme="minorHAnsi" w:hAnsiTheme="minorHAnsi" w:cstheme="minorHAnsi"/>
          <w:szCs w:val="22"/>
        </w:rPr>
        <w:t xml:space="preserve"> of </w:t>
      </w:r>
      <w:r w:rsidR="004A748E" w:rsidRPr="00DC73AD">
        <w:rPr>
          <w:rFonts w:asciiTheme="minorHAnsi" w:hAnsiTheme="minorHAnsi" w:cstheme="minorHAnsi"/>
          <w:szCs w:val="22"/>
        </w:rPr>
        <w:t>the</w:t>
      </w:r>
      <w:r w:rsidR="002171E1" w:rsidRPr="00DC73AD">
        <w:rPr>
          <w:rFonts w:asciiTheme="minorHAnsi" w:hAnsiTheme="minorHAnsi" w:cstheme="minorHAnsi"/>
          <w:szCs w:val="22"/>
        </w:rPr>
        <w:t xml:space="preserve"> nature of such</w:t>
      </w:r>
      <w:r w:rsidR="004A748E">
        <w:rPr>
          <w:rFonts w:asciiTheme="minorHAnsi" w:hAnsiTheme="minorHAnsi" w:cstheme="minorHAnsi"/>
          <w:szCs w:val="22"/>
        </w:rPr>
        <w:t xml:space="preserve"> modification paragraph from the auditor’s report. The published interim</w:t>
      </w:r>
      <w:r w:rsidR="00E36663">
        <w:rPr>
          <w:rFonts w:asciiTheme="minorHAnsi" w:hAnsiTheme="minorHAnsi" w:cstheme="minorHAnsi"/>
          <w:szCs w:val="22"/>
        </w:rPr>
        <w:t>, preliminary</w:t>
      </w:r>
      <w:r w:rsidR="00F710D6">
        <w:rPr>
          <w:rFonts w:asciiTheme="minorHAnsi" w:hAnsiTheme="minorHAnsi" w:cstheme="minorHAnsi"/>
          <w:szCs w:val="22"/>
        </w:rPr>
        <w:t xml:space="preserve"> or</w:t>
      </w:r>
      <w:r w:rsidR="004A748E">
        <w:rPr>
          <w:rFonts w:asciiTheme="minorHAnsi" w:hAnsiTheme="minorHAnsi" w:cstheme="minorHAnsi"/>
          <w:szCs w:val="22"/>
        </w:rPr>
        <w:t xml:space="preserve"> provisional </w:t>
      </w:r>
      <w:r w:rsidR="00E36663" w:rsidRPr="008F5C98">
        <w:rPr>
          <w:rFonts w:asciiTheme="minorHAnsi" w:hAnsiTheme="minorHAnsi" w:cstheme="minorHAnsi"/>
          <w:szCs w:val="22"/>
        </w:rPr>
        <w:t xml:space="preserve">or </w:t>
      </w:r>
      <w:r w:rsidR="00E36663" w:rsidRPr="004B1B92">
        <w:rPr>
          <w:rFonts w:asciiTheme="minorHAnsi" w:hAnsiTheme="minorHAnsi" w:cstheme="minorHAnsi"/>
          <w:szCs w:val="22"/>
        </w:rPr>
        <w:t>abridged report</w:t>
      </w:r>
      <w:r w:rsidR="00E36663">
        <w:rPr>
          <w:rFonts w:asciiTheme="minorHAnsi" w:hAnsiTheme="minorHAnsi" w:cstheme="minorHAnsi"/>
          <w:szCs w:val="22"/>
        </w:rPr>
        <w:t xml:space="preserve"> must also mention </w:t>
      </w:r>
      <w:r w:rsidR="00621782">
        <w:rPr>
          <w:rFonts w:asciiTheme="minorHAnsi" w:hAnsiTheme="minorHAnsi" w:cstheme="minorHAnsi"/>
          <w:szCs w:val="22"/>
        </w:rPr>
        <w:t>and contain details of any</w:t>
      </w:r>
      <w:r w:rsidR="00D63C1B">
        <w:rPr>
          <w:rFonts w:asciiTheme="minorHAnsi" w:hAnsiTheme="minorHAnsi" w:cstheme="minorHAnsi"/>
          <w:szCs w:val="22"/>
        </w:rPr>
        <w:t>:</w:t>
      </w:r>
      <w:r w:rsidR="00621782">
        <w:rPr>
          <w:rFonts w:asciiTheme="minorHAnsi" w:hAnsiTheme="minorHAnsi" w:cstheme="minorHAnsi"/>
          <w:szCs w:val="22"/>
        </w:rPr>
        <w:t xml:space="preserve"> </w:t>
      </w:r>
    </w:p>
    <w:p w:rsidR="0012095B" w:rsidRPr="0089660A" w:rsidRDefault="00621782" w:rsidP="00887CEA">
      <w:pPr>
        <w:pStyle w:val="ListParagraph"/>
        <w:numPr>
          <w:ilvl w:val="5"/>
          <w:numId w:val="73"/>
        </w:numPr>
        <w:tabs>
          <w:tab w:val="left" w:pos="2127"/>
        </w:tabs>
        <w:spacing w:line="312" w:lineRule="auto"/>
        <w:ind w:left="993" w:hanging="567"/>
        <w:rPr>
          <w:rFonts w:asciiTheme="minorHAnsi" w:hAnsiTheme="minorHAnsi" w:cstheme="minorHAnsi"/>
          <w:szCs w:val="22"/>
        </w:rPr>
      </w:pPr>
      <w:r w:rsidRPr="0089660A">
        <w:rPr>
          <w:rFonts w:asciiTheme="minorHAnsi" w:hAnsiTheme="minorHAnsi" w:cstheme="minorHAnsi"/>
          <w:szCs w:val="22"/>
        </w:rPr>
        <w:t>Emphasis of M</w:t>
      </w:r>
      <w:r w:rsidR="00E36663" w:rsidRPr="0089660A">
        <w:rPr>
          <w:rFonts w:asciiTheme="minorHAnsi" w:hAnsiTheme="minorHAnsi" w:cstheme="minorHAnsi"/>
          <w:szCs w:val="22"/>
        </w:rPr>
        <w:t xml:space="preserve">atter paragraph; </w:t>
      </w:r>
    </w:p>
    <w:p w:rsidR="0012095B" w:rsidRDefault="00D63C1B" w:rsidP="00887CEA">
      <w:pPr>
        <w:pStyle w:val="ListParagraph"/>
        <w:numPr>
          <w:ilvl w:val="5"/>
          <w:numId w:val="73"/>
        </w:numPr>
        <w:spacing w:line="312" w:lineRule="auto"/>
        <w:ind w:left="993" w:hanging="567"/>
        <w:rPr>
          <w:rFonts w:asciiTheme="minorHAnsi" w:hAnsiTheme="minorHAnsi" w:cstheme="minorHAnsi"/>
          <w:szCs w:val="22"/>
        </w:rPr>
      </w:pPr>
      <w:r>
        <w:rPr>
          <w:rFonts w:asciiTheme="minorHAnsi" w:hAnsiTheme="minorHAnsi" w:cstheme="minorHAnsi"/>
          <w:szCs w:val="22"/>
        </w:rPr>
        <w:t>P</w:t>
      </w:r>
      <w:r w:rsidR="00E36663" w:rsidRPr="0089660A">
        <w:rPr>
          <w:rFonts w:asciiTheme="minorHAnsi" w:hAnsiTheme="minorHAnsi" w:cstheme="minorHAnsi"/>
          <w:szCs w:val="22"/>
        </w:rPr>
        <w:t xml:space="preserve">aragraph regarding a reportable irregularity, as defined in the Auditing Profession Act; and </w:t>
      </w:r>
    </w:p>
    <w:p w:rsidR="0012095B" w:rsidRDefault="00D63C1B" w:rsidP="00887CEA">
      <w:pPr>
        <w:pStyle w:val="ListParagraph"/>
        <w:numPr>
          <w:ilvl w:val="5"/>
          <w:numId w:val="73"/>
        </w:numPr>
        <w:spacing w:line="312" w:lineRule="auto"/>
        <w:ind w:left="993" w:hanging="567"/>
        <w:rPr>
          <w:rFonts w:asciiTheme="minorHAnsi" w:hAnsiTheme="minorHAnsi" w:cstheme="minorHAnsi"/>
          <w:szCs w:val="22"/>
        </w:rPr>
      </w:pPr>
      <w:r>
        <w:rPr>
          <w:rFonts w:asciiTheme="minorHAnsi" w:hAnsiTheme="minorHAnsi" w:cstheme="minorHAnsi"/>
          <w:szCs w:val="22"/>
        </w:rPr>
        <w:t>P</w:t>
      </w:r>
      <w:r w:rsidR="00E36663" w:rsidRPr="0089660A">
        <w:rPr>
          <w:rFonts w:asciiTheme="minorHAnsi" w:hAnsiTheme="minorHAnsi" w:cstheme="minorHAnsi"/>
          <w:szCs w:val="22"/>
        </w:rPr>
        <w:t>aragraph indicating a material inconsistency in information included in a document that contains the audited financial statements contained in the auditor’s report.</w:t>
      </w:r>
      <w:r w:rsidR="00BC3939" w:rsidRPr="004B1B92">
        <w:rPr>
          <w:rStyle w:val="FootnoteReference"/>
          <w:rFonts w:asciiTheme="minorHAnsi" w:hAnsiTheme="minorHAnsi" w:cstheme="minorHAnsi"/>
          <w:szCs w:val="22"/>
          <w:lang w:val="en-ZA"/>
        </w:rPr>
        <w:footnoteReference w:id="30"/>
      </w:r>
      <w:r w:rsidR="00BC3939" w:rsidRPr="0089660A">
        <w:rPr>
          <w:rFonts w:asciiTheme="minorHAnsi" w:hAnsiTheme="minorHAnsi" w:cstheme="minorHAnsi"/>
          <w:szCs w:val="22"/>
        </w:rPr>
        <w:t xml:space="preserve"> </w:t>
      </w:r>
    </w:p>
    <w:p w:rsidR="0012095B" w:rsidRDefault="00BC3939" w:rsidP="00887CEA">
      <w:pPr>
        <w:spacing w:line="312" w:lineRule="auto"/>
        <w:ind w:left="720"/>
        <w:rPr>
          <w:rFonts w:asciiTheme="minorHAnsi" w:hAnsiTheme="minorHAnsi" w:cstheme="minorHAnsi"/>
          <w:szCs w:val="22"/>
        </w:rPr>
      </w:pPr>
      <w:r w:rsidRPr="0089660A">
        <w:rPr>
          <w:rFonts w:asciiTheme="minorHAnsi" w:hAnsiTheme="minorHAnsi" w:cstheme="minorHAnsi"/>
          <w:szCs w:val="22"/>
        </w:rPr>
        <w:t xml:space="preserve">The JSE does not require details of an </w:t>
      </w:r>
      <w:r w:rsidR="00971FEA" w:rsidRPr="0089660A">
        <w:rPr>
          <w:rFonts w:asciiTheme="minorHAnsi" w:hAnsiTheme="minorHAnsi" w:cstheme="minorHAnsi"/>
          <w:szCs w:val="22"/>
        </w:rPr>
        <w:t>O</w:t>
      </w:r>
      <w:r w:rsidRPr="0089660A">
        <w:rPr>
          <w:rFonts w:asciiTheme="minorHAnsi" w:hAnsiTheme="minorHAnsi" w:cstheme="minorHAnsi"/>
          <w:szCs w:val="22"/>
        </w:rPr>
        <w:t xml:space="preserve">ther </w:t>
      </w:r>
      <w:r w:rsidR="00971FEA" w:rsidRPr="0089660A">
        <w:rPr>
          <w:rFonts w:asciiTheme="minorHAnsi" w:hAnsiTheme="minorHAnsi" w:cstheme="minorHAnsi"/>
          <w:szCs w:val="22"/>
        </w:rPr>
        <w:t>M</w:t>
      </w:r>
      <w:r w:rsidRPr="0089660A">
        <w:rPr>
          <w:rFonts w:asciiTheme="minorHAnsi" w:hAnsiTheme="minorHAnsi" w:cstheme="minorHAnsi"/>
          <w:szCs w:val="22"/>
        </w:rPr>
        <w:t>atter paragraph including the disclosures required by the Companies Act applicable to annual financial statements</w:t>
      </w:r>
      <w:r w:rsidR="0012095B">
        <w:rPr>
          <w:rFonts w:asciiTheme="minorHAnsi" w:hAnsiTheme="minorHAnsi" w:cstheme="minorHAnsi"/>
          <w:szCs w:val="22"/>
        </w:rPr>
        <w:t xml:space="preserve"> (directors’ report, audit committee report and company secretary certificate)</w:t>
      </w:r>
      <w:r w:rsidRPr="0089660A">
        <w:rPr>
          <w:rFonts w:asciiTheme="minorHAnsi" w:hAnsiTheme="minorHAnsi" w:cstheme="minorHAnsi"/>
          <w:szCs w:val="22"/>
        </w:rPr>
        <w:t xml:space="preserve">. </w:t>
      </w:r>
    </w:p>
    <w:p w:rsidR="0012095B" w:rsidRDefault="004B1B92" w:rsidP="00887CEA">
      <w:pPr>
        <w:spacing w:line="312" w:lineRule="auto"/>
        <w:ind w:left="720"/>
        <w:rPr>
          <w:rFonts w:asciiTheme="minorHAnsi" w:hAnsiTheme="minorHAnsi" w:cstheme="minorHAnsi"/>
          <w:szCs w:val="22"/>
        </w:rPr>
      </w:pPr>
      <w:r w:rsidRPr="0089660A">
        <w:rPr>
          <w:rFonts w:asciiTheme="minorHAnsi" w:hAnsiTheme="minorHAnsi" w:cstheme="minorHAnsi"/>
          <w:szCs w:val="22"/>
        </w:rPr>
        <w:t>When issuing an auditor’s report on summary financial statements, the reporting requirements of paragraph 17 of ISA 810</w:t>
      </w:r>
      <w:r w:rsidR="0012095B">
        <w:rPr>
          <w:rFonts w:asciiTheme="minorHAnsi" w:hAnsiTheme="minorHAnsi" w:cstheme="minorHAnsi"/>
          <w:szCs w:val="22"/>
        </w:rPr>
        <w:t>,</w:t>
      </w:r>
      <w:r w:rsidRPr="0089660A">
        <w:rPr>
          <w:rFonts w:asciiTheme="minorHAnsi" w:hAnsiTheme="minorHAnsi" w:cstheme="minorHAnsi"/>
          <w:szCs w:val="22"/>
        </w:rPr>
        <w:t xml:space="preserve"> </w:t>
      </w:r>
      <w:r w:rsidR="0012095B">
        <w:rPr>
          <w:rFonts w:asciiTheme="minorHAnsi" w:hAnsiTheme="minorHAnsi" w:cstheme="minorHAnsi"/>
          <w:szCs w:val="22"/>
        </w:rPr>
        <w:t xml:space="preserve">relating to modified opinions, Emphasis of Matter paragraphs and Other Matter paragraphs, </w:t>
      </w:r>
      <w:r w:rsidRPr="0089660A">
        <w:rPr>
          <w:rFonts w:asciiTheme="minorHAnsi" w:hAnsiTheme="minorHAnsi" w:cstheme="minorHAnsi"/>
          <w:szCs w:val="22"/>
        </w:rPr>
        <w:t xml:space="preserve">will not apply to the reportable irregularities paragraph as </w:t>
      </w:r>
      <w:r w:rsidR="0012095B">
        <w:rPr>
          <w:rFonts w:asciiTheme="minorHAnsi" w:hAnsiTheme="minorHAnsi" w:cstheme="minorHAnsi"/>
          <w:szCs w:val="22"/>
        </w:rPr>
        <w:t>required by</w:t>
      </w:r>
      <w:r w:rsidRPr="0089660A">
        <w:rPr>
          <w:rFonts w:asciiTheme="minorHAnsi" w:hAnsiTheme="minorHAnsi" w:cstheme="minorHAnsi"/>
          <w:szCs w:val="22"/>
        </w:rPr>
        <w:t xml:space="preserve"> the Auditing Profession Act</w:t>
      </w:r>
      <w:r w:rsidR="0012095B">
        <w:rPr>
          <w:rFonts w:asciiTheme="minorHAnsi" w:hAnsiTheme="minorHAnsi" w:cstheme="minorHAnsi"/>
          <w:szCs w:val="22"/>
        </w:rPr>
        <w:t>,</w:t>
      </w:r>
      <w:r w:rsidRPr="0089660A">
        <w:rPr>
          <w:rFonts w:asciiTheme="minorHAnsi" w:hAnsiTheme="minorHAnsi" w:cstheme="minorHAnsi"/>
          <w:szCs w:val="22"/>
        </w:rPr>
        <w:t xml:space="preserve"> because </w:t>
      </w:r>
      <w:r w:rsidR="0012095B">
        <w:rPr>
          <w:rFonts w:asciiTheme="minorHAnsi" w:hAnsiTheme="minorHAnsi" w:cstheme="minorHAnsi"/>
          <w:szCs w:val="22"/>
        </w:rPr>
        <w:t>such a paragraph is considered to be a “Report on other legal and regulatory requirements”</w:t>
      </w:r>
      <w:r w:rsidRPr="009E0C1F">
        <w:rPr>
          <w:rStyle w:val="FootnoteReference"/>
          <w:rFonts w:asciiTheme="minorHAnsi" w:hAnsiTheme="minorHAnsi" w:cstheme="minorHAnsi"/>
          <w:szCs w:val="22"/>
        </w:rPr>
        <w:footnoteReference w:id="31"/>
      </w:r>
      <w:r w:rsidRPr="0089660A">
        <w:rPr>
          <w:rFonts w:asciiTheme="minorHAnsi" w:hAnsiTheme="minorHAnsi" w:cstheme="minorHAnsi"/>
          <w:szCs w:val="22"/>
        </w:rPr>
        <w:t xml:space="preserve">. </w:t>
      </w:r>
    </w:p>
    <w:p w:rsidR="00EB1F42" w:rsidRPr="0089660A" w:rsidRDefault="00BC3939" w:rsidP="00887CEA">
      <w:pPr>
        <w:spacing w:line="312" w:lineRule="auto"/>
        <w:ind w:left="720"/>
        <w:rPr>
          <w:rFonts w:asciiTheme="minorHAnsi" w:hAnsiTheme="minorHAnsi" w:cstheme="minorHAnsi"/>
          <w:szCs w:val="22"/>
        </w:rPr>
      </w:pPr>
      <w:r w:rsidRPr="0089660A">
        <w:rPr>
          <w:rFonts w:asciiTheme="minorHAnsi" w:hAnsiTheme="minorHAnsi" w:cstheme="minorHAnsi"/>
          <w:szCs w:val="22"/>
        </w:rPr>
        <w:t>Appendix 2 to this Guide contains illustrative wording regarding the auditor and the auditor’s report on the financial information for inclusion in information published on SENS.</w:t>
      </w:r>
      <w:bookmarkEnd w:id="8"/>
      <w:r w:rsidR="0002090B" w:rsidRPr="0089660A">
        <w:rPr>
          <w:rFonts w:asciiTheme="minorHAnsi" w:hAnsiTheme="minorHAnsi" w:cstheme="minorHAnsi"/>
          <w:szCs w:val="22"/>
        </w:rPr>
        <w:t xml:space="preserve"> </w:t>
      </w:r>
    </w:p>
    <w:p w:rsidR="00C072CC" w:rsidRDefault="00C072CC" w:rsidP="009370AB">
      <w:pPr>
        <w:pStyle w:val="Heading1"/>
      </w:pPr>
      <w:bookmarkStart w:id="9" w:name="_Toc371483595"/>
      <w:r>
        <w:t>The auditor’s involvement in short-form announcements</w:t>
      </w:r>
      <w:bookmarkEnd w:id="9"/>
    </w:p>
    <w:p w:rsidR="0002090B" w:rsidRPr="0089660A" w:rsidRDefault="0002090B" w:rsidP="00887CEA">
      <w:pPr>
        <w:pStyle w:val="ListParagraph"/>
        <w:numPr>
          <w:ilvl w:val="0"/>
          <w:numId w:val="63"/>
        </w:numPr>
        <w:autoSpaceDE w:val="0"/>
        <w:autoSpaceDN w:val="0"/>
        <w:adjustRightInd w:val="0"/>
        <w:spacing w:line="312" w:lineRule="auto"/>
        <w:contextualSpacing w:val="0"/>
        <w:rPr>
          <w:rFonts w:asciiTheme="minorHAnsi" w:hAnsiTheme="minorHAnsi" w:cstheme="minorHAnsi"/>
          <w:color w:val="000000"/>
          <w:szCs w:val="22"/>
          <w:lang w:val="en-ZA"/>
        </w:rPr>
      </w:pPr>
      <w:r w:rsidRPr="0089660A">
        <w:rPr>
          <w:rFonts w:asciiTheme="minorHAnsi" w:hAnsiTheme="minorHAnsi" w:cstheme="minorHAnsi"/>
          <w:color w:val="000000"/>
          <w:szCs w:val="22"/>
          <w:lang w:val="en-ZA"/>
        </w:rPr>
        <w:t xml:space="preserve">The Listings Requirements impose no obligation on the auditor to issue a report </w:t>
      </w:r>
      <w:r w:rsidRPr="00DC73AD">
        <w:rPr>
          <w:rFonts w:asciiTheme="minorHAnsi" w:hAnsiTheme="minorHAnsi" w:cstheme="minorHAnsi"/>
          <w:color w:val="000000"/>
          <w:szCs w:val="22"/>
          <w:lang w:val="en-ZA"/>
        </w:rPr>
        <w:t xml:space="preserve">on </w:t>
      </w:r>
      <w:r w:rsidR="00E84191" w:rsidRPr="00A74B9E">
        <w:rPr>
          <w:rFonts w:asciiTheme="minorHAnsi" w:hAnsiTheme="minorHAnsi" w:cstheme="minorHAnsi"/>
          <w:color w:val="000000"/>
          <w:szCs w:val="22"/>
          <w:lang w:val="en-ZA"/>
        </w:rPr>
        <w:t xml:space="preserve">short-form </w:t>
      </w:r>
      <w:r w:rsidRPr="00DC73AD">
        <w:rPr>
          <w:rFonts w:asciiTheme="minorHAnsi" w:hAnsiTheme="minorHAnsi" w:cstheme="minorHAnsi"/>
          <w:color w:val="000000"/>
          <w:szCs w:val="22"/>
          <w:lang w:val="en-ZA"/>
        </w:rPr>
        <w:t>announcements</w:t>
      </w:r>
      <w:r w:rsidRPr="0089660A">
        <w:rPr>
          <w:rFonts w:asciiTheme="minorHAnsi" w:hAnsiTheme="minorHAnsi" w:cstheme="minorHAnsi"/>
          <w:color w:val="000000"/>
          <w:szCs w:val="22"/>
          <w:lang w:val="en-ZA"/>
        </w:rPr>
        <w:t xml:space="preserve"> in the press, irrespective of whether such announcements are made because the issuer is mandated to do so by the Listings Requirements, or does so voluntarily. </w:t>
      </w:r>
    </w:p>
    <w:p w:rsidR="0002090B" w:rsidRPr="0089660A" w:rsidRDefault="0002090B" w:rsidP="00887CEA">
      <w:pPr>
        <w:autoSpaceDE w:val="0"/>
        <w:autoSpaceDN w:val="0"/>
        <w:adjustRightInd w:val="0"/>
        <w:spacing w:line="312" w:lineRule="auto"/>
        <w:ind w:left="567"/>
        <w:rPr>
          <w:rFonts w:asciiTheme="minorHAnsi" w:hAnsiTheme="minorHAnsi" w:cstheme="minorHAnsi"/>
          <w:color w:val="000000"/>
          <w:szCs w:val="22"/>
          <w:lang w:val="en-ZA"/>
        </w:rPr>
      </w:pPr>
      <w:r w:rsidRPr="0089660A">
        <w:rPr>
          <w:rFonts w:asciiTheme="minorHAnsi" w:hAnsiTheme="minorHAnsi" w:cstheme="minorHAnsi"/>
          <w:color w:val="000000"/>
          <w:szCs w:val="22"/>
          <w:lang w:val="en-ZA"/>
        </w:rPr>
        <w:t>The minimum requirements for short-form announcements</w:t>
      </w:r>
      <w:r w:rsidR="00110E29">
        <w:rPr>
          <w:rStyle w:val="FootnoteReference"/>
          <w:rFonts w:asciiTheme="minorHAnsi" w:hAnsiTheme="minorHAnsi" w:cstheme="minorHAnsi"/>
          <w:color w:val="000000"/>
          <w:szCs w:val="22"/>
          <w:lang w:val="en-ZA"/>
        </w:rPr>
        <w:footnoteReference w:id="32"/>
      </w:r>
      <w:r w:rsidRPr="0089660A">
        <w:rPr>
          <w:rFonts w:asciiTheme="minorHAnsi" w:hAnsiTheme="minorHAnsi" w:cstheme="minorHAnsi"/>
          <w:color w:val="000000"/>
          <w:szCs w:val="22"/>
          <w:lang w:val="en-ZA"/>
        </w:rPr>
        <w:t xml:space="preserve"> do not constitute suitable criteria for the auditor to issue either an audit or a review report on the information. </w:t>
      </w:r>
    </w:p>
    <w:p w:rsidR="0002090B" w:rsidRPr="0089660A" w:rsidRDefault="0002090B" w:rsidP="00887CEA">
      <w:pPr>
        <w:autoSpaceDE w:val="0"/>
        <w:autoSpaceDN w:val="0"/>
        <w:adjustRightInd w:val="0"/>
        <w:spacing w:line="312" w:lineRule="auto"/>
        <w:ind w:left="567"/>
        <w:rPr>
          <w:rFonts w:asciiTheme="minorHAnsi" w:hAnsiTheme="minorHAnsi" w:cstheme="minorHAnsi"/>
          <w:color w:val="000000"/>
          <w:szCs w:val="22"/>
          <w:lang w:val="en-ZA"/>
        </w:rPr>
      </w:pPr>
      <w:r w:rsidRPr="0089660A">
        <w:rPr>
          <w:rFonts w:asciiTheme="minorHAnsi" w:hAnsiTheme="minorHAnsi" w:cstheme="minorHAnsi"/>
          <w:color w:val="000000"/>
          <w:szCs w:val="22"/>
          <w:lang w:val="en-ZA"/>
        </w:rPr>
        <w:t xml:space="preserve">Section 22.6(b) of the Listings Requirements requires the auditor to advise the JSE of any instance where the applicant issuer misrepresents the content of the auditor’s report as it relates to that applicant issuer. An issuer’s auditor is therefore required by the Listings Requirements to consider whether or not the auditor’s association with the information in a short-form announcement is appropriately explained in the announcement. </w:t>
      </w:r>
    </w:p>
    <w:p w:rsidR="00C072CC" w:rsidRPr="0002090B" w:rsidRDefault="0002090B" w:rsidP="00887CEA">
      <w:pPr>
        <w:spacing w:line="312" w:lineRule="auto"/>
        <w:ind w:left="567"/>
        <w:rPr>
          <w:rFonts w:asciiTheme="minorHAnsi" w:hAnsiTheme="minorHAnsi" w:cstheme="minorHAnsi"/>
          <w:szCs w:val="22"/>
        </w:rPr>
      </w:pPr>
      <w:r w:rsidRPr="0089660A">
        <w:rPr>
          <w:rFonts w:asciiTheme="minorHAnsi" w:hAnsiTheme="minorHAnsi" w:cstheme="minorHAnsi"/>
          <w:color w:val="000000"/>
          <w:szCs w:val="22"/>
          <w:lang w:val="en-ZA"/>
        </w:rPr>
        <w:t>It would be misleading for an issuer to indicate that a short-form announcement (itself) has been audited or reviewed. Preferably issuers should also not use “audited” or “reviewed” column headings in short-form announcements, but if such headings are used, the short-form announcement should explain the context of such headings. In other words, if such headings are used, the announcement should explain that the information in the short-form announcement has been extracted from the audited/reviewed financial statements and that the short-form announcement itself has not been audited/reviewed.</w:t>
      </w:r>
    </w:p>
    <w:p w:rsidR="00B6745B" w:rsidRPr="00D237CC" w:rsidRDefault="00B6745B" w:rsidP="009370AB">
      <w:pPr>
        <w:pStyle w:val="Heading1"/>
      </w:pPr>
      <w:r w:rsidRPr="00231078">
        <w:t xml:space="preserve"> </w:t>
      </w:r>
      <w:bookmarkStart w:id="10" w:name="_Toc371483596"/>
      <w:r w:rsidR="009E3A76">
        <w:t>R</w:t>
      </w:r>
      <w:r w:rsidR="003721A2">
        <w:t>eview engagement</w:t>
      </w:r>
      <w:r w:rsidR="009E3A76">
        <w:t xml:space="preserve"> on initial appointment</w:t>
      </w:r>
      <w:bookmarkEnd w:id="10"/>
    </w:p>
    <w:tbl>
      <w:tblPr>
        <w:tblStyle w:val="TableGrid"/>
        <w:tblW w:w="0" w:type="auto"/>
        <w:tblInd w:w="108" w:type="dxa"/>
        <w:tblLook w:val="04A0" w:firstRow="1" w:lastRow="0" w:firstColumn="1" w:lastColumn="0" w:noHBand="0" w:noVBand="1"/>
      </w:tblPr>
      <w:tblGrid>
        <w:gridCol w:w="4320"/>
        <w:gridCol w:w="4292"/>
      </w:tblGrid>
      <w:tr w:rsidR="001254EE" w:rsidTr="001A0A7D">
        <w:trPr>
          <w:tblHeader/>
        </w:trPr>
        <w:tc>
          <w:tcPr>
            <w:tcW w:w="4320" w:type="dxa"/>
          </w:tcPr>
          <w:p w:rsidR="001254EE" w:rsidRPr="0089660A" w:rsidRDefault="001254EE"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 xml:space="preserve">Audit </w:t>
            </w:r>
          </w:p>
        </w:tc>
        <w:tc>
          <w:tcPr>
            <w:tcW w:w="4292" w:type="dxa"/>
          </w:tcPr>
          <w:p w:rsidR="001254EE" w:rsidRPr="0089660A" w:rsidRDefault="001254EE"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1254EE" w:rsidTr="001A0A7D">
        <w:tc>
          <w:tcPr>
            <w:tcW w:w="4320" w:type="dxa"/>
          </w:tcPr>
          <w:p w:rsidR="001254EE" w:rsidRPr="00DE6214" w:rsidRDefault="00991F88" w:rsidP="00887CEA">
            <w:pPr>
              <w:spacing w:after="120" w:line="312" w:lineRule="auto"/>
              <w:rPr>
                <w:rFonts w:asciiTheme="minorHAnsi" w:hAnsiTheme="minorHAnsi" w:cstheme="minorHAnsi"/>
                <w:szCs w:val="22"/>
              </w:rPr>
            </w:pPr>
            <w:r>
              <w:rPr>
                <w:rFonts w:asciiTheme="minorHAnsi" w:hAnsiTheme="minorHAnsi" w:cstheme="minorHAnsi"/>
                <w:szCs w:val="22"/>
              </w:rPr>
              <w:t>24A. Not applicable.</w:t>
            </w:r>
          </w:p>
        </w:tc>
        <w:tc>
          <w:tcPr>
            <w:tcW w:w="4292" w:type="dxa"/>
          </w:tcPr>
          <w:p w:rsidR="001254EE" w:rsidRPr="00345DE4" w:rsidRDefault="001254EE">
            <w:pPr>
              <w:spacing w:after="120" w:line="312" w:lineRule="auto"/>
              <w:ind w:left="646" w:hanging="646"/>
              <w:jc w:val="left"/>
              <w:rPr>
                <w:rFonts w:asciiTheme="minorHAnsi" w:hAnsiTheme="minorHAnsi" w:cstheme="minorHAnsi"/>
                <w:szCs w:val="22"/>
              </w:rPr>
            </w:pPr>
            <w:r w:rsidRPr="00345DE4">
              <w:rPr>
                <w:rFonts w:asciiTheme="minorHAnsi" w:hAnsiTheme="minorHAnsi" w:cstheme="minorHAnsi"/>
                <w:szCs w:val="22"/>
              </w:rPr>
              <w:t>24R. The Listings Requirements</w:t>
            </w:r>
            <w:r w:rsidRPr="00DE6214">
              <w:rPr>
                <w:rFonts w:asciiTheme="minorHAnsi" w:hAnsiTheme="minorHAnsi" w:cstheme="minorHAnsi"/>
                <w:szCs w:val="22"/>
              </w:rPr>
              <w:t xml:space="preserve"> </w:t>
            </w:r>
            <w:r w:rsidRPr="00345DE4">
              <w:rPr>
                <w:rFonts w:asciiTheme="minorHAnsi" w:hAnsiTheme="minorHAnsi" w:cstheme="minorHAnsi"/>
                <w:szCs w:val="22"/>
              </w:rPr>
              <w:t>require an auditor to apply ISRE 2410 in performing a review of an issuer’s interim, preliminary or provisional reports</w:t>
            </w:r>
            <w:r w:rsidR="007A2818" w:rsidRPr="00DE6214">
              <w:rPr>
                <w:rFonts w:asciiTheme="minorHAnsi" w:hAnsiTheme="minorHAnsi" w:cstheme="minorHAnsi"/>
                <w:szCs w:val="22"/>
                <w:vertAlign w:val="superscript"/>
              </w:rPr>
              <w:footnoteReference w:id="33"/>
            </w:r>
            <w:r w:rsidRPr="00345DE4">
              <w:rPr>
                <w:rFonts w:asciiTheme="minorHAnsi" w:hAnsiTheme="minorHAnsi" w:cstheme="minorHAnsi"/>
                <w:szCs w:val="22"/>
              </w:rPr>
              <w:t>. ISRE 2410 recognises that “through performing the audit of the annual financial statements, the auditor obtains an understanding of the entity and its environment, including the internal control of the issuer that the auditor updates in the course of the review which assists in focusing the inquiries to be made and analytical and other review procedures to be applied”</w:t>
            </w:r>
            <w:r w:rsidRPr="00DE6214">
              <w:rPr>
                <w:rStyle w:val="FootnoteReference"/>
                <w:rFonts w:asciiTheme="minorHAnsi" w:hAnsiTheme="minorHAnsi" w:cstheme="minorHAnsi"/>
                <w:szCs w:val="22"/>
              </w:rPr>
              <w:footnoteReference w:id="34"/>
            </w:r>
            <w:r w:rsidRPr="00DE6214">
              <w:rPr>
                <w:rFonts w:asciiTheme="minorHAnsi" w:hAnsiTheme="minorHAnsi" w:cstheme="minorHAnsi"/>
                <w:szCs w:val="22"/>
              </w:rPr>
              <w:t>.</w:t>
            </w:r>
            <w:r w:rsidRPr="00345DE4">
              <w:rPr>
                <w:rFonts w:asciiTheme="minorHAnsi" w:hAnsiTheme="minorHAnsi" w:cstheme="minorHAnsi"/>
                <w:szCs w:val="22"/>
              </w:rPr>
              <w:t xml:space="preserve"> ISRE 2410 also requires that: “in order to plan and conduct a review of interim financial information, a recently appointed auditor, who has not yet performed an audit of the annual financial statements in accordance with ISAs, should obtain an understanding of the entity and its environment, including its internal control, as it relates to the preparation of interim financial information”</w:t>
            </w:r>
            <w:r w:rsidRPr="00DE6214">
              <w:rPr>
                <w:rStyle w:val="FootnoteReference"/>
                <w:rFonts w:asciiTheme="minorHAnsi" w:hAnsiTheme="minorHAnsi" w:cstheme="minorHAnsi"/>
                <w:szCs w:val="22"/>
              </w:rPr>
              <w:footnoteReference w:id="35"/>
            </w:r>
            <w:r w:rsidRPr="00DE6214">
              <w:rPr>
                <w:rFonts w:asciiTheme="minorHAnsi" w:hAnsiTheme="minorHAnsi" w:cstheme="minorHAnsi"/>
                <w:szCs w:val="22"/>
              </w:rPr>
              <w:t>.</w:t>
            </w:r>
          </w:p>
        </w:tc>
      </w:tr>
      <w:tr w:rsidR="001254EE" w:rsidTr="001A0A7D">
        <w:tc>
          <w:tcPr>
            <w:tcW w:w="4320" w:type="dxa"/>
          </w:tcPr>
          <w:p w:rsidR="001254EE" w:rsidRPr="00DE6214" w:rsidRDefault="00991F88" w:rsidP="00887CEA">
            <w:pPr>
              <w:spacing w:after="120" w:line="312" w:lineRule="auto"/>
              <w:rPr>
                <w:rFonts w:asciiTheme="minorHAnsi" w:hAnsiTheme="minorHAnsi" w:cstheme="minorHAnsi"/>
                <w:szCs w:val="22"/>
              </w:rPr>
            </w:pPr>
            <w:r>
              <w:rPr>
                <w:rFonts w:asciiTheme="minorHAnsi" w:hAnsiTheme="minorHAnsi" w:cstheme="minorHAnsi"/>
                <w:szCs w:val="22"/>
              </w:rPr>
              <w:t>25A. Not applicable.</w:t>
            </w:r>
          </w:p>
        </w:tc>
        <w:tc>
          <w:tcPr>
            <w:tcW w:w="4292" w:type="dxa"/>
          </w:tcPr>
          <w:p w:rsidR="001254EE" w:rsidRPr="00345DE4" w:rsidRDefault="001254EE" w:rsidP="00887CEA">
            <w:pPr>
              <w:spacing w:after="120" w:line="312" w:lineRule="auto"/>
              <w:ind w:left="646" w:hanging="646"/>
              <w:jc w:val="left"/>
              <w:rPr>
                <w:rFonts w:asciiTheme="minorHAnsi" w:hAnsiTheme="minorHAnsi" w:cstheme="minorHAnsi"/>
                <w:szCs w:val="22"/>
              </w:rPr>
            </w:pPr>
            <w:r w:rsidRPr="00345DE4">
              <w:rPr>
                <w:rFonts w:asciiTheme="minorHAnsi" w:hAnsiTheme="minorHAnsi" w:cstheme="minorHAnsi"/>
                <w:szCs w:val="22"/>
              </w:rPr>
              <w:t xml:space="preserve">25R. </w:t>
            </w:r>
            <w:r w:rsidR="009370AB">
              <w:rPr>
                <w:rFonts w:asciiTheme="minorHAnsi" w:hAnsiTheme="minorHAnsi" w:cstheme="minorHAnsi"/>
                <w:szCs w:val="22"/>
              </w:rPr>
              <w:t xml:space="preserve"> </w:t>
            </w:r>
            <w:r w:rsidRPr="00345DE4">
              <w:rPr>
                <w:rFonts w:cs="Arial"/>
                <w:szCs w:val="22"/>
              </w:rPr>
              <w:t xml:space="preserve">If a recently appointed auditor is unable to meet the requirements of ISRE 2410, that auditor may not, as an alternative, elect to perform the review in accordance with ISRE 2400, </w:t>
            </w:r>
            <w:r w:rsidRPr="00345DE4">
              <w:rPr>
                <w:rFonts w:cs="Arial"/>
                <w:i/>
                <w:szCs w:val="22"/>
              </w:rPr>
              <w:t>Engagements to Review Financial Statements</w:t>
            </w:r>
            <w:r w:rsidRPr="00345DE4">
              <w:rPr>
                <w:rFonts w:cs="Arial"/>
                <w:szCs w:val="22"/>
              </w:rPr>
              <w:t>.</w:t>
            </w:r>
          </w:p>
        </w:tc>
      </w:tr>
      <w:tr w:rsidR="001254EE" w:rsidTr="001A0A7D">
        <w:tc>
          <w:tcPr>
            <w:tcW w:w="4320" w:type="dxa"/>
          </w:tcPr>
          <w:p w:rsidR="001254EE" w:rsidRPr="00DE6214" w:rsidRDefault="00991F88" w:rsidP="00887CEA">
            <w:pPr>
              <w:spacing w:after="120" w:line="312" w:lineRule="auto"/>
              <w:rPr>
                <w:rFonts w:asciiTheme="minorHAnsi" w:hAnsiTheme="minorHAnsi" w:cstheme="minorHAnsi"/>
                <w:szCs w:val="22"/>
              </w:rPr>
            </w:pPr>
            <w:r>
              <w:rPr>
                <w:rFonts w:asciiTheme="minorHAnsi" w:hAnsiTheme="minorHAnsi" w:cstheme="minorHAnsi"/>
                <w:szCs w:val="22"/>
              </w:rPr>
              <w:t>26A. Not applicable.</w:t>
            </w:r>
          </w:p>
        </w:tc>
        <w:tc>
          <w:tcPr>
            <w:tcW w:w="4292" w:type="dxa"/>
          </w:tcPr>
          <w:p w:rsidR="001254EE" w:rsidRPr="00345DE4" w:rsidRDefault="001254EE">
            <w:pPr>
              <w:spacing w:after="120" w:line="312" w:lineRule="auto"/>
              <w:ind w:left="646" w:hanging="646"/>
              <w:jc w:val="left"/>
              <w:rPr>
                <w:rFonts w:asciiTheme="minorHAnsi" w:hAnsiTheme="minorHAnsi" w:cstheme="minorHAnsi"/>
                <w:szCs w:val="22"/>
              </w:rPr>
            </w:pPr>
            <w:r w:rsidRPr="00345DE4">
              <w:rPr>
                <w:rFonts w:asciiTheme="minorHAnsi" w:hAnsiTheme="minorHAnsi" w:cstheme="minorHAnsi"/>
                <w:szCs w:val="22"/>
              </w:rPr>
              <w:t>26R.</w:t>
            </w:r>
            <w:r w:rsidR="003B5952">
              <w:rPr>
                <w:rFonts w:asciiTheme="minorHAnsi" w:hAnsiTheme="minorHAnsi" w:cstheme="minorHAnsi"/>
                <w:szCs w:val="22"/>
              </w:rPr>
              <w:t xml:space="preserve">  </w:t>
            </w:r>
            <w:r w:rsidRPr="00345DE4">
              <w:rPr>
                <w:rFonts w:asciiTheme="minorHAnsi" w:hAnsiTheme="minorHAnsi" w:cstheme="minorHAnsi"/>
                <w:szCs w:val="22"/>
              </w:rPr>
              <w:t>An auditor who accepts an engagement to review the financial information contained in an issuer’s interim, preliminary or provisional reports on the basis of ISRE 2400</w:t>
            </w:r>
            <w:r w:rsidRPr="00DE6214">
              <w:rPr>
                <w:rStyle w:val="FootnoteReference"/>
                <w:rFonts w:asciiTheme="minorHAnsi" w:hAnsiTheme="minorHAnsi" w:cstheme="minorHAnsi"/>
                <w:szCs w:val="22"/>
              </w:rPr>
              <w:footnoteReference w:id="36"/>
            </w:r>
            <w:r w:rsidRPr="00DE6214">
              <w:rPr>
                <w:rFonts w:asciiTheme="minorHAnsi" w:hAnsiTheme="minorHAnsi" w:cstheme="minorHAnsi"/>
                <w:szCs w:val="22"/>
              </w:rPr>
              <w:t>,</w:t>
            </w:r>
            <w:r w:rsidRPr="00345DE4">
              <w:rPr>
                <w:rFonts w:asciiTheme="minorHAnsi" w:hAnsiTheme="minorHAnsi" w:cstheme="minorHAnsi"/>
                <w:szCs w:val="22"/>
              </w:rPr>
              <w:t xml:space="preserve"> and consequently provides the incorrect auditor’s review report thereon, contravenes both the Listings Requirements and ISRE 2410.</w:t>
            </w:r>
          </w:p>
        </w:tc>
      </w:tr>
    </w:tbl>
    <w:p w:rsidR="001254EE" w:rsidRDefault="001254EE" w:rsidP="0089660A">
      <w:pPr>
        <w:ind w:left="567"/>
        <w:rPr>
          <w:rFonts w:asciiTheme="minorHAnsi" w:hAnsiTheme="minorHAnsi" w:cstheme="minorHAnsi"/>
          <w:szCs w:val="22"/>
        </w:rPr>
      </w:pPr>
    </w:p>
    <w:p w:rsidR="00B6745B" w:rsidRPr="00D237CC" w:rsidRDefault="00B6745B" w:rsidP="009370AB">
      <w:pPr>
        <w:pStyle w:val="Heading1"/>
      </w:pPr>
      <w:bookmarkStart w:id="11" w:name="_Toc371483597"/>
      <w:r w:rsidRPr="00D237CC">
        <w:t>Forming an opinion and reporting on the financial statements</w:t>
      </w:r>
      <w:bookmarkEnd w:id="11"/>
    </w:p>
    <w:p w:rsidR="00B6745B" w:rsidRDefault="00BF068F" w:rsidP="009370AB">
      <w:pPr>
        <w:pStyle w:val="Heading2"/>
        <w:rPr>
          <w:lang w:val="en-ZA"/>
        </w:rPr>
      </w:pPr>
      <w:bookmarkStart w:id="12" w:name="_Toc371483598"/>
      <w:r>
        <w:rPr>
          <w:lang w:val="en-ZA"/>
        </w:rPr>
        <w:t>Unaudited or un</w:t>
      </w:r>
      <w:r w:rsidR="00C96D67">
        <w:rPr>
          <w:lang w:val="en-ZA"/>
        </w:rPr>
        <w:t>-</w:t>
      </w:r>
      <w:r>
        <w:rPr>
          <w:lang w:val="en-ZA"/>
        </w:rPr>
        <w:t>reviewed s</w:t>
      </w:r>
      <w:r w:rsidR="00B6745B">
        <w:rPr>
          <w:lang w:val="en-ZA"/>
        </w:rPr>
        <w:t>upplementary information</w:t>
      </w:r>
      <w:bookmarkEnd w:id="12"/>
    </w:p>
    <w:p w:rsidR="00B6745B" w:rsidRPr="001B1AF8" w:rsidRDefault="00021299" w:rsidP="00887CEA">
      <w:pPr>
        <w:numPr>
          <w:ilvl w:val="0"/>
          <w:numId w:val="64"/>
        </w:numPr>
        <w:spacing w:line="312" w:lineRule="auto"/>
        <w:rPr>
          <w:rFonts w:asciiTheme="minorHAnsi" w:hAnsiTheme="minorHAnsi" w:cstheme="minorHAnsi"/>
          <w:szCs w:val="22"/>
        </w:rPr>
      </w:pPr>
      <w:bookmarkStart w:id="13" w:name="_Ref331675547"/>
      <w:r>
        <w:rPr>
          <w:rFonts w:asciiTheme="minorHAnsi" w:hAnsiTheme="minorHAnsi" w:cstheme="minorHAnsi"/>
          <w:szCs w:val="22"/>
        </w:rPr>
        <w:t>T</w:t>
      </w:r>
      <w:r w:rsidR="00B6745B" w:rsidRPr="001B1AF8">
        <w:rPr>
          <w:rFonts w:asciiTheme="minorHAnsi" w:hAnsiTheme="minorHAnsi" w:cstheme="minorHAnsi"/>
          <w:szCs w:val="22"/>
        </w:rPr>
        <w:t xml:space="preserve">he Listings Requirements </w:t>
      </w:r>
      <w:r>
        <w:rPr>
          <w:rFonts w:asciiTheme="minorHAnsi" w:hAnsiTheme="minorHAnsi" w:cstheme="minorHAnsi"/>
          <w:szCs w:val="22"/>
        </w:rPr>
        <w:t>require</w:t>
      </w:r>
      <w:r w:rsidRPr="00021299">
        <w:rPr>
          <w:rFonts w:asciiTheme="minorHAnsi" w:hAnsiTheme="minorHAnsi" w:cstheme="minorHAnsi"/>
          <w:szCs w:val="22"/>
        </w:rPr>
        <w:t xml:space="preserve"> </w:t>
      </w:r>
      <w:r w:rsidRPr="001B1AF8">
        <w:rPr>
          <w:rFonts w:asciiTheme="minorHAnsi" w:hAnsiTheme="minorHAnsi" w:cstheme="minorHAnsi"/>
          <w:szCs w:val="22"/>
        </w:rPr>
        <w:t>disclosure</w:t>
      </w:r>
      <w:r>
        <w:rPr>
          <w:rFonts w:asciiTheme="minorHAnsi" w:hAnsiTheme="minorHAnsi" w:cstheme="minorHAnsi"/>
          <w:szCs w:val="22"/>
        </w:rPr>
        <w:t xml:space="preserve"> of </w:t>
      </w:r>
      <w:r w:rsidR="004404C1">
        <w:rPr>
          <w:rFonts w:asciiTheme="minorHAnsi" w:hAnsiTheme="minorHAnsi" w:cstheme="minorHAnsi"/>
          <w:szCs w:val="22"/>
        </w:rPr>
        <w:t xml:space="preserve">supplementary </w:t>
      </w:r>
      <w:r>
        <w:rPr>
          <w:rFonts w:asciiTheme="minorHAnsi" w:hAnsiTheme="minorHAnsi" w:cstheme="minorHAnsi"/>
          <w:szCs w:val="22"/>
        </w:rPr>
        <w:t>information in</w:t>
      </w:r>
      <w:r w:rsidR="00B6745B" w:rsidRPr="001B1AF8">
        <w:rPr>
          <w:rFonts w:asciiTheme="minorHAnsi" w:hAnsiTheme="minorHAnsi" w:cstheme="minorHAnsi"/>
          <w:szCs w:val="22"/>
        </w:rPr>
        <w:t xml:space="preserve"> interim, preliminary, provisional and abridged </w:t>
      </w:r>
      <w:r w:rsidR="00F11291" w:rsidRPr="001B1AF8">
        <w:rPr>
          <w:rFonts w:asciiTheme="minorHAnsi" w:hAnsiTheme="minorHAnsi" w:cstheme="minorHAnsi"/>
          <w:szCs w:val="22"/>
        </w:rPr>
        <w:t>reports</w:t>
      </w:r>
      <w:r w:rsidR="00B6745B" w:rsidRPr="001B1AF8">
        <w:rPr>
          <w:rFonts w:asciiTheme="minorHAnsi" w:hAnsiTheme="minorHAnsi" w:cstheme="minorHAnsi"/>
          <w:szCs w:val="22"/>
        </w:rPr>
        <w:t xml:space="preserve"> in addition to the requirements of IFRS and the Companies Act</w:t>
      </w:r>
      <w:r w:rsidR="00B6745B" w:rsidRPr="00D66ED3">
        <w:rPr>
          <w:vertAlign w:val="superscript"/>
        </w:rPr>
        <w:footnoteReference w:id="37"/>
      </w:r>
      <w:r w:rsidR="00B6745B" w:rsidRPr="001B1AF8">
        <w:rPr>
          <w:rFonts w:asciiTheme="minorHAnsi" w:hAnsiTheme="minorHAnsi" w:cstheme="minorHAnsi"/>
          <w:szCs w:val="22"/>
        </w:rPr>
        <w:t xml:space="preserve"> </w:t>
      </w:r>
      <w:r w:rsidR="004404C1">
        <w:rPr>
          <w:rFonts w:asciiTheme="minorHAnsi" w:hAnsiTheme="minorHAnsi" w:cstheme="minorHAnsi"/>
          <w:szCs w:val="22"/>
        </w:rPr>
        <w:t xml:space="preserve">(refer </w:t>
      </w:r>
      <w:r w:rsidR="00B6745B" w:rsidRPr="001B1AF8">
        <w:rPr>
          <w:rFonts w:asciiTheme="minorHAnsi" w:hAnsiTheme="minorHAnsi" w:cstheme="minorHAnsi"/>
          <w:szCs w:val="22"/>
        </w:rPr>
        <w:t xml:space="preserve">Appendix </w:t>
      </w:r>
      <w:r w:rsidR="00991F88">
        <w:rPr>
          <w:rFonts w:asciiTheme="minorHAnsi" w:hAnsiTheme="minorHAnsi" w:cstheme="minorHAnsi"/>
          <w:szCs w:val="22"/>
        </w:rPr>
        <w:t>5</w:t>
      </w:r>
      <w:r w:rsidR="004404C1">
        <w:rPr>
          <w:rFonts w:asciiTheme="minorHAnsi" w:hAnsiTheme="minorHAnsi" w:cstheme="minorHAnsi"/>
          <w:szCs w:val="22"/>
        </w:rPr>
        <w:t>)</w:t>
      </w:r>
      <w:r w:rsidR="00B6745B" w:rsidRPr="001B1AF8">
        <w:rPr>
          <w:rFonts w:asciiTheme="minorHAnsi" w:hAnsiTheme="minorHAnsi" w:cstheme="minorHAnsi"/>
          <w:szCs w:val="22"/>
        </w:rPr>
        <w:t xml:space="preserve">. If the supplementary information required by the Listings Requirements cannot be differentiated from the audited or reviewed information due to its nature or how it is presented, which </w:t>
      </w:r>
      <w:r w:rsidR="004404C1">
        <w:rPr>
          <w:rFonts w:asciiTheme="minorHAnsi" w:hAnsiTheme="minorHAnsi" w:cstheme="minorHAnsi"/>
          <w:szCs w:val="22"/>
        </w:rPr>
        <w:t>occurs</w:t>
      </w:r>
      <w:r w:rsidR="004404C1" w:rsidRPr="001B1AF8">
        <w:rPr>
          <w:rFonts w:asciiTheme="minorHAnsi" w:hAnsiTheme="minorHAnsi" w:cstheme="minorHAnsi"/>
          <w:szCs w:val="22"/>
        </w:rPr>
        <w:t xml:space="preserve"> </w:t>
      </w:r>
      <w:r w:rsidR="004404C1">
        <w:rPr>
          <w:rFonts w:asciiTheme="minorHAnsi" w:hAnsiTheme="minorHAnsi" w:cstheme="minorHAnsi"/>
          <w:szCs w:val="22"/>
        </w:rPr>
        <w:t>frequently</w:t>
      </w:r>
      <w:r w:rsidR="00B6745B" w:rsidRPr="001B1AF8">
        <w:rPr>
          <w:rFonts w:asciiTheme="minorHAnsi" w:hAnsiTheme="minorHAnsi" w:cstheme="minorHAnsi"/>
          <w:szCs w:val="22"/>
        </w:rPr>
        <w:t xml:space="preserve">, </w:t>
      </w:r>
      <w:r w:rsidR="004404C1">
        <w:rPr>
          <w:rFonts w:asciiTheme="minorHAnsi" w:hAnsiTheme="minorHAnsi" w:cstheme="minorHAnsi"/>
          <w:szCs w:val="22"/>
        </w:rPr>
        <w:t>such information</w:t>
      </w:r>
      <w:r w:rsidR="004404C1" w:rsidRPr="001B1AF8">
        <w:rPr>
          <w:rFonts w:asciiTheme="minorHAnsi" w:hAnsiTheme="minorHAnsi" w:cstheme="minorHAnsi"/>
          <w:szCs w:val="22"/>
        </w:rPr>
        <w:t xml:space="preserve"> </w:t>
      </w:r>
      <w:r w:rsidR="00B6745B" w:rsidRPr="001B1AF8">
        <w:rPr>
          <w:rFonts w:asciiTheme="minorHAnsi" w:hAnsiTheme="minorHAnsi" w:cstheme="minorHAnsi"/>
          <w:szCs w:val="22"/>
        </w:rPr>
        <w:t>is</w:t>
      </w:r>
      <w:r w:rsidR="004404C1">
        <w:rPr>
          <w:rFonts w:asciiTheme="minorHAnsi" w:hAnsiTheme="minorHAnsi" w:cstheme="minorHAnsi"/>
          <w:szCs w:val="22"/>
        </w:rPr>
        <w:t xml:space="preserve"> assumed to be</w:t>
      </w:r>
      <w:r w:rsidR="00B6745B" w:rsidRPr="001B1AF8">
        <w:rPr>
          <w:rFonts w:asciiTheme="minorHAnsi" w:hAnsiTheme="minorHAnsi" w:cstheme="minorHAnsi"/>
          <w:szCs w:val="22"/>
        </w:rPr>
        <w:t xml:space="preserve"> covered by the auditor’s opinion or conclusion.</w:t>
      </w:r>
      <w:bookmarkEnd w:id="13"/>
      <w:r w:rsidR="00B6745B" w:rsidRPr="001B1AF8">
        <w:rPr>
          <w:rFonts w:asciiTheme="minorHAnsi" w:hAnsiTheme="minorHAnsi" w:cstheme="minorHAnsi"/>
          <w:szCs w:val="22"/>
        </w:rPr>
        <w:t xml:space="preserve">   </w:t>
      </w:r>
    </w:p>
    <w:p w:rsidR="00F64478" w:rsidRDefault="00B6745B" w:rsidP="00887CEA">
      <w:pPr>
        <w:numPr>
          <w:ilvl w:val="0"/>
          <w:numId w:val="64"/>
        </w:numPr>
        <w:spacing w:line="312" w:lineRule="auto"/>
        <w:rPr>
          <w:rFonts w:asciiTheme="minorHAnsi" w:hAnsiTheme="minorHAnsi" w:cstheme="minorHAnsi"/>
          <w:szCs w:val="22"/>
        </w:rPr>
      </w:pPr>
      <w:bookmarkStart w:id="14" w:name="_Ref334521914"/>
      <w:r w:rsidRPr="00943145">
        <w:rPr>
          <w:rFonts w:asciiTheme="minorHAnsi" w:hAnsiTheme="minorHAnsi" w:cstheme="minorHAnsi"/>
          <w:szCs w:val="22"/>
        </w:rPr>
        <w:t xml:space="preserve">The audited or reviewed information of an issuer is often accompanied by commentary by </w:t>
      </w:r>
      <w:r w:rsidR="00F11291" w:rsidRPr="00943145">
        <w:rPr>
          <w:rFonts w:asciiTheme="minorHAnsi" w:hAnsiTheme="minorHAnsi" w:cstheme="minorHAnsi"/>
          <w:szCs w:val="22"/>
        </w:rPr>
        <w:t xml:space="preserve">management or </w:t>
      </w:r>
      <w:r w:rsidRPr="00943145">
        <w:rPr>
          <w:rFonts w:asciiTheme="minorHAnsi" w:hAnsiTheme="minorHAnsi" w:cstheme="minorHAnsi"/>
          <w:szCs w:val="22"/>
        </w:rPr>
        <w:t xml:space="preserve">the directors which may include information that was not subject to the audit or review of the auditor. </w:t>
      </w:r>
    </w:p>
    <w:tbl>
      <w:tblPr>
        <w:tblStyle w:val="TableGrid"/>
        <w:tblW w:w="0" w:type="auto"/>
        <w:tblInd w:w="108" w:type="dxa"/>
        <w:tblLook w:val="04A0" w:firstRow="1" w:lastRow="0" w:firstColumn="1" w:lastColumn="0" w:noHBand="0" w:noVBand="1"/>
      </w:tblPr>
      <w:tblGrid>
        <w:gridCol w:w="4320"/>
        <w:gridCol w:w="4292"/>
      </w:tblGrid>
      <w:tr w:rsidR="000100D1" w:rsidTr="001A0A7D">
        <w:trPr>
          <w:tblHeader/>
        </w:trPr>
        <w:tc>
          <w:tcPr>
            <w:tcW w:w="4320" w:type="dxa"/>
          </w:tcPr>
          <w:p w:rsidR="000100D1" w:rsidRPr="0089660A" w:rsidRDefault="000100D1"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rsidR="000100D1" w:rsidRPr="0089660A" w:rsidRDefault="000100D1"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0100D1" w:rsidTr="001A0A7D">
        <w:tc>
          <w:tcPr>
            <w:tcW w:w="4320" w:type="dxa"/>
          </w:tcPr>
          <w:p w:rsidR="000100D1" w:rsidRPr="003721A2" w:rsidRDefault="004A0523" w:rsidP="00887CEA">
            <w:pPr>
              <w:spacing w:after="120" w:line="312" w:lineRule="auto"/>
              <w:ind w:left="567" w:hanging="567"/>
              <w:jc w:val="left"/>
              <w:rPr>
                <w:rFonts w:asciiTheme="minorHAnsi" w:hAnsiTheme="minorHAnsi" w:cstheme="minorHAnsi"/>
                <w:szCs w:val="22"/>
              </w:rPr>
            </w:pPr>
            <w:r>
              <w:rPr>
                <w:rFonts w:asciiTheme="minorHAnsi" w:hAnsiTheme="minorHAnsi" w:cstheme="minorHAnsi"/>
                <w:szCs w:val="22"/>
              </w:rPr>
              <w:t>29</w:t>
            </w:r>
            <w:r w:rsidR="000100D1">
              <w:rPr>
                <w:rFonts w:asciiTheme="minorHAnsi" w:hAnsiTheme="minorHAnsi" w:cstheme="minorHAnsi"/>
                <w:szCs w:val="22"/>
              </w:rPr>
              <w:t>A. ISA 810 requires t</w:t>
            </w:r>
            <w:r w:rsidR="000100D1" w:rsidRPr="00943145">
              <w:rPr>
                <w:rFonts w:asciiTheme="minorHAnsi" w:hAnsiTheme="minorHAnsi" w:cstheme="minorHAnsi"/>
                <w:szCs w:val="22"/>
              </w:rPr>
              <w:t>he auditor</w:t>
            </w:r>
            <w:r w:rsidR="000100D1">
              <w:rPr>
                <w:rFonts w:asciiTheme="minorHAnsi" w:hAnsiTheme="minorHAnsi" w:cstheme="minorHAnsi"/>
                <w:szCs w:val="22"/>
              </w:rPr>
              <w:t xml:space="preserve"> to</w:t>
            </w:r>
            <w:r w:rsidR="000100D1" w:rsidRPr="00943145">
              <w:rPr>
                <w:rFonts w:asciiTheme="minorHAnsi" w:hAnsiTheme="minorHAnsi" w:cstheme="minorHAnsi"/>
                <w:szCs w:val="22"/>
              </w:rPr>
              <w:t xml:space="preserve"> evaluate whether unaudited supplementary information is presented in a manner that could be construed as being covered by the auditor’s opinion including, for example, where that information is presented in relation to the financial statements and any audited supplementary information, or whether it is clearly differentiated and labelled as “unaudited” as applicable.</w:t>
            </w:r>
            <w:r w:rsidR="000100D1" w:rsidRPr="00D55B6E">
              <w:rPr>
                <w:rFonts w:asciiTheme="minorHAnsi" w:hAnsiTheme="minorHAnsi" w:cstheme="minorHAnsi"/>
                <w:szCs w:val="22"/>
              </w:rPr>
              <w:t xml:space="preserve"> </w:t>
            </w:r>
          </w:p>
          <w:p w:rsidR="000100D1" w:rsidRDefault="000100D1" w:rsidP="00887CEA">
            <w:pPr>
              <w:numPr>
                <w:ilvl w:val="1"/>
                <w:numId w:val="64"/>
              </w:numPr>
              <w:spacing w:after="120" w:line="312" w:lineRule="auto"/>
              <w:ind w:left="851" w:hanging="284"/>
              <w:jc w:val="left"/>
              <w:rPr>
                <w:rFonts w:asciiTheme="minorHAnsi" w:hAnsiTheme="minorHAnsi" w:cstheme="minorHAnsi"/>
                <w:szCs w:val="22"/>
              </w:rPr>
            </w:pPr>
            <w:r w:rsidRPr="00D55B6E">
              <w:rPr>
                <w:rFonts w:asciiTheme="minorHAnsi" w:hAnsiTheme="minorHAnsi" w:cstheme="minorHAnsi"/>
                <w:szCs w:val="22"/>
              </w:rPr>
              <w:t xml:space="preserve">If </w:t>
            </w:r>
            <w:r>
              <w:rPr>
                <w:rFonts w:asciiTheme="minorHAnsi" w:hAnsiTheme="minorHAnsi" w:cstheme="minorHAnsi"/>
                <w:szCs w:val="22"/>
              </w:rPr>
              <w:t>an</w:t>
            </w:r>
            <w:r w:rsidRPr="00D55B6E">
              <w:rPr>
                <w:rFonts w:asciiTheme="minorHAnsi" w:hAnsiTheme="minorHAnsi" w:cstheme="minorHAnsi"/>
                <w:szCs w:val="22"/>
              </w:rPr>
              <w:t xml:space="preserve"> auditor concludes that the entity’s presentation of the unaudited supplementary information is not clearly differentiated from the summary financial statements, the auditor shall ask management to change the presentation of the unaudited supplementary information. </w:t>
            </w:r>
          </w:p>
          <w:p w:rsidR="000100D1" w:rsidRPr="00943145" w:rsidRDefault="000100D1" w:rsidP="00887CEA">
            <w:pPr>
              <w:numPr>
                <w:ilvl w:val="1"/>
                <w:numId w:val="64"/>
              </w:numPr>
              <w:spacing w:after="120" w:line="312" w:lineRule="auto"/>
              <w:ind w:left="851" w:hanging="284"/>
              <w:jc w:val="left"/>
              <w:rPr>
                <w:rFonts w:asciiTheme="minorHAnsi" w:hAnsiTheme="minorHAnsi" w:cstheme="minorHAnsi"/>
                <w:szCs w:val="22"/>
              </w:rPr>
            </w:pPr>
            <w:r w:rsidRPr="00D55B6E">
              <w:rPr>
                <w:rFonts w:asciiTheme="minorHAnsi" w:hAnsiTheme="minorHAnsi" w:cstheme="minorHAnsi"/>
                <w:szCs w:val="22"/>
              </w:rPr>
              <w:t>If management refuses to do so, the auditor shall explain in the auditor’s report on the summary financial statements that such information is not covered by that report</w:t>
            </w:r>
            <w:r>
              <w:rPr>
                <w:rStyle w:val="FootnoteReference"/>
                <w:rFonts w:asciiTheme="minorHAnsi" w:hAnsiTheme="minorHAnsi" w:cstheme="minorHAnsi"/>
                <w:szCs w:val="22"/>
              </w:rPr>
              <w:footnoteReference w:id="38"/>
            </w:r>
            <w:r w:rsidRPr="00D55B6E">
              <w:rPr>
                <w:rFonts w:asciiTheme="minorHAnsi" w:hAnsiTheme="minorHAnsi" w:cstheme="minorHAnsi"/>
                <w:szCs w:val="22"/>
              </w:rPr>
              <w:t xml:space="preserve">. </w:t>
            </w:r>
            <w:r w:rsidRPr="00943145">
              <w:rPr>
                <w:rFonts w:asciiTheme="minorHAnsi" w:hAnsiTheme="minorHAnsi" w:cstheme="minorHAnsi"/>
                <w:szCs w:val="22"/>
              </w:rPr>
              <w:t xml:space="preserve"> The auditor may include the following wording in the audit or review report as an “Other Matter” paragraph where unaudited/un-reviewed commentary by the directors is not sufficiently differentiated from the audited or reviewed information: </w:t>
            </w:r>
          </w:p>
          <w:p w:rsidR="000100D1" w:rsidRDefault="000100D1" w:rsidP="00887CEA">
            <w:pPr>
              <w:spacing w:after="120" w:line="312" w:lineRule="auto"/>
              <w:ind w:left="851"/>
              <w:jc w:val="left"/>
              <w:rPr>
                <w:rFonts w:asciiTheme="minorHAnsi" w:hAnsiTheme="minorHAnsi" w:cstheme="minorHAnsi"/>
                <w:szCs w:val="22"/>
              </w:rPr>
            </w:pPr>
            <w:r w:rsidRPr="00D66ED3">
              <w:rPr>
                <w:rFonts w:asciiTheme="minorHAnsi" w:hAnsiTheme="minorHAnsi" w:cstheme="minorHAnsi"/>
                <w:szCs w:val="22"/>
              </w:rPr>
              <w:t>“</w:t>
            </w:r>
            <w:r w:rsidRPr="00D66ED3">
              <w:rPr>
                <w:rFonts w:asciiTheme="minorHAnsi" w:hAnsiTheme="minorHAnsi" w:cstheme="minorHAnsi"/>
                <w:i/>
                <w:szCs w:val="22"/>
              </w:rPr>
              <w:t xml:space="preserve">We have not audited future financial performance and expectations expressed by management included </w:t>
            </w:r>
            <w:r>
              <w:rPr>
                <w:rFonts w:asciiTheme="minorHAnsi" w:hAnsiTheme="minorHAnsi" w:cstheme="minorHAnsi"/>
                <w:i/>
                <w:szCs w:val="22"/>
              </w:rPr>
              <w:t xml:space="preserve">in the commentary </w:t>
            </w:r>
            <w:r w:rsidRPr="00D66ED3">
              <w:rPr>
                <w:rFonts w:asciiTheme="minorHAnsi" w:hAnsiTheme="minorHAnsi" w:cstheme="minorHAnsi"/>
                <w:i/>
                <w:szCs w:val="22"/>
              </w:rPr>
              <w:t>in the accompanying financial statements and accordingly do not express an opinion thereon</w:t>
            </w:r>
            <w:r w:rsidRPr="009221ED">
              <w:rPr>
                <w:rFonts w:asciiTheme="minorHAnsi" w:hAnsiTheme="minorHAnsi" w:cstheme="minorHAnsi"/>
                <w:szCs w:val="22"/>
              </w:rPr>
              <w:t>.”</w:t>
            </w:r>
          </w:p>
        </w:tc>
        <w:tc>
          <w:tcPr>
            <w:tcW w:w="4292" w:type="dxa"/>
          </w:tcPr>
          <w:p w:rsidR="000100D1" w:rsidRDefault="00991F88" w:rsidP="00887CEA">
            <w:pPr>
              <w:spacing w:after="120" w:line="312" w:lineRule="auto"/>
              <w:rPr>
                <w:rFonts w:asciiTheme="minorHAnsi" w:hAnsiTheme="minorHAnsi" w:cstheme="minorHAnsi"/>
                <w:szCs w:val="22"/>
              </w:rPr>
            </w:pPr>
            <w:r>
              <w:rPr>
                <w:rFonts w:asciiTheme="minorHAnsi" w:hAnsiTheme="minorHAnsi" w:cstheme="minorHAnsi"/>
                <w:szCs w:val="22"/>
              </w:rPr>
              <w:t>29R. Not applicable.</w:t>
            </w:r>
          </w:p>
        </w:tc>
      </w:tr>
    </w:tbl>
    <w:bookmarkEnd w:id="14"/>
    <w:p w:rsidR="00EB1F42" w:rsidRPr="009221ED" w:rsidRDefault="00B6745B" w:rsidP="00887CEA">
      <w:pPr>
        <w:spacing w:line="312" w:lineRule="auto"/>
        <w:ind w:left="720"/>
        <w:rPr>
          <w:rFonts w:asciiTheme="minorHAnsi" w:hAnsiTheme="minorHAnsi" w:cstheme="minorHAnsi"/>
          <w:szCs w:val="22"/>
        </w:rPr>
      </w:pPr>
      <w:r w:rsidRPr="009221ED">
        <w:rPr>
          <w:rFonts w:asciiTheme="minorHAnsi" w:hAnsiTheme="minorHAnsi" w:cstheme="minorHAnsi"/>
          <w:szCs w:val="22"/>
        </w:rPr>
        <w:t xml:space="preserve"> </w:t>
      </w:r>
      <w:bookmarkStart w:id="15" w:name="_Ref329175065"/>
    </w:p>
    <w:p w:rsidR="004759D2" w:rsidRPr="00D66ED3" w:rsidRDefault="004759D2" w:rsidP="00887CEA">
      <w:pPr>
        <w:numPr>
          <w:ilvl w:val="0"/>
          <w:numId w:val="65"/>
        </w:numPr>
        <w:spacing w:line="312" w:lineRule="auto"/>
        <w:rPr>
          <w:rFonts w:asciiTheme="minorHAnsi" w:hAnsiTheme="minorHAnsi" w:cstheme="minorHAnsi"/>
          <w:szCs w:val="22"/>
        </w:rPr>
      </w:pPr>
      <w:r w:rsidRPr="00D66ED3">
        <w:rPr>
          <w:rFonts w:asciiTheme="minorHAnsi" w:hAnsiTheme="minorHAnsi" w:cstheme="minorHAnsi"/>
          <w:szCs w:val="22"/>
        </w:rPr>
        <w:t xml:space="preserve">The JSE </w:t>
      </w:r>
      <w:r w:rsidRPr="009221ED">
        <w:rPr>
          <w:rFonts w:asciiTheme="minorHAnsi" w:hAnsiTheme="minorHAnsi" w:cstheme="minorHAnsi"/>
          <w:szCs w:val="22"/>
        </w:rPr>
        <w:t>has recognise</w:t>
      </w:r>
      <w:r w:rsidR="009221ED">
        <w:rPr>
          <w:rFonts w:asciiTheme="minorHAnsi" w:hAnsiTheme="minorHAnsi" w:cstheme="minorHAnsi"/>
          <w:szCs w:val="22"/>
        </w:rPr>
        <w:t>d</w:t>
      </w:r>
      <w:r w:rsidRPr="009221ED">
        <w:rPr>
          <w:rFonts w:asciiTheme="minorHAnsi" w:hAnsiTheme="minorHAnsi" w:cstheme="minorHAnsi"/>
          <w:szCs w:val="22"/>
        </w:rPr>
        <w:t xml:space="preserve"> that </w:t>
      </w:r>
      <w:r w:rsidR="009221ED">
        <w:rPr>
          <w:rFonts w:asciiTheme="minorHAnsi" w:hAnsiTheme="minorHAnsi" w:cstheme="minorHAnsi"/>
          <w:szCs w:val="22"/>
        </w:rPr>
        <w:t>it</w:t>
      </w:r>
      <w:r w:rsidRPr="009221ED">
        <w:rPr>
          <w:rFonts w:asciiTheme="minorHAnsi" w:hAnsiTheme="minorHAnsi" w:cstheme="minorHAnsi"/>
          <w:szCs w:val="22"/>
        </w:rPr>
        <w:t xml:space="preserve"> may </w:t>
      </w:r>
      <w:r w:rsidR="009221ED">
        <w:rPr>
          <w:rFonts w:asciiTheme="minorHAnsi" w:hAnsiTheme="minorHAnsi" w:cstheme="minorHAnsi"/>
          <w:szCs w:val="22"/>
        </w:rPr>
        <w:t xml:space="preserve">be confusing and misleading </w:t>
      </w:r>
      <w:r w:rsidR="008168AB">
        <w:rPr>
          <w:rFonts w:asciiTheme="minorHAnsi" w:hAnsiTheme="minorHAnsi" w:cstheme="minorHAnsi"/>
          <w:szCs w:val="22"/>
        </w:rPr>
        <w:t xml:space="preserve">if </w:t>
      </w:r>
      <w:r w:rsidR="009221ED">
        <w:rPr>
          <w:rFonts w:asciiTheme="minorHAnsi" w:hAnsiTheme="minorHAnsi" w:cstheme="minorHAnsi"/>
          <w:szCs w:val="22"/>
        </w:rPr>
        <w:t xml:space="preserve">an investor </w:t>
      </w:r>
      <w:r w:rsidR="008168AB">
        <w:rPr>
          <w:rFonts w:asciiTheme="minorHAnsi" w:hAnsiTheme="minorHAnsi" w:cstheme="minorHAnsi"/>
          <w:szCs w:val="22"/>
        </w:rPr>
        <w:t xml:space="preserve">does not </w:t>
      </w:r>
      <w:r w:rsidR="009221ED">
        <w:rPr>
          <w:rFonts w:asciiTheme="minorHAnsi" w:hAnsiTheme="minorHAnsi" w:cstheme="minorHAnsi"/>
          <w:szCs w:val="22"/>
        </w:rPr>
        <w:t>understand exactly what</w:t>
      </w:r>
      <w:r w:rsidRPr="009221ED">
        <w:rPr>
          <w:rFonts w:asciiTheme="minorHAnsi" w:hAnsiTheme="minorHAnsi" w:cstheme="minorHAnsi"/>
          <w:szCs w:val="22"/>
        </w:rPr>
        <w:t xml:space="preserve"> information </w:t>
      </w:r>
      <w:r w:rsidR="003429BE">
        <w:rPr>
          <w:rFonts w:asciiTheme="minorHAnsi" w:hAnsiTheme="minorHAnsi" w:cstheme="minorHAnsi"/>
          <w:szCs w:val="22"/>
        </w:rPr>
        <w:t>is covered by</w:t>
      </w:r>
      <w:r w:rsidR="00021299">
        <w:rPr>
          <w:rFonts w:asciiTheme="minorHAnsi" w:hAnsiTheme="minorHAnsi" w:cstheme="minorHAnsi"/>
          <w:szCs w:val="22"/>
        </w:rPr>
        <w:t xml:space="preserve"> </w:t>
      </w:r>
      <w:r w:rsidR="009221ED">
        <w:rPr>
          <w:rFonts w:asciiTheme="minorHAnsi" w:hAnsiTheme="minorHAnsi" w:cstheme="minorHAnsi"/>
          <w:szCs w:val="22"/>
        </w:rPr>
        <w:t xml:space="preserve">the auditor’s </w:t>
      </w:r>
      <w:r w:rsidR="002D0110">
        <w:rPr>
          <w:rFonts w:asciiTheme="minorHAnsi" w:hAnsiTheme="minorHAnsi" w:cstheme="minorHAnsi"/>
          <w:szCs w:val="22"/>
        </w:rPr>
        <w:t xml:space="preserve">opinion or conclusion </w:t>
      </w:r>
      <w:r w:rsidR="00021299">
        <w:rPr>
          <w:rFonts w:asciiTheme="minorHAnsi" w:hAnsiTheme="minorHAnsi" w:cstheme="minorHAnsi"/>
          <w:szCs w:val="22"/>
        </w:rPr>
        <w:t xml:space="preserve">(for example </w:t>
      </w:r>
      <w:r w:rsidR="003429BE">
        <w:rPr>
          <w:rFonts w:asciiTheme="minorHAnsi" w:hAnsiTheme="minorHAnsi" w:cstheme="minorHAnsi"/>
          <w:szCs w:val="22"/>
        </w:rPr>
        <w:t xml:space="preserve">in </w:t>
      </w:r>
      <w:r w:rsidR="00021299">
        <w:rPr>
          <w:rFonts w:asciiTheme="minorHAnsi" w:hAnsiTheme="minorHAnsi" w:cstheme="minorHAnsi"/>
          <w:szCs w:val="22"/>
        </w:rPr>
        <w:t>financial results published on SENS)</w:t>
      </w:r>
      <w:r w:rsidR="009221ED">
        <w:rPr>
          <w:rFonts w:asciiTheme="minorHAnsi" w:hAnsiTheme="minorHAnsi" w:cstheme="minorHAnsi"/>
          <w:szCs w:val="22"/>
        </w:rPr>
        <w:t xml:space="preserve">. </w:t>
      </w:r>
      <w:r w:rsidR="00DC5705">
        <w:rPr>
          <w:rFonts w:asciiTheme="minorHAnsi" w:hAnsiTheme="minorHAnsi" w:cstheme="minorHAnsi"/>
          <w:szCs w:val="22"/>
        </w:rPr>
        <w:t>Where unaudited/un-reviewed financial information is contained in an announcement (other than a short form announcement published in accordance with Listings Requirement 3.46A) and / or other publication, including preliminary reports, and</w:t>
      </w:r>
      <w:r w:rsidR="005A104E">
        <w:rPr>
          <w:rFonts w:asciiTheme="minorHAnsi" w:hAnsiTheme="minorHAnsi" w:cstheme="minorHAnsi"/>
          <w:szCs w:val="22"/>
        </w:rPr>
        <w:t xml:space="preserve"> the demarcation between the audited/reviewed information and the unaudited/un</w:t>
      </w:r>
      <w:r w:rsidR="00C563E4">
        <w:rPr>
          <w:rFonts w:asciiTheme="minorHAnsi" w:hAnsiTheme="minorHAnsi" w:cstheme="minorHAnsi"/>
          <w:szCs w:val="22"/>
        </w:rPr>
        <w:t>-</w:t>
      </w:r>
      <w:r w:rsidR="005A104E">
        <w:rPr>
          <w:rFonts w:asciiTheme="minorHAnsi" w:hAnsiTheme="minorHAnsi" w:cstheme="minorHAnsi"/>
          <w:szCs w:val="22"/>
        </w:rPr>
        <w:t>reviewed information is not clear</w:t>
      </w:r>
      <w:r w:rsidR="009221ED">
        <w:rPr>
          <w:rFonts w:asciiTheme="minorHAnsi" w:hAnsiTheme="minorHAnsi" w:cstheme="minorHAnsi"/>
          <w:szCs w:val="22"/>
        </w:rPr>
        <w:t xml:space="preserve">, </w:t>
      </w:r>
      <w:r w:rsidR="00087790">
        <w:rPr>
          <w:rFonts w:asciiTheme="minorHAnsi" w:hAnsiTheme="minorHAnsi" w:cstheme="minorHAnsi"/>
          <w:szCs w:val="22"/>
        </w:rPr>
        <w:t xml:space="preserve">the JSE has advised </w:t>
      </w:r>
      <w:r w:rsidR="009221ED">
        <w:rPr>
          <w:rFonts w:asciiTheme="minorHAnsi" w:hAnsiTheme="minorHAnsi" w:cstheme="minorHAnsi"/>
          <w:szCs w:val="22"/>
        </w:rPr>
        <w:t xml:space="preserve">issuers to include the following statement in their results announcement:   </w:t>
      </w:r>
    </w:p>
    <w:p w:rsidR="004759D2" w:rsidRPr="00D66ED3" w:rsidRDefault="009221ED" w:rsidP="00887CEA">
      <w:pPr>
        <w:spacing w:line="312" w:lineRule="auto"/>
        <w:ind w:left="720"/>
        <w:rPr>
          <w:rFonts w:asciiTheme="minorHAnsi" w:hAnsiTheme="minorHAnsi" w:cstheme="minorHAnsi"/>
          <w:i/>
          <w:szCs w:val="22"/>
        </w:rPr>
      </w:pPr>
      <w:r>
        <w:rPr>
          <w:rFonts w:asciiTheme="minorHAnsi" w:hAnsiTheme="minorHAnsi" w:cstheme="minorHAnsi"/>
          <w:i/>
          <w:szCs w:val="22"/>
        </w:rPr>
        <w:t>“</w:t>
      </w:r>
      <w:r w:rsidR="004759D2" w:rsidRPr="00D66ED3">
        <w:rPr>
          <w:rFonts w:asciiTheme="minorHAnsi" w:hAnsiTheme="minorHAnsi" w:cstheme="minorHAnsi"/>
          <w:i/>
          <w:szCs w:val="22"/>
        </w:rPr>
        <w:t xml:space="preserve">The auditor’s report does not necessarily </w:t>
      </w:r>
      <w:r w:rsidR="00DC5705">
        <w:rPr>
          <w:rFonts w:asciiTheme="minorHAnsi" w:hAnsiTheme="minorHAnsi" w:cstheme="minorHAnsi"/>
          <w:i/>
          <w:szCs w:val="22"/>
        </w:rPr>
        <w:t>report on</w:t>
      </w:r>
      <w:r w:rsidR="004759D2" w:rsidRPr="00D66ED3">
        <w:rPr>
          <w:rFonts w:asciiTheme="minorHAnsi" w:hAnsiTheme="minorHAnsi" w:cstheme="minorHAnsi"/>
          <w:i/>
          <w:szCs w:val="22"/>
        </w:rPr>
        <w:t xml:space="preserve"> all of the information </w:t>
      </w:r>
      <w:r w:rsidR="00021299" w:rsidRPr="00483A8A">
        <w:rPr>
          <w:rFonts w:asciiTheme="minorHAnsi" w:hAnsiTheme="minorHAnsi" w:cstheme="minorHAnsi"/>
          <w:i/>
          <w:szCs w:val="22"/>
        </w:rPr>
        <w:t>contained in this announcement/</w:t>
      </w:r>
      <w:r w:rsidR="004759D2" w:rsidRPr="00D66ED3">
        <w:rPr>
          <w:rFonts w:asciiTheme="minorHAnsi" w:hAnsiTheme="minorHAnsi" w:cstheme="minorHAnsi"/>
          <w:i/>
          <w:szCs w:val="22"/>
        </w:rPr>
        <w:t xml:space="preserve">financial </w:t>
      </w:r>
      <w:r w:rsidR="005814B2">
        <w:rPr>
          <w:rFonts w:asciiTheme="minorHAnsi" w:hAnsiTheme="minorHAnsi" w:cstheme="minorHAnsi"/>
          <w:i/>
          <w:szCs w:val="22"/>
        </w:rPr>
        <w:t>results</w:t>
      </w:r>
      <w:r w:rsidR="004759D2" w:rsidRPr="00D66ED3">
        <w:rPr>
          <w:rFonts w:asciiTheme="minorHAnsi" w:hAnsiTheme="minorHAnsi" w:cstheme="minorHAnsi"/>
          <w:i/>
          <w:szCs w:val="22"/>
        </w:rPr>
        <w:t xml:space="preserve">. Shareholders are therefore advised that in order to obtain a full understanding of the nature of the auditor’s </w:t>
      </w:r>
      <w:r w:rsidR="005814B2">
        <w:rPr>
          <w:rFonts w:asciiTheme="minorHAnsi" w:hAnsiTheme="minorHAnsi" w:cstheme="minorHAnsi"/>
          <w:i/>
          <w:szCs w:val="22"/>
        </w:rPr>
        <w:t>engagement</w:t>
      </w:r>
      <w:r w:rsidR="005814B2" w:rsidRPr="00D66ED3">
        <w:rPr>
          <w:rFonts w:asciiTheme="minorHAnsi" w:hAnsiTheme="minorHAnsi" w:cstheme="minorHAnsi"/>
          <w:i/>
          <w:szCs w:val="22"/>
        </w:rPr>
        <w:t xml:space="preserve"> </w:t>
      </w:r>
      <w:r w:rsidR="004759D2" w:rsidRPr="00D66ED3">
        <w:rPr>
          <w:rFonts w:asciiTheme="minorHAnsi" w:hAnsiTheme="minorHAnsi" w:cstheme="minorHAnsi"/>
          <w:i/>
          <w:szCs w:val="22"/>
        </w:rPr>
        <w:t xml:space="preserve">they should obtain a copy of </w:t>
      </w:r>
      <w:r w:rsidR="005814B2" w:rsidRPr="00D66ED3">
        <w:rPr>
          <w:rFonts w:asciiTheme="minorHAnsi" w:hAnsiTheme="minorHAnsi" w:cstheme="minorHAnsi"/>
          <w:i/>
          <w:szCs w:val="22"/>
        </w:rPr>
        <w:t>th</w:t>
      </w:r>
      <w:r w:rsidR="005814B2">
        <w:rPr>
          <w:rFonts w:asciiTheme="minorHAnsi" w:hAnsiTheme="minorHAnsi" w:cstheme="minorHAnsi"/>
          <w:i/>
          <w:szCs w:val="22"/>
        </w:rPr>
        <w:t>e</w:t>
      </w:r>
      <w:r w:rsidR="005814B2" w:rsidRPr="00D66ED3">
        <w:rPr>
          <w:rFonts w:asciiTheme="minorHAnsi" w:hAnsiTheme="minorHAnsi" w:cstheme="minorHAnsi"/>
          <w:i/>
          <w:szCs w:val="22"/>
        </w:rPr>
        <w:t xml:space="preserve"> </w:t>
      </w:r>
      <w:r w:rsidR="005814B2">
        <w:rPr>
          <w:rFonts w:asciiTheme="minorHAnsi" w:hAnsiTheme="minorHAnsi" w:cstheme="minorHAnsi"/>
          <w:i/>
          <w:szCs w:val="22"/>
        </w:rPr>
        <w:t xml:space="preserve">auditor’s </w:t>
      </w:r>
      <w:r w:rsidR="004759D2" w:rsidRPr="00D66ED3">
        <w:rPr>
          <w:rFonts w:asciiTheme="minorHAnsi" w:hAnsiTheme="minorHAnsi" w:cstheme="minorHAnsi"/>
          <w:i/>
          <w:szCs w:val="22"/>
        </w:rPr>
        <w:t xml:space="preserve">report together with the accompanying financial information from the </w:t>
      </w:r>
      <w:r w:rsidR="005814B2">
        <w:rPr>
          <w:rFonts w:asciiTheme="minorHAnsi" w:hAnsiTheme="minorHAnsi" w:cstheme="minorHAnsi"/>
          <w:i/>
          <w:szCs w:val="22"/>
        </w:rPr>
        <w:t xml:space="preserve">issuer’s </w:t>
      </w:r>
      <w:r w:rsidR="004759D2" w:rsidRPr="00D66ED3">
        <w:rPr>
          <w:rFonts w:asciiTheme="minorHAnsi" w:hAnsiTheme="minorHAnsi" w:cstheme="minorHAnsi"/>
          <w:i/>
          <w:szCs w:val="22"/>
        </w:rPr>
        <w:t>registered office.</w:t>
      </w:r>
      <w:r>
        <w:rPr>
          <w:rFonts w:asciiTheme="minorHAnsi" w:hAnsiTheme="minorHAnsi" w:cstheme="minorHAnsi"/>
          <w:i/>
          <w:szCs w:val="22"/>
        </w:rPr>
        <w:t>”</w:t>
      </w:r>
      <w:r w:rsidR="00991F88" w:rsidRPr="00991F88">
        <w:rPr>
          <w:rStyle w:val="FootnoteReference"/>
          <w:rFonts w:asciiTheme="minorHAnsi" w:hAnsiTheme="minorHAnsi" w:cstheme="minorHAnsi"/>
          <w:szCs w:val="22"/>
        </w:rPr>
        <w:t xml:space="preserve"> </w:t>
      </w:r>
      <w:r w:rsidR="00991F88" w:rsidRPr="003721A2">
        <w:rPr>
          <w:rStyle w:val="FootnoteReference"/>
          <w:rFonts w:asciiTheme="minorHAnsi" w:hAnsiTheme="minorHAnsi" w:cstheme="minorHAnsi"/>
          <w:szCs w:val="22"/>
        </w:rPr>
        <w:footnoteReference w:id="39"/>
      </w:r>
      <w:r w:rsidR="004759D2" w:rsidRPr="00D66ED3">
        <w:rPr>
          <w:rFonts w:asciiTheme="minorHAnsi" w:hAnsiTheme="minorHAnsi" w:cstheme="minorHAnsi"/>
          <w:i/>
          <w:szCs w:val="22"/>
        </w:rPr>
        <w:t xml:space="preserve"> </w:t>
      </w:r>
    </w:p>
    <w:p w:rsidR="004759D2" w:rsidRPr="001B1AF8" w:rsidRDefault="004759D2" w:rsidP="00887CEA">
      <w:pPr>
        <w:spacing w:line="312" w:lineRule="auto"/>
        <w:ind w:left="567"/>
        <w:rPr>
          <w:rFonts w:asciiTheme="minorHAnsi" w:hAnsiTheme="minorHAnsi" w:cstheme="minorHAnsi"/>
          <w:szCs w:val="22"/>
        </w:rPr>
      </w:pPr>
    </w:p>
    <w:p w:rsidR="001C1BF8" w:rsidRPr="00692C3E" w:rsidRDefault="00641A71" w:rsidP="0016054C">
      <w:pPr>
        <w:pStyle w:val="Heading2"/>
        <w:rPr>
          <w:lang w:val="en-ZA"/>
        </w:rPr>
      </w:pPr>
      <w:bookmarkStart w:id="16" w:name="_Toc371483599"/>
      <w:r w:rsidRPr="00692C3E">
        <w:rPr>
          <w:lang w:val="en-ZA"/>
        </w:rPr>
        <w:t>Other information in documents containing</w:t>
      </w:r>
      <w:r w:rsidR="00A358D6" w:rsidRPr="00692C3E">
        <w:rPr>
          <w:lang w:val="en-ZA"/>
        </w:rPr>
        <w:t xml:space="preserve"> audited or reviewed</w:t>
      </w:r>
      <w:r w:rsidR="00993803" w:rsidRPr="00692C3E">
        <w:rPr>
          <w:lang w:val="en-ZA"/>
        </w:rPr>
        <w:t xml:space="preserve"> </w:t>
      </w:r>
      <w:r w:rsidR="00A358D6" w:rsidRPr="00692C3E">
        <w:rPr>
          <w:lang w:val="en-ZA"/>
        </w:rPr>
        <w:t>financial statements</w:t>
      </w:r>
      <w:bookmarkEnd w:id="16"/>
    </w:p>
    <w:tbl>
      <w:tblPr>
        <w:tblStyle w:val="TableGrid"/>
        <w:tblW w:w="0" w:type="auto"/>
        <w:tblInd w:w="108" w:type="dxa"/>
        <w:tblLook w:val="04A0" w:firstRow="1" w:lastRow="0" w:firstColumn="1" w:lastColumn="0" w:noHBand="0" w:noVBand="1"/>
      </w:tblPr>
      <w:tblGrid>
        <w:gridCol w:w="4320"/>
        <w:gridCol w:w="4292"/>
      </w:tblGrid>
      <w:tr w:rsidR="007B426E" w:rsidTr="001A0A7D">
        <w:trPr>
          <w:tblHeader/>
        </w:trPr>
        <w:tc>
          <w:tcPr>
            <w:tcW w:w="4320" w:type="dxa"/>
          </w:tcPr>
          <w:p w:rsidR="007B426E" w:rsidRPr="0089660A" w:rsidRDefault="007B426E" w:rsidP="00887CEA">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rsidR="007B426E" w:rsidRPr="0089660A" w:rsidRDefault="007B426E" w:rsidP="00887CEA">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7B426E" w:rsidTr="001A0A7D">
        <w:tc>
          <w:tcPr>
            <w:tcW w:w="4320" w:type="dxa"/>
          </w:tcPr>
          <w:p w:rsidR="007B426E" w:rsidRDefault="004A0523" w:rsidP="00926987">
            <w:pPr>
              <w:keepNext/>
              <w:keepLines/>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31</w:t>
            </w:r>
            <w:r w:rsidR="007B426E">
              <w:rPr>
                <w:rFonts w:asciiTheme="minorHAnsi" w:hAnsiTheme="minorHAnsi" w:cstheme="minorHAnsi"/>
                <w:szCs w:val="22"/>
              </w:rPr>
              <w:t xml:space="preserve">A. </w:t>
            </w:r>
            <w:r w:rsidR="007B426E" w:rsidRPr="001B1AF8">
              <w:rPr>
                <w:rFonts w:asciiTheme="minorHAnsi" w:hAnsiTheme="minorHAnsi" w:cstheme="minorHAnsi"/>
                <w:szCs w:val="22"/>
              </w:rPr>
              <w:t xml:space="preserve">The auditor is </w:t>
            </w:r>
            <w:r w:rsidR="007B426E">
              <w:rPr>
                <w:rFonts w:asciiTheme="minorHAnsi" w:hAnsiTheme="minorHAnsi" w:cstheme="minorHAnsi"/>
                <w:szCs w:val="22"/>
              </w:rPr>
              <w:t>required</w:t>
            </w:r>
            <w:r w:rsidR="007B426E" w:rsidRPr="001B1AF8">
              <w:rPr>
                <w:rFonts w:asciiTheme="minorHAnsi" w:hAnsiTheme="minorHAnsi" w:cstheme="minorHAnsi"/>
                <w:szCs w:val="22"/>
              </w:rPr>
              <w:t xml:space="preserve"> by ISA 810</w:t>
            </w:r>
            <w:r w:rsidR="007B426E">
              <w:rPr>
                <w:rStyle w:val="FootnoteReference"/>
                <w:rFonts w:asciiTheme="minorHAnsi" w:hAnsiTheme="minorHAnsi" w:cstheme="minorHAnsi"/>
                <w:szCs w:val="22"/>
              </w:rPr>
              <w:footnoteReference w:id="40"/>
            </w:r>
            <w:r w:rsidR="007B426E" w:rsidRPr="001B1AF8">
              <w:rPr>
                <w:rFonts w:asciiTheme="minorHAnsi" w:hAnsiTheme="minorHAnsi" w:cstheme="minorHAnsi"/>
                <w:szCs w:val="22"/>
              </w:rPr>
              <w:t xml:space="preserve"> to read other information included in a document containing audited financial statements to identify material inconsistencies with the audited financial statements, irrespective of whether or not the auditor’s report included a paragraph explaining that certain information was not audited (see paragraph </w:t>
            </w:r>
            <w:r w:rsidR="00926987">
              <w:rPr>
                <w:rFonts w:asciiTheme="minorHAnsi" w:hAnsiTheme="minorHAnsi" w:cstheme="minorHAnsi"/>
                <w:szCs w:val="22"/>
              </w:rPr>
              <w:t>29A</w:t>
            </w:r>
            <w:r w:rsidR="00926987" w:rsidRPr="001B1AF8">
              <w:rPr>
                <w:rFonts w:asciiTheme="minorHAnsi" w:hAnsiTheme="minorHAnsi" w:cstheme="minorHAnsi"/>
                <w:szCs w:val="22"/>
              </w:rPr>
              <w:t xml:space="preserve"> </w:t>
            </w:r>
            <w:r w:rsidR="007B426E" w:rsidRPr="001B1AF8">
              <w:rPr>
                <w:rFonts w:asciiTheme="minorHAnsi" w:hAnsiTheme="minorHAnsi" w:cstheme="minorHAnsi"/>
                <w:szCs w:val="22"/>
              </w:rPr>
              <w:t>above).</w:t>
            </w:r>
          </w:p>
        </w:tc>
        <w:tc>
          <w:tcPr>
            <w:tcW w:w="4292" w:type="dxa"/>
          </w:tcPr>
          <w:p w:rsidR="007B426E" w:rsidRDefault="004A0523" w:rsidP="00887CEA">
            <w:pPr>
              <w:keepNext/>
              <w:keepLines/>
              <w:spacing w:after="120" w:line="312" w:lineRule="auto"/>
              <w:ind w:left="601" w:hanging="567"/>
              <w:jc w:val="left"/>
              <w:rPr>
                <w:rFonts w:asciiTheme="minorHAnsi" w:hAnsiTheme="minorHAnsi" w:cstheme="minorHAnsi"/>
                <w:szCs w:val="22"/>
              </w:rPr>
            </w:pPr>
            <w:r>
              <w:rPr>
                <w:rFonts w:asciiTheme="minorHAnsi" w:hAnsiTheme="minorHAnsi" w:cstheme="minorHAnsi"/>
                <w:szCs w:val="22"/>
              </w:rPr>
              <w:t>31</w:t>
            </w:r>
            <w:r w:rsidR="007B426E">
              <w:rPr>
                <w:rFonts w:asciiTheme="minorHAnsi" w:hAnsiTheme="minorHAnsi" w:cstheme="minorHAnsi"/>
                <w:szCs w:val="22"/>
              </w:rPr>
              <w:t xml:space="preserve">R. </w:t>
            </w:r>
            <w:r w:rsidR="007B426E" w:rsidRPr="001B1AF8">
              <w:rPr>
                <w:rFonts w:asciiTheme="minorHAnsi" w:hAnsiTheme="minorHAnsi" w:cstheme="minorHAnsi"/>
                <w:szCs w:val="22"/>
              </w:rPr>
              <w:t xml:space="preserve">The auditor is </w:t>
            </w:r>
            <w:r w:rsidR="007B426E">
              <w:rPr>
                <w:rFonts w:asciiTheme="minorHAnsi" w:hAnsiTheme="minorHAnsi" w:cstheme="minorHAnsi"/>
                <w:szCs w:val="22"/>
              </w:rPr>
              <w:t>required</w:t>
            </w:r>
            <w:r w:rsidR="007B426E" w:rsidRPr="001B1AF8">
              <w:rPr>
                <w:rFonts w:asciiTheme="minorHAnsi" w:hAnsiTheme="minorHAnsi" w:cstheme="minorHAnsi"/>
                <w:szCs w:val="22"/>
              </w:rPr>
              <w:t xml:space="preserve"> by ISRE 2410</w:t>
            </w:r>
            <w:r w:rsidR="007B426E">
              <w:rPr>
                <w:rStyle w:val="FootnoteReference"/>
                <w:rFonts w:asciiTheme="minorHAnsi" w:hAnsiTheme="minorHAnsi" w:cstheme="minorHAnsi"/>
                <w:szCs w:val="22"/>
              </w:rPr>
              <w:footnoteReference w:id="41"/>
            </w:r>
            <w:r w:rsidR="007B426E" w:rsidRPr="001B1AF8">
              <w:rPr>
                <w:rFonts w:asciiTheme="minorHAnsi" w:hAnsiTheme="minorHAnsi" w:cstheme="minorHAnsi"/>
                <w:szCs w:val="22"/>
              </w:rPr>
              <w:t xml:space="preserve"> to read other information included in a document containing reviewed financial statements to identify material inconsistencies with the reviewed financial statements.</w:t>
            </w:r>
          </w:p>
        </w:tc>
      </w:tr>
    </w:tbl>
    <w:p w:rsidR="001C1BF8" w:rsidRPr="00D66ED3" w:rsidRDefault="001C1BF8" w:rsidP="0089660A">
      <w:pPr>
        <w:ind w:left="567"/>
        <w:rPr>
          <w:rFonts w:asciiTheme="minorHAnsi" w:hAnsiTheme="minorHAnsi" w:cstheme="minorHAnsi"/>
          <w:szCs w:val="22"/>
        </w:rPr>
      </w:pPr>
    </w:p>
    <w:p w:rsidR="00B6745B" w:rsidRDefault="00B6745B" w:rsidP="00D66ED3">
      <w:pPr>
        <w:pStyle w:val="Heading2"/>
      </w:pPr>
      <w:bookmarkStart w:id="17" w:name="_Toc371483600"/>
      <w:r w:rsidRPr="00B6745B">
        <w:t>Date of the auditor’s report</w:t>
      </w:r>
      <w:bookmarkEnd w:id="17"/>
    </w:p>
    <w:p w:rsidR="00EB1F42" w:rsidRDefault="00641A71" w:rsidP="00DE1A89">
      <w:pPr>
        <w:numPr>
          <w:ilvl w:val="0"/>
          <w:numId w:val="66"/>
        </w:numPr>
        <w:spacing w:line="312" w:lineRule="auto"/>
        <w:rPr>
          <w:rFonts w:asciiTheme="minorHAnsi" w:hAnsiTheme="minorHAnsi" w:cstheme="minorHAnsi"/>
          <w:szCs w:val="22"/>
        </w:rPr>
      </w:pPr>
      <w:bookmarkStart w:id="18" w:name="_Ref331675583"/>
      <w:r w:rsidRPr="00D66ED3">
        <w:rPr>
          <w:rFonts w:asciiTheme="minorHAnsi" w:hAnsiTheme="minorHAnsi" w:cstheme="minorHAnsi"/>
          <w:szCs w:val="22"/>
        </w:rPr>
        <w:t>The date of the auditor’s report on financial statements contained in an interim, preliminary, provisional or abridged report may be either on</w:t>
      </w:r>
      <w:r w:rsidR="00391128">
        <w:rPr>
          <w:rFonts w:asciiTheme="minorHAnsi" w:hAnsiTheme="minorHAnsi" w:cstheme="minorHAnsi"/>
          <w:szCs w:val="22"/>
        </w:rPr>
        <w:t>,</w:t>
      </w:r>
      <w:r w:rsidRPr="00D66ED3">
        <w:rPr>
          <w:rFonts w:asciiTheme="minorHAnsi" w:hAnsiTheme="minorHAnsi" w:cstheme="minorHAnsi"/>
          <w:szCs w:val="22"/>
        </w:rPr>
        <w:t xml:space="preserve"> or prior to</w:t>
      </w:r>
      <w:r w:rsidR="00391128">
        <w:rPr>
          <w:rFonts w:asciiTheme="minorHAnsi" w:hAnsiTheme="minorHAnsi" w:cstheme="minorHAnsi"/>
          <w:szCs w:val="22"/>
        </w:rPr>
        <w:t>,</w:t>
      </w:r>
      <w:r w:rsidRPr="00D66ED3">
        <w:rPr>
          <w:rFonts w:asciiTheme="minorHAnsi" w:hAnsiTheme="minorHAnsi" w:cstheme="minorHAnsi"/>
          <w:szCs w:val="22"/>
        </w:rPr>
        <w:t xml:space="preserve"> the date the financial statements are published on SENS, in the press or on the issuer’s website, but not after the date the financial statements are issued. </w:t>
      </w:r>
      <w:bookmarkEnd w:id="15"/>
    </w:p>
    <w:tbl>
      <w:tblPr>
        <w:tblStyle w:val="TableGrid"/>
        <w:tblW w:w="0" w:type="auto"/>
        <w:tblInd w:w="108" w:type="dxa"/>
        <w:tblLook w:val="04A0" w:firstRow="1" w:lastRow="0" w:firstColumn="1" w:lastColumn="0" w:noHBand="0" w:noVBand="1"/>
      </w:tblPr>
      <w:tblGrid>
        <w:gridCol w:w="4320"/>
        <w:gridCol w:w="4292"/>
      </w:tblGrid>
      <w:tr w:rsidR="00763F9B" w:rsidTr="001A0A7D">
        <w:trPr>
          <w:tblHeader/>
        </w:trPr>
        <w:tc>
          <w:tcPr>
            <w:tcW w:w="4320" w:type="dxa"/>
          </w:tcPr>
          <w:p w:rsidR="00763F9B" w:rsidRPr="0089660A" w:rsidRDefault="00763F9B"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rsidR="00763F9B" w:rsidRPr="0089660A" w:rsidRDefault="00763F9B"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763F9B" w:rsidTr="001A0A7D">
        <w:tc>
          <w:tcPr>
            <w:tcW w:w="4320" w:type="dxa"/>
          </w:tcPr>
          <w:p w:rsidR="00763F9B" w:rsidRDefault="004A0523" w:rsidP="00887CEA">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33</w:t>
            </w:r>
            <w:r w:rsidR="00763F9B">
              <w:rPr>
                <w:rFonts w:asciiTheme="minorHAnsi" w:hAnsiTheme="minorHAnsi" w:cstheme="minorHAnsi"/>
                <w:szCs w:val="22"/>
              </w:rPr>
              <w:t xml:space="preserve">A. </w:t>
            </w:r>
            <w:r w:rsidR="00AF3C0D">
              <w:rPr>
                <w:rFonts w:asciiTheme="minorHAnsi" w:hAnsiTheme="minorHAnsi" w:cstheme="minorHAnsi"/>
                <w:szCs w:val="22"/>
              </w:rPr>
              <w:t xml:space="preserve"> </w:t>
            </w:r>
            <w:r w:rsidR="00763F9B" w:rsidRPr="00CC6544">
              <w:rPr>
                <w:rFonts w:asciiTheme="minorHAnsi" w:hAnsiTheme="minorHAnsi" w:cstheme="minorHAnsi"/>
                <w:szCs w:val="22"/>
              </w:rPr>
              <w:t>Where the auditor is engaged to audit summary financial statements contained in a preliminary, provisional or abridged report, the date of the auditor’s report on the summary financial statements may not be prior to</w:t>
            </w:r>
            <w:r w:rsidR="00763F9B">
              <w:rPr>
                <w:rFonts w:asciiTheme="minorHAnsi" w:hAnsiTheme="minorHAnsi" w:cstheme="minorHAnsi"/>
                <w:szCs w:val="22"/>
              </w:rPr>
              <w:t xml:space="preserve"> </w:t>
            </w:r>
            <w:r w:rsidR="00763F9B" w:rsidRPr="00CC6544">
              <w:rPr>
                <w:rFonts w:asciiTheme="minorHAnsi" w:hAnsiTheme="minorHAnsi" w:cstheme="minorHAnsi"/>
                <w:szCs w:val="22"/>
              </w:rPr>
              <w:t>the</w:t>
            </w:r>
            <w:r w:rsidR="00763F9B" w:rsidRPr="00827F91">
              <w:rPr>
                <w:rFonts w:asciiTheme="minorHAnsi" w:hAnsiTheme="minorHAnsi" w:cstheme="minorHAnsi"/>
                <w:color w:val="000000"/>
                <w:szCs w:val="22"/>
                <w:lang w:val="en-ZA"/>
              </w:rPr>
              <w:t xml:space="preserve"> date of the auditor’s report on the audited financial statements</w:t>
            </w:r>
            <w:r w:rsidR="00763F9B" w:rsidRPr="00CC6544">
              <w:rPr>
                <w:rStyle w:val="FootnoteReference"/>
                <w:rFonts w:asciiTheme="minorHAnsi" w:hAnsiTheme="minorHAnsi" w:cstheme="minorHAnsi"/>
                <w:szCs w:val="22"/>
              </w:rPr>
              <w:footnoteReference w:id="42"/>
            </w:r>
            <w:r w:rsidR="00763F9B">
              <w:rPr>
                <w:rFonts w:asciiTheme="minorHAnsi" w:hAnsiTheme="minorHAnsi" w:cstheme="minorHAnsi"/>
                <w:color w:val="000000"/>
                <w:szCs w:val="22"/>
                <w:lang w:val="en-ZA"/>
              </w:rPr>
              <w:t xml:space="preserve"> and</w:t>
            </w:r>
            <w:r w:rsidR="00763F9B" w:rsidRPr="00CC6544">
              <w:rPr>
                <w:rFonts w:asciiTheme="minorHAnsi" w:hAnsiTheme="minorHAnsi" w:cstheme="minorHAnsi"/>
                <w:szCs w:val="22"/>
              </w:rPr>
              <w:t xml:space="preserve"> the date </w:t>
            </w:r>
            <w:r w:rsidR="00763F9B" w:rsidRPr="00827F91">
              <w:rPr>
                <w:rFonts w:asciiTheme="minorHAnsi" w:hAnsiTheme="minorHAnsi" w:cstheme="minorHAnsi"/>
                <w:color w:val="000000"/>
                <w:szCs w:val="22"/>
                <w:lang w:val="en-ZA"/>
              </w:rPr>
              <w:t xml:space="preserve">on which the auditor has obtained sufficient appropriate evidence on which to base the opinion, including evidence </w:t>
            </w:r>
            <w:r w:rsidR="00763F9B" w:rsidRPr="00CC6544">
              <w:rPr>
                <w:rFonts w:asciiTheme="minorHAnsi" w:hAnsiTheme="minorHAnsi" w:cstheme="minorHAnsi"/>
                <w:szCs w:val="22"/>
              </w:rPr>
              <w:t>that the complete set of financial statements, the Directors’ Report, the Audit Committee Report, the Company Secretary Certificate and the summary financial statements were approved by their respective preparers</w:t>
            </w:r>
            <w:r w:rsidR="00763F9B">
              <w:rPr>
                <w:rFonts w:asciiTheme="minorHAnsi" w:hAnsiTheme="minorHAnsi" w:cstheme="minorHAnsi"/>
                <w:szCs w:val="22"/>
              </w:rPr>
              <w:t>.</w:t>
            </w:r>
          </w:p>
        </w:tc>
        <w:tc>
          <w:tcPr>
            <w:tcW w:w="4292" w:type="dxa"/>
          </w:tcPr>
          <w:p w:rsidR="00763F9B" w:rsidRDefault="004A0523" w:rsidP="00926987">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33</w:t>
            </w:r>
            <w:r w:rsidR="00763F9B">
              <w:rPr>
                <w:rFonts w:asciiTheme="minorHAnsi" w:hAnsiTheme="minorHAnsi" w:cstheme="minorHAnsi"/>
                <w:szCs w:val="22"/>
              </w:rPr>
              <w:t xml:space="preserve">R. </w:t>
            </w:r>
            <w:r w:rsidR="00AF3C0D">
              <w:rPr>
                <w:rFonts w:asciiTheme="minorHAnsi" w:hAnsiTheme="minorHAnsi" w:cstheme="minorHAnsi"/>
                <w:szCs w:val="22"/>
              </w:rPr>
              <w:t xml:space="preserve"> </w:t>
            </w:r>
            <w:r w:rsidR="00991F88">
              <w:rPr>
                <w:rFonts w:asciiTheme="minorHAnsi" w:hAnsiTheme="minorHAnsi" w:cstheme="minorHAnsi"/>
                <w:szCs w:val="22"/>
              </w:rPr>
              <w:t xml:space="preserve">Although not </w:t>
            </w:r>
            <w:r w:rsidR="00926987">
              <w:rPr>
                <w:rFonts w:asciiTheme="minorHAnsi" w:hAnsiTheme="minorHAnsi" w:cstheme="minorHAnsi"/>
                <w:szCs w:val="22"/>
              </w:rPr>
              <w:t xml:space="preserve">addressed in </w:t>
            </w:r>
            <w:r w:rsidR="00991F88">
              <w:rPr>
                <w:rFonts w:asciiTheme="minorHAnsi" w:hAnsiTheme="minorHAnsi" w:cstheme="minorHAnsi"/>
                <w:szCs w:val="22"/>
              </w:rPr>
              <w:t>ISRE 2410, w</w:t>
            </w:r>
            <w:r w:rsidR="00991F88" w:rsidRPr="001B1AF8">
              <w:rPr>
                <w:rFonts w:asciiTheme="minorHAnsi" w:hAnsiTheme="minorHAnsi" w:cstheme="minorHAnsi"/>
                <w:szCs w:val="22"/>
              </w:rPr>
              <w:t xml:space="preserve">here </w:t>
            </w:r>
            <w:r w:rsidR="00763F9B" w:rsidRPr="001B1AF8">
              <w:rPr>
                <w:rFonts w:asciiTheme="minorHAnsi" w:hAnsiTheme="minorHAnsi" w:cstheme="minorHAnsi"/>
                <w:szCs w:val="22"/>
              </w:rPr>
              <w:t>the auditor is engaged to review condensed financial statements</w:t>
            </w:r>
            <w:r w:rsidR="00991F88">
              <w:rPr>
                <w:rFonts w:asciiTheme="minorHAnsi" w:hAnsiTheme="minorHAnsi" w:cstheme="minorHAnsi"/>
                <w:szCs w:val="22"/>
              </w:rPr>
              <w:t>, it would be inappropriate for</w:t>
            </w:r>
            <w:r w:rsidR="00763F9B" w:rsidRPr="001B1AF8">
              <w:rPr>
                <w:rFonts w:asciiTheme="minorHAnsi" w:hAnsiTheme="minorHAnsi" w:cstheme="minorHAnsi"/>
                <w:szCs w:val="22"/>
              </w:rPr>
              <w:t xml:space="preserve"> the date of the</w:t>
            </w:r>
            <w:r w:rsidR="00763F9B">
              <w:rPr>
                <w:rFonts w:asciiTheme="minorHAnsi" w:hAnsiTheme="minorHAnsi" w:cstheme="minorHAnsi"/>
                <w:szCs w:val="22"/>
              </w:rPr>
              <w:t xml:space="preserve"> auditor’s</w:t>
            </w:r>
            <w:r w:rsidR="00763F9B" w:rsidRPr="001B1AF8">
              <w:rPr>
                <w:rFonts w:asciiTheme="minorHAnsi" w:hAnsiTheme="minorHAnsi" w:cstheme="minorHAnsi"/>
                <w:szCs w:val="22"/>
              </w:rPr>
              <w:t xml:space="preserve"> review report on the condensed financial statements</w:t>
            </w:r>
            <w:r w:rsidR="00991F88">
              <w:rPr>
                <w:rFonts w:asciiTheme="minorHAnsi" w:hAnsiTheme="minorHAnsi" w:cstheme="minorHAnsi"/>
                <w:szCs w:val="22"/>
              </w:rPr>
              <w:t xml:space="preserve"> to</w:t>
            </w:r>
            <w:r w:rsidR="00763F9B" w:rsidRPr="001B1AF8">
              <w:rPr>
                <w:rFonts w:asciiTheme="minorHAnsi" w:hAnsiTheme="minorHAnsi" w:cstheme="minorHAnsi"/>
                <w:szCs w:val="22"/>
              </w:rPr>
              <w:t xml:space="preserve"> be prior to the date that the condensed financial statements were approved by the directors.</w:t>
            </w:r>
          </w:p>
        </w:tc>
      </w:tr>
    </w:tbl>
    <w:p w:rsidR="00CC6544" w:rsidRPr="00CC6544" w:rsidRDefault="00CC6544" w:rsidP="00887CEA">
      <w:pPr>
        <w:spacing w:line="312" w:lineRule="auto"/>
        <w:rPr>
          <w:rFonts w:asciiTheme="minorHAnsi" w:hAnsiTheme="minorHAnsi" w:cstheme="minorHAnsi"/>
          <w:szCs w:val="22"/>
        </w:rPr>
      </w:pPr>
      <w:bookmarkStart w:id="19" w:name="_Ref332237551"/>
    </w:p>
    <w:p w:rsidR="00EB1F42" w:rsidRPr="001B1AF8" w:rsidRDefault="00B6745B" w:rsidP="00887CEA">
      <w:pPr>
        <w:numPr>
          <w:ilvl w:val="0"/>
          <w:numId w:val="67"/>
        </w:numPr>
        <w:spacing w:line="312" w:lineRule="auto"/>
        <w:rPr>
          <w:rFonts w:asciiTheme="minorHAnsi" w:hAnsiTheme="minorHAnsi" w:cstheme="minorHAnsi"/>
          <w:szCs w:val="22"/>
        </w:rPr>
      </w:pPr>
      <w:r w:rsidRPr="001B1AF8">
        <w:rPr>
          <w:rFonts w:asciiTheme="minorHAnsi" w:hAnsiTheme="minorHAnsi" w:cstheme="minorHAnsi"/>
          <w:szCs w:val="22"/>
        </w:rPr>
        <w:t>Appendix 3 to this</w:t>
      </w:r>
      <w:r w:rsidR="001D4A1A">
        <w:rPr>
          <w:rFonts w:asciiTheme="minorHAnsi" w:hAnsiTheme="minorHAnsi" w:cstheme="minorHAnsi"/>
          <w:szCs w:val="22"/>
        </w:rPr>
        <w:t xml:space="preserve"> </w:t>
      </w:r>
      <w:r w:rsidRPr="001B1AF8">
        <w:rPr>
          <w:rFonts w:asciiTheme="minorHAnsi" w:hAnsiTheme="minorHAnsi" w:cstheme="minorHAnsi"/>
          <w:szCs w:val="22"/>
        </w:rPr>
        <w:t xml:space="preserve">Guide </w:t>
      </w:r>
      <w:r w:rsidR="001800E6">
        <w:rPr>
          <w:rFonts w:asciiTheme="minorHAnsi" w:hAnsiTheme="minorHAnsi" w:cstheme="minorHAnsi"/>
          <w:szCs w:val="22"/>
        </w:rPr>
        <w:t>provides guidance regarding</w:t>
      </w:r>
      <w:r w:rsidR="001800E6" w:rsidRPr="001B1AF8">
        <w:rPr>
          <w:rFonts w:asciiTheme="minorHAnsi" w:hAnsiTheme="minorHAnsi" w:cstheme="minorHAnsi"/>
          <w:szCs w:val="22"/>
        </w:rPr>
        <w:t xml:space="preserve"> </w:t>
      </w:r>
      <w:r w:rsidRPr="001B1AF8">
        <w:rPr>
          <w:rFonts w:asciiTheme="minorHAnsi" w:hAnsiTheme="minorHAnsi" w:cstheme="minorHAnsi"/>
          <w:szCs w:val="22"/>
        </w:rPr>
        <w:t>the financial statements (i.e. condensed financial statements, complete set of financial statements and/or summary financial statements) that the auditor obtain</w:t>
      </w:r>
      <w:r w:rsidR="00497BD0">
        <w:rPr>
          <w:rFonts w:asciiTheme="minorHAnsi" w:hAnsiTheme="minorHAnsi" w:cstheme="minorHAnsi"/>
          <w:szCs w:val="22"/>
        </w:rPr>
        <w:t>s</w:t>
      </w:r>
      <w:r w:rsidRPr="001B1AF8">
        <w:rPr>
          <w:rFonts w:asciiTheme="minorHAnsi" w:hAnsiTheme="minorHAnsi" w:cstheme="minorHAnsi"/>
          <w:szCs w:val="22"/>
        </w:rPr>
        <w:t xml:space="preserve"> from management</w:t>
      </w:r>
      <w:r w:rsidR="00A47206" w:rsidRPr="001B1AF8">
        <w:rPr>
          <w:rFonts w:asciiTheme="minorHAnsi" w:hAnsiTheme="minorHAnsi" w:cstheme="minorHAnsi"/>
          <w:szCs w:val="22"/>
        </w:rPr>
        <w:t>, and that need to be approved by their respective preparers,</w:t>
      </w:r>
      <w:r w:rsidRPr="001B1AF8">
        <w:rPr>
          <w:rFonts w:asciiTheme="minorHAnsi" w:hAnsiTheme="minorHAnsi" w:cstheme="minorHAnsi"/>
          <w:szCs w:val="22"/>
        </w:rPr>
        <w:t xml:space="preserve"> prior to the date of the auditor’s report.</w:t>
      </w:r>
      <w:bookmarkEnd w:id="18"/>
      <w:bookmarkEnd w:id="19"/>
    </w:p>
    <w:p w:rsidR="00B6745B" w:rsidRDefault="007C55C3" w:rsidP="009370AB">
      <w:pPr>
        <w:pStyle w:val="Heading2"/>
      </w:pPr>
      <w:bookmarkStart w:id="20" w:name="_Toc371483601"/>
      <w:r w:rsidRPr="00D55B6E">
        <w:t xml:space="preserve">Form of </w:t>
      </w:r>
      <w:r w:rsidR="000E526D" w:rsidRPr="00D55B6E">
        <w:t>audit</w:t>
      </w:r>
      <w:r w:rsidR="00487021">
        <w:t>or’s</w:t>
      </w:r>
      <w:r w:rsidR="000E526D" w:rsidRPr="00D55B6E">
        <w:t xml:space="preserve"> opinion on </w:t>
      </w:r>
      <w:r w:rsidR="0006041B" w:rsidRPr="00D55B6E">
        <w:t>summary financial statements</w:t>
      </w:r>
      <w:bookmarkEnd w:id="20"/>
      <w:r w:rsidR="00B6745B" w:rsidRPr="00D55B6E">
        <w:t xml:space="preserve"> </w:t>
      </w:r>
    </w:p>
    <w:tbl>
      <w:tblPr>
        <w:tblStyle w:val="TableGrid"/>
        <w:tblW w:w="0" w:type="auto"/>
        <w:tblInd w:w="108" w:type="dxa"/>
        <w:tblLook w:val="04A0" w:firstRow="1" w:lastRow="0" w:firstColumn="1" w:lastColumn="0" w:noHBand="0" w:noVBand="1"/>
      </w:tblPr>
      <w:tblGrid>
        <w:gridCol w:w="4320"/>
        <w:gridCol w:w="4292"/>
      </w:tblGrid>
      <w:tr w:rsidR="003F6EF7" w:rsidTr="001A0A7D">
        <w:trPr>
          <w:tblHeader/>
        </w:trPr>
        <w:tc>
          <w:tcPr>
            <w:tcW w:w="4320" w:type="dxa"/>
          </w:tcPr>
          <w:p w:rsidR="003F6EF7" w:rsidRPr="0089660A" w:rsidRDefault="003F6EF7" w:rsidP="00887CEA">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rsidR="003F6EF7" w:rsidRPr="0089660A" w:rsidRDefault="003F6EF7" w:rsidP="00887CEA">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3F6EF7" w:rsidTr="001A0A7D">
        <w:tc>
          <w:tcPr>
            <w:tcW w:w="4320" w:type="dxa"/>
          </w:tcPr>
          <w:p w:rsidR="003F6EF7" w:rsidRPr="00D55B6E" w:rsidRDefault="004A0523" w:rsidP="00887CEA">
            <w:pPr>
              <w:keepNext/>
              <w:keepLines/>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35</w:t>
            </w:r>
            <w:r w:rsidR="003F6EF7">
              <w:rPr>
                <w:rFonts w:asciiTheme="minorHAnsi" w:hAnsiTheme="minorHAnsi" w:cstheme="minorHAnsi"/>
                <w:szCs w:val="22"/>
              </w:rPr>
              <w:t xml:space="preserve">A. </w:t>
            </w:r>
            <w:r w:rsidR="00AF3C0D">
              <w:rPr>
                <w:rFonts w:asciiTheme="minorHAnsi" w:hAnsiTheme="minorHAnsi" w:cstheme="minorHAnsi"/>
                <w:szCs w:val="22"/>
              </w:rPr>
              <w:t xml:space="preserve"> </w:t>
            </w:r>
            <w:r w:rsidR="003F6EF7">
              <w:rPr>
                <w:rFonts w:asciiTheme="minorHAnsi" w:hAnsiTheme="minorHAnsi" w:cstheme="minorHAnsi"/>
                <w:szCs w:val="22"/>
              </w:rPr>
              <w:t>ISA 810, paragraph 9 requires that: “w</w:t>
            </w:r>
            <w:r w:rsidR="003F6EF7" w:rsidRPr="00D55B6E">
              <w:rPr>
                <w:rFonts w:asciiTheme="minorHAnsi" w:hAnsiTheme="minorHAnsi" w:cstheme="minorHAnsi"/>
                <w:szCs w:val="22"/>
              </w:rPr>
              <w:t xml:space="preserve">hen the auditor has concluded that an unmodified opinion on the summary financial statements is appropriate, the auditor’s opinion shall, unless otherwise required by law or regulation, use one of the following phrases: </w:t>
            </w:r>
          </w:p>
          <w:p w:rsidR="003F6EF7" w:rsidRPr="0089660A" w:rsidRDefault="003F6EF7" w:rsidP="00887CEA">
            <w:pPr>
              <w:pStyle w:val="ListParagraph"/>
              <w:keepNext/>
              <w:keepLines/>
              <w:numPr>
                <w:ilvl w:val="0"/>
                <w:numId w:val="68"/>
              </w:numPr>
              <w:spacing w:after="120" w:line="312" w:lineRule="auto"/>
              <w:ind w:left="1026" w:hanging="425"/>
              <w:contextualSpacing w:val="0"/>
              <w:jc w:val="left"/>
              <w:rPr>
                <w:rFonts w:asciiTheme="minorHAnsi" w:hAnsiTheme="minorHAnsi" w:cstheme="minorHAnsi"/>
                <w:szCs w:val="22"/>
              </w:rPr>
            </w:pPr>
            <w:r w:rsidRPr="0089660A">
              <w:rPr>
                <w:rFonts w:asciiTheme="minorHAnsi" w:hAnsiTheme="minorHAnsi" w:cstheme="minorHAnsi"/>
                <w:szCs w:val="22"/>
              </w:rPr>
              <w:t xml:space="preserve">The summary financial statements are consistent, in all material respects, with the audited financial statements, in accordance with [the applied criteria]; or </w:t>
            </w:r>
          </w:p>
          <w:p w:rsidR="003F6EF7" w:rsidRPr="0089660A" w:rsidRDefault="003F6EF7" w:rsidP="00887CEA">
            <w:pPr>
              <w:pStyle w:val="ListParagraph"/>
              <w:keepNext/>
              <w:keepLines/>
              <w:numPr>
                <w:ilvl w:val="0"/>
                <w:numId w:val="68"/>
              </w:numPr>
              <w:spacing w:after="120" w:line="312" w:lineRule="auto"/>
              <w:ind w:left="1026" w:hanging="425"/>
              <w:contextualSpacing w:val="0"/>
              <w:jc w:val="left"/>
              <w:rPr>
                <w:rFonts w:asciiTheme="minorHAnsi" w:hAnsiTheme="minorHAnsi" w:cstheme="minorHAnsi"/>
                <w:szCs w:val="22"/>
              </w:rPr>
            </w:pPr>
            <w:r w:rsidRPr="0089660A">
              <w:rPr>
                <w:rFonts w:asciiTheme="minorHAnsi" w:hAnsiTheme="minorHAnsi" w:cstheme="minorHAnsi"/>
                <w:szCs w:val="22"/>
              </w:rPr>
              <w:t xml:space="preserve">The summary financial statements are a fair summary of the audited financial statements, in accordance with [the applied criteria].” </w:t>
            </w:r>
          </w:p>
          <w:p w:rsidR="003F6EF7" w:rsidRDefault="003F6EF7" w:rsidP="00887CEA">
            <w:pPr>
              <w:keepNext/>
              <w:keepLines/>
              <w:spacing w:after="120" w:line="312" w:lineRule="auto"/>
              <w:jc w:val="left"/>
              <w:rPr>
                <w:rFonts w:asciiTheme="minorHAnsi" w:hAnsiTheme="minorHAnsi" w:cstheme="minorHAnsi"/>
                <w:szCs w:val="22"/>
              </w:rPr>
            </w:pPr>
          </w:p>
        </w:tc>
        <w:tc>
          <w:tcPr>
            <w:tcW w:w="4292" w:type="dxa"/>
          </w:tcPr>
          <w:p w:rsidR="003F6EF7" w:rsidRDefault="00915938" w:rsidP="00887CEA">
            <w:pPr>
              <w:keepNext/>
              <w:keepLines/>
              <w:spacing w:after="120" w:line="312" w:lineRule="auto"/>
              <w:jc w:val="left"/>
              <w:rPr>
                <w:rFonts w:asciiTheme="minorHAnsi" w:hAnsiTheme="minorHAnsi" w:cstheme="minorHAnsi"/>
                <w:szCs w:val="22"/>
              </w:rPr>
            </w:pPr>
            <w:r>
              <w:rPr>
                <w:rFonts w:asciiTheme="minorHAnsi" w:hAnsiTheme="minorHAnsi" w:cstheme="minorHAnsi"/>
                <w:szCs w:val="22"/>
              </w:rPr>
              <w:t>35R. Not applicable.</w:t>
            </w:r>
          </w:p>
        </w:tc>
      </w:tr>
      <w:tr w:rsidR="001674E7" w:rsidTr="001A0A7D">
        <w:tc>
          <w:tcPr>
            <w:tcW w:w="4320" w:type="dxa"/>
          </w:tcPr>
          <w:p w:rsidR="001674E7" w:rsidRDefault="004A0523">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36</w:t>
            </w:r>
            <w:r w:rsidR="001674E7">
              <w:rPr>
                <w:rFonts w:asciiTheme="minorHAnsi" w:hAnsiTheme="minorHAnsi" w:cstheme="minorHAnsi"/>
                <w:szCs w:val="22"/>
              </w:rPr>
              <w:t xml:space="preserve">A. </w:t>
            </w:r>
            <w:r w:rsidR="001674E7" w:rsidRPr="001B1AF8">
              <w:rPr>
                <w:rFonts w:asciiTheme="minorHAnsi" w:hAnsiTheme="minorHAnsi" w:cstheme="minorHAnsi"/>
                <w:szCs w:val="22"/>
              </w:rPr>
              <w:t>In South Africa the audit</w:t>
            </w:r>
            <w:r w:rsidR="001674E7">
              <w:rPr>
                <w:rFonts w:asciiTheme="minorHAnsi" w:hAnsiTheme="minorHAnsi" w:cstheme="minorHAnsi"/>
                <w:szCs w:val="22"/>
              </w:rPr>
              <w:t>or’s</w:t>
            </w:r>
            <w:r w:rsidR="001674E7" w:rsidRPr="001B1AF8">
              <w:rPr>
                <w:rFonts w:asciiTheme="minorHAnsi" w:hAnsiTheme="minorHAnsi" w:cstheme="minorHAnsi"/>
                <w:szCs w:val="22"/>
              </w:rPr>
              <w:t xml:space="preserve"> </w:t>
            </w:r>
            <w:r w:rsidR="001674E7">
              <w:rPr>
                <w:rFonts w:asciiTheme="minorHAnsi" w:hAnsiTheme="minorHAnsi" w:cstheme="minorHAnsi"/>
                <w:szCs w:val="22"/>
              </w:rPr>
              <w:t>opinion</w:t>
            </w:r>
            <w:r w:rsidR="001674E7" w:rsidRPr="001B1AF8">
              <w:rPr>
                <w:rFonts w:asciiTheme="minorHAnsi" w:hAnsiTheme="minorHAnsi" w:cstheme="minorHAnsi"/>
                <w:szCs w:val="22"/>
              </w:rPr>
              <w:t xml:space="preserve"> on summary financial statements ordinarily describes the summary financial statements as </w:t>
            </w:r>
            <w:r w:rsidR="001674E7">
              <w:rPr>
                <w:rFonts w:asciiTheme="minorHAnsi" w:hAnsiTheme="minorHAnsi" w:cstheme="minorHAnsi"/>
                <w:szCs w:val="22"/>
              </w:rPr>
              <w:t>“</w:t>
            </w:r>
            <w:r w:rsidR="001674E7" w:rsidRPr="00D55B6E">
              <w:rPr>
                <w:rFonts w:asciiTheme="minorHAnsi" w:hAnsiTheme="minorHAnsi" w:cstheme="minorHAnsi"/>
                <w:szCs w:val="22"/>
              </w:rPr>
              <w:t>being consistent, in all material respects, with the audited financial statements, in accordance with [the applied criteria]</w:t>
            </w:r>
            <w:r w:rsidR="001674E7" w:rsidRPr="00DD40E2">
              <w:rPr>
                <w:rFonts w:asciiTheme="minorHAnsi" w:hAnsiTheme="minorHAnsi" w:cstheme="minorHAnsi"/>
                <w:szCs w:val="22"/>
              </w:rPr>
              <w:t>”</w:t>
            </w:r>
            <w:r w:rsidR="001674E7" w:rsidRPr="00DD40E2">
              <w:rPr>
                <w:rStyle w:val="FootnoteReference"/>
                <w:rFonts w:asciiTheme="minorHAnsi" w:hAnsiTheme="minorHAnsi" w:cstheme="minorHAnsi"/>
                <w:szCs w:val="22"/>
              </w:rPr>
              <w:t xml:space="preserve"> </w:t>
            </w:r>
            <w:r w:rsidR="001674E7" w:rsidRPr="00DD40E2">
              <w:rPr>
                <w:rStyle w:val="FootnoteReference"/>
                <w:rFonts w:asciiTheme="minorHAnsi" w:hAnsiTheme="minorHAnsi" w:cstheme="minorHAnsi"/>
                <w:szCs w:val="22"/>
              </w:rPr>
              <w:footnoteReference w:id="43"/>
            </w:r>
            <w:r w:rsidR="001674E7" w:rsidRPr="00DD40E2">
              <w:rPr>
                <w:rFonts w:asciiTheme="minorHAnsi" w:hAnsiTheme="minorHAnsi" w:cstheme="minorHAnsi"/>
                <w:szCs w:val="22"/>
              </w:rPr>
              <w:t>.</w:t>
            </w:r>
          </w:p>
        </w:tc>
        <w:tc>
          <w:tcPr>
            <w:tcW w:w="4292" w:type="dxa"/>
          </w:tcPr>
          <w:p w:rsidR="001674E7" w:rsidRDefault="00915938" w:rsidP="00887CEA">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36R. Not applicable.</w:t>
            </w:r>
          </w:p>
        </w:tc>
      </w:tr>
    </w:tbl>
    <w:p w:rsidR="000707B4" w:rsidRDefault="009E3A76" w:rsidP="00AF3C0D">
      <w:pPr>
        <w:pStyle w:val="Heading2"/>
        <w:rPr>
          <w:lang w:val="en-ZA"/>
        </w:rPr>
      </w:pPr>
      <w:r w:rsidDel="009E3A76">
        <w:rPr>
          <w:rFonts w:asciiTheme="minorHAnsi" w:hAnsiTheme="minorHAnsi" w:cstheme="minorHAnsi"/>
          <w:szCs w:val="22"/>
        </w:rPr>
        <w:t xml:space="preserve"> </w:t>
      </w:r>
      <w:bookmarkStart w:id="21" w:name="_Toc371483602"/>
      <w:r w:rsidR="000707B4">
        <w:rPr>
          <w:lang w:val="en-ZA"/>
        </w:rPr>
        <w:t>E</w:t>
      </w:r>
      <w:r w:rsidR="000707B4" w:rsidRPr="00231078">
        <w:rPr>
          <w:lang w:val="en-ZA"/>
        </w:rPr>
        <w:t xml:space="preserve">ffect </w:t>
      </w:r>
      <w:r w:rsidR="00866435">
        <w:rPr>
          <w:lang w:val="en-ZA"/>
        </w:rPr>
        <w:t>of a modified auditor’s report</w:t>
      </w:r>
      <w:r w:rsidR="00866435" w:rsidRPr="000707B4">
        <w:rPr>
          <w:lang w:val="en-ZA"/>
        </w:rPr>
        <w:t xml:space="preserve"> </w:t>
      </w:r>
      <w:r w:rsidR="00866435" w:rsidRPr="00231078">
        <w:rPr>
          <w:lang w:val="en-ZA"/>
        </w:rPr>
        <w:t>on the</w:t>
      </w:r>
      <w:r w:rsidR="00866435">
        <w:rPr>
          <w:lang w:val="en-ZA"/>
        </w:rPr>
        <w:t xml:space="preserve"> complete set of</w:t>
      </w:r>
      <w:r w:rsidR="00866435" w:rsidRPr="00231078">
        <w:rPr>
          <w:lang w:val="en-ZA"/>
        </w:rPr>
        <w:t xml:space="preserve"> financial statements </w:t>
      </w:r>
      <w:r w:rsidR="000707B4" w:rsidRPr="00231078">
        <w:rPr>
          <w:lang w:val="en-ZA"/>
        </w:rPr>
        <w:t xml:space="preserve">on the </w:t>
      </w:r>
      <w:r w:rsidR="000707B4">
        <w:rPr>
          <w:lang w:val="en-ZA"/>
        </w:rPr>
        <w:t xml:space="preserve">auditor’s </w:t>
      </w:r>
      <w:r w:rsidR="000707B4" w:rsidRPr="00231078">
        <w:rPr>
          <w:lang w:val="en-ZA"/>
        </w:rPr>
        <w:t>report on the summary financial statements</w:t>
      </w:r>
      <w:bookmarkEnd w:id="21"/>
      <w:r w:rsidR="000707B4">
        <w:rPr>
          <w:lang w:val="en-ZA"/>
        </w:rPr>
        <w:t xml:space="preserve"> </w:t>
      </w:r>
    </w:p>
    <w:tbl>
      <w:tblPr>
        <w:tblStyle w:val="TableGrid"/>
        <w:tblW w:w="0" w:type="auto"/>
        <w:tblInd w:w="108" w:type="dxa"/>
        <w:tblLook w:val="04A0" w:firstRow="1" w:lastRow="0" w:firstColumn="1" w:lastColumn="0" w:noHBand="0" w:noVBand="1"/>
      </w:tblPr>
      <w:tblGrid>
        <w:gridCol w:w="4320"/>
        <w:gridCol w:w="4292"/>
      </w:tblGrid>
      <w:tr w:rsidR="007750CD" w:rsidTr="001A0A7D">
        <w:trPr>
          <w:tblHeader/>
        </w:trPr>
        <w:tc>
          <w:tcPr>
            <w:tcW w:w="4320" w:type="dxa"/>
          </w:tcPr>
          <w:p w:rsidR="007750CD" w:rsidRPr="0089660A" w:rsidRDefault="007750CD" w:rsidP="00887CEA">
            <w:pPr>
              <w:spacing w:after="120" w:line="312" w:lineRule="auto"/>
              <w:rPr>
                <w:rFonts w:asciiTheme="minorHAnsi" w:hAnsiTheme="minorHAnsi" w:cstheme="minorHAnsi"/>
                <w:b/>
                <w:szCs w:val="22"/>
              </w:rPr>
            </w:pPr>
            <w:bookmarkStart w:id="22" w:name="_Ref331675638"/>
            <w:r w:rsidRPr="0089660A">
              <w:rPr>
                <w:rFonts w:asciiTheme="minorHAnsi" w:hAnsiTheme="minorHAnsi" w:cstheme="minorHAnsi"/>
                <w:b/>
                <w:szCs w:val="22"/>
              </w:rPr>
              <w:t>Audit</w:t>
            </w:r>
          </w:p>
        </w:tc>
        <w:tc>
          <w:tcPr>
            <w:tcW w:w="4292" w:type="dxa"/>
          </w:tcPr>
          <w:p w:rsidR="007750CD" w:rsidRPr="0089660A" w:rsidRDefault="007750CD" w:rsidP="0089660A">
            <w:pPr>
              <w:spacing w:after="120"/>
              <w:rPr>
                <w:rFonts w:asciiTheme="minorHAnsi" w:hAnsiTheme="minorHAnsi" w:cstheme="minorHAnsi"/>
                <w:b/>
                <w:szCs w:val="22"/>
              </w:rPr>
            </w:pPr>
            <w:r w:rsidRPr="0089660A">
              <w:rPr>
                <w:rFonts w:asciiTheme="minorHAnsi" w:hAnsiTheme="minorHAnsi" w:cstheme="minorHAnsi"/>
                <w:b/>
                <w:szCs w:val="22"/>
              </w:rPr>
              <w:t>Review</w:t>
            </w:r>
          </w:p>
        </w:tc>
      </w:tr>
      <w:tr w:rsidR="007750CD" w:rsidTr="001A0A7D">
        <w:tc>
          <w:tcPr>
            <w:tcW w:w="4320" w:type="dxa"/>
          </w:tcPr>
          <w:p w:rsidR="007750CD" w:rsidRDefault="004A0523" w:rsidP="00887CEA">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37</w:t>
            </w:r>
            <w:r w:rsidR="007750CD">
              <w:rPr>
                <w:rFonts w:asciiTheme="minorHAnsi" w:hAnsiTheme="minorHAnsi" w:cstheme="minorHAnsi"/>
                <w:szCs w:val="22"/>
              </w:rPr>
              <w:t xml:space="preserve">A. </w:t>
            </w:r>
            <w:r w:rsidR="00AF3C0D">
              <w:rPr>
                <w:rFonts w:asciiTheme="minorHAnsi" w:hAnsiTheme="minorHAnsi" w:cstheme="minorHAnsi"/>
                <w:szCs w:val="22"/>
              </w:rPr>
              <w:t xml:space="preserve"> </w:t>
            </w:r>
            <w:r w:rsidR="007750CD">
              <w:rPr>
                <w:rFonts w:asciiTheme="minorHAnsi" w:hAnsiTheme="minorHAnsi" w:cstheme="minorHAnsi"/>
                <w:szCs w:val="22"/>
              </w:rPr>
              <w:t>ISA 810, paragraph 17 requires that w</w:t>
            </w:r>
            <w:r w:rsidR="007750CD" w:rsidRPr="00D66ED3">
              <w:rPr>
                <w:rFonts w:asciiTheme="minorHAnsi" w:hAnsiTheme="minorHAnsi" w:cstheme="minorHAnsi"/>
                <w:szCs w:val="22"/>
              </w:rPr>
              <w:t>hen the auditor’s report on the complete set of financial statements</w:t>
            </w:r>
            <w:r w:rsidR="007750CD">
              <w:rPr>
                <w:rFonts w:asciiTheme="minorHAnsi" w:hAnsiTheme="minorHAnsi" w:cstheme="minorHAnsi"/>
                <w:szCs w:val="22"/>
              </w:rPr>
              <w:t xml:space="preserve"> from which the summary financial </w:t>
            </w:r>
            <w:r w:rsidR="007750CD" w:rsidRPr="00231078">
              <w:rPr>
                <w:lang w:val="en-ZA"/>
              </w:rPr>
              <w:t>statements</w:t>
            </w:r>
            <w:r w:rsidR="007750CD">
              <w:rPr>
                <w:lang w:val="en-ZA"/>
              </w:rPr>
              <w:t xml:space="preserve"> are</w:t>
            </w:r>
            <w:r w:rsidR="007750CD">
              <w:rPr>
                <w:rFonts w:asciiTheme="minorHAnsi" w:hAnsiTheme="minorHAnsi" w:cstheme="minorHAnsi"/>
                <w:szCs w:val="22"/>
              </w:rPr>
              <w:t xml:space="preserve"> derived,</w:t>
            </w:r>
            <w:r w:rsidR="007750CD" w:rsidRPr="00D66ED3">
              <w:rPr>
                <w:rFonts w:asciiTheme="minorHAnsi" w:hAnsiTheme="minorHAnsi" w:cstheme="minorHAnsi"/>
                <w:szCs w:val="22"/>
              </w:rPr>
              <w:t xml:space="preserve"> </w:t>
            </w:r>
            <w:r w:rsidR="007750CD">
              <w:rPr>
                <w:rFonts w:asciiTheme="minorHAnsi" w:hAnsiTheme="minorHAnsi" w:cstheme="minorHAnsi"/>
                <w:szCs w:val="22"/>
              </w:rPr>
              <w:t xml:space="preserve">contains a </w:t>
            </w:r>
            <w:r w:rsidR="007750CD">
              <w:rPr>
                <w:szCs w:val="22"/>
                <w:lang w:val="en-ZA"/>
              </w:rPr>
              <w:t>qualified</w:t>
            </w:r>
            <w:r w:rsidR="007750CD" w:rsidRPr="00483A8A">
              <w:rPr>
                <w:szCs w:val="22"/>
                <w:lang w:val="en-ZA"/>
              </w:rPr>
              <w:t xml:space="preserve"> opinion,</w:t>
            </w:r>
            <w:r w:rsidR="007750CD">
              <w:rPr>
                <w:szCs w:val="22"/>
                <w:lang w:val="en-ZA"/>
              </w:rPr>
              <w:t xml:space="preserve"> an E</w:t>
            </w:r>
            <w:r w:rsidR="007750CD" w:rsidRPr="00483A8A">
              <w:rPr>
                <w:szCs w:val="22"/>
                <w:lang w:val="en-ZA"/>
              </w:rPr>
              <w:t xml:space="preserve">mphasis of </w:t>
            </w:r>
            <w:r w:rsidR="007750CD">
              <w:rPr>
                <w:szCs w:val="22"/>
                <w:lang w:val="en-ZA"/>
              </w:rPr>
              <w:t>M</w:t>
            </w:r>
            <w:r w:rsidR="007750CD" w:rsidRPr="00483A8A">
              <w:rPr>
                <w:szCs w:val="22"/>
                <w:lang w:val="en-ZA"/>
              </w:rPr>
              <w:t>atter</w:t>
            </w:r>
            <w:r w:rsidR="007750CD">
              <w:rPr>
                <w:szCs w:val="22"/>
                <w:lang w:val="en-ZA"/>
              </w:rPr>
              <w:t xml:space="preserve"> or an Other Matter paragraph, the auditor’s report on the summary financial statements states that the auditor’s report on the complete set of financial statements contains such a modification, and explains the basis for the modification and effect on the summary financial information (refer illustrative report</w:t>
            </w:r>
            <w:r w:rsidR="00926987">
              <w:rPr>
                <w:szCs w:val="22"/>
                <w:lang w:val="en-ZA"/>
              </w:rPr>
              <w:t>s 4 to</w:t>
            </w:r>
            <w:r w:rsidR="007750CD">
              <w:rPr>
                <w:szCs w:val="22"/>
                <w:lang w:val="en-ZA"/>
              </w:rPr>
              <w:t xml:space="preserve"> 8 in Appendix 1</w:t>
            </w:r>
            <w:r w:rsidR="007750CD" w:rsidRPr="006277FF">
              <w:rPr>
                <w:szCs w:val="22"/>
                <w:lang w:val="en-ZA"/>
              </w:rPr>
              <w:t>).</w:t>
            </w:r>
          </w:p>
        </w:tc>
        <w:tc>
          <w:tcPr>
            <w:tcW w:w="4292" w:type="dxa"/>
          </w:tcPr>
          <w:p w:rsidR="007750CD" w:rsidRDefault="00915938" w:rsidP="00887CEA">
            <w:pPr>
              <w:spacing w:after="120" w:line="312" w:lineRule="auto"/>
              <w:rPr>
                <w:rFonts w:asciiTheme="minorHAnsi" w:hAnsiTheme="minorHAnsi" w:cstheme="minorHAnsi"/>
                <w:szCs w:val="22"/>
              </w:rPr>
            </w:pPr>
            <w:r>
              <w:rPr>
                <w:rFonts w:asciiTheme="minorHAnsi" w:hAnsiTheme="minorHAnsi" w:cstheme="minorHAnsi"/>
                <w:szCs w:val="22"/>
              </w:rPr>
              <w:t>37R. Not applicable.</w:t>
            </w:r>
          </w:p>
        </w:tc>
      </w:tr>
      <w:tr w:rsidR="007750CD" w:rsidTr="001A0A7D">
        <w:tc>
          <w:tcPr>
            <w:tcW w:w="4320" w:type="dxa"/>
          </w:tcPr>
          <w:p w:rsidR="007750CD" w:rsidRDefault="007750CD" w:rsidP="00887CEA">
            <w:pPr>
              <w:spacing w:after="120" w:line="312" w:lineRule="auto"/>
              <w:ind w:left="601" w:hanging="567"/>
              <w:jc w:val="left"/>
              <w:rPr>
                <w:rFonts w:asciiTheme="minorHAnsi" w:hAnsiTheme="minorHAnsi" w:cstheme="minorHAnsi"/>
                <w:szCs w:val="22"/>
              </w:rPr>
            </w:pPr>
            <w:r>
              <w:rPr>
                <w:rFonts w:asciiTheme="minorHAnsi" w:hAnsiTheme="minorHAnsi" w:cstheme="minorHAnsi"/>
                <w:szCs w:val="22"/>
              </w:rPr>
              <w:t>3</w:t>
            </w:r>
            <w:r w:rsidR="004A0523">
              <w:rPr>
                <w:rFonts w:asciiTheme="minorHAnsi" w:hAnsiTheme="minorHAnsi" w:cstheme="minorHAnsi"/>
                <w:szCs w:val="22"/>
              </w:rPr>
              <w:t>8</w:t>
            </w:r>
            <w:r>
              <w:rPr>
                <w:rFonts w:asciiTheme="minorHAnsi" w:hAnsiTheme="minorHAnsi" w:cstheme="minorHAnsi"/>
                <w:szCs w:val="22"/>
              </w:rPr>
              <w:t xml:space="preserve">A. </w:t>
            </w:r>
            <w:r w:rsidR="00AF3C0D">
              <w:rPr>
                <w:rFonts w:asciiTheme="minorHAnsi" w:hAnsiTheme="minorHAnsi" w:cstheme="minorHAnsi"/>
                <w:szCs w:val="22"/>
              </w:rPr>
              <w:t xml:space="preserve"> </w:t>
            </w:r>
            <w:r w:rsidRPr="00422582">
              <w:rPr>
                <w:rFonts w:asciiTheme="minorHAnsi" w:hAnsiTheme="minorHAnsi" w:cstheme="minorHAnsi"/>
                <w:color w:val="000000"/>
                <w:szCs w:val="22"/>
                <w:lang w:val="en-ZA" w:eastAsia="en-ZA"/>
              </w:rPr>
              <w:t>ISA 810 paragraph 18 requires that when the auditor’s report on the complete set of financial statements from which the summary financial statements are derived, contains an adverse opinion or disclaimer of opinion, the auditor’s report on the summary financial statements states that the auditor’s report on the complete set of financial statements contains such an adverse opinion or disclaimer of opinion, and explains the basis for the opinion.  Furthermore, ISA 810 requires the auditor to state that, as a result of the adverse opinion or disclaimer of opinion, it is inappropriate to express an opinion on the summary financial statements.</w:t>
            </w:r>
          </w:p>
        </w:tc>
        <w:tc>
          <w:tcPr>
            <w:tcW w:w="4292" w:type="dxa"/>
          </w:tcPr>
          <w:p w:rsidR="007750CD" w:rsidRDefault="00915938" w:rsidP="00887CEA">
            <w:pPr>
              <w:spacing w:after="120" w:line="312" w:lineRule="auto"/>
              <w:rPr>
                <w:rFonts w:asciiTheme="minorHAnsi" w:hAnsiTheme="minorHAnsi" w:cstheme="minorHAnsi"/>
                <w:szCs w:val="22"/>
              </w:rPr>
            </w:pPr>
            <w:r>
              <w:rPr>
                <w:rFonts w:asciiTheme="minorHAnsi" w:hAnsiTheme="minorHAnsi" w:cstheme="minorHAnsi"/>
                <w:szCs w:val="22"/>
              </w:rPr>
              <w:t>38R. Not applicable.</w:t>
            </w:r>
          </w:p>
        </w:tc>
      </w:tr>
    </w:tbl>
    <w:p w:rsidR="00DA0097" w:rsidRPr="0089660A" w:rsidRDefault="00DA0097" w:rsidP="00887CEA">
      <w:pPr>
        <w:autoSpaceDE w:val="0"/>
        <w:autoSpaceDN w:val="0"/>
        <w:adjustRightInd w:val="0"/>
        <w:spacing w:line="312" w:lineRule="auto"/>
        <w:rPr>
          <w:rFonts w:asciiTheme="minorHAnsi" w:hAnsiTheme="minorHAnsi" w:cstheme="minorHAnsi"/>
          <w:color w:val="000000"/>
          <w:szCs w:val="22"/>
          <w:lang w:val="en-ZA" w:eastAsia="en-ZA"/>
        </w:rPr>
      </w:pPr>
    </w:p>
    <w:p w:rsidR="00866435" w:rsidRPr="00F91C84" w:rsidRDefault="00626D3E" w:rsidP="00DE1A89">
      <w:pPr>
        <w:numPr>
          <w:ilvl w:val="0"/>
          <w:numId w:val="69"/>
        </w:numPr>
        <w:spacing w:line="312" w:lineRule="auto"/>
        <w:rPr>
          <w:rFonts w:asciiTheme="minorHAnsi" w:hAnsiTheme="minorHAnsi" w:cstheme="minorHAnsi"/>
          <w:szCs w:val="22"/>
        </w:rPr>
      </w:pPr>
      <w:r w:rsidRPr="006277FF">
        <w:rPr>
          <w:szCs w:val="22"/>
          <w:lang w:val="en-ZA"/>
        </w:rPr>
        <w:t>M</w:t>
      </w:r>
      <w:r w:rsidR="00483A8A" w:rsidRPr="006277FF">
        <w:rPr>
          <w:szCs w:val="22"/>
          <w:lang w:val="en-ZA"/>
        </w:rPr>
        <w:t>odifications</w:t>
      </w:r>
      <w:r w:rsidR="00233B29" w:rsidRPr="006277FF">
        <w:rPr>
          <w:szCs w:val="22"/>
          <w:lang w:val="en-ZA"/>
        </w:rPr>
        <w:t xml:space="preserve"> of the auditor’s opinion, an </w:t>
      </w:r>
      <w:r w:rsidR="00BB714E">
        <w:rPr>
          <w:szCs w:val="22"/>
          <w:lang w:val="en-ZA"/>
        </w:rPr>
        <w:t>E</w:t>
      </w:r>
      <w:r w:rsidR="00BB714E" w:rsidRPr="006277FF">
        <w:rPr>
          <w:szCs w:val="22"/>
          <w:lang w:val="en-ZA"/>
        </w:rPr>
        <w:t xml:space="preserve">mphasis </w:t>
      </w:r>
      <w:r w:rsidR="00233B29" w:rsidRPr="006277FF">
        <w:rPr>
          <w:szCs w:val="22"/>
          <w:lang w:val="en-ZA"/>
        </w:rPr>
        <w:t xml:space="preserve">of </w:t>
      </w:r>
      <w:r w:rsidR="00BB714E">
        <w:rPr>
          <w:szCs w:val="22"/>
          <w:lang w:val="en-ZA"/>
        </w:rPr>
        <w:t>M</w:t>
      </w:r>
      <w:r w:rsidR="00BB714E" w:rsidRPr="006277FF">
        <w:rPr>
          <w:szCs w:val="22"/>
          <w:lang w:val="en-ZA"/>
        </w:rPr>
        <w:t>atter</w:t>
      </w:r>
      <w:r w:rsidR="00BB714E">
        <w:rPr>
          <w:szCs w:val="22"/>
          <w:lang w:val="en-ZA"/>
        </w:rPr>
        <w:t xml:space="preserve"> paragraph</w:t>
      </w:r>
      <w:r w:rsidR="00BB714E" w:rsidRPr="006277FF">
        <w:rPr>
          <w:szCs w:val="22"/>
          <w:lang w:val="en-ZA"/>
        </w:rPr>
        <w:t xml:space="preserve"> </w:t>
      </w:r>
      <w:r w:rsidR="00233B29" w:rsidRPr="006277FF">
        <w:rPr>
          <w:szCs w:val="22"/>
          <w:lang w:val="en-ZA"/>
        </w:rPr>
        <w:t xml:space="preserve">or a reportable irregularity </w:t>
      </w:r>
      <w:r w:rsidR="00483A8A" w:rsidRPr="006277FF">
        <w:rPr>
          <w:szCs w:val="22"/>
          <w:lang w:val="en-ZA"/>
        </w:rPr>
        <w:t>in the auditor’s report</w:t>
      </w:r>
      <w:r w:rsidRPr="006277FF">
        <w:rPr>
          <w:szCs w:val="22"/>
          <w:lang w:val="en-ZA"/>
        </w:rPr>
        <w:t xml:space="preserve"> (other than an </w:t>
      </w:r>
      <w:r w:rsidR="00BB714E">
        <w:rPr>
          <w:szCs w:val="22"/>
          <w:lang w:val="en-ZA"/>
        </w:rPr>
        <w:t>O</w:t>
      </w:r>
      <w:r w:rsidR="00BB714E" w:rsidRPr="006277FF">
        <w:rPr>
          <w:szCs w:val="22"/>
          <w:lang w:val="en-ZA"/>
        </w:rPr>
        <w:t xml:space="preserve">ther </w:t>
      </w:r>
      <w:r w:rsidR="00BB714E">
        <w:rPr>
          <w:szCs w:val="22"/>
          <w:lang w:val="en-ZA"/>
        </w:rPr>
        <w:t>M</w:t>
      </w:r>
      <w:r w:rsidR="00BB714E" w:rsidRPr="006277FF">
        <w:rPr>
          <w:szCs w:val="22"/>
          <w:lang w:val="en-ZA"/>
        </w:rPr>
        <w:t>atter</w:t>
      </w:r>
      <w:r w:rsidRPr="006277FF">
        <w:rPr>
          <w:szCs w:val="22"/>
          <w:lang w:val="en-ZA"/>
        </w:rPr>
        <w:t xml:space="preserve"> paragraph) </w:t>
      </w:r>
      <w:r w:rsidR="00483A8A" w:rsidRPr="006277FF">
        <w:rPr>
          <w:szCs w:val="22"/>
          <w:lang w:val="en-ZA"/>
        </w:rPr>
        <w:t xml:space="preserve">will result in an annotation of the issuer on the </w:t>
      </w:r>
      <w:r w:rsidR="00483A8A" w:rsidRPr="00BE50A6">
        <w:rPr>
          <w:szCs w:val="22"/>
          <w:lang w:val="en-ZA"/>
        </w:rPr>
        <w:t>JSE</w:t>
      </w:r>
      <w:r w:rsidR="00391128" w:rsidRPr="00BE50A6">
        <w:rPr>
          <w:rStyle w:val="FootnoteReference"/>
          <w:szCs w:val="22"/>
          <w:lang w:val="en-ZA"/>
        </w:rPr>
        <w:footnoteReference w:id="44"/>
      </w:r>
      <w:r w:rsidR="00483A8A" w:rsidRPr="00BE50A6">
        <w:rPr>
          <w:szCs w:val="22"/>
          <w:lang w:val="en-ZA"/>
        </w:rPr>
        <w:t>.</w:t>
      </w:r>
      <w:r w:rsidR="00DA0097" w:rsidRPr="00BE50A6">
        <w:rPr>
          <w:szCs w:val="22"/>
          <w:lang w:val="en-ZA"/>
        </w:rPr>
        <w:t xml:space="preserve"> Furthermore</w:t>
      </w:r>
      <w:r w:rsidR="00DA0097">
        <w:rPr>
          <w:szCs w:val="22"/>
          <w:lang w:val="en-ZA"/>
        </w:rPr>
        <w:t xml:space="preserve">, such modifications are required to be indicated </w:t>
      </w:r>
      <w:r w:rsidR="00DA0097" w:rsidRPr="00DC73AD">
        <w:rPr>
          <w:szCs w:val="22"/>
          <w:lang w:val="en-ZA"/>
        </w:rPr>
        <w:t xml:space="preserve">in the </w:t>
      </w:r>
      <w:r w:rsidR="00762CE2" w:rsidRPr="00A74B9E">
        <w:rPr>
          <w:szCs w:val="22"/>
          <w:lang w:val="en-ZA"/>
        </w:rPr>
        <w:t>SENS</w:t>
      </w:r>
      <w:r w:rsidR="00762CE2">
        <w:rPr>
          <w:szCs w:val="22"/>
          <w:lang w:val="en-ZA"/>
        </w:rPr>
        <w:t xml:space="preserve"> </w:t>
      </w:r>
      <w:r w:rsidR="00DA0097">
        <w:rPr>
          <w:szCs w:val="22"/>
          <w:lang w:val="en-ZA"/>
        </w:rPr>
        <w:t>announcement.</w:t>
      </w:r>
    </w:p>
    <w:tbl>
      <w:tblPr>
        <w:tblStyle w:val="TableGrid"/>
        <w:tblW w:w="0" w:type="auto"/>
        <w:tblInd w:w="108" w:type="dxa"/>
        <w:tblLook w:val="04A0" w:firstRow="1" w:lastRow="0" w:firstColumn="1" w:lastColumn="0" w:noHBand="0" w:noVBand="1"/>
      </w:tblPr>
      <w:tblGrid>
        <w:gridCol w:w="4320"/>
        <w:gridCol w:w="4292"/>
      </w:tblGrid>
      <w:tr w:rsidR="00F232D5" w:rsidTr="00F232D5">
        <w:trPr>
          <w:tblHeader/>
        </w:trPr>
        <w:tc>
          <w:tcPr>
            <w:tcW w:w="4320" w:type="dxa"/>
          </w:tcPr>
          <w:p w:rsidR="00F232D5" w:rsidRPr="0089660A" w:rsidRDefault="00F232D5" w:rsidP="00F232D5">
            <w:pPr>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rsidR="00F232D5" w:rsidRPr="0089660A" w:rsidRDefault="00F232D5" w:rsidP="00F232D5">
            <w:pPr>
              <w:spacing w:after="120"/>
              <w:rPr>
                <w:rFonts w:asciiTheme="minorHAnsi" w:hAnsiTheme="minorHAnsi" w:cstheme="minorHAnsi"/>
                <w:b/>
                <w:szCs w:val="22"/>
              </w:rPr>
            </w:pPr>
            <w:r w:rsidRPr="0089660A">
              <w:rPr>
                <w:rFonts w:asciiTheme="minorHAnsi" w:hAnsiTheme="minorHAnsi" w:cstheme="minorHAnsi"/>
                <w:b/>
                <w:szCs w:val="22"/>
              </w:rPr>
              <w:t>Review</w:t>
            </w:r>
          </w:p>
        </w:tc>
      </w:tr>
      <w:tr w:rsidR="00FA1AA5" w:rsidTr="001A0A7D">
        <w:tc>
          <w:tcPr>
            <w:tcW w:w="4320" w:type="dxa"/>
          </w:tcPr>
          <w:p w:rsidR="00FA1AA5" w:rsidRPr="00DC73AD" w:rsidRDefault="00FA1AA5" w:rsidP="00F91C84">
            <w:pPr>
              <w:spacing w:line="312" w:lineRule="auto"/>
              <w:ind w:left="601" w:hanging="601"/>
              <w:rPr>
                <w:rFonts w:asciiTheme="minorHAnsi" w:hAnsiTheme="minorHAnsi" w:cstheme="minorHAnsi"/>
                <w:szCs w:val="22"/>
              </w:rPr>
            </w:pPr>
            <w:r w:rsidRPr="00DC73AD">
              <w:rPr>
                <w:rFonts w:asciiTheme="minorHAnsi" w:hAnsiTheme="minorHAnsi" w:cstheme="minorHAnsi"/>
                <w:szCs w:val="22"/>
              </w:rPr>
              <w:t xml:space="preserve">40A. </w:t>
            </w:r>
            <w:r w:rsidRPr="00A74B9E">
              <w:rPr>
                <w:szCs w:val="22"/>
              </w:rPr>
              <w:t>The Directors’ Report</w:t>
            </w:r>
            <w:r w:rsidRPr="00DC73AD">
              <w:rPr>
                <w:rStyle w:val="FootnoteReference"/>
                <w:szCs w:val="22"/>
              </w:rPr>
              <w:footnoteReference w:id="45"/>
            </w:r>
            <w:r w:rsidRPr="00DC73AD">
              <w:rPr>
                <w:szCs w:val="22"/>
              </w:rPr>
              <w:t>, the Audit Committee’s Report</w:t>
            </w:r>
            <w:r w:rsidRPr="00DC73AD">
              <w:rPr>
                <w:rStyle w:val="FootnoteReference"/>
                <w:szCs w:val="22"/>
              </w:rPr>
              <w:footnoteReference w:id="46"/>
            </w:r>
            <w:r w:rsidRPr="00DC73AD">
              <w:rPr>
                <w:szCs w:val="22"/>
              </w:rPr>
              <w:t xml:space="preserve"> (when applicable) and the Company Secretary’s Certificate</w:t>
            </w:r>
            <w:r w:rsidRPr="00DC73AD">
              <w:rPr>
                <w:rStyle w:val="FootnoteReference"/>
                <w:szCs w:val="22"/>
              </w:rPr>
              <w:footnoteReference w:id="47"/>
            </w:r>
            <w:r w:rsidRPr="00DC73AD">
              <w:rPr>
                <w:szCs w:val="22"/>
              </w:rPr>
              <w:t xml:space="preserve"> (when applicable), form part of the annual financial statements prescribed by the Companies Act. </w:t>
            </w:r>
            <w:r w:rsidRPr="00DC73AD">
              <w:rPr>
                <w:rFonts w:asciiTheme="minorHAnsi" w:hAnsiTheme="minorHAnsi" w:cstheme="minorHAnsi"/>
                <w:szCs w:val="22"/>
              </w:rPr>
              <w:t xml:space="preserve">These reports are not required to be </w:t>
            </w:r>
            <w:r w:rsidRPr="00DC73AD">
              <w:rPr>
                <w:rFonts w:cs="Arial"/>
                <w:szCs w:val="22"/>
              </w:rPr>
              <w:t>included in the SENS announcement, of an issuer.</w:t>
            </w:r>
            <w:r w:rsidRPr="00DC73AD">
              <w:rPr>
                <w:szCs w:val="22"/>
              </w:rPr>
              <w:t xml:space="preserve">  Where </w:t>
            </w:r>
            <w:r w:rsidRPr="00DC73AD">
              <w:rPr>
                <w:rFonts w:asciiTheme="minorHAnsi" w:hAnsiTheme="minorHAnsi" w:cstheme="minorHAnsi"/>
                <w:szCs w:val="22"/>
              </w:rPr>
              <w:t>an auditor’s report on the complete set of an issuer’s annual financial statements, contains an Other Matters paragraph titled: “</w:t>
            </w:r>
            <w:r w:rsidRPr="00DC73AD">
              <w:rPr>
                <w:rFonts w:asciiTheme="minorHAnsi" w:hAnsiTheme="minorHAnsi" w:cstheme="minorHAnsi"/>
                <w:i/>
                <w:szCs w:val="22"/>
              </w:rPr>
              <w:t>Other reports required by the Companies Act,</w:t>
            </w:r>
            <w:r w:rsidRPr="00DC73AD">
              <w:rPr>
                <w:rFonts w:asciiTheme="minorHAnsi" w:hAnsiTheme="minorHAnsi" w:cstheme="minorHAnsi"/>
                <w:szCs w:val="22"/>
              </w:rPr>
              <w:t>”</w:t>
            </w:r>
            <w:r w:rsidRPr="00DC73AD">
              <w:rPr>
                <w:vertAlign w:val="superscript"/>
              </w:rPr>
              <w:footnoteReference w:id="48"/>
            </w:r>
            <w:r w:rsidRPr="00DC73AD">
              <w:rPr>
                <w:rFonts w:asciiTheme="minorHAnsi" w:hAnsiTheme="minorHAnsi" w:cstheme="minorHAnsi"/>
                <w:szCs w:val="22"/>
              </w:rPr>
              <w:t xml:space="preserve"> the auditor’s </w:t>
            </w:r>
            <w:r w:rsidRPr="00A74B9E">
              <w:rPr>
                <w:rFonts w:asciiTheme="minorHAnsi" w:hAnsiTheme="minorHAnsi" w:cstheme="minorHAnsi"/>
                <w:szCs w:val="22"/>
              </w:rPr>
              <w:t>report on the issuer’s summary financial statements is required to describe the basis for the Other Matters paragraph and the effect thereof on the summary financial statements, if any</w:t>
            </w:r>
            <w:r w:rsidRPr="00DC73AD">
              <w:rPr>
                <w:rStyle w:val="FootnoteReference"/>
                <w:rFonts w:asciiTheme="minorHAnsi" w:hAnsiTheme="minorHAnsi" w:cstheme="minorHAnsi"/>
                <w:szCs w:val="22"/>
              </w:rPr>
              <w:footnoteReference w:id="49"/>
            </w:r>
            <w:r w:rsidRPr="00DC73AD">
              <w:rPr>
                <w:rFonts w:asciiTheme="minorHAnsi" w:hAnsiTheme="minorHAnsi" w:cstheme="minorHAnsi"/>
                <w:szCs w:val="22"/>
              </w:rPr>
              <w:t>. Accordingly, this paragraph is included in the illustrative auditor’s</w:t>
            </w:r>
            <w:r w:rsidRPr="00A74B9E">
              <w:rPr>
                <w:rFonts w:asciiTheme="minorHAnsi" w:hAnsiTheme="minorHAnsi" w:cstheme="minorHAnsi"/>
                <w:szCs w:val="22"/>
              </w:rPr>
              <w:t xml:space="preserve"> reports on an issuer’s summary financial statements (refer Appendix 1), but is not required to be included in the issuer’s SENS announcement.</w:t>
            </w:r>
          </w:p>
        </w:tc>
        <w:tc>
          <w:tcPr>
            <w:tcW w:w="4292" w:type="dxa"/>
          </w:tcPr>
          <w:p w:rsidR="00FA1AA5" w:rsidRPr="00DC73AD" w:rsidRDefault="00FA1AA5" w:rsidP="00FA1AA5">
            <w:pPr>
              <w:spacing w:after="120" w:line="312" w:lineRule="auto"/>
              <w:rPr>
                <w:rFonts w:asciiTheme="minorHAnsi" w:hAnsiTheme="minorHAnsi" w:cstheme="minorHAnsi"/>
                <w:szCs w:val="22"/>
              </w:rPr>
            </w:pPr>
            <w:r w:rsidRPr="00DC73AD">
              <w:rPr>
                <w:rFonts w:asciiTheme="minorHAnsi" w:hAnsiTheme="minorHAnsi" w:cstheme="minorHAnsi"/>
                <w:szCs w:val="22"/>
              </w:rPr>
              <w:t>40R. Not applicable</w:t>
            </w:r>
          </w:p>
        </w:tc>
      </w:tr>
    </w:tbl>
    <w:p w:rsidR="0084112C" w:rsidRPr="00781518" w:rsidRDefault="0084112C" w:rsidP="00F91C84">
      <w:pPr>
        <w:autoSpaceDE w:val="0"/>
        <w:autoSpaceDN w:val="0"/>
        <w:adjustRightInd w:val="0"/>
        <w:spacing w:line="312" w:lineRule="auto"/>
        <w:rPr>
          <w:rFonts w:ascii="Times New Roman" w:hAnsi="Times New Roman" w:cs="Times New Roman"/>
          <w:color w:val="000000"/>
          <w:sz w:val="20"/>
          <w:lang w:val="en-ZA"/>
        </w:rPr>
      </w:pPr>
    </w:p>
    <w:p w:rsidR="00B6745B" w:rsidRPr="00D66ED3" w:rsidRDefault="00B6745B" w:rsidP="00AF3C0D">
      <w:pPr>
        <w:pStyle w:val="Heading2"/>
      </w:pPr>
      <w:bookmarkStart w:id="23" w:name="_Toc371483603"/>
      <w:bookmarkEnd w:id="22"/>
      <w:r w:rsidRPr="0089660A">
        <w:t>Auditor association</w:t>
      </w:r>
      <w:r w:rsidR="00924885" w:rsidRPr="0089660A">
        <w:t xml:space="preserve"> where the auditor is not engaged to report on the summar</w:t>
      </w:r>
      <w:r w:rsidR="004A0523">
        <w:t>y</w:t>
      </w:r>
      <w:r w:rsidR="00924885" w:rsidRPr="0089660A">
        <w:t xml:space="preserve"> financial statements</w:t>
      </w:r>
      <w:bookmarkEnd w:id="23"/>
      <w:r w:rsidRPr="00D66ED3">
        <w:t xml:space="preserve"> </w:t>
      </w:r>
    </w:p>
    <w:tbl>
      <w:tblPr>
        <w:tblStyle w:val="TableGrid"/>
        <w:tblW w:w="0" w:type="auto"/>
        <w:tblInd w:w="108" w:type="dxa"/>
        <w:tblLook w:val="04A0" w:firstRow="1" w:lastRow="0" w:firstColumn="1" w:lastColumn="0" w:noHBand="0" w:noVBand="1"/>
      </w:tblPr>
      <w:tblGrid>
        <w:gridCol w:w="4320"/>
        <w:gridCol w:w="4292"/>
      </w:tblGrid>
      <w:tr w:rsidR="007750CD" w:rsidTr="001A0A7D">
        <w:trPr>
          <w:tblHeader/>
        </w:trPr>
        <w:tc>
          <w:tcPr>
            <w:tcW w:w="4320" w:type="dxa"/>
          </w:tcPr>
          <w:p w:rsidR="007750CD" w:rsidRPr="0089660A" w:rsidRDefault="007750CD" w:rsidP="00887CEA">
            <w:pPr>
              <w:spacing w:after="120" w:line="312" w:lineRule="auto"/>
              <w:rPr>
                <w:rFonts w:asciiTheme="minorHAnsi" w:hAnsiTheme="minorHAnsi" w:cstheme="minorHAnsi"/>
                <w:b/>
                <w:szCs w:val="22"/>
              </w:rPr>
            </w:pPr>
            <w:bookmarkStart w:id="24" w:name="_Ref331675611"/>
            <w:r w:rsidRPr="0089660A">
              <w:rPr>
                <w:rFonts w:asciiTheme="minorHAnsi" w:hAnsiTheme="minorHAnsi" w:cstheme="minorHAnsi"/>
                <w:b/>
                <w:szCs w:val="22"/>
              </w:rPr>
              <w:t>Audit</w:t>
            </w:r>
          </w:p>
        </w:tc>
        <w:tc>
          <w:tcPr>
            <w:tcW w:w="4292" w:type="dxa"/>
          </w:tcPr>
          <w:p w:rsidR="007750CD" w:rsidRPr="0089660A" w:rsidRDefault="007750CD"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7750CD" w:rsidTr="001A0A7D">
        <w:tc>
          <w:tcPr>
            <w:tcW w:w="4320" w:type="dxa"/>
          </w:tcPr>
          <w:p w:rsidR="007750CD" w:rsidRPr="00D66ED3" w:rsidRDefault="007750CD" w:rsidP="00887CEA">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4</w:t>
            </w:r>
            <w:r w:rsidR="004A0523">
              <w:rPr>
                <w:rFonts w:asciiTheme="minorHAnsi" w:hAnsiTheme="minorHAnsi" w:cstheme="minorHAnsi"/>
                <w:szCs w:val="22"/>
              </w:rPr>
              <w:t>1</w:t>
            </w:r>
            <w:r>
              <w:rPr>
                <w:rFonts w:asciiTheme="minorHAnsi" w:hAnsiTheme="minorHAnsi" w:cstheme="minorHAnsi"/>
                <w:szCs w:val="22"/>
              </w:rPr>
              <w:t>A. ISA 810 contains requirements regarding an auditor’s association with information contained in summary financial statements, for example, when an</w:t>
            </w:r>
            <w:r w:rsidRPr="00D66ED3">
              <w:rPr>
                <w:rFonts w:asciiTheme="minorHAnsi" w:hAnsiTheme="minorHAnsi" w:cstheme="minorHAnsi"/>
                <w:szCs w:val="22"/>
              </w:rPr>
              <w:t xml:space="preserve"> auditor </w:t>
            </w:r>
            <w:r>
              <w:rPr>
                <w:rFonts w:asciiTheme="minorHAnsi" w:hAnsiTheme="minorHAnsi" w:cstheme="minorHAnsi"/>
                <w:szCs w:val="22"/>
              </w:rPr>
              <w:t>has</w:t>
            </w:r>
            <w:r w:rsidRPr="00D66ED3">
              <w:rPr>
                <w:rFonts w:asciiTheme="minorHAnsi" w:hAnsiTheme="minorHAnsi" w:cstheme="minorHAnsi"/>
                <w:szCs w:val="22"/>
              </w:rPr>
              <w:t xml:space="preserve"> report</w:t>
            </w:r>
            <w:r>
              <w:rPr>
                <w:rFonts w:asciiTheme="minorHAnsi" w:hAnsiTheme="minorHAnsi" w:cstheme="minorHAnsi"/>
                <w:szCs w:val="22"/>
              </w:rPr>
              <w:t>ed</w:t>
            </w:r>
            <w:r w:rsidRPr="00D66ED3">
              <w:rPr>
                <w:rFonts w:asciiTheme="minorHAnsi" w:hAnsiTheme="minorHAnsi" w:cstheme="minorHAnsi"/>
                <w:szCs w:val="22"/>
              </w:rPr>
              <w:t xml:space="preserve"> on the </w:t>
            </w:r>
            <w:r>
              <w:rPr>
                <w:rFonts w:asciiTheme="minorHAnsi" w:hAnsiTheme="minorHAnsi" w:cstheme="minorHAnsi"/>
                <w:szCs w:val="22"/>
              </w:rPr>
              <w:t xml:space="preserve">complete set of audited </w:t>
            </w:r>
            <w:r w:rsidRPr="00D66ED3">
              <w:rPr>
                <w:rFonts w:asciiTheme="minorHAnsi" w:hAnsiTheme="minorHAnsi" w:cstheme="minorHAnsi"/>
                <w:szCs w:val="22"/>
              </w:rPr>
              <w:t xml:space="preserve">financial statements of an entity, </w:t>
            </w:r>
            <w:r>
              <w:rPr>
                <w:rFonts w:asciiTheme="minorHAnsi" w:hAnsiTheme="minorHAnsi" w:cstheme="minorHAnsi"/>
                <w:szCs w:val="22"/>
              </w:rPr>
              <w:t>but is</w:t>
            </w:r>
            <w:r w:rsidRPr="00D66ED3">
              <w:rPr>
                <w:rFonts w:asciiTheme="minorHAnsi" w:hAnsiTheme="minorHAnsi" w:cstheme="minorHAnsi"/>
                <w:szCs w:val="22"/>
              </w:rPr>
              <w:t xml:space="preserve"> not engaged to </w:t>
            </w:r>
            <w:r>
              <w:rPr>
                <w:rFonts w:asciiTheme="minorHAnsi" w:hAnsiTheme="minorHAnsi" w:cstheme="minorHAnsi"/>
                <w:szCs w:val="22"/>
              </w:rPr>
              <w:t xml:space="preserve">provide an auditor’s </w:t>
            </w:r>
            <w:r w:rsidRPr="00D66ED3">
              <w:rPr>
                <w:rFonts w:asciiTheme="minorHAnsi" w:hAnsiTheme="minorHAnsi" w:cstheme="minorHAnsi"/>
                <w:szCs w:val="22"/>
              </w:rPr>
              <w:t>report on summary financial statements</w:t>
            </w:r>
            <w:r>
              <w:rPr>
                <w:rFonts w:asciiTheme="minorHAnsi" w:hAnsiTheme="minorHAnsi" w:cstheme="minorHAnsi"/>
                <w:szCs w:val="22"/>
              </w:rPr>
              <w:t xml:space="preserve"> contained in an issuer’s interim, preliminary, provisional or abridged report</w:t>
            </w:r>
            <w:r w:rsidRPr="00D66ED3">
              <w:rPr>
                <w:rFonts w:asciiTheme="minorHAnsi" w:hAnsiTheme="minorHAnsi" w:cstheme="minorHAnsi"/>
                <w:szCs w:val="22"/>
              </w:rPr>
              <w:t xml:space="preserve">. If, in </w:t>
            </w:r>
            <w:r>
              <w:rPr>
                <w:rFonts w:asciiTheme="minorHAnsi" w:hAnsiTheme="minorHAnsi" w:cstheme="minorHAnsi"/>
                <w:szCs w:val="22"/>
              </w:rPr>
              <w:t>such circumstances</w:t>
            </w:r>
            <w:r w:rsidRPr="00D66ED3">
              <w:rPr>
                <w:rFonts w:asciiTheme="minorHAnsi" w:hAnsiTheme="minorHAnsi" w:cstheme="minorHAnsi"/>
                <w:szCs w:val="22"/>
              </w:rPr>
              <w:t xml:space="preserve">, the auditor becomes aware that the </w:t>
            </w:r>
            <w:r>
              <w:rPr>
                <w:rFonts w:asciiTheme="minorHAnsi" w:hAnsiTheme="minorHAnsi" w:cstheme="minorHAnsi"/>
                <w:szCs w:val="22"/>
              </w:rPr>
              <w:t>issuer</w:t>
            </w:r>
            <w:r w:rsidRPr="00D66ED3">
              <w:rPr>
                <w:rFonts w:asciiTheme="minorHAnsi" w:hAnsiTheme="minorHAnsi" w:cstheme="minorHAnsi"/>
                <w:szCs w:val="22"/>
              </w:rPr>
              <w:t xml:space="preserve"> plans to make a statement in </w:t>
            </w:r>
            <w:r>
              <w:rPr>
                <w:rFonts w:asciiTheme="minorHAnsi" w:hAnsiTheme="minorHAnsi" w:cstheme="minorHAnsi"/>
                <w:szCs w:val="22"/>
              </w:rPr>
              <w:t xml:space="preserve">a SENS announcement of results, </w:t>
            </w:r>
            <w:r w:rsidRPr="00D66ED3">
              <w:rPr>
                <w:rFonts w:asciiTheme="minorHAnsi" w:hAnsiTheme="minorHAnsi" w:cstheme="minorHAnsi"/>
                <w:szCs w:val="22"/>
              </w:rPr>
              <w:t xml:space="preserve">that refers to </w:t>
            </w:r>
            <w:r>
              <w:rPr>
                <w:rFonts w:asciiTheme="minorHAnsi" w:hAnsiTheme="minorHAnsi" w:cstheme="minorHAnsi"/>
                <w:szCs w:val="22"/>
              </w:rPr>
              <w:t>audited</w:t>
            </w:r>
            <w:r w:rsidRPr="00D66ED3">
              <w:rPr>
                <w:rFonts w:asciiTheme="minorHAnsi" w:hAnsiTheme="minorHAnsi" w:cstheme="minorHAnsi"/>
                <w:szCs w:val="22"/>
              </w:rPr>
              <w:t xml:space="preserve"> summary financial statements the auditor </w:t>
            </w:r>
            <w:r>
              <w:rPr>
                <w:rFonts w:asciiTheme="minorHAnsi" w:hAnsiTheme="minorHAnsi" w:cstheme="minorHAnsi"/>
                <w:szCs w:val="22"/>
              </w:rPr>
              <w:t xml:space="preserve">takes steps to establish </w:t>
            </w:r>
            <w:r w:rsidRPr="00D66ED3">
              <w:rPr>
                <w:rFonts w:asciiTheme="minorHAnsi" w:hAnsiTheme="minorHAnsi" w:cstheme="minorHAnsi"/>
                <w:szCs w:val="22"/>
              </w:rPr>
              <w:t>that:</w:t>
            </w:r>
          </w:p>
          <w:p w:rsidR="007750CD" w:rsidRPr="00D66ED3" w:rsidRDefault="007750CD" w:rsidP="00887CEA">
            <w:pPr>
              <w:numPr>
                <w:ilvl w:val="1"/>
                <w:numId w:val="69"/>
              </w:numPr>
              <w:spacing w:after="120" w:line="312" w:lineRule="auto"/>
              <w:ind w:left="851"/>
              <w:jc w:val="left"/>
              <w:rPr>
                <w:rFonts w:asciiTheme="minorHAnsi" w:hAnsiTheme="minorHAnsi" w:cstheme="minorHAnsi"/>
                <w:szCs w:val="22"/>
              </w:rPr>
            </w:pPr>
            <w:r w:rsidRPr="00D66ED3">
              <w:rPr>
                <w:rFonts w:asciiTheme="minorHAnsi" w:hAnsiTheme="minorHAnsi" w:cstheme="minorHAnsi"/>
                <w:szCs w:val="22"/>
              </w:rPr>
              <w:t xml:space="preserve">The reference to </w:t>
            </w:r>
            <w:r w:rsidR="008D71F0">
              <w:rPr>
                <w:rFonts w:asciiTheme="minorHAnsi" w:hAnsiTheme="minorHAnsi" w:cstheme="minorHAnsi"/>
                <w:szCs w:val="22"/>
              </w:rPr>
              <w:t xml:space="preserve">the </w:t>
            </w:r>
            <w:r w:rsidRPr="00D66ED3">
              <w:rPr>
                <w:rFonts w:asciiTheme="minorHAnsi" w:hAnsiTheme="minorHAnsi" w:cstheme="minorHAnsi"/>
                <w:szCs w:val="22"/>
              </w:rPr>
              <w:t>audit</w:t>
            </w:r>
            <w:r>
              <w:rPr>
                <w:rFonts w:asciiTheme="minorHAnsi" w:hAnsiTheme="minorHAnsi" w:cstheme="minorHAnsi"/>
                <w:szCs w:val="22"/>
              </w:rPr>
              <w:t>or</w:t>
            </w:r>
            <w:r w:rsidRPr="00D66ED3">
              <w:rPr>
                <w:rFonts w:asciiTheme="minorHAnsi" w:hAnsiTheme="minorHAnsi" w:cstheme="minorHAnsi"/>
                <w:szCs w:val="22"/>
              </w:rPr>
              <w:t xml:space="preserve"> is made in the context of the auditor’s report on the </w:t>
            </w:r>
            <w:r>
              <w:rPr>
                <w:rFonts w:asciiTheme="minorHAnsi" w:hAnsiTheme="minorHAnsi" w:cstheme="minorHAnsi"/>
                <w:szCs w:val="22"/>
              </w:rPr>
              <w:t>complete set of</w:t>
            </w:r>
            <w:r w:rsidRPr="00D66ED3">
              <w:rPr>
                <w:rFonts w:asciiTheme="minorHAnsi" w:hAnsiTheme="minorHAnsi" w:cstheme="minorHAnsi"/>
                <w:szCs w:val="22"/>
              </w:rPr>
              <w:t xml:space="preserve"> financial statements</w:t>
            </w:r>
            <w:r>
              <w:rPr>
                <w:rFonts w:asciiTheme="minorHAnsi" w:hAnsiTheme="minorHAnsi" w:cstheme="minorHAnsi"/>
                <w:szCs w:val="22"/>
              </w:rPr>
              <w:t xml:space="preserve">; </w:t>
            </w:r>
            <w:r w:rsidRPr="00D66ED3">
              <w:rPr>
                <w:rFonts w:asciiTheme="minorHAnsi" w:hAnsiTheme="minorHAnsi" w:cstheme="minorHAnsi"/>
                <w:szCs w:val="22"/>
              </w:rPr>
              <w:t>and</w:t>
            </w:r>
          </w:p>
          <w:p w:rsidR="007750CD" w:rsidRDefault="007750CD" w:rsidP="00887CEA">
            <w:pPr>
              <w:numPr>
                <w:ilvl w:val="1"/>
                <w:numId w:val="69"/>
              </w:numPr>
              <w:spacing w:after="120" w:line="312" w:lineRule="auto"/>
              <w:ind w:left="851"/>
              <w:jc w:val="left"/>
              <w:rPr>
                <w:rFonts w:asciiTheme="minorHAnsi" w:hAnsiTheme="minorHAnsi" w:cstheme="minorHAnsi"/>
                <w:szCs w:val="22"/>
              </w:rPr>
            </w:pPr>
            <w:r w:rsidRPr="00D66ED3">
              <w:rPr>
                <w:rFonts w:asciiTheme="minorHAnsi" w:hAnsiTheme="minorHAnsi" w:cstheme="minorHAnsi"/>
                <w:szCs w:val="22"/>
              </w:rPr>
              <w:t xml:space="preserve">The statement does not give the impression that the auditor has reported on </w:t>
            </w:r>
            <w:r>
              <w:rPr>
                <w:rFonts w:asciiTheme="minorHAnsi" w:hAnsiTheme="minorHAnsi" w:cstheme="minorHAnsi"/>
                <w:szCs w:val="22"/>
              </w:rPr>
              <w:t xml:space="preserve">unaudited </w:t>
            </w:r>
            <w:r w:rsidRPr="00D66ED3">
              <w:rPr>
                <w:rFonts w:asciiTheme="minorHAnsi" w:hAnsiTheme="minorHAnsi" w:cstheme="minorHAnsi"/>
                <w:szCs w:val="22"/>
              </w:rPr>
              <w:t>summary financial statements</w:t>
            </w:r>
            <w:r>
              <w:rPr>
                <w:rFonts w:asciiTheme="minorHAnsi" w:hAnsiTheme="minorHAnsi" w:cstheme="minorHAnsi"/>
                <w:szCs w:val="22"/>
              </w:rPr>
              <w:t xml:space="preserve"> contained in the SENS announcement</w:t>
            </w:r>
            <w:r>
              <w:rPr>
                <w:rStyle w:val="FootnoteReference"/>
                <w:rFonts w:asciiTheme="minorHAnsi" w:hAnsiTheme="minorHAnsi" w:cstheme="minorHAnsi"/>
                <w:szCs w:val="22"/>
              </w:rPr>
              <w:footnoteReference w:id="50"/>
            </w:r>
            <w:r>
              <w:rPr>
                <w:rFonts w:asciiTheme="minorHAnsi" w:hAnsiTheme="minorHAnsi" w:cstheme="minorHAnsi"/>
                <w:szCs w:val="22"/>
              </w:rPr>
              <w:t>.</w:t>
            </w:r>
          </w:p>
          <w:p w:rsidR="007750CD" w:rsidRDefault="007750CD" w:rsidP="00887CEA">
            <w:pPr>
              <w:spacing w:after="120" w:line="312" w:lineRule="auto"/>
              <w:ind w:left="601"/>
              <w:jc w:val="left"/>
              <w:rPr>
                <w:rFonts w:asciiTheme="minorHAnsi" w:hAnsiTheme="minorHAnsi" w:cstheme="minorHAnsi"/>
                <w:szCs w:val="22"/>
              </w:rPr>
            </w:pPr>
            <w:r>
              <w:rPr>
                <w:rFonts w:asciiTheme="minorHAnsi" w:hAnsiTheme="minorHAnsi" w:cstheme="minorHAnsi"/>
                <w:szCs w:val="22"/>
              </w:rPr>
              <w:t>If the auditor is not satisfied that a) and b) are met the auditor brings this to the attention of management and requests the amendment of the interim, preliminary, provisional or abridged report</w:t>
            </w:r>
            <w:r w:rsidR="008D71F0">
              <w:rPr>
                <w:rFonts w:asciiTheme="minorHAnsi" w:hAnsiTheme="minorHAnsi" w:cstheme="minorHAnsi"/>
                <w:szCs w:val="22"/>
              </w:rPr>
              <w:t xml:space="preserve"> for a) and b) to be met</w:t>
            </w:r>
            <w:r>
              <w:rPr>
                <w:rFonts w:asciiTheme="minorHAnsi" w:hAnsiTheme="minorHAnsi" w:cstheme="minorHAnsi"/>
                <w:szCs w:val="22"/>
              </w:rPr>
              <w:t>,</w:t>
            </w:r>
            <w:r w:rsidR="008D71F0">
              <w:rPr>
                <w:rFonts w:asciiTheme="minorHAnsi" w:hAnsiTheme="minorHAnsi" w:cstheme="minorHAnsi"/>
                <w:szCs w:val="22"/>
              </w:rPr>
              <w:t xml:space="preserve"> or</w:t>
            </w:r>
            <w:r>
              <w:rPr>
                <w:rFonts w:asciiTheme="minorHAnsi" w:hAnsiTheme="minorHAnsi" w:cstheme="minorHAnsi"/>
                <w:szCs w:val="22"/>
              </w:rPr>
              <w:t xml:space="preserve"> to </w:t>
            </w:r>
            <w:r w:rsidR="00915938">
              <w:rPr>
                <w:rFonts w:asciiTheme="minorHAnsi" w:hAnsiTheme="minorHAnsi" w:cstheme="minorHAnsi"/>
                <w:szCs w:val="22"/>
              </w:rPr>
              <w:t xml:space="preserve">not </w:t>
            </w:r>
            <w:r>
              <w:rPr>
                <w:rFonts w:asciiTheme="minorHAnsi" w:hAnsiTheme="minorHAnsi" w:cstheme="minorHAnsi"/>
                <w:szCs w:val="22"/>
              </w:rPr>
              <w:t>refer to the auditor and the auditor’s report</w:t>
            </w:r>
            <w:r>
              <w:rPr>
                <w:rStyle w:val="FootnoteReference"/>
                <w:rFonts w:asciiTheme="minorHAnsi" w:hAnsiTheme="minorHAnsi" w:cstheme="minorHAnsi"/>
                <w:szCs w:val="22"/>
              </w:rPr>
              <w:footnoteReference w:id="51"/>
            </w:r>
            <w:r>
              <w:rPr>
                <w:rFonts w:asciiTheme="minorHAnsi" w:hAnsiTheme="minorHAnsi" w:cstheme="minorHAnsi"/>
                <w:szCs w:val="22"/>
              </w:rPr>
              <w:t>.</w:t>
            </w:r>
          </w:p>
        </w:tc>
        <w:tc>
          <w:tcPr>
            <w:tcW w:w="4292" w:type="dxa"/>
          </w:tcPr>
          <w:p w:rsidR="007750CD" w:rsidRDefault="00915938" w:rsidP="00887CEA">
            <w:pPr>
              <w:spacing w:after="120" w:line="312" w:lineRule="auto"/>
              <w:rPr>
                <w:rFonts w:asciiTheme="minorHAnsi" w:hAnsiTheme="minorHAnsi" w:cstheme="minorHAnsi"/>
                <w:szCs w:val="22"/>
              </w:rPr>
            </w:pPr>
            <w:r>
              <w:rPr>
                <w:rFonts w:asciiTheme="minorHAnsi" w:hAnsiTheme="minorHAnsi" w:cstheme="minorHAnsi"/>
                <w:szCs w:val="22"/>
              </w:rPr>
              <w:t>41R. Not applicable.</w:t>
            </w:r>
          </w:p>
        </w:tc>
      </w:tr>
      <w:tr w:rsidR="00F32965" w:rsidTr="001A0A7D">
        <w:tc>
          <w:tcPr>
            <w:tcW w:w="4320" w:type="dxa"/>
          </w:tcPr>
          <w:p w:rsidR="00F32965" w:rsidRDefault="00F32965" w:rsidP="00887CEA">
            <w:pPr>
              <w:spacing w:after="120" w:line="312" w:lineRule="auto"/>
              <w:ind w:left="601" w:hanging="601"/>
              <w:jc w:val="left"/>
            </w:pPr>
            <w:r w:rsidRPr="00DE6214">
              <w:rPr>
                <w:rFonts w:asciiTheme="minorHAnsi" w:hAnsiTheme="minorHAnsi" w:cstheme="minorHAnsi"/>
                <w:szCs w:val="22"/>
              </w:rPr>
              <w:t>4</w:t>
            </w:r>
            <w:r w:rsidR="004A0523">
              <w:rPr>
                <w:rFonts w:asciiTheme="minorHAnsi" w:hAnsiTheme="minorHAnsi" w:cstheme="minorHAnsi"/>
                <w:szCs w:val="22"/>
              </w:rPr>
              <w:t>2</w:t>
            </w:r>
            <w:r w:rsidRPr="00DE6214">
              <w:rPr>
                <w:rFonts w:asciiTheme="minorHAnsi" w:hAnsiTheme="minorHAnsi" w:cstheme="minorHAnsi"/>
                <w:szCs w:val="22"/>
              </w:rPr>
              <w:t xml:space="preserve">A. </w:t>
            </w:r>
            <w:r w:rsidR="00AF3C0D">
              <w:t xml:space="preserve"> </w:t>
            </w:r>
            <w:r>
              <w:t xml:space="preserve">Where the </w:t>
            </w:r>
            <w:r w:rsidR="00441F1F" w:rsidRPr="00887CEA">
              <w:rPr>
                <w:rFonts w:asciiTheme="minorHAnsi" w:hAnsiTheme="minorHAnsi" w:cstheme="minorHAnsi"/>
              </w:rPr>
              <w:t>interim, preliminary, provisional or</w:t>
            </w:r>
            <w:r w:rsidR="00441F1F">
              <w:t xml:space="preserve"> </w:t>
            </w:r>
            <w:r>
              <w:t xml:space="preserve">abridged report itself is not audited, the following statement is to be included in the </w:t>
            </w:r>
            <w:r w:rsidR="00441F1F" w:rsidRPr="00887CEA">
              <w:rPr>
                <w:rFonts w:asciiTheme="minorHAnsi" w:hAnsiTheme="minorHAnsi" w:cstheme="minorHAnsi"/>
              </w:rPr>
              <w:t>interim, preliminary, provisional or</w:t>
            </w:r>
            <w:r w:rsidR="00441F1F">
              <w:t xml:space="preserve"> </w:t>
            </w:r>
            <w:r>
              <w:t>abridged report (or any other summary financial statements):</w:t>
            </w:r>
          </w:p>
          <w:p w:rsidR="00F32965" w:rsidRDefault="00F32965" w:rsidP="00887CEA">
            <w:pPr>
              <w:tabs>
                <w:tab w:val="left" w:pos="567"/>
              </w:tabs>
              <w:spacing w:after="120" w:line="312" w:lineRule="auto"/>
              <w:ind w:left="567"/>
              <w:jc w:val="left"/>
              <w:rPr>
                <w:rFonts w:asciiTheme="minorHAnsi" w:hAnsiTheme="minorHAnsi" w:cstheme="minorHAnsi"/>
                <w:szCs w:val="22"/>
              </w:rPr>
            </w:pPr>
            <w:r>
              <w:rPr>
                <w:rFonts w:asciiTheme="minorHAnsi" w:hAnsiTheme="minorHAnsi" w:cstheme="minorHAnsi"/>
                <w:szCs w:val="22"/>
              </w:rPr>
              <w:t>“</w:t>
            </w:r>
            <w:r w:rsidRPr="00887CEA">
              <w:rPr>
                <w:rFonts w:asciiTheme="minorHAnsi" w:hAnsiTheme="minorHAnsi" w:cstheme="minorHAnsi"/>
                <w:i/>
                <w:szCs w:val="22"/>
              </w:rPr>
              <w:t xml:space="preserve">This </w:t>
            </w:r>
            <w:r w:rsidR="008D71F0">
              <w:rPr>
                <w:rFonts w:asciiTheme="minorHAnsi" w:hAnsiTheme="minorHAnsi" w:cstheme="minorHAnsi"/>
                <w:i/>
                <w:szCs w:val="22"/>
              </w:rPr>
              <w:t>summarised</w:t>
            </w:r>
            <w:r w:rsidR="008D71F0" w:rsidRPr="00887CEA">
              <w:rPr>
                <w:rFonts w:asciiTheme="minorHAnsi" w:hAnsiTheme="minorHAnsi" w:cstheme="minorHAnsi"/>
                <w:i/>
                <w:szCs w:val="22"/>
              </w:rPr>
              <w:t xml:space="preserve"> </w:t>
            </w:r>
            <w:r w:rsidRPr="00887CEA">
              <w:rPr>
                <w:rFonts w:asciiTheme="minorHAnsi" w:hAnsiTheme="minorHAnsi" w:cstheme="minorHAnsi"/>
                <w:i/>
                <w:szCs w:val="22"/>
              </w:rPr>
              <w:t>report is extracted from audited information, but is not itself audited.</w:t>
            </w:r>
            <w:r>
              <w:rPr>
                <w:rFonts w:asciiTheme="minorHAnsi" w:hAnsiTheme="minorHAnsi" w:cstheme="minorHAnsi"/>
                <w:szCs w:val="22"/>
              </w:rPr>
              <w:t>”</w:t>
            </w:r>
            <w:r w:rsidR="00441F1F">
              <w:rPr>
                <w:rStyle w:val="FootnoteReference"/>
                <w:rFonts w:asciiTheme="minorHAnsi" w:hAnsiTheme="minorHAnsi" w:cstheme="minorHAnsi"/>
                <w:szCs w:val="22"/>
              </w:rPr>
              <w:footnoteReference w:id="52"/>
            </w:r>
          </w:p>
          <w:p w:rsidR="00F32965" w:rsidRDefault="00F32965" w:rsidP="00887CEA">
            <w:pPr>
              <w:spacing w:after="120" w:line="312" w:lineRule="auto"/>
              <w:ind w:left="601"/>
              <w:jc w:val="left"/>
              <w:rPr>
                <w:rFonts w:asciiTheme="minorHAnsi" w:hAnsiTheme="minorHAnsi" w:cstheme="minorHAnsi"/>
                <w:szCs w:val="22"/>
              </w:rPr>
            </w:pPr>
            <w:r>
              <w:rPr>
                <w:rFonts w:asciiTheme="minorHAnsi" w:hAnsiTheme="minorHAnsi" w:cstheme="minorHAnsi"/>
                <w:szCs w:val="22"/>
              </w:rPr>
              <w:t xml:space="preserve">In addition, a statement is to be included in the </w:t>
            </w:r>
            <w:r w:rsidR="007D1E82" w:rsidRPr="00887CEA">
              <w:rPr>
                <w:rFonts w:asciiTheme="minorHAnsi" w:hAnsiTheme="minorHAnsi" w:cstheme="minorHAnsi"/>
              </w:rPr>
              <w:t xml:space="preserve">interim, preliminary, provisional or </w:t>
            </w:r>
            <w:r>
              <w:rPr>
                <w:rFonts w:asciiTheme="minorHAnsi" w:hAnsiTheme="minorHAnsi" w:cstheme="minorHAnsi"/>
                <w:szCs w:val="22"/>
              </w:rPr>
              <w:t xml:space="preserve">abridged report (or any other summary financial statements) that the directors take full responsibility for the preparation of the </w:t>
            </w:r>
            <w:r w:rsidR="008D71F0">
              <w:rPr>
                <w:rFonts w:asciiTheme="minorHAnsi" w:hAnsiTheme="minorHAnsi" w:cstheme="minorHAnsi"/>
                <w:szCs w:val="22"/>
              </w:rPr>
              <w:t xml:space="preserve">interim, preliminary, provisional or </w:t>
            </w:r>
            <w:r>
              <w:rPr>
                <w:rFonts w:asciiTheme="minorHAnsi" w:hAnsiTheme="minorHAnsi" w:cstheme="minorHAnsi"/>
                <w:szCs w:val="22"/>
              </w:rPr>
              <w:t>abridged report and that the financial information has been correctly extracted from the underlying annual financial statements.</w:t>
            </w:r>
            <w:r>
              <w:rPr>
                <w:rStyle w:val="FootnoteReference"/>
                <w:rFonts w:asciiTheme="minorHAnsi" w:hAnsiTheme="minorHAnsi" w:cstheme="minorHAnsi"/>
                <w:szCs w:val="22"/>
              </w:rPr>
              <w:footnoteReference w:id="53"/>
            </w:r>
            <w:r>
              <w:rPr>
                <w:rFonts w:asciiTheme="minorHAnsi" w:hAnsiTheme="minorHAnsi" w:cstheme="minorHAnsi"/>
                <w:szCs w:val="22"/>
              </w:rPr>
              <w:t xml:space="preserve"> </w:t>
            </w:r>
          </w:p>
        </w:tc>
        <w:tc>
          <w:tcPr>
            <w:tcW w:w="4292" w:type="dxa"/>
          </w:tcPr>
          <w:p w:rsidR="00F32965" w:rsidRDefault="00E50251" w:rsidP="00887CEA">
            <w:pPr>
              <w:spacing w:after="120" w:line="312" w:lineRule="auto"/>
              <w:rPr>
                <w:rFonts w:asciiTheme="minorHAnsi" w:hAnsiTheme="minorHAnsi" w:cstheme="minorHAnsi"/>
                <w:szCs w:val="22"/>
              </w:rPr>
            </w:pPr>
            <w:r>
              <w:rPr>
                <w:rFonts w:asciiTheme="minorHAnsi" w:hAnsiTheme="minorHAnsi" w:cstheme="minorHAnsi"/>
                <w:szCs w:val="22"/>
              </w:rPr>
              <w:t>42R. Not applicable.</w:t>
            </w:r>
          </w:p>
        </w:tc>
      </w:tr>
    </w:tbl>
    <w:p w:rsidR="00832CC4" w:rsidRDefault="00832CC4" w:rsidP="00887CEA">
      <w:pPr>
        <w:tabs>
          <w:tab w:val="left" w:pos="567"/>
        </w:tabs>
        <w:spacing w:line="312" w:lineRule="auto"/>
        <w:ind w:left="567"/>
        <w:rPr>
          <w:rFonts w:asciiTheme="minorHAnsi" w:hAnsiTheme="minorHAnsi" w:cstheme="minorHAnsi"/>
          <w:szCs w:val="22"/>
        </w:rPr>
      </w:pPr>
    </w:p>
    <w:p w:rsidR="00F560BA" w:rsidRPr="002D14EA" w:rsidRDefault="00DD2EEA" w:rsidP="00887CEA">
      <w:pPr>
        <w:numPr>
          <w:ilvl w:val="0"/>
          <w:numId w:val="70"/>
        </w:numPr>
        <w:spacing w:line="312" w:lineRule="auto"/>
        <w:rPr>
          <w:rFonts w:asciiTheme="minorHAnsi" w:hAnsiTheme="minorHAnsi" w:cstheme="minorHAnsi"/>
          <w:szCs w:val="22"/>
        </w:rPr>
      </w:pPr>
      <w:r w:rsidRPr="001B1AF8">
        <w:rPr>
          <w:rFonts w:asciiTheme="minorHAnsi" w:hAnsiTheme="minorHAnsi" w:cstheme="minorHAnsi"/>
          <w:szCs w:val="22"/>
        </w:rPr>
        <w:t xml:space="preserve">The Listings Requirements impose a number of obligations on an issuer’s </w:t>
      </w:r>
      <w:r w:rsidRPr="002D14EA">
        <w:rPr>
          <w:rFonts w:asciiTheme="minorHAnsi" w:hAnsiTheme="minorHAnsi" w:cstheme="minorHAnsi"/>
          <w:szCs w:val="22"/>
        </w:rPr>
        <w:t>auditor</w:t>
      </w:r>
      <w:r w:rsidRPr="002D14EA">
        <w:rPr>
          <w:rStyle w:val="FootnoteReference"/>
          <w:rFonts w:asciiTheme="minorHAnsi" w:hAnsiTheme="minorHAnsi" w:cstheme="minorHAnsi"/>
          <w:szCs w:val="22"/>
        </w:rPr>
        <w:footnoteReference w:id="54"/>
      </w:r>
      <w:r w:rsidRPr="002D14EA">
        <w:rPr>
          <w:rFonts w:asciiTheme="minorHAnsi" w:hAnsiTheme="minorHAnsi" w:cstheme="minorHAnsi"/>
          <w:szCs w:val="22"/>
        </w:rPr>
        <w:t>. This includes advising the JSE of any instances where the issuer misrepresents the content of the auditor’s report as it relates to the issuer</w:t>
      </w:r>
      <w:r w:rsidRPr="002D14EA">
        <w:rPr>
          <w:vertAlign w:val="superscript"/>
        </w:rPr>
        <w:footnoteReference w:id="55"/>
      </w:r>
      <w:r w:rsidRPr="002D14EA">
        <w:rPr>
          <w:rFonts w:asciiTheme="minorHAnsi" w:hAnsiTheme="minorHAnsi" w:cstheme="minorHAnsi"/>
          <w:szCs w:val="22"/>
        </w:rPr>
        <w:t>.</w:t>
      </w:r>
    </w:p>
    <w:p w:rsidR="002A7265" w:rsidRPr="0089660A" w:rsidRDefault="00975091" w:rsidP="00887CEA">
      <w:pPr>
        <w:numPr>
          <w:ilvl w:val="0"/>
          <w:numId w:val="70"/>
        </w:numPr>
        <w:spacing w:line="312" w:lineRule="auto"/>
        <w:rPr>
          <w:rFonts w:cs="Arial"/>
          <w:szCs w:val="22"/>
        </w:rPr>
      </w:pPr>
      <w:r w:rsidRPr="002D14EA">
        <w:rPr>
          <w:rFonts w:cs="Arial"/>
          <w:szCs w:val="22"/>
          <w:lang w:val="en-ZA"/>
        </w:rPr>
        <w:t>The Listings Requirements require u</w:t>
      </w:r>
      <w:r w:rsidR="002A7265" w:rsidRPr="002D14EA">
        <w:rPr>
          <w:rFonts w:cs="Arial"/>
          <w:szCs w:val="22"/>
          <w:lang w:val="en-ZA"/>
        </w:rPr>
        <w:t xml:space="preserve">naudited preliminary </w:t>
      </w:r>
      <w:r w:rsidR="00A75990" w:rsidRPr="002D14EA">
        <w:rPr>
          <w:rFonts w:cs="Arial"/>
          <w:szCs w:val="22"/>
          <w:lang w:val="en-ZA"/>
        </w:rPr>
        <w:t>or</w:t>
      </w:r>
      <w:r w:rsidR="002A7265" w:rsidRPr="002D14EA">
        <w:rPr>
          <w:rFonts w:cs="Arial"/>
          <w:szCs w:val="22"/>
          <w:lang w:val="en-ZA"/>
        </w:rPr>
        <w:t xml:space="preserve"> provisional reports </w:t>
      </w:r>
      <w:r w:rsidRPr="002D14EA">
        <w:rPr>
          <w:rFonts w:cs="Arial"/>
          <w:szCs w:val="22"/>
          <w:lang w:val="en-ZA"/>
        </w:rPr>
        <w:t>to</w:t>
      </w:r>
      <w:r w:rsidR="002A7265" w:rsidRPr="002D14EA">
        <w:rPr>
          <w:rFonts w:cs="Arial"/>
          <w:szCs w:val="22"/>
          <w:lang w:val="en-ZA"/>
        </w:rPr>
        <w:t xml:space="preserve"> be reviewed by an issuer’s auditor unless a</w:t>
      </w:r>
      <w:r w:rsidR="002A7265" w:rsidRPr="0089660A">
        <w:rPr>
          <w:rFonts w:cs="Arial"/>
          <w:szCs w:val="22"/>
          <w:lang w:val="en-ZA"/>
        </w:rPr>
        <w:t>n audit</w:t>
      </w:r>
      <w:r w:rsidR="0007315A" w:rsidRPr="002D14EA">
        <w:rPr>
          <w:rFonts w:cs="Arial"/>
          <w:szCs w:val="22"/>
          <w:lang w:val="en-ZA"/>
        </w:rPr>
        <w:t>or’s</w:t>
      </w:r>
      <w:r w:rsidR="002A7265" w:rsidRPr="0089660A">
        <w:rPr>
          <w:rFonts w:cs="Arial"/>
          <w:szCs w:val="22"/>
          <w:lang w:val="en-ZA"/>
        </w:rPr>
        <w:t xml:space="preserve"> report has </w:t>
      </w:r>
      <w:r w:rsidR="00575782">
        <w:rPr>
          <w:rFonts w:cs="Arial"/>
          <w:szCs w:val="22"/>
          <w:lang w:val="en-ZA"/>
        </w:rPr>
        <w:t xml:space="preserve">already </w:t>
      </w:r>
      <w:r w:rsidR="002A7265" w:rsidRPr="0089660A">
        <w:rPr>
          <w:rFonts w:cs="Arial"/>
          <w:szCs w:val="22"/>
          <w:lang w:val="en-ZA"/>
        </w:rPr>
        <w:t xml:space="preserve">been issued on the underlying annual financial statements </w:t>
      </w:r>
      <w:r w:rsidR="00575782">
        <w:rPr>
          <w:rFonts w:cs="Arial"/>
          <w:szCs w:val="22"/>
          <w:lang w:val="en-ZA"/>
        </w:rPr>
        <w:t>themselves. In this case, there is no need to obtain a separate auditor’s report on the preliminary or</w:t>
      </w:r>
      <w:r w:rsidR="00A75990">
        <w:rPr>
          <w:rFonts w:cs="Arial"/>
          <w:szCs w:val="22"/>
          <w:lang w:val="en-ZA"/>
        </w:rPr>
        <w:t xml:space="preserve"> provisional report</w:t>
      </w:r>
      <w:r w:rsidR="00A75990">
        <w:rPr>
          <w:rStyle w:val="FootnoteReference"/>
          <w:rFonts w:cs="Arial"/>
          <w:szCs w:val="22"/>
          <w:lang w:val="en-ZA"/>
        </w:rPr>
        <w:footnoteReference w:id="56"/>
      </w:r>
      <w:r w:rsidR="00A75990">
        <w:rPr>
          <w:rFonts w:cs="Arial"/>
          <w:szCs w:val="22"/>
          <w:lang w:val="en-ZA"/>
        </w:rPr>
        <w:t>.</w:t>
      </w:r>
    </w:p>
    <w:bookmarkEnd w:id="24"/>
    <w:p w:rsidR="005E65A1" w:rsidRDefault="005E65A1" w:rsidP="00887CEA">
      <w:pPr>
        <w:pStyle w:val="BodyText"/>
        <w:spacing w:line="312" w:lineRule="auto"/>
        <w:jc w:val="center"/>
        <w:rPr>
          <w:rFonts w:asciiTheme="minorHAnsi" w:hAnsiTheme="minorHAnsi" w:cstheme="minorHAnsi"/>
          <w:b/>
          <w:sz w:val="24"/>
          <w:szCs w:val="24"/>
        </w:rPr>
      </w:pPr>
    </w:p>
    <w:p w:rsidR="00EE37A5" w:rsidRPr="00D66ED3" w:rsidRDefault="00E70B43" w:rsidP="00887CEA">
      <w:pPr>
        <w:pStyle w:val="BodyText"/>
        <w:spacing w:line="312" w:lineRule="auto"/>
        <w:jc w:val="center"/>
        <w:rPr>
          <w:rFonts w:asciiTheme="minorHAnsi" w:hAnsiTheme="minorHAnsi" w:cstheme="minorHAnsi"/>
          <w:szCs w:val="22"/>
          <w:lang w:val="en-ZA"/>
        </w:rPr>
      </w:pPr>
      <w:r>
        <w:rPr>
          <w:rFonts w:asciiTheme="minorHAnsi" w:hAnsiTheme="minorHAnsi" w:cstheme="minorHAnsi"/>
          <w:b/>
          <w:sz w:val="24"/>
          <w:szCs w:val="24"/>
        </w:rPr>
        <w:t>**********</w:t>
      </w:r>
      <w:r w:rsidR="00EE37A5">
        <w:rPr>
          <w:rFonts w:asciiTheme="minorHAnsi" w:hAnsiTheme="minorHAnsi" w:cstheme="minorHAnsi"/>
          <w:i/>
          <w:szCs w:val="22"/>
          <w:lang w:val="en-ZA"/>
        </w:rPr>
        <w:br w:type="page"/>
      </w:r>
    </w:p>
    <w:p w:rsidR="005B22C1" w:rsidRPr="00C82E37" w:rsidRDefault="005B22C1" w:rsidP="0016054C">
      <w:pPr>
        <w:pStyle w:val="Heading1"/>
      </w:pPr>
      <w:bookmarkStart w:id="25" w:name="_Toc371483604"/>
      <w:r w:rsidRPr="00C82E37">
        <w:t>Appendix 1</w:t>
      </w:r>
      <w:bookmarkEnd w:id="25"/>
    </w:p>
    <w:p w:rsidR="007C6943" w:rsidRPr="00D66ED3" w:rsidRDefault="00DE7301" w:rsidP="0016054C">
      <w:pPr>
        <w:pStyle w:val="Heading1"/>
      </w:pPr>
      <w:bookmarkStart w:id="26" w:name="_Toc371483605"/>
      <w:r w:rsidRPr="00D66ED3">
        <w:t xml:space="preserve">Illustrative </w:t>
      </w:r>
      <w:r w:rsidR="00C716B4" w:rsidRPr="00D66ED3">
        <w:t>auditor</w:t>
      </w:r>
      <w:r w:rsidR="00ED36F4" w:rsidRPr="00D66ED3">
        <w:t>’</w:t>
      </w:r>
      <w:r w:rsidR="00C716B4" w:rsidRPr="00D66ED3">
        <w:t xml:space="preserve">s reports on </w:t>
      </w:r>
      <w:r w:rsidR="00ED36F4" w:rsidRPr="00D66ED3">
        <w:t xml:space="preserve">financial </w:t>
      </w:r>
      <w:r w:rsidR="00D157B5">
        <w:t>statements</w:t>
      </w:r>
      <w:r w:rsidR="00315E23">
        <w:t xml:space="preserve"> </w:t>
      </w:r>
      <w:r w:rsidR="00ED36F4" w:rsidRPr="00D66ED3">
        <w:t xml:space="preserve">contained in </w:t>
      </w:r>
      <w:r w:rsidR="00C716B4" w:rsidRPr="00D66ED3">
        <w:t>interim, preliminary, provisional and abridged reports</w:t>
      </w:r>
      <w:bookmarkEnd w:id="26"/>
    </w:p>
    <w:p w:rsidR="00486C2A" w:rsidRPr="00FC5003" w:rsidRDefault="00E066DF" w:rsidP="0016054C">
      <w:pPr>
        <w:pStyle w:val="Heading2"/>
      </w:pPr>
      <w:bookmarkStart w:id="27" w:name="_Toc322357121"/>
      <w:bookmarkStart w:id="28" w:name="_Ref332229151"/>
      <w:bookmarkStart w:id="29" w:name="_Toc371483606"/>
      <w:r w:rsidRPr="00C73500">
        <w:t>Illustration 1: Auditor’s review report on interim financial statements</w:t>
      </w:r>
      <w:bookmarkEnd w:id="27"/>
      <w:bookmarkEnd w:id="28"/>
      <w:bookmarkEnd w:id="29"/>
      <w:r w:rsidRPr="00C7350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9C0AAE" w:rsidRPr="00875C8E" w:rsidTr="00231078">
        <w:tc>
          <w:tcPr>
            <w:tcW w:w="5000" w:type="pct"/>
            <w:shd w:val="clear" w:color="auto" w:fill="auto"/>
          </w:tcPr>
          <w:p w:rsidR="009C0AAE" w:rsidRPr="00875C8E" w:rsidRDefault="009C0AAE" w:rsidP="00887CEA">
            <w:pPr>
              <w:spacing w:line="312" w:lineRule="auto"/>
              <w:rPr>
                <w:rFonts w:asciiTheme="minorHAnsi" w:hAnsiTheme="minorHAnsi" w:cstheme="minorHAnsi"/>
                <w:bCs/>
                <w:szCs w:val="22"/>
                <w:lang w:val="en-ZA" w:eastAsia="en-ZA"/>
              </w:rPr>
            </w:pPr>
            <w:r w:rsidRPr="00875C8E">
              <w:rPr>
                <w:rFonts w:asciiTheme="minorHAnsi" w:hAnsiTheme="minorHAnsi" w:cstheme="minorHAnsi"/>
                <w:bCs/>
                <w:szCs w:val="22"/>
                <w:lang w:val="en-ZA" w:eastAsia="en-ZA"/>
              </w:rPr>
              <w:t>Circumstances include the following:</w:t>
            </w:r>
          </w:p>
          <w:p w:rsidR="000F0A9D" w:rsidRPr="00231078" w:rsidRDefault="000F0A9D" w:rsidP="00887CEA">
            <w:pPr>
              <w:numPr>
                <w:ilvl w:val="0"/>
                <w:numId w:val="6"/>
              </w:numPr>
              <w:spacing w:line="312" w:lineRule="auto"/>
              <w:rPr>
                <w:rFonts w:asciiTheme="minorHAnsi" w:hAnsiTheme="minorHAnsi" w:cstheme="minorHAnsi"/>
                <w:bCs/>
                <w:szCs w:val="22"/>
              </w:rPr>
            </w:pPr>
            <w:r>
              <w:rPr>
                <w:rFonts w:asciiTheme="minorHAnsi" w:hAnsiTheme="minorHAnsi" w:cstheme="minorHAnsi"/>
                <w:bCs/>
                <w:szCs w:val="22"/>
              </w:rPr>
              <w:t>The issuer is a company</w:t>
            </w:r>
          </w:p>
          <w:p w:rsidR="004E673A" w:rsidRDefault="002D022D"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The interim report contains c</w:t>
            </w:r>
            <w:r w:rsidR="009C0AAE" w:rsidRPr="00875C8E">
              <w:rPr>
                <w:rFonts w:asciiTheme="minorHAnsi" w:hAnsiTheme="minorHAnsi" w:cstheme="minorHAnsi"/>
                <w:szCs w:val="22"/>
              </w:rPr>
              <w:t xml:space="preserve">ondensed consolidated interim financial statements </w:t>
            </w:r>
          </w:p>
          <w:p w:rsidR="009C0AAE" w:rsidRPr="00875C8E" w:rsidRDefault="002D022D"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w:t>
            </w:r>
            <w:r w:rsidR="004E673A">
              <w:rPr>
                <w:rFonts w:asciiTheme="minorHAnsi" w:hAnsiTheme="minorHAnsi" w:cstheme="minorHAnsi"/>
                <w:szCs w:val="22"/>
              </w:rPr>
              <w:t>n</w:t>
            </w:r>
            <w:r w:rsidR="00AD4B8F">
              <w:rPr>
                <w:rFonts w:asciiTheme="minorHAnsi" w:hAnsiTheme="minorHAnsi" w:cstheme="minorHAnsi"/>
                <w:szCs w:val="22"/>
              </w:rPr>
              <w:t>-</w:t>
            </w:r>
            <w:r w:rsidR="004E673A">
              <w:rPr>
                <w:rFonts w:asciiTheme="minorHAnsi" w:hAnsiTheme="minorHAnsi" w:cstheme="minorHAnsi"/>
                <w:szCs w:val="22"/>
              </w:rPr>
              <w:t xml:space="preserve">reviewed information </w:t>
            </w:r>
            <w:r w:rsidR="0023095F">
              <w:rPr>
                <w:rFonts w:asciiTheme="minorHAnsi" w:hAnsiTheme="minorHAnsi" w:cstheme="minorHAnsi"/>
                <w:szCs w:val="22"/>
              </w:rPr>
              <w:t xml:space="preserve">presented with </w:t>
            </w:r>
            <w:r w:rsidR="004E673A">
              <w:rPr>
                <w:rFonts w:asciiTheme="minorHAnsi" w:hAnsiTheme="minorHAnsi" w:cstheme="minorHAnsi"/>
                <w:szCs w:val="22"/>
              </w:rPr>
              <w:t>the interim financial statements is sufficiently differentiated from the reviewed information</w:t>
            </w:r>
          </w:p>
          <w:p w:rsidR="009C0AAE" w:rsidRPr="00875C8E" w:rsidRDefault="009C0AAE" w:rsidP="00887CEA">
            <w:pPr>
              <w:numPr>
                <w:ilvl w:val="0"/>
                <w:numId w:val="6"/>
              </w:numPr>
              <w:spacing w:line="312" w:lineRule="auto"/>
              <w:rPr>
                <w:rFonts w:asciiTheme="minorHAnsi" w:hAnsiTheme="minorHAnsi" w:cstheme="minorHAnsi"/>
                <w:bCs/>
                <w:szCs w:val="22"/>
              </w:rPr>
            </w:pPr>
            <w:r w:rsidRPr="00875C8E">
              <w:rPr>
                <w:rFonts w:asciiTheme="minorHAnsi" w:hAnsiTheme="minorHAnsi" w:cstheme="minorHAnsi"/>
                <w:szCs w:val="22"/>
              </w:rPr>
              <w:t>Unmodified conclusion (ISRE 2410, paragraph 43(j))</w:t>
            </w:r>
          </w:p>
        </w:tc>
      </w:tr>
    </w:tbl>
    <w:p w:rsidR="009C0AAE" w:rsidRPr="00875C8E" w:rsidRDefault="009C0AAE" w:rsidP="00887CEA">
      <w:pPr>
        <w:spacing w:line="312" w:lineRule="auto"/>
        <w:rPr>
          <w:rFonts w:asciiTheme="minorHAnsi" w:hAnsiTheme="minorHAnsi" w:cstheme="minorHAnsi"/>
          <w:b/>
          <w:bCs/>
          <w:szCs w:val="22"/>
        </w:rPr>
      </w:pPr>
    </w:p>
    <w:p w:rsidR="009C0AAE" w:rsidRPr="00875C8E" w:rsidRDefault="009C0AAE" w:rsidP="00887CEA">
      <w:pPr>
        <w:spacing w:line="312" w:lineRule="auto"/>
        <w:rPr>
          <w:rFonts w:asciiTheme="minorHAnsi" w:hAnsiTheme="minorHAnsi" w:cstheme="minorHAnsi"/>
          <w:b/>
          <w:szCs w:val="22"/>
          <w:lang w:val="en-ZA" w:eastAsia="en-ZA"/>
        </w:rPr>
      </w:pPr>
      <w:r w:rsidRPr="00875C8E">
        <w:rPr>
          <w:rFonts w:asciiTheme="minorHAnsi" w:hAnsiTheme="minorHAnsi" w:cstheme="minorHAnsi"/>
          <w:b/>
          <w:szCs w:val="22"/>
          <w:lang w:val="en-ZA" w:eastAsia="en-ZA"/>
        </w:rPr>
        <w:t xml:space="preserve">Independent </w:t>
      </w:r>
      <w:r w:rsidR="00C716B4" w:rsidRPr="00875C8E">
        <w:rPr>
          <w:rFonts w:asciiTheme="minorHAnsi" w:hAnsiTheme="minorHAnsi" w:cstheme="minorHAnsi"/>
          <w:b/>
          <w:szCs w:val="22"/>
          <w:lang w:val="en-ZA" w:eastAsia="en-ZA"/>
        </w:rPr>
        <w:t xml:space="preserve">auditor’s review report </w:t>
      </w:r>
      <w:r w:rsidR="00C716B4" w:rsidRPr="00DC73AD">
        <w:rPr>
          <w:rFonts w:asciiTheme="minorHAnsi" w:hAnsiTheme="minorHAnsi" w:cstheme="minorHAnsi"/>
          <w:b/>
          <w:szCs w:val="22"/>
          <w:lang w:val="en-ZA" w:eastAsia="en-ZA"/>
        </w:rPr>
        <w:t>on interim financial statements</w:t>
      </w:r>
    </w:p>
    <w:p w:rsidR="009C0AAE" w:rsidRPr="00875C8E" w:rsidRDefault="009C0AAE" w:rsidP="00887CEA">
      <w:pPr>
        <w:spacing w:line="312" w:lineRule="auto"/>
        <w:rPr>
          <w:rFonts w:asciiTheme="minorHAnsi" w:hAnsiTheme="minorHAnsi" w:cstheme="minorHAnsi"/>
          <w:i/>
          <w:szCs w:val="22"/>
          <w:lang w:val="en-ZA" w:eastAsia="en-ZA"/>
        </w:rPr>
      </w:pPr>
      <w:r w:rsidRPr="00875C8E">
        <w:rPr>
          <w:rFonts w:asciiTheme="minorHAnsi" w:hAnsiTheme="minorHAnsi" w:cstheme="minorHAnsi"/>
          <w:i/>
          <w:szCs w:val="22"/>
          <w:lang w:val="en-ZA" w:eastAsia="en-ZA"/>
        </w:rPr>
        <w:t>To the shareholders of ABC Limited</w:t>
      </w:r>
    </w:p>
    <w:p w:rsidR="009C0AAE" w:rsidRPr="00875C8E" w:rsidRDefault="009C0AAE" w:rsidP="00887CEA">
      <w:pPr>
        <w:spacing w:line="312" w:lineRule="auto"/>
        <w:rPr>
          <w:rFonts w:asciiTheme="minorHAnsi" w:hAnsiTheme="minorHAnsi" w:cstheme="minorHAnsi"/>
          <w:snapToGrid w:val="0"/>
          <w:color w:val="000000"/>
          <w:szCs w:val="22"/>
        </w:rPr>
      </w:pPr>
      <w:r w:rsidRPr="00875C8E">
        <w:rPr>
          <w:rFonts w:asciiTheme="minorHAnsi" w:hAnsiTheme="minorHAnsi" w:cstheme="minorHAnsi"/>
          <w:snapToGrid w:val="0"/>
          <w:color w:val="000000"/>
          <w:szCs w:val="22"/>
        </w:rPr>
        <w:t xml:space="preserve">We have reviewed the </w:t>
      </w:r>
      <w:r w:rsidR="00193C91">
        <w:rPr>
          <w:rFonts w:asciiTheme="minorHAnsi" w:hAnsiTheme="minorHAnsi" w:cstheme="minorHAnsi"/>
          <w:snapToGrid w:val="0"/>
          <w:color w:val="000000"/>
          <w:szCs w:val="22"/>
        </w:rPr>
        <w:t xml:space="preserve">condensed consolidated </w:t>
      </w:r>
      <w:r w:rsidRPr="00875C8E">
        <w:rPr>
          <w:rFonts w:asciiTheme="minorHAnsi" w:hAnsiTheme="minorHAnsi" w:cstheme="minorHAnsi"/>
          <w:snapToGrid w:val="0"/>
          <w:color w:val="000000"/>
          <w:szCs w:val="22"/>
        </w:rPr>
        <w:t>financial statements of ABC Limited,</w:t>
      </w:r>
      <w:r w:rsidR="00B804B6">
        <w:rPr>
          <w:rFonts w:asciiTheme="minorHAnsi" w:hAnsiTheme="minorHAnsi" w:cstheme="minorHAnsi"/>
          <w:snapToGrid w:val="0"/>
          <w:color w:val="000000"/>
          <w:szCs w:val="22"/>
        </w:rPr>
        <w:t xml:space="preserve"> contained in the accompanying interim report,</w:t>
      </w:r>
      <w:r w:rsidRPr="00875C8E">
        <w:rPr>
          <w:rFonts w:asciiTheme="minorHAnsi" w:hAnsiTheme="minorHAnsi" w:cstheme="minorHAnsi"/>
          <w:snapToGrid w:val="0"/>
          <w:color w:val="000000"/>
          <w:szCs w:val="22"/>
        </w:rPr>
        <w:t xml:space="preserve"> which comprise the condensed consolidated statement of financial position as at 31</w:t>
      </w:r>
      <w:r w:rsidR="00DC7F8E">
        <w:rPr>
          <w:rFonts w:asciiTheme="minorHAnsi" w:hAnsiTheme="minorHAnsi" w:cstheme="minorHAnsi"/>
          <w:snapToGrid w:val="0"/>
          <w:color w:val="000000"/>
          <w:szCs w:val="22"/>
        </w:rPr>
        <w:t> </w:t>
      </w:r>
      <w:r w:rsidRPr="00875C8E">
        <w:rPr>
          <w:rFonts w:asciiTheme="minorHAnsi" w:hAnsiTheme="minorHAnsi" w:cstheme="minorHAnsi"/>
          <w:snapToGrid w:val="0"/>
          <w:color w:val="000000"/>
          <w:szCs w:val="22"/>
        </w:rPr>
        <w:t>December 20x1 and the condensed consolidated statements of comprehensive income, changes in equity and cash flows for the six</w:t>
      </w:r>
      <w:r w:rsidR="003303BF">
        <w:rPr>
          <w:rFonts w:asciiTheme="minorHAnsi" w:hAnsiTheme="minorHAnsi" w:cstheme="minorHAnsi"/>
          <w:snapToGrid w:val="0"/>
          <w:color w:val="000000"/>
          <w:szCs w:val="22"/>
        </w:rPr>
        <w:t xml:space="preserve"> </w:t>
      </w:r>
      <w:r w:rsidRPr="00875C8E">
        <w:rPr>
          <w:rFonts w:asciiTheme="minorHAnsi" w:hAnsiTheme="minorHAnsi" w:cstheme="minorHAnsi"/>
          <w:snapToGrid w:val="0"/>
          <w:color w:val="000000"/>
          <w:szCs w:val="22"/>
        </w:rPr>
        <w:t>month</w:t>
      </w:r>
      <w:r w:rsidR="00073FB5">
        <w:rPr>
          <w:rFonts w:asciiTheme="minorHAnsi" w:hAnsiTheme="minorHAnsi" w:cstheme="minorHAnsi"/>
          <w:snapToGrid w:val="0"/>
          <w:color w:val="000000"/>
          <w:szCs w:val="22"/>
        </w:rPr>
        <w:t>s/</w:t>
      </w:r>
      <w:r w:rsidRPr="00875C8E">
        <w:rPr>
          <w:rFonts w:asciiTheme="minorHAnsi" w:hAnsiTheme="minorHAnsi" w:cstheme="minorHAnsi"/>
          <w:snapToGrid w:val="0"/>
          <w:color w:val="000000"/>
          <w:szCs w:val="22"/>
        </w:rPr>
        <w:t xml:space="preserve">period then ended, and selected explanatory notes.  </w:t>
      </w:r>
    </w:p>
    <w:p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Directors’ Responsibility for the Interim Financial Statements</w:t>
      </w:r>
    </w:p>
    <w:p w:rsidR="009C0AAE" w:rsidRPr="00875C8E" w:rsidRDefault="009C0AAE" w:rsidP="00887CEA">
      <w:pPr>
        <w:spacing w:line="312" w:lineRule="auto"/>
        <w:rPr>
          <w:rFonts w:asciiTheme="minorHAnsi" w:hAnsiTheme="minorHAnsi" w:cstheme="minorHAnsi"/>
          <w:szCs w:val="22"/>
          <w:lang w:val="en-ZA" w:eastAsia="en-ZA"/>
        </w:rPr>
      </w:pPr>
      <w:r w:rsidRPr="00875C8E">
        <w:rPr>
          <w:rFonts w:asciiTheme="minorHAnsi" w:hAnsiTheme="minorHAnsi" w:cstheme="minorHAnsi"/>
          <w:snapToGrid w:val="0"/>
          <w:color w:val="000000"/>
          <w:szCs w:val="22"/>
        </w:rPr>
        <w:t>The directors are responsible for the preparation and presentation of these</w:t>
      </w:r>
      <w:r w:rsidR="00864E6B">
        <w:rPr>
          <w:rFonts w:asciiTheme="minorHAnsi" w:hAnsiTheme="minorHAnsi" w:cstheme="minorHAnsi"/>
          <w:snapToGrid w:val="0"/>
          <w:color w:val="000000"/>
          <w:szCs w:val="22"/>
        </w:rPr>
        <w:t xml:space="preserve"> </w:t>
      </w:r>
      <w:r w:rsidR="00307DB2">
        <w:rPr>
          <w:rFonts w:asciiTheme="minorHAnsi" w:hAnsiTheme="minorHAnsi" w:cstheme="minorHAnsi"/>
          <w:snapToGrid w:val="0"/>
          <w:color w:val="000000"/>
          <w:szCs w:val="22"/>
        </w:rPr>
        <w:t xml:space="preserve">interim </w:t>
      </w:r>
      <w:r w:rsidRPr="00875C8E">
        <w:rPr>
          <w:rFonts w:asciiTheme="minorHAnsi" w:hAnsiTheme="minorHAnsi" w:cstheme="minorHAnsi"/>
          <w:snapToGrid w:val="0"/>
          <w:color w:val="000000"/>
          <w:szCs w:val="22"/>
        </w:rPr>
        <w:t xml:space="preserve">financial statements in accordance with </w:t>
      </w:r>
      <w:r w:rsidR="00D157B5">
        <w:rPr>
          <w:rFonts w:asciiTheme="minorHAnsi" w:hAnsiTheme="minorHAnsi" w:cstheme="minorHAnsi"/>
          <w:snapToGrid w:val="0"/>
          <w:color w:val="000000"/>
          <w:szCs w:val="22"/>
        </w:rPr>
        <w:t xml:space="preserve">the </w:t>
      </w:r>
      <w:r w:rsidR="00486C2A">
        <w:rPr>
          <w:rFonts w:asciiTheme="minorHAnsi" w:hAnsiTheme="minorHAnsi" w:cstheme="minorHAnsi"/>
          <w:snapToGrid w:val="0"/>
          <w:color w:val="000000"/>
          <w:szCs w:val="22"/>
        </w:rPr>
        <w:t>International Financial Reporting Standard</w:t>
      </w:r>
      <w:r w:rsidR="008D71F0">
        <w:rPr>
          <w:rFonts w:asciiTheme="minorHAnsi" w:hAnsiTheme="minorHAnsi" w:cstheme="minorHAnsi"/>
          <w:snapToGrid w:val="0"/>
          <w:color w:val="000000"/>
          <w:szCs w:val="22"/>
        </w:rPr>
        <w:t>,</w:t>
      </w:r>
      <w:r w:rsidR="003D5930">
        <w:rPr>
          <w:rFonts w:asciiTheme="minorHAnsi" w:hAnsiTheme="minorHAnsi" w:cstheme="minorHAnsi"/>
          <w:snapToGrid w:val="0"/>
          <w:color w:val="000000"/>
          <w:szCs w:val="22"/>
        </w:rPr>
        <w:t xml:space="preserve"> </w:t>
      </w:r>
      <w:r w:rsidR="004E474D">
        <w:rPr>
          <w:rFonts w:cs="Arial"/>
          <w:szCs w:val="22"/>
        </w:rPr>
        <w:t>(</w:t>
      </w:r>
      <w:r w:rsidR="00D157B5">
        <w:rPr>
          <w:rFonts w:asciiTheme="minorHAnsi" w:hAnsiTheme="minorHAnsi" w:cstheme="minorHAnsi"/>
          <w:snapToGrid w:val="0"/>
          <w:color w:val="000000"/>
          <w:szCs w:val="22"/>
        </w:rPr>
        <w:t>IAS</w:t>
      </w:r>
      <w:r w:rsidR="004E474D">
        <w:rPr>
          <w:rFonts w:asciiTheme="minorHAnsi" w:hAnsiTheme="minorHAnsi" w:cstheme="minorHAnsi"/>
          <w:snapToGrid w:val="0"/>
          <w:color w:val="000000"/>
          <w:szCs w:val="22"/>
        </w:rPr>
        <w:t xml:space="preserve">) </w:t>
      </w:r>
      <w:r w:rsidR="00D157B5">
        <w:rPr>
          <w:rFonts w:asciiTheme="minorHAnsi" w:hAnsiTheme="minorHAnsi" w:cstheme="minorHAnsi"/>
          <w:snapToGrid w:val="0"/>
          <w:color w:val="000000"/>
          <w:szCs w:val="22"/>
        </w:rPr>
        <w:t xml:space="preserve">34 </w:t>
      </w:r>
      <w:r w:rsidR="00D157B5" w:rsidRPr="004E474D">
        <w:rPr>
          <w:rFonts w:asciiTheme="minorHAnsi" w:hAnsiTheme="minorHAnsi" w:cstheme="minorHAnsi"/>
          <w:i/>
          <w:snapToGrid w:val="0"/>
          <w:color w:val="000000"/>
          <w:szCs w:val="22"/>
        </w:rPr>
        <w:t>Interim Financial Reporting</w:t>
      </w:r>
      <w:r w:rsidR="000B3293">
        <w:rPr>
          <w:rFonts w:asciiTheme="minorHAnsi" w:hAnsiTheme="minorHAnsi" w:cstheme="minorHAnsi"/>
          <w:i/>
          <w:snapToGrid w:val="0"/>
          <w:color w:val="000000"/>
          <w:szCs w:val="22"/>
        </w:rPr>
        <w:t>,</w:t>
      </w:r>
      <w:r w:rsidR="00D157B5">
        <w:rPr>
          <w:rFonts w:asciiTheme="minorHAnsi" w:hAnsiTheme="minorHAnsi" w:cstheme="minorHAnsi"/>
          <w:snapToGrid w:val="0"/>
          <w:color w:val="000000"/>
          <w:szCs w:val="22"/>
        </w:rPr>
        <w:t xml:space="preserve"> </w:t>
      </w:r>
      <w:r w:rsidR="00144062">
        <w:rPr>
          <w:rFonts w:asciiTheme="minorHAnsi" w:hAnsiTheme="minorHAnsi" w:cstheme="minorHAnsi"/>
          <w:szCs w:val="22"/>
        </w:rPr>
        <w:t xml:space="preserve">the SAICA </w:t>
      </w:r>
      <w:r w:rsidR="00144062" w:rsidRPr="004E70E1">
        <w:rPr>
          <w:rFonts w:asciiTheme="minorHAnsi" w:hAnsiTheme="minorHAnsi" w:cstheme="minorHAnsi"/>
          <w:szCs w:val="22"/>
        </w:rPr>
        <w:t>Financial Reporting Guides</w:t>
      </w:r>
      <w:r w:rsidR="00F66DCD">
        <w:rPr>
          <w:rFonts w:asciiTheme="minorHAnsi" w:hAnsiTheme="minorHAnsi" w:cstheme="minorHAnsi"/>
          <w:szCs w:val="22"/>
        </w:rPr>
        <w:t>,</w:t>
      </w:r>
      <w:r w:rsidR="00144062" w:rsidRPr="004E70E1">
        <w:rPr>
          <w:rFonts w:asciiTheme="minorHAnsi" w:hAnsiTheme="minorHAnsi" w:cstheme="minorHAnsi"/>
          <w:szCs w:val="22"/>
        </w:rPr>
        <w:t xml:space="preserve"> </w:t>
      </w:r>
      <w:r w:rsidR="00144062">
        <w:rPr>
          <w:rFonts w:asciiTheme="minorHAnsi" w:hAnsiTheme="minorHAnsi" w:cstheme="minorHAnsi"/>
          <w:szCs w:val="22"/>
        </w:rPr>
        <w:t>as issued by the Accounting Practices Committee</w:t>
      </w:r>
      <w:r w:rsidR="009E068F">
        <w:rPr>
          <w:rFonts w:asciiTheme="minorHAnsi" w:hAnsiTheme="minorHAnsi" w:cstheme="minorHAnsi"/>
          <w:szCs w:val="22"/>
        </w:rPr>
        <w:t xml:space="preserve"> </w:t>
      </w:r>
      <w:r w:rsidR="009E068F" w:rsidRPr="0089660A">
        <w:rPr>
          <w:rFonts w:asciiTheme="minorHAnsi" w:hAnsiTheme="minorHAnsi" w:cstheme="minorHAnsi"/>
          <w:szCs w:val="22"/>
        </w:rPr>
        <w:t>and Financial Pronouncements as issued by Financial Reporting Standards Council</w:t>
      </w:r>
      <w:r w:rsidR="00F66DCD">
        <w:rPr>
          <w:rStyle w:val="FootnoteReference"/>
          <w:rFonts w:asciiTheme="minorHAnsi" w:hAnsiTheme="minorHAnsi" w:cstheme="minorHAnsi"/>
          <w:szCs w:val="22"/>
        </w:rPr>
        <w:footnoteReference w:id="57"/>
      </w:r>
      <w:r w:rsidR="00144062">
        <w:rPr>
          <w:rFonts w:asciiTheme="minorHAnsi" w:hAnsiTheme="minorHAnsi" w:cstheme="minorHAnsi"/>
          <w:szCs w:val="22"/>
        </w:rPr>
        <w:t xml:space="preserve"> </w:t>
      </w:r>
      <w:r w:rsidRPr="00875C8E">
        <w:rPr>
          <w:rFonts w:asciiTheme="minorHAnsi" w:hAnsiTheme="minorHAnsi" w:cstheme="minorHAnsi"/>
          <w:szCs w:val="22"/>
          <w:lang w:val="en-ZA" w:eastAsia="en-ZA"/>
        </w:rPr>
        <w:t xml:space="preserve">and the requirements of the Companies Act of South Africa, and for such internal control as the directors determine is necessary to enable the preparation of </w:t>
      </w:r>
      <w:r w:rsidRPr="00875C8E">
        <w:rPr>
          <w:rFonts w:asciiTheme="minorHAnsi" w:hAnsiTheme="minorHAnsi" w:cstheme="minorHAnsi"/>
          <w:snapToGrid w:val="0"/>
          <w:color w:val="000000"/>
          <w:szCs w:val="22"/>
        </w:rPr>
        <w:t>interim financial statements that are free from material misstatement, whether due to fraud or error.</w:t>
      </w:r>
    </w:p>
    <w:p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Auditor’s Responsibility</w:t>
      </w:r>
    </w:p>
    <w:p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napToGrid w:val="0"/>
          <w:color w:val="000000"/>
          <w:szCs w:val="22"/>
        </w:rPr>
        <w:t>Our responsibility is to express a conclusion on these interim financial statements. We conducted our review</w:t>
      </w:r>
      <w:r w:rsidRPr="00875C8E">
        <w:rPr>
          <w:rFonts w:asciiTheme="minorHAnsi" w:hAnsiTheme="minorHAnsi" w:cstheme="minorHAnsi"/>
          <w:szCs w:val="22"/>
        </w:rPr>
        <w:t xml:space="preserve"> in accordance with International Standard on Review Engagements (ISRE) 2410, </w:t>
      </w:r>
      <w:r w:rsidRPr="00875C8E">
        <w:rPr>
          <w:rFonts w:asciiTheme="minorHAnsi" w:hAnsiTheme="minorHAnsi" w:cstheme="minorHAnsi"/>
          <w:i/>
          <w:szCs w:val="22"/>
        </w:rPr>
        <w:t>Review of Interim Financial Information Performed by the Independent Auditor of the Entity</w:t>
      </w:r>
      <w:r w:rsidRPr="00875C8E">
        <w:rPr>
          <w:rFonts w:asciiTheme="minorHAnsi" w:hAnsiTheme="minorHAnsi" w:cstheme="minorHAnsi"/>
          <w:szCs w:val="22"/>
        </w:rPr>
        <w:t xml:space="preserve">.  </w:t>
      </w:r>
      <w:r w:rsidR="00426058" w:rsidRPr="00875C8E">
        <w:rPr>
          <w:rFonts w:asciiTheme="minorHAnsi" w:hAnsiTheme="minorHAnsi" w:cstheme="minorHAnsi"/>
          <w:szCs w:val="22"/>
        </w:rPr>
        <w:t>ISRE 2410</w:t>
      </w:r>
      <w:r w:rsidRPr="00875C8E">
        <w:rPr>
          <w:rFonts w:asciiTheme="minorHAnsi" w:hAnsiTheme="minorHAnsi" w:cstheme="minorHAnsi"/>
          <w:szCs w:val="22"/>
        </w:rPr>
        <w:t xml:space="preserve"> requires us to conclude whether anything has come to our attention that causes us to believe that the interim financial statements are not prepared in all material respects in accordance with the applicable financial reporting framework. This standard also requires </w:t>
      </w:r>
      <w:r w:rsidR="00073FB5">
        <w:rPr>
          <w:rFonts w:asciiTheme="minorHAnsi" w:hAnsiTheme="minorHAnsi" w:cstheme="minorHAnsi"/>
          <w:szCs w:val="22"/>
        </w:rPr>
        <w:t>u</w:t>
      </w:r>
      <w:r w:rsidRPr="00875C8E">
        <w:rPr>
          <w:rFonts w:asciiTheme="minorHAnsi" w:hAnsiTheme="minorHAnsi" w:cstheme="minorHAnsi"/>
          <w:szCs w:val="22"/>
        </w:rPr>
        <w:t xml:space="preserve">s to comply with relevant ethical requirements. </w:t>
      </w:r>
    </w:p>
    <w:p w:rsidR="00734786" w:rsidRDefault="009C0AAE"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A review of interim financial statements in accordance with </w:t>
      </w:r>
      <w:r w:rsidR="00426058" w:rsidRPr="00875C8E">
        <w:rPr>
          <w:rFonts w:asciiTheme="minorHAnsi" w:hAnsiTheme="minorHAnsi" w:cstheme="minorHAnsi"/>
          <w:szCs w:val="22"/>
        </w:rPr>
        <w:t>ISRE 2410</w:t>
      </w:r>
      <w:r w:rsidRPr="00875C8E">
        <w:rPr>
          <w:rFonts w:asciiTheme="minorHAnsi" w:hAnsiTheme="minorHAnsi" w:cstheme="minorHAnsi"/>
          <w:szCs w:val="22"/>
        </w:rPr>
        <w:t xml:space="preserve"> </w:t>
      </w:r>
      <w:r w:rsidR="008B0E94">
        <w:rPr>
          <w:rFonts w:asciiTheme="minorHAnsi" w:hAnsiTheme="minorHAnsi" w:cstheme="minorHAnsi"/>
          <w:szCs w:val="22"/>
        </w:rPr>
        <w:t xml:space="preserve">is a limited assurance engagement. We perform procedures, </w:t>
      </w:r>
      <w:r w:rsidRPr="00875C8E">
        <w:rPr>
          <w:rFonts w:asciiTheme="minorHAnsi" w:hAnsiTheme="minorHAnsi" w:cstheme="minorHAnsi"/>
          <w:szCs w:val="22"/>
        </w:rPr>
        <w:t>primarily</w:t>
      </w:r>
      <w:r w:rsidR="008B0E94">
        <w:rPr>
          <w:rFonts w:asciiTheme="minorHAnsi" w:hAnsiTheme="minorHAnsi" w:cstheme="minorHAnsi"/>
          <w:szCs w:val="22"/>
        </w:rPr>
        <w:t xml:space="preserve"> consisting of making inquiries of management and others within</w:t>
      </w:r>
      <w:r w:rsidR="00426058">
        <w:rPr>
          <w:rFonts w:asciiTheme="minorHAnsi" w:hAnsiTheme="minorHAnsi" w:cstheme="minorHAnsi"/>
          <w:szCs w:val="22"/>
        </w:rPr>
        <w:t xml:space="preserve"> the entity, as appropriate,</w:t>
      </w:r>
      <w:r w:rsidRPr="00875C8E">
        <w:rPr>
          <w:rFonts w:asciiTheme="minorHAnsi" w:hAnsiTheme="minorHAnsi" w:cstheme="minorHAnsi"/>
          <w:szCs w:val="22"/>
        </w:rPr>
        <w:t xml:space="preserve"> and applying analytical</w:t>
      </w:r>
      <w:r w:rsidR="00426058">
        <w:rPr>
          <w:rFonts w:asciiTheme="minorHAnsi" w:hAnsiTheme="minorHAnsi" w:cstheme="minorHAnsi"/>
          <w:szCs w:val="22"/>
        </w:rPr>
        <w:t xml:space="preserve"> procedures, and evaluate</w:t>
      </w:r>
      <w:r w:rsidR="00734786">
        <w:rPr>
          <w:rFonts w:asciiTheme="minorHAnsi" w:hAnsiTheme="minorHAnsi" w:cstheme="minorHAnsi"/>
          <w:szCs w:val="22"/>
        </w:rPr>
        <w:t xml:space="preserve"> the evidence obtained</w:t>
      </w:r>
      <w:r w:rsidRPr="00875C8E">
        <w:rPr>
          <w:rFonts w:asciiTheme="minorHAnsi" w:hAnsiTheme="minorHAnsi" w:cstheme="minorHAnsi"/>
          <w:szCs w:val="22"/>
        </w:rPr>
        <w:t xml:space="preserve">. </w:t>
      </w:r>
    </w:p>
    <w:p w:rsidR="009C0AAE" w:rsidRPr="00875C8E" w:rsidRDefault="00734786" w:rsidP="00887CEA">
      <w:pPr>
        <w:spacing w:line="312" w:lineRule="auto"/>
        <w:rPr>
          <w:rFonts w:asciiTheme="minorHAnsi" w:hAnsiTheme="minorHAnsi" w:cstheme="minorHAnsi"/>
          <w:szCs w:val="22"/>
        </w:rPr>
      </w:pPr>
      <w:r w:rsidRPr="00DC73AD">
        <w:rPr>
          <w:rFonts w:asciiTheme="minorHAnsi" w:hAnsiTheme="minorHAnsi" w:cstheme="minorHAnsi"/>
          <w:szCs w:val="22"/>
        </w:rPr>
        <w:t>The procedures performed in a</w:t>
      </w:r>
      <w:r w:rsidR="009C0AAE" w:rsidRPr="00DC73AD">
        <w:rPr>
          <w:rFonts w:asciiTheme="minorHAnsi" w:hAnsiTheme="minorHAnsi" w:cstheme="minorHAnsi"/>
          <w:szCs w:val="22"/>
        </w:rPr>
        <w:t xml:space="preserve"> review </w:t>
      </w:r>
      <w:r w:rsidRPr="00DC73AD">
        <w:rPr>
          <w:rFonts w:asciiTheme="minorHAnsi" w:hAnsiTheme="minorHAnsi" w:cstheme="minorHAnsi"/>
          <w:szCs w:val="22"/>
        </w:rPr>
        <w:t xml:space="preserve">are </w:t>
      </w:r>
      <w:r w:rsidR="009C0AAE" w:rsidRPr="00DC73AD">
        <w:rPr>
          <w:rFonts w:asciiTheme="minorHAnsi" w:hAnsiTheme="minorHAnsi" w:cstheme="minorHAnsi"/>
          <w:szCs w:val="22"/>
        </w:rPr>
        <w:t>substantially less</w:t>
      </w:r>
      <w:r w:rsidR="00C5352F" w:rsidRPr="00A74B9E">
        <w:rPr>
          <w:rFonts w:asciiTheme="minorHAnsi" w:hAnsiTheme="minorHAnsi" w:cstheme="minorHAnsi"/>
          <w:szCs w:val="22"/>
        </w:rPr>
        <w:t xml:space="preserve"> </w:t>
      </w:r>
      <w:r w:rsidR="009C0AAE" w:rsidRPr="00A74B9E">
        <w:rPr>
          <w:rFonts w:asciiTheme="minorHAnsi" w:hAnsiTheme="minorHAnsi" w:cstheme="minorHAnsi"/>
          <w:szCs w:val="22"/>
        </w:rPr>
        <w:t>than</w:t>
      </w:r>
      <w:r w:rsidR="00C5352F" w:rsidRPr="00DC73AD">
        <w:rPr>
          <w:rFonts w:asciiTheme="minorHAnsi" w:hAnsiTheme="minorHAnsi" w:cstheme="minorHAnsi"/>
          <w:szCs w:val="22"/>
        </w:rPr>
        <w:t xml:space="preserve"> and differ in nature from</w:t>
      </w:r>
      <w:r w:rsidRPr="00DC73AD">
        <w:rPr>
          <w:rFonts w:asciiTheme="minorHAnsi" w:hAnsiTheme="minorHAnsi" w:cstheme="minorHAnsi"/>
          <w:szCs w:val="22"/>
        </w:rPr>
        <w:t xml:space="preserve"> those performed in</w:t>
      </w:r>
      <w:r w:rsidR="009C0AAE" w:rsidRPr="00DC73AD">
        <w:rPr>
          <w:rFonts w:asciiTheme="minorHAnsi" w:hAnsiTheme="minorHAnsi" w:cstheme="minorHAnsi"/>
          <w:szCs w:val="22"/>
        </w:rPr>
        <w:t xml:space="preserve"> an audit conducted in accordance with International Standards on Auditing</w:t>
      </w:r>
      <w:r w:rsidRPr="00DC73AD">
        <w:rPr>
          <w:rFonts w:asciiTheme="minorHAnsi" w:hAnsiTheme="minorHAnsi" w:cstheme="minorHAnsi"/>
          <w:szCs w:val="22"/>
        </w:rPr>
        <w:t>.</w:t>
      </w:r>
      <w:r w:rsidR="009C0AAE" w:rsidRPr="00DC73AD">
        <w:rPr>
          <w:rFonts w:asciiTheme="minorHAnsi" w:hAnsiTheme="minorHAnsi" w:cstheme="minorHAnsi"/>
          <w:szCs w:val="22"/>
        </w:rPr>
        <w:t xml:space="preserve"> Accordingly, we do not express an audit opinion</w:t>
      </w:r>
      <w:r w:rsidRPr="00DC73AD">
        <w:rPr>
          <w:rFonts w:asciiTheme="minorHAnsi" w:hAnsiTheme="minorHAnsi" w:cstheme="minorHAnsi"/>
          <w:szCs w:val="22"/>
        </w:rPr>
        <w:t xml:space="preserve"> on these financial statements</w:t>
      </w:r>
      <w:r w:rsidR="009C0AAE" w:rsidRPr="00DC73AD">
        <w:rPr>
          <w:rFonts w:asciiTheme="minorHAnsi" w:hAnsiTheme="minorHAnsi" w:cstheme="minorHAnsi"/>
          <w:szCs w:val="22"/>
        </w:rPr>
        <w:t>.</w:t>
      </w:r>
    </w:p>
    <w:p w:rsidR="009C0AAE" w:rsidRPr="00875C8E" w:rsidRDefault="005B22C1" w:rsidP="00887CEA">
      <w:pPr>
        <w:keepNext/>
        <w:keepLines/>
        <w:spacing w:line="312" w:lineRule="auto"/>
        <w:rPr>
          <w:rFonts w:asciiTheme="minorHAnsi" w:hAnsiTheme="minorHAnsi" w:cstheme="minorHAnsi"/>
          <w:bCs/>
          <w:i/>
          <w:iCs/>
          <w:szCs w:val="22"/>
        </w:rPr>
      </w:pPr>
      <w:r w:rsidRPr="00231078">
        <w:rPr>
          <w:rFonts w:asciiTheme="minorHAnsi" w:hAnsiTheme="minorHAnsi" w:cstheme="minorHAnsi"/>
          <w:bCs/>
          <w:i/>
          <w:iCs/>
          <w:szCs w:val="22"/>
        </w:rPr>
        <w:t>Conclusion</w:t>
      </w:r>
    </w:p>
    <w:p w:rsidR="009C0AAE" w:rsidRPr="00875C8E" w:rsidRDefault="005B22C1" w:rsidP="00887CEA">
      <w:pPr>
        <w:keepNext/>
        <w:keepLines/>
        <w:spacing w:line="312" w:lineRule="auto"/>
        <w:rPr>
          <w:rFonts w:asciiTheme="minorHAnsi" w:hAnsiTheme="minorHAnsi" w:cstheme="minorHAnsi"/>
          <w:iCs/>
          <w:szCs w:val="22"/>
        </w:rPr>
      </w:pPr>
      <w:r w:rsidRPr="00231078">
        <w:rPr>
          <w:rFonts w:asciiTheme="minorHAnsi" w:hAnsiTheme="minorHAnsi" w:cstheme="minorHAnsi"/>
          <w:iCs/>
          <w:szCs w:val="22"/>
        </w:rPr>
        <w:t xml:space="preserve">Based on our review, nothing has come to our attention that causes us to believe that </w:t>
      </w:r>
      <w:r w:rsidR="002936BB">
        <w:rPr>
          <w:rFonts w:asciiTheme="minorHAnsi" w:hAnsiTheme="minorHAnsi" w:cstheme="minorHAnsi"/>
          <w:iCs/>
          <w:szCs w:val="22"/>
        </w:rPr>
        <w:t xml:space="preserve">the accompanying </w:t>
      </w:r>
      <w:r w:rsidR="00494822">
        <w:rPr>
          <w:rFonts w:asciiTheme="minorHAnsi" w:hAnsiTheme="minorHAnsi" w:cstheme="minorHAnsi"/>
          <w:snapToGrid w:val="0"/>
          <w:color w:val="000000"/>
          <w:szCs w:val="22"/>
        </w:rPr>
        <w:t>condensed consolidated</w:t>
      </w:r>
      <w:r w:rsidRPr="00231078">
        <w:rPr>
          <w:rFonts w:asciiTheme="minorHAnsi" w:hAnsiTheme="minorHAnsi" w:cstheme="minorHAnsi"/>
          <w:iCs/>
          <w:szCs w:val="22"/>
        </w:rPr>
        <w:t xml:space="preserve"> financial statements of ABC Limited for the six</w:t>
      </w:r>
      <w:r w:rsidR="004D0388">
        <w:rPr>
          <w:rFonts w:asciiTheme="minorHAnsi" w:hAnsiTheme="minorHAnsi" w:cstheme="minorHAnsi"/>
          <w:iCs/>
          <w:szCs w:val="22"/>
        </w:rPr>
        <w:t xml:space="preserve"> </w:t>
      </w:r>
      <w:r w:rsidRPr="00231078">
        <w:rPr>
          <w:rFonts w:asciiTheme="minorHAnsi" w:hAnsiTheme="minorHAnsi" w:cstheme="minorHAnsi"/>
          <w:iCs/>
          <w:szCs w:val="22"/>
        </w:rPr>
        <w:t>months</w:t>
      </w:r>
      <w:r w:rsidR="00073FB5">
        <w:rPr>
          <w:rFonts w:asciiTheme="minorHAnsi" w:hAnsiTheme="minorHAnsi" w:cstheme="minorHAnsi"/>
          <w:iCs/>
          <w:szCs w:val="22"/>
        </w:rPr>
        <w:t>/period</w:t>
      </w:r>
      <w:r w:rsidRPr="00231078">
        <w:rPr>
          <w:rFonts w:asciiTheme="minorHAnsi" w:hAnsiTheme="minorHAnsi" w:cstheme="minorHAnsi"/>
          <w:iCs/>
          <w:szCs w:val="22"/>
        </w:rPr>
        <w:t xml:space="preserve"> ended 31</w:t>
      </w:r>
      <w:r w:rsidR="00DC7F8E">
        <w:rPr>
          <w:rFonts w:asciiTheme="minorHAnsi" w:hAnsiTheme="minorHAnsi" w:cstheme="minorHAnsi"/>
          <w:iCs/>
          <w:szCs w:val="22"/>
        </w:rPr>
        <w:t> </w:t>
      </w:r>
      <w:r w:rsidRPr="00231078">
        <w:rPr>
          <w:rFonts w:asciiTheme="minorHAnsi" w:hAnsiTheme="minorHAnsi" w:cstheme="minorHAnsi"/>
          <w:iCs/>
          <w:szCs w:val="22"/>
        </w:rPr>
        <w:t xml:space="preserve">December 20x1 are not prepared, in all material respects, </w:t>
      </w:r>
      <w:r w:rsidR="001263E8" w:rsidRPr="00875C8E">
        <w:rPr>
          <w:rFonts w:asciiTheme="minorHAnsi" w:hAnsiTheme="minorHAnsi" w:cstheme="minorHAnsi"/>
          <w:snapToGrid w:val="0"/>
          <w:color w:val="000000"/>
          <w:szCs w:val="22"/>
        </w:rPr>
        <w:t xml:space="preserve">in accordance with </w:t>
      </w:r>
      <w:r w:rsidR="001263E8">
        <w:rPr>
          <w:rFonts w:asciiTheme="minorHAnsi" w:hAnsiTheme="minorHAnsi" w:cstheme="minorHAnsi"/>
          <w:snapToGrid w:val="0"/>
          <w:color w:val="000000"/>
          <w:szCs w:val="22"/>
        </w:rPr>
        <w:t>the International Financial Reporting Standard</w:t>
      </w:r>
      <w:r w:rsidR="003D5930">
        <w:rPr>
          <w:rFonts w:asciiTheme="minorHAnsi" w:hAnsiTheme="minorHAnsi" w:cstheme="minorHAnsi"/>
          <w:snapToGrid w:val="0"/>
          <w:color w:val="000000"/>
          <w:szCs w:val="22"/>
        </w:rPr>
        <w:t xml:space="preserve">, </w:t>
      </w:r>
      <w:r w:rsidR="001263E8">
        <w:rPr>
          <w:rFonts w:cs="Arial"/>
          <w:szCs w:val="22"/>
        </w:rPr>
        <w:t>(</w:t>
      </w:r>
      <w:r w:rsidR="001263E8">
        <w:rPr>
          <w:rFonts w:asciiTheme="minorHAnsi" w:hAnsiTheme="minorHAnsi" w:cstheme="minorHAnsi"/>
          <w:snapToGrid w:val="0"/>
          <w:color w:val="000000"/>
          <w:szCs w:val="22"/>
        </w:rPr>
        <w:t xml:space="preserve">IAS) 34 </w:t>
      </w:r>
      <w:r w:rsidR="001263E8" w:rsidRPr="004E474D">
        <w:rPr>
          <w:rFonts w:asciiTheme="minorHAnsi" w:hAnsiTheme="minorHAnsi" w:cstheme="minorHAnsi"/>
          <w:i/>
          <w:snapToGrid w:val="0"/>
          <w:color w:val="000000"/>
          <w:szCs w:val="22"/>
        </w:rPr>
        <w:t>Interim Financial Reporting</w:t>
      </w:r>
      <w:r w:rsidR="001263E8">
        <w:rPr>
          <w:rFonts w:asciiTheme="minorHAnsi" w:hAnsiTheme="minorHAnsi" w:cstheme="minorHAnsi"/>
          <w:i/>
          <w:snapToGrid w:val="0"/>
          <w:color w:val="000000"/>
          <w:szCs w:val="22"/>
        </w:rPr>
        <w:t>,</w:t>
      </w:r>
      <w:r w:rsidR="001263E8">
        <w:rPr>
          <w:rFonts w:asciiTheme="minorHAnsi" w:hAnsiTheme="minorHAnsi" w:cstheme="minorHAnsi"/>
          <w:snapToGrid w:val="0"/>
          <w:color w:val="000000"/>
          <w:szCs w:val="22"/>
        </w:rPr>
        <w:t xml:space="preserve"> </w:t>
      </w:r>
      <w:r w:rsidR="001263E8">
        <w:rPr>
          <w:rFonts w:asciiTheme="minorHAnsi" w:hAnsiTheme="minorHAnsi" w:cstheme="minorHAnsi"/>
          <w:szCs w:val="22"/>
        </w:rPr>
        <w:t xml:space="preserve">the SAICA </w:t>
      </w:r>
      <w:r w:rsidR="001263E8" w:rsidRPr="004E70E1">
        <w:rPr>
          <w:rFonts w:asciiTheme="minorHAnsi" w:hAnsiTheme="minorHAnsi" w:cstheme="minorHAnsi"/>
          <w:szCs w:val="22"/>
        </w:rPr>
        <w:t xml:space="preserve">Financial Reporting Guides </w:t>
      </w:r>
      <w:r w:rsidR="001263E8">
        <w:rPr>
          <w:rFonts w:asciiTheme="minorHAnsi" w:hAnsiTheme="minorHAnsi" w:cstheme="minorHAnsi"/>
          <w:szCs w:val="22"/>
        </w:rPr>
        <w:t>as issued by the Accounting Practices Committee</w:t>
      </w:r>
      <w:r w:rsidR="008D71F0">
        <w:rPr>
          <w:rFonts w:asciiTheme="minorHAnsi" w:hAnsiTheme="minorHAnsi" w:cstheme="minorHAnsi"/>
          <w:szCs w:val="22"/>
        </w:rPr>
        <w:t xml:space="preserve"> </w:t>
      </w:r>
      <w:r w:rsidR="008D71F0" w:rsidRPr="0089660A">
        <w:rPr>
          <w:rFonts w:asciiTheme="minorHAnsi" w:hAnsiTheme="minorHAnsi" w:cstheme="minorHAnsi"/>
          <w:szCs w:val="22"/>
        </w:rPr>
        <w:t>and Financial Pronouncements as issued by Financial Reporting Standards Council</w:t>
      </w:r>
      <w:r w:rsidR="00F66DCD">
        <w:rPr>
          <w:rStyle w:val="FootnoteReference"/>
          <w:rFonts w:asciiTheme="minorHAnsi" w:hAnsiTheme="minorHAnsi" w:cstheme="minorHAnsi"/>
          <w:szCs w:val="22"/>
        </w:rPr>
        <w:footnoteReference w:id="58"/>
      </w:r>
      <w:r w:rsidR="001263E8">
        <w:rPr>
          <w:rFonts w:asciiTheme="minorHAnsi" w:hAnsiTheme="minorHAnsi" w:cstheme="minorHAnsi"/>
          <w:szCs w:val="22"/>
        </w:rPr>
        <w:t xml:space="preserve"> </w:t>
      </w:r>
      <w:r w:rsidR="001263E8" w:rsidRPr="00875C8E">
        <w:rPr>
          <w:rFonts w:asciiTheme="minorHAnsi" w:hAnsiTheme="minorHAnsi" w:cstheme="minorHAnsi"/>
          <w:szCs w:val="22"/>
          <w:lang w:val="en-ZA" w:eastAsia="en-ZA"/>
        </w:rPr>
        <w:t>and the requirements of the Companies Act of South Africa</w:t>
      </w:r>
      <w:r w:rsidR="00734786">
        <w:rPr>
          <w:rFonts w:asciiTheme="minorHAnsi" w:hAnsiTheme="minorHAnsi" w:cstheme="minorHAnsi"/>
          <w:szCs w:val="22"/>
          <w:lang w:val="en-ZA" w:eastAsia="en-ZA"/>
        </w:rPr>
        <w:t>.</w:t>
      </w:r>
    </w:p>
    <w:p w:rsidR="009C0AAE" w:rsidRPr="00875C8E" w:rsidRDefault="009C0AAE" w:rsidP="00887CEA">
      <w:pPr>
        <w:spacing w:line="312" w:lineRule="auto"/>
        <w:rPr>
          <w:rFonts w:asciiTheme="minorHAnsi" w:hAnsiTheme="minorHAnsi" w:cstheme="minorHAnsi"/>
          <w:szCs w:val="22"/>
        </w:rPr>
      </w:pPr>
    </w:p>
    <w:p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Signature</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Name of individual registered auditor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Capacity if not a sole practitioner: e.g. Director or Partner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Registered Auditor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Date of auditor’s report</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Auditor’s address</w:t>
      </w:r>
    </w:p>
    <w:p w:rsidR="009C0AAE" w:rsidRPr="00875C8E" w:rsidRDefault="009C0AAE" w:rsidP="00887CEA">
      <w:pPr>
        <w:spacing w:line="312" w:lineRule="auto"/>
        <w:rPr>
          <w:rFonts w:asciiTheme="minorHAnsi" w:hAnsiTheme="minorHAnsi" w:cstheme="minorHAnsi"/>
          <w:szCs w:val="22"/>
          <w:lang w:val="en-ZA" w:eastAsia="en-ZA"/>
        </w:rPr>
      </w:pPr>
    </w:p>
    <w:p w:rsidR="009C0AAE" w:rsidRPr="00875C8E" w:rsidRDefault="005B22C1" w:rsidP="00887CEA">
      <w:pPr>
        <w:spacing w:line="312" w:lineRule="auto"/>
        <w:rPr>
          <w:rFonts w:asciiTheme="minorHAnsi" w:hAnsiTheme="minorHAnsi" w:cstheme="minorHAnsi"/>
          <w:i/>
          <w:szCs w:val="22"/>
          <w:lang w:val="en-ZA" w:eastAsia="en-ZA"/>
        </w:rPr>
      </w:pPr>
      <w:r w:rsidRPr="00231078">
        <w:rPr>
          <w:rFonts w:asciiTheme="minorHAnsi" w:hAnsiTheme="minorHAnsi" w:cstheme="minorHAnsi"/>
          <w:i/>
          <w:szCs w:val="22"/>
          <w:lang w:val="en-ZA" w:eastAsia="en-ZA"/>
        </w:rPr>
        <w:t>Suggested note in the interim financial statements on basis of preparation</w:t>
      </w:r>
    </w:p>
    <w:p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lang w:val="en-ZA" w:eastAsia="en-ZA"/>
        </w:rPr>
        <w:t>The</w:t>
      </w:r>
      <w:r w:rsidR="002936BB">
        <w:rPr>
          <w:rFonts w:asciiTheme="minorHAnsi" w:hAnsiTheme="minorHAnsi" w:cstheme="minorHAnsi"/>
          <w:szCs w:val="22"/>
          <w:lang w:val="en-ZA" w:eastAsia="en-ZA"/>
        </w:rPr>
        <w:t xml:space="preserve"> </w:t>
      </w:r>
      <w:r w:rsidR="002936BB">
        <w:rPr>
          <w:rFonts w:asciiTheme="minorHAnsi" w:hAnsiTheme="minorHAnsi" w:cstheme="minorHAnsi"/>
          <w:szCs w:val="22"/>
        </w:rPr>
        <w:t>c</w:t>
      </w:r>
      <w:r w:rsidR="002936BB" w:rsidRPr="00875C8E">
        <w:rPr>
          <w:rFonts w:asciiTheme="minorHAnsi" w:hAnsiTheme="minorHAnsi" w:cstheme="minorHAnsi"/>
          <w:szCs w:val="22"/>
        </w:rPr>
        <w:t>ondensed consolidated</w:t>
      </w:r>
      <w:r w:rsidRPr="00231078">
        <w:rPr>
          <w:rFonts w:asciiTheme="minorHAnsi" w:hAnsiTheme="minorHAnsi" w:cstheme="minorHAnsi"/>
          <w:szCs w:val="22"/>
          <w:lang w:val="en-ZA" w:eastAsia="en-ZA"/>
        </w:rPr>
        <w:t xml:space="preserve"> interim financial statements are prepared in accordance with </w:t>
      </w:r>
      <w:r w:rsidR="00D11A1F">
        <w:rPr>
          <w:rFonts w:asciiTheme="minorHAnsi" w:hAnsiTheme="minorHAnsi" w:cstheme="minorHAnsi"/>
          <w:szCs w:val="22"/>
          <w:lang w:val="en-ZA" w:eastAsia="en-ZA"/>
        </w:rPr>
        <w:t>International Financial Reporting Standard</w:t>
      </w:r>
      <w:r w:rsidR="003D5930">
        <w:rPr>
          <w:rFonts w:asciiTheme="minorHAnsi" w:hAnsiTheme="minorHAnsi" w:cstheme="minorHAnsi"/>
          <w:szCs w:val="22"/>
          <w:lang w:val="en-ZA" w:eastAsia="en-ZA"/>
        </w:rPr>
        <w:t>,</w:t>
      </w:r>
      <w:r w:rsidRPr="00231078">
        <w:rPr>
          <w:rFonts w:asciiTheme="minorHAnsi" w:hAnsiTheme="minorHAnsi" w:cstheme="minorHAnsi"/>
          <w:szCs w:val="22"/>
          <w:lang w:val="en-ZA" w:eastAsia="en-ZA"/>
        </w:rPr>
        <w:t xml:space="preserve"> </w:t>
      </w:r>
      <w:r w:rsidR="0016606A">
        <w:rPr>
          <w:rFonts w:cs="Arial"/>
          <w:szCs w:val="22"/>
        </w:rPr>
        <w:t>(</w:t>
      </w:r>
      <w:r w:rsidR="0016606A">
        <w:rPr>
          <w:rFonts w:asciiTheme="minorHAnsi" w:hAnsiTheme="minorHAnsi" w:cstheme="minorHAnsi"/>
          <w:snapToGrid w:val="0"/>
          <w:color w:val="000000"/>
          <w:szCs w:val="22"/>
        </w:rPr>
        <w:t xml:space="preserve">IAS) 34 </w:t>
      </w:r>
      <w:r w:rsidR="0016606A" w:rsidRPr="004E474D">
        <w:rPr>
          <w:rFonts w:asciiTheme="minorHAnsi" w:hAnsiTheme="minorHAnsi" w:cstheme="minorHAnsi"/>
          <w:i/>
          <w:snapToGrid w:val="0"/>
          <w:color w:val="000000"/>
          <w:szCs w:val="22"/>
        </w:rPr>
        <w:t>Interim Financial Reporting</w:t>
      </w:r>
      <w:r w:rsidR="000E3FEF">
        <w:rPr>
          <w:rFonts w:asciiTheme="minorHAnsi" w:hAnsiTheme="minorHAnsi" w:cstheme="minorHAnsi"/>
          <w:i/>
          <w:snapToGrid w:val="0"/>
          <w:color w:val="000000"/>
          <w:szCs w:val="22"/>
        </w:rPr>
        <w:t xml:space="preserve">, </w:t>
      </w:r>
      <w:r w:rsidR="000E3FEF">
        <w:rPr>
          <w:rFonts w:asciiTheme="minorHAnsi" w:hAnsiTheme="minorHAnsi" w:cstheme="minorHAnsi"/>
          <w:szCs w:val="22"/>
        </w:rPr>
        <w:t xml:space="preserve">the SAICA </w:t>
      </w:r>
      <w:r w:rsidR="000E3FEF" w:rsidRPr="004E70E1">
        <w:rPr>
          <w:rFonts w:asciiTheme="minorHAnsi" w:hAnsiTheme="minorHAnsi" w:cstheme="minorHAnsi"/>
          <w:szCs w:val="22"/>
        </w:rPr>
        <w:t xml:space="preserve">Financial Reporting Guides </w:t>
      </w:r>
      <w:r w:rsidR="000E3FEF">
        <w:rPr>
          <w:rFonts w:asciiTheme="minorHAnsi" w:hAnsiTheme="minorHAnsi" w:cstheme="minorHAnsi"/>
          <w:szCs w:val="22"/>
        </w:rPr>
        <w:t xml:space="preserve">as issued by the Accounting Practices Committee </w:t>
      </w:r>
      <w:r w:rsidR="009E068F" w:rsidRPr="0089660A">
        <w:rPr>
          <w:rFonts w:asciiTheme="minorHAnsi" w:hAnsiTheme="minorHAnsi" w:cstheme="minorHAnsi"/>
          <w:szCs w:val="22"/>
        </w:rPr>
        <w:t>and Financial Pronouncements as issued by Financial Reporting Standards Council</w:t>
      </w:r>
      <w:r w:rsidR="009E068F" w:rsidRPr="009E068F">
        <w:rPr>
          <w:rFonts w:asciiTheme="minorHAnsi" w:hAnsiTheme="minorHAnsi" w:cstheme="minorHAnsi"/>
          <w:szCs w:val="22"/>
          <w:lang w:val="en-ZA" w:eastAsia="en-ZA"/>
        </w:rPr>
        <w:t xml:space="preserve"> </w:t>
      </w:r>
      <w:r w:rsidR="0016606A" w:rsidRPr="009E068F">
        <w:rPr>
          <w:rFonts w:asciiTheme="minorHAnsi" w:hAnsiTheme="minorHAnsi" w:cstheme="minorHAnsi"/>
          <w:szCs w:val="22"/>
          <w:lang w:val="en-ZA" w:eastAsia="en-ZA"/>
        </w:rPr>
        <w:t>a</w:t>
      </w:r>
      <w:r w:rsidR="0016606A">
        <w:rPr>
          <w:rFonts w:asciiTheme="minorHAnsi" w:hAnsiTheme="minorHAnsi" w:cstheme="minorHAnsi"/>
          <w:szCs w:val="22"/>
          <w:lang w:val="en-ZA" w:eastAsia="en-ZA"/>
        </w:rPr>
        <w:t xml:space="preserve">nd </w:t>
      </w:r>
      <w:r w:rsidR="0016606A" w:rsidRPr="00231078">
        <w:rPr>
          <w:rFonts w:asciiTheme="minorHAnsi" w:hAnsiTheme="minorHAnsi" w:cstheme="minorHAnsi"/>
          <w:szCs w:val="22"/>
          <w:lang w:val="en-ZA" w:eastAsia="en-ZA"/>
        </w:rPr>
        <w:t xml:space="preserve">the </w:t>
      </w:r>
      <w:r w:rsidR="0016606A">
        <w:rPr>
          <w:rFonts w:asciiTheme="minorHAnsi" w:hAnsiTheme="minorHAnsi" w:cstheme="minorHAnsi"/>
          <w:szCs w:val="22"/>
          <w:lang w:val="en-ZA" w:eastAsia="en-ZA"/>
        </w:rPr>
        <w:t xml:space="preserve">requirements of the </w:t>
      </w:r>
      <w:r w:rsidR="0016606A" w:rsidRPr="00231078">
        <w:rPr>
          <w:rFonts w:asciiTheme="minorHAnsi" w:hAnsiTheme="minorHAnsi" w:cstheme="minorHAnsi"/>
          <w:szCs w:val="22"/>
          <w:lang w:val="en-ZA" w:eastAsia="en-ZA"/>
        </w:rPr>
        <w:t>Companies Act of South Africa</w:t>
      </w:r>
      <w:r w:rsidRPr="00231078">
        <w:rPr>
          <w:rFonts w:asciiTheme="minorHAnsi" w:hAnsiTheme="minorHAnsi" w:cstheme="minorHAnsi"/>
          <w:szCs w:val="22"/>
          <w:lang w:val="en-ZA" w:eastAsia="en-ZA"/>
        </w:rPr>
        <w:t xml:space="preserve">. </w:t>
      </w:r>
      <w:r w:rsidR="00270815">
        <w:rPr>
          <w:rFonts w:asciiTheme="minorHAnsi" w:hAnsiTheme="minorHAnsi" w:cstheme="minorHAnsi"/>
          <w:szCs w:val="22"/>
          <w:lang w:val="en-ZA" w:eastAsia="en-ZA"/>
        </w:rPr>
        <w:t xml:space="preserve">The accounting policies applied in the preparation of these interim financial statements are in terms of </w:t>
      </w:r>
      <w:r w:rsidR="005F5E6D" w:rsidRPr="00DC73AD">
        <w:rPr>
          <w:rFonts w:asciiTheme="minorHAnsi" w:hAnsiTheme="minorHAnsi" w:cstheme="minorHAnsi"/>
          <w:szCs w:val="22"/>
          <w:lang w:val="en-ZA" w:eastAsia="en-ZA"/>
        </w:rPr>
        <w:t>International Financial Reporting Standards</w:t>
      </w:r>
      <w:r w:rsidR="00270815" w:rsidRPr="00A74B9E">
        <w:rPr>
          <w:rFonts w:asciiTheme="minorHAnsi" w:hAnsiTheme="minorHAnsi" w:cstheme="minorHAnsi"/>
          <w:szCs w:val="22"/>
          <w:lang w:val="en-ZA" w:eastAsia="en-ZA"/>
        </w:rPr>
        <w:t xml:space="preserve"> and</w:t>
      </w:r>
      <w:r w:rsidR="00270815">
        <w:rPr>
          <w:rFonts w:asciiTheme="minorHAnsi" w:hAnsiTheme="minorHAnsi" w:cstheme="minorHAnsi"/>
          <w:szCs w:val="22"/>
          <w:lang w:val="en-ZA" w:eastAsia="en-ZA"/>
        </w:rPr>
        <w:t xml:space="preserve"> are consistent with those applied in the </w:t>
      </w:r>
      <w:r w:rsidR="00270815" w:rsidRPr="00231078">
        <w:rPr>
          <w:rFonts w:asciiTheme="minorHAnsi" w:hAnsiTheme="minorHAnsi" w:cstheme="minorHAnsi"/>
          <w:szCs w:val="22"/>
          <w:lang w:val="en-ZA" w:eastAsia="en-ZA"/>
        </w:rPr>
        <w:t>previous</w:t>
      </w:r>
      <w:r w:rsidR="00270815">
        <w:rPr>
          <w:rFonts w:asciiTheme="minorHAnsi" w:hAnsiTheme="minorHAnsi" w:cstheme="minorHAnsi"/>
          <w:szCs w:val="22"/>
          <w:lang w:val="en-ZA" w:eastAsia="en-ZA"/>
        </w:rPr>
        <w:t xml:space="preserve"> </w:t>
      </w:r>
      <w:r w:rsidR="00270815" w:rsidRPr="00231078">
        <w:rPr>
          <w:rFonts w:asciiTheme="minorHAnsi" w:hAnsiTheme="minorHAnsi" w:cstheme="minorHAnsi"/>
          <w:szCs w:val="22"/>
          <w:lang w:val="en-ZA" w:eastAsia="en-ZA"/>
        </w:rPr>
        <w:t>annual financial statements</w:t>
      </w:r>
      <w:r w:rsidR="00270815" w:rsidRPr="00875C8E">
        <w:rPr>
          <w:rStyle w:val="FootnoteReference"/>
          <w:rFonts w:asciiTheme="minorHAnsi" w:hAnsiTheme="minorHAnsi" w:cstheme="minorHAnsi"/>
          <w:szCs w:val="22"/>
          <w:lang w:val="en-ZA" w:eastAsia="en-ZA"/>
        </w:rPr>
        <w:footnoteReference w:id="59"/>
      </w:r>
      <w:r w:rsidR="00270815">
        <w:rPr>
          <w:rFonts w:asciiTheme="minorHAnsi" w:hAnsiTheme="minorHAnsi" w:cstheme="minorHAnsi"/>
          <w:szCs w:val="22"/>
          <w:lang w:val="en-ZA" w:eastAsia="en-ZA"/>
        </w:rPr>
        <w:t>.</w:t>
      </w:r>
    </w:p>
    <w:p w:rsidR="00486C2A" w:rsidRPr="008E56ED" w:rsidRDefault="009C0AAE" w:rsidP="00D66ED3">
      <w:pPr>
        <w:pStyle w:val="Heading2"/>
      </w:pPr>
      <w:r w:rsidRPr="009A7A46">
        <w:rPr>
          <w:b w:val="0"/>
        </w:rPr>
        <w:br w:type="page"/>
      </w:r>
      <w:bookmarkStart w:id="30" w:name="_Toc322357122"/>
      <w:bookmarkStart w:id="31" w:name="_Ref332229165"/>
      <w:bookmarkStart w:id="32" w:name="_Toc371483607"/>
      <w:r w:rsidR="00E066DF" w:rsidRPr="008E56ED">
        <w:t xml:space="preserve">Illustration 2: Auditor’s review report on </w:t>
      </w:r>
      <w:bookmarkEnd w:id="30"/>
      <w:bookmarkEnd w:id="31"/>
      <w:r w:rsidR="007A4383">
        <w:t>condensed consolidated</w:t>
      </w:r>
      <w:r w:rsidR="007A4383" w:rsidRPr="008E56ED">
        <w:t xml:space="preserve"> </w:t>
      </w:r>
      <w:r w:rsidR="002936BB">
        <w:t>financial statements</w:t>
      </w:r>
      <w:r w:rsidR="007A4383">
        <w:t xml:space="preserve"> contained in a preliminary report</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9C0AAE" w:rsidRPr="00875C8E" w:rsidTr="00231078">
        <w:tc>
          <w:tcPr>
            <w:tcW w:w="5000" w:type="pct"/>
            <w:shd w:val="clear" w:color="auto" w:fill="auto"/>
          </w:tcPr>
          <w:p w:rsidR="009C0AAE" w:rsidRPr="00875C8E" w:rsidRDefault="009C0AAE" w:rsidP="00887CEA">
            <w:pPr>
              <w:spacing w:line="312" w:lineRule="auto"/>
              <w:rPr>
                <w:rFonts w:asciiTheme="minorHAnsi" w:hAnsiTheme="minorHAnsi" w:cstheme="minorHAnsi"/>
                <w:szCs w:val="22"/>
                <w:lang w:val="en-ZA" w:eastAsia="en-ZA"/>
              </w:rPr>
            </w:pPr>
            <w:r w:rsidRPr="00875C8E">
              <w:rPr>
                <w:rFonts w:asciiTheme="minorHAnsi" w:hAnsiTheme="minorHAnsi" w:cstheme="minorHAnsi"/>
                <w:szCs w:val="22"/>
                <w:lang w:val="en-ZA" w:eastAsia="en-ZA"/>
              </w:rPr>
              <w:t>Circumstances include the following:</w:t>
            </w:r>
          </w:p>
          <w:p w:rsidR="000F0A9D" w:rsidRPr="00231078" w:rsidRDefault="000F0A9D" w:rsidP="00887CEA">
            <w:pPr>
              <w:numPr>
                <w:ilvl w:val="0"/>
                <w:numId w:val="7"/>
              </w:numPr>
              <w:tabs>
                <w:tab w:val="center" w:pos="4536"/>
                <w:tab w:val="right" w:pos="9866"/>
              </w:tabs>
              <w:spacing w:line="312" w:lineRule="auto"/>
              <w:rPr>
                <w:rFonts w:asciiTheme="minorHAnsi" w:hAnsiTheme="minorHAnsi" w:cstheme="minorHAnsi"/>
                <w:szCs w:val="22"/>
              </w:rPr>
            </w:pPr>
            <w:r>
              <w:rPr>
                <w:rFonts w:asciiTheme="minorHAnsi" w:hAnsiTheme="minorHAnsi" w:cstheme="minorHAnsi"/>
                <w:szCs w:val="22"/>
              </w:rPr>
              <w:t>The issuer is a company</w:t>
            </w:r>
          </w:p>
          <w:p w:rsidR="009C0AAE" w:rsidRDefault="002D022D" w:rsidP="00887CEA">
            <w:pPr>
              <w:numPr>
                <w:ilvl w:val="0"/>
                <w:numId w:val="7"/>
              </w:numPr>
              <w:spacing w:line="312" w:lineRule="auto"/>
              <w:rPr>
                <w:rFonts w:asciiTheme="minorHAnsi" w:hAnsiTheme="minorHAnsi" w:cstheme="minorHAnsi"/>
                <w:szCs w:val="22"/>
              </w:rPr>
            </w:pPr>
            <w:r>
              <w:rPr>
                <w:rFonts w:asciiTheme="minorHAnsi" w:hAnsiTheme="minorHAnsi" w:cstheme="minorHAnsi"/>
                <w:szCs w:val="22"/>
              </w:rPr>
              <w:t xml:space="preserve">Preliminary report contains </w:t>
            </w:r>
            <w:r w:rsidR="009C0AAE" w:rsidRPr="00875C8E">
              <w:rPr>
                <w:rFonts w:asciiTheme="minorHAnsi" w:hAnsiTheme="minorHAnsi" w:cstheme="minorHAnsi"/>
                <w:szCs w:val="22"/>
              </w:rPr>
              <w:t xml:space="preserve">condensed consolidated financial statements </w:t>
            </w:r>
          </w:p>
          <w:p w:rsidR="005B22C1" w:rsidRDefault="004E673A"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w:t>
            </w:r>
            <w:r w:rsidR="00932D2F">
              <w:rPr>
                <w:rFonts w:asciiTheme="minorHAnsi" w:hAnsiTheme="minorHAnsi" w:cstheme="minorHAnsi"/>
                <w:szCs w:val="22"/>
              </w:rPr>
              <w:t>-</w:t>
            </w:r>
            <w:r>
              <w:rPr>
                <w:rFonts w:asciiTheme="minorHAnsi" w:hAnsiTheme="minorHAnsi" w:cstheme="minorHAnsi"/>
                <w:szCs w:val="22"/>
              </w:rPr>
              <w:t xml:space="preserve">reviewed information </w:t>
            </w:r>
            <w:r w:rsidR="0023095F">
              <w:rPr>
                <w:rFonts w:asciiTheme="minorHAnsi" w:hAnsiTheme="minorHAnsi" w:cstheme="minorHAnsi"/>
                <w:szCs w:val="22"/>
              </w:rPr>
              <w:t xml:space="preserve">presented with </w:t>
            </w:r>
            <w:r>
              <w:rPr>
                <w:rFonts w:asciiTheme="minorHAnsi" w:hAnsiTheme="minorHAnsi" w:cstheme="minorHAnsi"/>
                <w:szCs w:val="22"/>
              </w:rPr>
              <w:t>the financial statements is sufficiently differentiated from the reviewed information</w:t>
            </w:r>
          </w:p>
          <w:p w:rsidR="009C0AAE" w:rsidRPr="00875C8E" w:rsidRDefault="009C0AAE" w:rsidP="00887CEA">
            <w:pPr>
              <w:numPr>
                <w:ilvl w:val="0"/>
                <w:numId w:val="7"/>
              </w:numPr>
              <w:spacing w:line="312" w:lineRule="auto"/>
              <w:rPr>
                <w:rFonts w:asciiTheme="minorHAnsi" w:hAnsiTheme="minorHAnsi" w:cstheme="minorHAnsi"/>
                <w:szCs w:val="22"/>
              </w:rPr>
            </w:pPr>
            <w:r w:rsidRPr="00D66ED3">
              <w:rPr>
                <w:rFonts w:asciiTheme="minorHAnsi" w:hAnsiTheme="minorHAnsi" w:cstheme="minorHAnsi"/>
                <w:color w:val="000000" w:themeColor="text1"/>
                <w:szCs w:val="22"/>
              </w:rPr>
              <w:t>Unmodified conclusion (ISRE 2410, paragraph 43(j))</w:t>
            </w:r>
          </w:p>
        </w:tc>
      </w:tr>
    </w:tbl>
    <w:p w:rsidR="009C0AAE" w:rsidRPr="00875C8E" w:rsidRDefault="009C0AAE" w:rsidP="00887CEA">
      <w:pPr>
        <w:spacing w:line="312" w:lineRule="auto"/>
        <w:rPr>
          <w:rFonts w:asciiTheme="minorHAnsi" w:hAnsiTheme="minorHAnsi" w:cstheme="minorHAnsi"/>
          <w:szCs w:val="22"/>
        </w:rPr>
      </w:pPr>
    </w:p>
    <w:p w:rsidR="009C0AAE" w:rsidRPr="00875C8E" w:rsidRDefault="009C0AAE" w:rsidP="00887CEA">
      <w:pPr>
        <w:spacing w:line="312" w:lineRule="auto"/>
        <w:rPr>
          <w:rFonts w:asciiTheme="minorHAnsi" w:hAnsiTheme="minorHAnsi" w:cstheme="minorHAnsi"/>
          <w:b/>
          <w:szCs w:val="22"/>
          <w:lang w:val="en-ZA" w:eastAsia="en-ZA"/>
        </w:rPr>
      </w:pPr>
      <w:r w:rsidRPr="00875C8E">
        <w:rPr>
          <w:rFonts w:asciiTheme="minorHAnsi" w:hAnsiTheme="minorHAnsi" w:cstheme="minorHAnsi"/>
          <w:b/>
          <w:szCs w:val="22"/>
          <w:lang w:val="en-ZA" w:eastAsia="en-ZA"/>
        </w:rPr>
        <w:t xml:space="preserve">Independent </w:t>
      </w:r>
      <w:r w:rsidR="00C716B4" w:rsidRPr="00875C8E">
        <w:rPr>
          <w:rFonts w:asciiTheme="minorHAnsi" w:hAnsiTheme="minorHAnsi" w:cstheme="minorHAnsi"/>
          <w:b/>
          <w:szCs w:val="22"/>
          <w:lang w:val="en-ZA" w:eastAsia="en-ZA"/>
        </w:rPr>
        <w:t xml:space="preserve">auditor’s review report on </w:t>
      </w:r>
      <w:r w:rsidR="007A4383">
        <w:rPr>
          <w:rFonts w:asciiTheme="minorHAnsi" w:hAnsiTheme="minorHAnsi" w:cstheme="minorHAnsi"/>
          <w:b/>
          <w:szCs w:val="22"/>
          <w:lang w:val="en-ZA" w:eastAsia="en-ZA"/>
        </w:rPr>
        <w:t>condensed consolidated</w:t>
      </w:r>
      <w:r w:rsidR="007A4383" w:rsidRPr="00875C8E">
        <w:rPr>
          <w:rFonts w:asciiTheme="minorHAnsi" w:hAnsiTheme="minorHAnsi" w:cstheme="minorHAnsi"/>
          <w:b/>
          <w:szCs w:val="22"/>
          <w:lang w:val="en-ZA" w:eastAsia="en-ZA"/>
        </w:rPr>
        <w:t xml:space="preserve"> </w:t>
      </w:r>
      <w:r w:rsidR="002936BB">
        <w:rPr>
          <w:rFonts w:asciiTheme="minorHAnsi" w:hAnsiTheme="minorHAnsi" w:cstheme="minorHAnsi"/>
          <w:b/>
          <w:szCs w:val="22"/>
          <w:lang w:val="en-ZA" w:eastAsia="en-ZA"/>
        </w:rPr>
        <w:t>financial statements</w:t>
      </w:r>
    </w:p>
    <w:p w:rsidR="009C0AAE" w:rsidRPr="00875C8E" w:rsidRDefault="009C0AAE" w:rsidP="00887CEA">
      <w:pPr>
        <w:spacing w:line="312" w:lineRule="auto"/>
        <w:rPr>
          <w:rFonts w:asciiTheme="minorHAnsi" w:hAnsiTheme="minorHAnsi" w:cstheme="minorHAnsi"/>
          <w:i/>
          <w:szCs w:val="22"/>
          <w:lang w:val="en-ZA" w:eastAsia="en-ZA"/>
        </w:rPr>
      </w:pPr>
      <w:r w:rsidRPr="00875C8E">
        <w:rPr>
          <w:rFonts w:asciiTheme="minorHAnsi" w:hAnsiTheme="minorHAnsi" w:cstheme="minorHAnsi"/>
          <w:i/>
          <w:szCs w:val="22"/>
          <w:lang w:val="en-ZA" w:eastAsia="en-ZA"/>
        </w:rPr>
        <w:t>To the shareholders of ABC Limited</w:t>
      </w:r>
    </w:p>
    <w:p w:rsidR="009C0AAE" w:rsidRPr="00875C8E" w:rsidRDefault="009C0AAE" w:rsidP="00887CEA">
      <w:pPr>
        <w:spacing w:line="312" w:lineRule="auto"/>
        <w:rPr>
          <w:rFonts w:asciiTheme="minorHAnsi" w:hAnsiTheme="minorHAnsi" w:cstheme="minorHAnsi"/>
          <w:snapToGrid w:val="0"/>
          <w:color w:val="000000"/>
          <w:szCs w:val="22"/>
        </w:rPr>
      </w:pPr>
      <w:r w:rsidRPr="00875C8E">
        <w:rPr>
          <w:rFonts w:asciiTheme="minorHAnsi" w:hAnsiTheme="minorHAnsi" w:cstheme="minorHAnsi"/>
          <w:snapToGrid w:val="0"/>
          <w:color w:val="000000"/>
          <w:szCs w:val="22"/>
        </w:rPr>
        <w:t xml:space="preserve">We have reviewed the </w:t>
      </w:r>
      <w:r w:rsidR="00193C91">
        <w:rPr>
          <w:rFonts w:asciiTheme="minorHAnsi" w:hAnsiTheme="minorHAnsi" w:cstheme="minorHAnsi"/>
          <w:snapToGrid w:val="0"/>
          <w:color w:val="000000"/>
          <w:szCs w:val="22"/>
        </w:rPr>
        <w:t>condensed consolidated</w:t>
      </w:r>
      <w:r w:rsidRPr="00875C8E">
        <w:rPr>
          <w:rFonts w:asciiTheme="minorHAnsi" w:hAnsiTheme="minorHAnsi" w:cstheme="minorHAnsi"/>
          <w:snapToGrid w:val="0"/>
          <w:color w:val="000000"/>
          <w:szCs w:val="22"/>
        </w:rPr>
        <w:t xml:space="preserve"> financial statements of ABC Limited, </w:t>
      </w:r>
      <w:r w:rsidR="00B804B6">
        <w:rPr>
          <w:rFonts w:asciiTheme="minorHAnsi" w:hAnsiTheme="minorHAnsi" w:cstheme="minorHAnsi"/>
          <w:snapToGrid w:val="0"/>
          <w:color w:val="000000"/>
          <w:szCs w:val="22"/>
        </w:rPr>
        <w:t xml:space="preserve">contained in the accompanying preliminary report, </w:t>
      </w:r>
      <w:r w:rsidRPr="004127DD">
        <w:rPr>
          <w:rFonts w:asciiTheme="minorHAnsi" w:hAnsiTheme="minorHAnsi" w:cstheme="minorHAnsi"/>
          <w:snapToGrid w:val="0"/>
          <w:color w:val="000000"/>
          <w:szCs w:val="22"/>
        </w:rPr>
        <w:t>which comprise</w:t>
      </w:r>
      <w:r w:rsidRPr="00875C8E">
        <w:rPr>
          <w:rFonts w:asciiTheme="minorHAnsi" w:hAnsiTheme="minorHAnsi" w:cstheme="minorHAnsi"/>
          <w:snapToGrid w:val="0"/>
          <w:color w:val="000000"/>
          <w:szCs w:val="22"/>
        </w:rPr>
        <w:t xml:space="preserve"> the condensed consolidated statement of financial position as at 31</w:t>
      </w:r>
      <w:r w:rsidR="00DC7F8E">
        <w:rPr>
          <w:rFonts w:asciiTheme="minorHAnsi" w:hAnsiTheme="minorHAnsi" w:cstheme="minorHAnsi"/>
          <w:snapToGrid w:val="0"/>
          <w:color w:val="000000"/>
          <w:szCs w:val="22"/>
        </w:rPr>
        <w:t> </w:t>
      </w:r>
      <w:r w:rsidRPr="00875C8E">
        <w:rPr>
          <w:rFonts w:asciiTheme="minorHAnsi" w:hAnsiTheme="minorHAnsi" w:cstheme="minorHAnsi"/>
          <w:snapToGrid w:val="0"/>
          <w:color w:val="000000"/>
          <w:szCs w:val="22"/>
        </w:rPr>
        <w:t xml:space="preserve">December 20x1 and the condensed consolidated statements of comprehensive income, changes in equity and cash flows for the year then ended, and selected explanatory notes.  </w:t>
      </w:r>
    </w:p>
    <w:p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 xml:space="preserve">Directors’ Responsibility for the </w:t>
      </w:r>
      <w:r w:rsidR="007A4383">
        <w:rPr>
          <w:rFonts w:asciiTheme="minorHAnsi" w:hAnsiTheme="minorHAnsi" w:cstheme="minorHAnsi"/>
          <w:i/>
          <w:snapToGrid w:val="0"/>
          <w:color w:val="000000"/>
          <w:szCs w:val="22"/>
        </w:rPr>
        <w:t>Condensed Consolidated</w:t>
      </w:r>
      <w:r w:rsidR="007A4383" w:rsidRPr="00875C8E">
        <w:rPr>
          <w:rFonts w:asciiTheme="minorHAnsi" w:hAnsiTheme="minorHAnsi" w:cstheme="minorHAnsi"/>
          <w:i/>
          <w:snapToGrid w:val="0"/>
          <w:color w:val="000000"/>
          <w:szCs w:val="22"/>
        </w:rPr>
        <w:t xml:space="preserve"> </w:t>
      </w:r>
      <w:r w:rsidRPr="00875C8E">
        <w:rPr>
          <w:rFonts w:asciiTheme="minorHAnsi" w:hAnsiTheme="minorHAnsi" w:cstheme="minorHAnsi"/>
          <w:i/>
          <w:snapToGrid w:val="0"/>
          <w:color w:val="000000"/>
          <w:szCs w:val="22"/>
        </w:rPr>
        <w:t>Financial Statements</w:t>
      </w:r>
    </w:p>
    <w:p w:rsidR="009C0AAE" w:rsidRPr="00875C8E" w:rsidRDefault="009C0AAE" w:rsidP="00887CEA">
      <w:pPr>
        <w:spacing w:line="312" w:lineRule="auto"/>
        <w:rPr>
          <w:rFonts w:asciiTheme="minorHAnsi" w:hAnsiTheme="minorHAnsi" w:cstheme="minorHAnsi"/>
          <w:szCs w:val="22"/>
          <w:lang w:val="en-ZA" w:eastAsia="en-ZA"/>
        </w:rPr>
      </w:pPr>
      <w:r w:rsidRPr="004127DD">
        <w:rPr>
          <w:rFonts w:asciiTheme="minorHAnsi" w:hAnsiTheme="minorHAnsi" w:cstheme="minorHAnsi"/>
          <w:snapToGrid w:val="0"/>
          <w:color w:val="000000"/>
          <w:szCs w:val="22"/>
        </w:rPr>
        <w:t>The directors</w:t>
      </w:r>
      <w:r w:rsidRPr="00875C8E">
        <w:rPr>
          <w:rFonts w:asciiTheme="minorHAnsi" w:hAnsiTheme="minorHAnsi" w:cstheme="minorHAnsi"/>
          <w:snapToGrid w:val="0"/>
          <w:color w:val="000000"/>
          <w:szCs w:val="22"/>
        </w:rPr>
        <w:t xml:space="preserve"> are responsible for the preparation and presentation of these </w:t>
      </w:r>
      <w:r w:rsidR="007A4383">
        <w:rPr>
          <w:rFonts w:asciiTheme="minorHAnsi" w:hAnsiTheme="minorHAnsi" w:cstheme="minorHAnsi"/>
          <w:snapToGrid w:val="0"/>
          <w:color w:val="000000"/>
          <w:szCs w:val="22"/>
        </w:rPr>
        <w:t xml:space="preserve">condensed consolidated </w:t>
      </w:r>
      <w:r w:rsidRPr="00875C8E">
        <w:rPr>
          <w:rFonts w:asciiTheme="minorHAnsi" w:hAnsiTheme="minorHAnsi" w:cstheme="minorHAnsi"/>
          <w:snapToGrid w:val="0"/>
          <w:color w:val="000000"/>
          <w:szCs w:val="22"/>
        </w:rPr>
        <w:t xml:space="preserve">financial statements in accordance with the </w:t>
      </w:r>
      <w:r w:rsidR="00E42B37">
        <w:rPr>
          <w:rFonts w:asciiTheme="minorHAnsi" w:hAnsiTheme="minorHAnsi" w:cstheme="minorHAnsi"/>
          <w:snapToGrid w:val="0"/>
          <w:color w:val="000000"/>
          <w:szCs w:val="22"/>
        </w:rPr>
        <w:t xml:space="preserve">requirements of the </w:t>
      </w:r>
      <w:r w:rsidRPr="00875C8E">
        <w:rPr>
          <w:rFonts w:asciiTheme="minorHAnsi" w:hAnsiTheme="minorHAnsi" w:cstheme="minorHAnsi"/>
          <w:snapToGrid w:val="0"/>
          <w:color w:val="000000"/>
          <w:szCs w:val="22"/>
        </w:rPr>
        <w:t xml:space="preserve">JSE Limited Listings Requirements for </w:t>
      </w:r>
      <w:r w:rsidR="00D85E3C">
        <w:rPr>
          <w:rFonts w:asciiTheme="minorHAnsi" w:hAnsiTheme="minorHAnsi" w:cstheme="minorHAnsi"/>
          <w:snapToGrid w:val="0"/>
          <w:color w:val="000000"/>
          <w:szCs w:val="22"/>
        </w:rPr>
        <w:t>p</w:t>
      </w:r>
      <w:r w:rsidRPr="00875C8E">
        <w:rPr>
          <w:rFonts w:asciiTheme="minorHAnsi" w:hAnsiTheme="minorHAnsi" w:cstheme="minorHAnsi"/>
          <w:snapToGrid w:val="0"/>
          <w:color w:val="000000"/>
          <w:szCs w:val="22"/>
        </w:rPr>
        <w:t xml:space="preserve">reliminary </w:t>
      </w:r>
      <w:r w:rsidR="00D85E3C">
        <w:rPr>
          <w:rFonts w:asciiTheme="minorHAnsi" w:hAnsiTheme="minorHAnsi" w:cstheme="minorHAnsi"/>
          <w:snapToGrid w:val="0"/>
          <w:color w:val="000000"/>
          <w:szCs w:val="22"/>
        </w:rPr>
        <w:t>reports</w:t>
      </w:r>
      <w:r w:rsidRPr="00875C8E">
        <w:rPr>
          <w:rFonts w:asciiTheme="minorHAnsi" w:hAnsiTheme="minorHAnsi" w:cstheme="minorHAnsi"/>
          <w:snapToGrid w:val="0"/>
          <w:color w:val="000000"/>
          <w:szCs w:val="22"/>
        </w:rPr>
        <w:t xml:space="preserve">, as set out in note x to the financial statements, </w:t>
      </w:r>
      <w:r w:rsidRPr="00875C8E">
        <w:rPr>
          <w:rFonts w:asciiTheme="minorHAnsi" w:hAnsiTheme="minorHAnsi" w:cstheme="minorHAnsi"/>
          <w:szCs w:val="22"/>
          <w:lang w:val="en-ZA" w:eastAsia="en-ZA"/>
        </w:rPr>
        <w:t xml:space="preserve">and the requirements of the Companies Act of South Africa, and for such internal control as the directors determine is necessary to enable the preparation of </w:t>
      </w:r>
      <w:r w:rsidRPr="00875C8E">
        <w:rPr>
          <w:rFonts w:asciiTheme="minorHAnsi" w:hAnsiTheme="minorHAnsi" w:cstheme="minorHAnsi"/>
          <w:snapToGrid w:val="0"/>
          <w:color w:val="000000"/>
          <w:szCs w:val="22"/>
        </w:rPr>
        <w:t xml:space="preserve"> financial statements that are free from material misstatement, whether due to fraud or error.</w:t>
      </w:r>
    </w:p>
    <w:p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Auditor’s Responsibility</w:t>
      </w:r>
    </w:p>
    <w:p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napToGrid w:val="0"/>
          <w:color w:val="000000"/>
          <w:szCs w:val="22"/>
        </w:rPr>
        <w:t>Our responsibility is to express a conclusion on these financial statements. We conducted our review</w:t>
      </w:r>
      <w:r w:rsidRPr="00875C8E">
        <w:rPr>
          <w:rFonts w:asciiTheme="minorHAnsi" w:hAnsiTheme="minorHAnsi" w:cstheme="minorHAnsi"/>
          <w:szCs w:val="22"/>
        </w:rPr>
        <w:t xml:space="preserve"> in accordance with International Standard on Review Engagements (ISRE) 2410,</w:t>
      </w:r>
      <w:r w:rsidR="00845BBA">
        <w:rPr>
          <w:rFonts w:asciiTheme="minorHAnsi" w:hAnsiTheme="minorHAnsi" w:cstheme="minorHAnsi"/>
          <w:szCs w:val="22"/>
        </w:rPr>
        <w:t xml:space="preserve"> </w:t>
      </w:r>
      <w:r w:rsidRPr="00875C8E">
        <w:rPr>
          <w:rFonts w:asciiTheme="minorHAnsi" w:hAnsiTheme="minorHAnsi" w:cstheme="minorHAnsi"/>
          <w:szCs w:val="22"/>
        </w:rPr>
        <w:t xml:space="preserve">which </w:t>
      </w:r>
      <w:r w:rsidR="00845BBA">
        <w:rPr>
          <w:rFonts w:asciiTheme="minorHAnsi" w:hAnsiTheme="minorHAnsi" w:cstheme="minorHAnsi"/>
          <w:szCs w:val="22"/>
        </w:rPr>
        <w:t>applies</w:t>
      </w:r>
      <w:r w:rsidR="001D0479">
        <w:rPr>
          <w:rFonts w:asciiTheme="minorHAnsi" w:hAnsiTheme="minorHAnsi" w:cstheme="minorHAnsi"/>
          <w:szCs w:val="22"/>
        </w:rPr>
        <w:t xml:space="preserve"> to </w:t>
      </w:r>
      <w:r w:rsidR="00845BBA">
        <w:rPr>
          <w:rFonts w:asciiTheme="minorHAnsi" w:hAnsiTheme="minorHAnsi" w:cstheme="minorHAnsi"/>
          <w:szCs w:val="22"/>
        </w:rPr>
        <w:t>a review of historical information performed by the independent auditor of the entity</w:t>
      </w:r>
      <w:r w:rsidR="001D0479">
        <w:rPr>
          <w:rFonts w:asciiTheme="minorHAnsi" w:hAnsiTheme="minorHAnsi" w:cstheme="minorHAnsi"/>
          <w:szCs w:val="22"/>
        </w:rPr>
        <w:t xml:space="preserve">. </w:t>
      </w:r>
      <w:r w:rsidR="00953D66">
        <w:rPr>
          <w:rFonts w:asciiTheme="minorHAnsi" w:hAnsiTheme="minorHAnsi" w:cstheme="minorHAnsi"/>
          <w:szCs w:val="22"/>
        </w:rPr>
        <w:t>ISRE 2410</w:t>
      </w:r>
      <w:r w:rsidRPr="00875C8E">
        <w:rPr>
          <w:rFonts w:asciiTheme="minorHAnsi" w:hAnsiTheme="minorHAnsi" w:cstheme="minorHAnsi"/>
          <w:szCs w:val="22"/>
        </w:rPr>
        <w:t xml:space="preserve"> requires us to conclude whether anything has come to our attention that causes us to believe that the financial statements are not prepared in all material respects in accordance with the applicable financial reporting framework. This standard also requires </w:t>
      </w:r>
      <w:r w:rsidR="002F248A">
        <w:rPr>
          <w:rFonts w:asciiTheme="minorHAnsi" w:hAnsiTheme="minorHAnsi" w:cstheme="minorHAnsi"/>
          <w:szCs w:val="22"/>
        </w:rPr>
        <w:t>u</w:t>
      </w:r>
      <w:r w:rsidRPr="00875C8E">
        <w:rPr>
          <w:rFonts w:asciiTheme="minorHAnsi" w:hAnsiTheme="minorHAnsi" w:cstheme="minorHAnsi"/>
          <w:szCs w:val="22"/>
        </w:rPr>
        <w:t xml:space="preserve">s to comply with relevant ethical requirements. </w:t>
      </w:r>
    </w:p>
    <w:p w:rsidR="00953D66"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 xml:space="preserve">A review of financial statements in accordance with </w:t>
      </w:r>
      <w:r w:rsidR="00953D66">
        <w:rPr>
          <w:rFonts w:asciiTheme="minorHAnsi" w:hAnsiTheme="minorHAnsi" w:cstheme="minorHAnsi"/>
          <w:szCs w:val="22"/>
        </w:rPr>
        <w:t>ISRE 2410 is a limited assurance engagement. We perform procedures, primarily</w:t>
      </w:r>
      <w:r w:rsidRPr="00231078">
        <w:rPr>
          <w:rFonts w:asciiTheme="minorHAnsi" w:hAnsiTheme="minorHAnsi" w:cstheme="minorHAnsi"/>
          <w:szCs w:val="22"/>
        </w:rPr>
        <w:t xml:space="preserve"> consist</w:t>
      </w:r>
      <w:r w:rsidR="00953D66">
        <w:rPr>
          <w:rFonts w:asciiTheme="minorHAnsi" w:hAnsiTheme="minorHAnsi" w:cstheme="minorHAnsi"/>
          <w:szCs w:val="22"/>
        </w:rPr>
        <w:t>ing</w:t>
      </w:r>
      <w:r w:rsidRPr="00231078">
        <w:rPr>
          <w:rFonts w:asciiTheme="minorHAnsi" w:hAnsiTheme="minorHAnsi" w:cstheme="minorHAnsi"/>
          <w:szCs w:val="22"/>
        </w:rPr>
        <w:t xml:space="preserve"> of making inquiries</w:t>
      </w:r>
      <w:r w:rsidR="00953D66">
        <w:rPr>
          <w:rFonts w:asciiTheme="minorHAnsi" w:hAnsiTheme="minorHAnsi" w:cstheme="minorHAnsi"/>
          <w:szCs w:val="22"/>
        </w:rPr>
        <w:t xml:space="preserve"> of management and others within the entity, as appropriate</w:t>
      </w:r>
      <w:r w:rsidRPr="00231078">
        <w:rPr>
          <w:rFonts w:asciiTheme="minorHAnsi" w:hAnsiTheme="minorHAnsi" w:cstheme="minorHAnsi"/>
          <w:szCs w:val="22"/>
        </w:rPr>
        <w:t>, and applying analytical procedures</w:t>
      </w:r>
      <w:r w:rsidR="00953D66">
        <w:rPr>
          <w:rFonts w:asciiTheme="minorHAnsi" w:hAnsiTheme="minorHAnsi" w:cstheme="minorHAnsi"/>
          <w:szCs w:val="22"/>
        </w:rPr>
        <w:t>, and evaluate the evidence obtained</w:t>
      </w:r>
      <w:r w:rsidRPr="00231078">
        <w:rPr>
          <w:rFonts w:asciiTheme="minorHAnsi" w:hAnsiTheme="minorHAnsi" w:cstheme="minorHAnsi"/>
          <w:szCs w:val="22"/>
        </w:rPr>
        <w:t xml:space="preserve">. </w:t>
      </w:r>
    </w:p>
    <w:p w:rsidR="009C0AAE" w:rsidRPr="00875C8E" w:rsidRDefault="00953D66" w:rsidP="00887CEA">
      <w:pPr>
        <w:spacing w:line="312" w:lineRule="auto"/>
        <w:rPr>
          <w:rFonts w:asciiTheme="minorHAnsi" w:hAnsiTheme="minorHAnsi" w:cstheme="minorHAnsi"/>
          <w:szCs w:val="22"/>
        </w:rPr>
      </w:pPr>
      <w:r>
        <w:rPr>
          <w:rFonts w:asciiTheme="minorHAnsi" w:hAnsiTheme="minorHAnsi" w:cstheme="minorHAnsi"/>
          <w:szCs w:val="22"/>
        </w:rPr>
        <w:t>The procedures performed in a</w:t>
      </w:r>
      <w:r w:rsidR="005B22C1" w:rsidRPr="00231078">
        <w:rPr>
          <w:rFonts w:asciiTheme="minorHAnsi" w:hAnsiTheme="minorHAnsi" w:cstheme="minorHAnsi"/>
          <w:szCs w:val="22"/>
        </w:rPr>
        <w:t xml:space="preserve"> review </w:t>
      </w:r>
      <w:r>
        <w:rPr>
          <w:rFonts w:asciiTheme="minorHAnsi" w:hAnsiTheme="minorHAnsi" w:cstheme="minorHAnsi"/>
          <w:szCs w:val="22"/>
        </w:rPr>
        <w:t>are</w:t>
      </w:r>
      <w:r w:rsidRPr="00231078">
        <w:rPr>
          <w:rFonts w:asciiTheme="minorHAnsi" w:hAnsiTheme="minorHAnsi" w:cstheme="minorHAnsi"/>
          <w:szCs w:val="22"/>
        </w:rPr>
        <w:t xml:space="preserve"> </w:t>
      </w:r>
      <w:r w:rsidR="005B22C1" w:rsidRPr="00231078">
        <w:rPr>
          <w:rFonts w:asciiTheme="minorHAnsi" w:hAnsiTheme="minorHAnsi" w:cstheme="minorHAnsi"/>
          <w:szCs w:val="22"/>
        </w:rPr>
        <w:t xml:space="preserve">substantially less than </w:t>
      </w:r>
      <w:r>
        <w:rPr>
          <w:rFonts w:asciiTheme="minorHAnsi" w:hAnsiTheme="minorHAnsi" w:cstheme="minorHAnsi"/>
          <w:szCs w:val="22"/>
        </w:rPr>
        <w:t xml:space="preserve">those performed in </w:t>
      </w:r>
      <w:r w:rsidR="005B22C1" w:rsidRPr="00231078">
        <w:rPr>
          <w:rFonts w:asciiTheme="minorHAnsi" w:hAnsiTheme="minorHAnsi" w:cstheme="minorHAnsi"/>
          <w:szCs w:val="22"/>
        </w:rPr>
        <w:t>an audit conducted in accordance with International Standards on Auditing</w:t>
      </w:r>
      <w:r>
        <w:rPr>
          <w:rFonts w:asciiTheme="minorHAnsi" w:hAnsiTheme="minorHAnsi" w:cstheme="minorHAnsi"/>
          <w:szCs w:val="22"/>
        </w:rPr>
        <w:t>.</w:t>
      </w:r>
      <w:r w:rsidR="005B22C1" w:rsidRPr="00231078">
        <w:rPr>
          <w:rFonts w:asciiTheme="minorHAnsi" w:hAnsiTheme="minorHAnsi" w:cstheme="minorHAnsi"/>
          <w:szCs w:val="22"/>
        </w:rPr>
        <w:t xml:space="preserve"> Accordingly</w:t>
      </w:r>
      <w:r>
        <w:rPr>
          <w:rFonts w:asciiTheme="minorHAnsi" w:hAnsiTheme="minorHAnsi" w:cstheme="minorHAnsi"/>
          <w:szCs w:val="22"/>
        </w:rPr>
        <w:t>,</w:t>
      </w:r>
      <w:r w:rsidR="005B22C1" w:rsidRPr="00231078">
        <w:rPr>
          <w:rFonts w:asciiTheme="minorHAnsi" w:hAnsiTheme="minorHAnsi" w:cstheme="minorHAnsi"/>
          <w:szCs w:val="22"/>
        </w:rPr>
        <w:t xml:space="preserve"> we do not express an audit opinion</w:t>
      </w:r>
      <w:r>
        <w:rPr>
          <w:rFonts w:asciiTheme="minorHAnsi" w:hAnsiTheme="minorHAnsi" w:cstheme="minorHAnsi"/>
          <w:szCs w:val="22"/>
        </w:rPr>
        <w:t xml:space="preserve"> on these financial statements</w:t>
      </w:r>
      <w:r w:rsidR="005B22C1" w:rsidRPr="00231078">
        <w:rPr>
          <w:rFonts w:asciiTheme="minorHAnsi" w:hAnsiTheme="minorHAnsi" w:cstheme="minorHAnsi"/>
          <w:szCs w:val="22"/>
        </w:rPr>
        <w:t>.</w:t>
      </w:r>
    </w:p>
    <w:p w:rsidR="009C0AAE" w:rsidRPr="00875C8E" w:rsidRDefault="005B22C1" w:rsidP="00887CEA">
      <w:pPr>
        <w:keepNext/>
        <w:keepLines/>
        <w:spacing w:line="312" w:lineRule="auto"/>
        <w:rPr>
          <w:rFonts w:asciiTheme="minorHAnsi" w:hAnsiTheme="minorHAnsi" w:cstheme="minorHAnsi"/>
          <w:i/>
          <w:iCs/>
          <w:szCs w:val="22"/>
        </w:rPr>
      </w:pPr>
      <w:r w:rsidRPr="00231078">
        <w:rPr>
          <w:rFonts w:asciiTheme="minorHAnsi" w:hAnsiTheme="minorHAnsi" w:cstheme="minorHAnsi"/>
          <w:i/>
          <w:iCs/>
          <w:szCs w:val="22"/>
        </w:rPr>
        <w:t>Conclusion</w:t>
      </w:r>
    </w:p>
    <w:p w:rsidR="009C0AAE" w:rsidRPr="00875C8E" w:rsidRDefault="005B22C1" w:rsidP="00887CEA">
      <w:pPr>
        <w:keepNext/>
        <w:keepLines/>
        <w:spacing w:line="312" w:lineRule="auto"/>
        <w:rPr>
          <w:rFonts w:asciiTheme="minorHAnsi" w:hAnsiTheme="minorHAnsi" w:cstheme="minorHAnsi"/>
          <w:iCs/>
          <w:szCs w:val="22"/>
        </w:rPr>
      </w:pPr>
      <w:r w:rsidRPr="00231078">
        <w:rPr>
          <w:rFonts w:asciiTheme="minorHAnsi" w:hAnsiTheme="minorHAnsi" w:cstheme="minorHAnsi"/>
          <w:iCs/>
          <w:szCs w:val="22"/>
        </w:rPr>
        <w:t>Based on our review, nothing has come to our attention that causes us to believe that th</w:t>
      </w:r>
      <w:r w:rsidR="009D2B5E">
        <w:rPr>
          <w:rFonts w:asciiTheme="minorHAnsi" w:hAnsiTheme="minorHAnsi" w:cstheme="minorHAnsi"/>
          <w:iCs/>
          <w:szCs w:val="22"/>
        </w:rPr>
        <w:t>e</w:t>
      </w:r>
      <w:r w:rsidRPr="00231078">
        <w:rPr>
          <w:rFonts w:asciiTheme="minorHAnsi" w:hAnsiTheme="minorHAnsi" w:cstheme="minorHAnsi"/>
          <w:iCs/>
          <w:szCs w:val="22"/>
        </w:rPr>
        <w:t xml:space="preserve"> </w:t>
      </w:r>
      <w:r w:rsidR="007A4383">
        <w:rPr>
          <w:rFonts w:asciiTheme="minorHAnsi" w:hAnsiTheme="minorHAnsi" w:cstheme="minorHAnsi"/>
          <w:snapToGrid w:val="0"/>
          <w:color w:val="000000"/>
          <w:szCs w:val="22"/>
        </w:rPr>
        <w:t>condensed consolidated</w:t>
      </w:r>
      <w:r w:rsidR="007A4383" w:rsidRPr="00875C8E">
        <w:rPr>
          <w:rFonts w:asciiTheme="minorHAnsi" w:hAnsiTheme="minorHAnsi" w:cstheme="minorHAnsi"/>
          <w:snapToGrid w:val="0"/>
          <w:color w:val="000000"/>
          <w:szCs w:val="22"/>
        </w:rPr>
        <w:t xml:space="preserve"> </w:t>
      </w:r>
      <w:r w:rsidRPr="00231078">
        <w:rPr>
          <w:rFonts w:asciiTheme="minorHAnsi" w:hAnsiTheme="minorHAnsi" w:cstheme="minorHAnsi"/>
          <w:iCs/>
          <w:szCs w:val="22"/>
        </w:rPr>
        <w:t xml:space="preserve">financial statements of ABC Limited </w:t>
      </w:r>
      <w:r w:rsidR="00603555">
        <w:rPr>
          <w:rFonts w:asciiTheme="minorHAnsi" w:hAnsiTheme="minorHAnsi" w:cstheme="minorHAnsi"/>
          <w:iCs/>
          <w:szCs w:val="22"/>
        </w:rPr>
        <w:t xml:space="preserve">for the year ended 31 December 20x1 </w:t>
      </w:r>
      <w:r w:rsidRPr="00231078">
        <w:rPr>
          <w:rFonts w:asciiTheme="minorHAnsi" w:hAnsiTheme="minorHAnsi" w:cstheme="minorHAnsi"/>
          <w:iCs/>
          <w:szCs w:val="22"/>
        </w:rPr>
        <w:t xml:space="preserve">are not prepared, in all material respects, in </w:t>
      </w:r>
      <w:r w:rsidR="00DD256C" w:rsidRPr="00875C8E">
        <w:rPr>
          <w:rFonts w:asciiTheme="minorHAnsi" w:hAnsiTheme="minorHAnsi" w:cstheme="minorHAnsi"/>
          <w:snapToGrid w:val="0"/>
          <w:color w:val="000000"/>
          <w:szCs w:val="22"/>
        </w:rPr>
        <w:t xml:space="preserve">accordance </w:t>
      </w:r>
      <w:r w:rsidRPr="00231078">
        <w:rPr>
          <w:rFonts w:asciiTheme="minorHAnsi" w:hAnsiTheme="minorHAnsi" w:cstheme="minorHAnsi"/>
          <w:iCs/>
          <w:szCs w:val="22"/>
        </w:rPr>
        <w:t xml:space="preserve">with the </w:t>
      </w:r>
      <w:r w:rsidR="00C52744">
        <w:rPr>
          <w:rFonts w:asciiTheme="minorHAnsi" w:hAnsiTheme="minorHAnsi" w:cstheme="minorHAnsi"/>
          <w:iCs/>
          <w:szCs w:val="22"/>
        </w:rPr>
        <w:t xml:space="preserve">requirements of the </w:t>
      </w:r>
      <w:r w:rsidRPr="00231078">
        <w:rPr>
          <w:rFonts w:asciiTheme="minorHAnsi" w:hAnsiTheme="minorHAnsi" w:cstheme="minorHAnsi"/>
          <w:snapToGrid w:val="0"/>
          <w:color w:val="000000"/>
          <w:szCs w:val="22"/>
        </w:rPr>
        <w:t xml:space="preserve">JSE Limited Listings Requirements for </w:t>
      </w:r>
      <w:r w:rsidR="00D85E3C">
        <w:rPr>
          <w:rFonts w:asciiTheme="minorHAnsi" w:hAnsiTheme="minorHAnsi" w:cstheme="minorHAnsi"/>
          <w:snapToGrid w:val="0"/>
          <w:color w:val="000000"/>
          <w:szCs w:val="22"/>
        </w:rPr>
        <w:t>p</w:t>
      </w:r>
      <w:r w:rsidRPr="00231078">
        <w:rPr>
          <w:rFonts w:asciiTheme="minorHAnsi" w:hAnsiTheme="minorHAnsi" w:cstheme="minorHAnsi"/>
          <w:snapToGrid w:val="0"/>
          <w:color w:val="000000"/>
          <w:szCs w:val="22"/>
        </w:rPr>
        <w:t xml:space="preserve">reliminary </w:t>
      </w:r>
      <w:r w:rsidR="00D85E3C">
        <w:rPr>
          <w:rFonts w:asciiTheme="minorHAnsi" w:hAnsiTheme="minorHAnsi" w:cstheme="minorHAnsi"/>
          <w:snapToGrid w:val="0"/>
          <w:color w:val="000000"/>
          <w:szCs w:val="22"/>
        </w:rPr>
        <w:t>reports</w:t>
      </w:r>
      <w:r w:rsidRPr="00231078">
        <w:rPr>
          <w:rFonts w:asciiTheme="minorHAnsi" w:hAnsiTheme="minorHAnsi" w:cstheme="minorHAnsi"/>
          <w:snapToGrid w:val="0"/>
          <w:color w:val="000000"/>
          <w:szCs w:val="22"/>
        </w:rPr>
        <w:t xml:space="preserve">, as set out in note x to the financial statements, </w:t>
      </w:r>
      <w:r w:rsidRPr="00231078">
        <w:rPr>
          <w:rFonts w:asciiTheme="minorHAnsi" w:hAnsiTheme="minorHAnsi" w:cstheme="minorHAnsi"/>
          <w:szCs w:val="22"/>
          <w:lang w:val="en-ZA" w:eastAsia="en-ZA"/>
        </w:rPr>
        <w:t>and the requirements of the Companies Act of South Africa.</w:t>
      </w:r>
    </w:p>
    <w:p w:rsidR="009C0AAE" w:rsidRPr="00875C8E" w:rsidRDefault="009C0AAE" w:rsidP="00887CEA">
      <w:pPr>
        <w:spacing w:line="312" w:lineRule="auto"/>
        <w:rPr>
          <w:rFonts w:asciiTheme="minorHAnsi" w:hAnsiTheme="minorHAnsi" w:cstheme="minorHAnsi"/>
          <w:szCs w:val="22"/>
        </w:rPr>
      </w:pPr>
    </w:p>
    <w:p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Signature</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Name of individual registered auditor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Capacity if not a sole practitioner: e.g. Director or Partner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Registered Auditor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Date of auditor’s report</w:t>
      </w:r>
    </w:p>
    <w:p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rPr>
        <w:t>Auditor’s address</w:t>
      </w:r>
    </w:p>
    <w:p w:rsidR="009C0AAE" w:rsidRPr="00875C8E" w:rsidRDefault="009C0AAE" w:rsidP="00887CEA">
      <w:pPr>
        <w:spacing w:line="312" w:lineRule="auto"/>
        <w:rPr>
          <w:rFonts w:asciiTheme="minorHAnsi" w:hAnsiTheme="minorHAnsi" w:cstheme="minorHAnsi"/>
          <w:i/>
          <w:szCs w:val="22"/>
          <w:lang w:val="en-ZA" w:eastAsia="en-ZA"/>
        </w:rPr>
      </w:pPr>
    </w:p>
    <w:p w:rsidR="009C0AAE" w:rsidRPr="00875C8E" w:rsidRDefault="005B22C1" w:rsidP="00887CEA">
      <w:pPr>
        <w:spacing w:line="312" w:lineRule="auto"/>
        <w:rPr>
          <w:rFonts w:asciiTheme="minorHAnsi" w:hAnsiTheme="minorHAnsi" w:cstheme="minorHAnsi"/>
          <w:i/>
          <w:szCs w:val="22"/>
          <w:lang w:val="en-ZA" w:eastAsia="en-ZA"/>
        </w:rPr>
      </w:pPr>
      <w:r w:rsidRPr="00231078">
        <w:rPr>
          <w:rFonts w:asciiTheme="minorHAnsi" w:hAnsiTheme="minorHAnsi" w:cstheme="minorHAnsi"/>
          <w:i/>
          <w:szCs w:val="22"/>
          <w:lang w:val="en-ZA" w:eastAsia="en-ZA"/>
        </w:rPr>
        <w:t>Suggested note in the financial statements on basis of preparation</w:t>
      </w:r>
    </w:p>
    <w:p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lang w:val="en-ZA" w:eastAsia="en-ZA"/>
        </w:rPr>
        <w:t xml:space="preserve">The </w:t>
      </w:r>
      <w:r w:rsidR="00603555" w:rsidRPr="00875C8E">
        <w:rPr>
          <w:rFonts w:asciiTheme="minorHAnsi" w:hAnsiTheme="minorHAnsi" w:cstheme="minorHAnsi"/>
          <w:snapToGrid w:val="0"/>
          <w:color w:val="000000"/>
          <w:szCs w:val="22"/>
        </w:rPr>
        <w:t xml:space="preserve">condensed consolidated </w:t>
      </w:r>
      <w:r w:rsidRPr="00231078">
        <w:rPr>
          <w:rFonts w:asciiTheme="minorHAnsi" w:hAnsiTheme="minorHAnsi" w:cstheme="minorHAnsi"/>
          <w:szCs w:val="22"/>
          <w:lang w:val="en-ZA" w:eastAsia="en-ZA"/>
        </w:rPr>
        <w:t xml:space="preserve">financial statements are prepared in accordance with </w:t>
      </w:r>
      <w:r w:rsidR="00603555" w:rsidRPr="00875C8E">
        <w:rPr>
          <w:rFonts w:asciiTheme="minorHAnsi" w:hAnsiTheme="minorHAnsi" w:cstheme="minorHAnsi"/>
          <w:snapToGrid w:val="0"/>
          <w:color w:val="000000"/>
          <w:szCs w:val="22"/>
        </w:rPr>
        <w:t xml:space="preserve">the </w:t>
      </w:r>
      <w:r w:rsidR="00603555">
        <w:rPr>
          <w:rFonts w:asciiTheme="minorHAnsi" w:hAnsiTheme="minorHAnsi" w:cstheme="minorHAnsi"/>
          <w:snapToGrid w:val="0"/>
          <w:color w:val="000000"/>
          <w:szCs w:val="22"/>
        </w:rPr>
        <w:t xml:space="preserve">requirements of the </w:t>
      </w:r>
      <w:r w:rsidR="00603555" w:rsidRPr="00875C8E">
        <w:rPr>
          <w:rFonts w:asciiTheme="minorHAnsi" w:hAnsiTheme="minorHAnsi" w:cstheme="minorHAnsi"/>
          <w:snapToGrid w:val="0"/>
          <w:color w:val="000000"/>
          <w:szCs w:val="22"/>
        </w:rPr>
        <w:t>JSE Limited Listings Requirements</w:t>
      </w:r>
      <w:r w:rsidR="00603555">
        <w:rPr>
          <w:rFonts w:asciiTheme="minorHAnsi" w:hAnsiTheme="minorHAnsi" w:cstheme="minorHAnsi"/>
          <w:snapToGrid w:val="0"/>
          <w:color w:val="000000"/>
          <w:szCs w:val="22"/>
        </w:rPr>
        <w:t xml:space="preserve"> for preliminary reports</w:t>
      </w:r>
      <w:r w:rsidR="00BD1187">
        <w:rPr>
          <w:rFonts w:asciiTheme="minorHAnsi" w:hAnsiTheme="minorHAnsi" w:cstheme="minorHAnsi"/>
          <w:snapToGrid w:val="0"/>
          <w:color w:val="000000"/>
          <w:szCs w:val="22"/>
        </w:rPr>
        <w:t xml:space="preserve"> and the requirements of the Companies Act of South Africa</w:t>
      </w:r>
      <w:r w:rsidR="00603555">
        <w:rPr>
          <w:rFonts w:asciiTheme="minorHAnsi" w:hAnsiTheme="minorHAnsi" w:cstheme="minorHAnsi"/>
          <w:snapToGrid w:val="0"/>
          <w:color w:val="000000"/>
          <w:szCs w:val="22"/>
        </w:rPr>
        <w:t xml:space="preserve">. </w:t>
      </w:r>
      <w:r w:rsidR="00603555" w:rsidRPr="00113BB0">
        <w:rPr>
          <w:rFonts w:asciiTheme="minorHAnsi" w:hAnsiTheme="minorHAnsi" w:cstheme="minorHAnsi"/>
          <w:snapToGrid w:val="0"/>
          <w:color w:val="000000"/>
          <w:szCs w:val="22"/>
        </w:rPr>
        <w:t>The</w:t>
      </w:r>
      <w:r w:rsidR="0016606A" w:rsidRPr="00113BB0">
        <w:rPr>
          <w:rFonts w:asciiTheme="minorHAnsi" w:hAnsiTheme="minorHAnsi" w:cstheme="minorHAnsi"/>
          <w:snapToGrid w:val="0"/>
          <w:color w:val="000000"/>
          <w:szCs w:val="22"/>
        </w:rPr>
        <w:t xml:space="preserve"> </w:t>
      </w:r>
      <w:r w:rsidR="0016606A" w:rsidRPr="00113BB0">
        <w:rPr>
          <w:rFonts w:asciiTheme="minorHAnsi" w:hAnsiTheme="minorHAnsi" w:cstheme="minorHAnsi"/>
          <w:szCs w:val="22"/>
        </w:rPr>
        <w:t xml:space="preserve">Listings </w:t>
      </w:r>
      <w:r w:rsidR="0016606A" w:rsidRPr="00113BB0">
        <w:rPr>
          <w:rFonts w:asciiTheme="minorHAnsi" w:hAnsiTheme="minorHAnsi" w:cstheme="minorHAnsi"/>
          <w:szCs w:val="22"/>
          <w:lang w:val="en-ZA" w:eastAsia="en-ZA"/>
        </w:rPr>
        <w:t>Requirements</w:t>
      </w:r>
      <w:r w:rsidR="00603555" w:rsidRPr="00113BB0">
        <w:rPr>
          <w:rFonts w:asciiTheme="minorHAnsi" w:hAnsiTheme="minorHAnsi" w:cstheme="minorHAnsi"/>
          <w:snapToGrid w:val="0"/>
          <w:color w:val="000000"/>
          <w:szCs w:val="22"/>
        </w:rPr>
        <w:t xml:space="preserve"> </w:t>
      </w:r>
      <w:r w:rsidR="00767AA4">
        <w:rPr>
          <w:rFonts w:asciiTheme="minorHAnsi" w:hAnsiTheme="minorHAnsi" w:cstheme="minorHAnsi"/>
          <w:snapToGrid w:val="0"/>
          <w:color w:val="000000"/>
          <w:szCs w:val="22"/>
        </w:rPr>
        <w:t>require preliminary reports</w:t>
      </w:r>
      <w:r w:rsidR="00B0217F" w:rsidRPr="00113BB0">
        <w:rPr>
          <w:rFonts w:asciiTheme="minorHAnsi" w:hAnsiTheme="minorHAnsi" w:cstheme="minorHAnsi"/>
          <w:szCs w:val="22"/>
        </w:rPr>
        <w:t xml:space="preserve"> to be prepared in accordance with the framework</w:t>
      </w:r>
      <w:r w:rsidR="00767AA4">
        <w:rPr>
          <w:rFonts w:asciiTheme="minorHAnsi" w:hAnsiTheme="minorHAnsi" w:cstheme="minorHAnsi"/>
          <w:szCs w:val="22"/>
        </w:rPr>
        <w:t xml:space="preserve"> concepts</w:t>
      </w:r>
      <w:r w:rsidR="008D71F0">
        <w:rPr>
          <w:rFonts w:asciiTheme="minorHAnsi" w:hAnsiTheme="minorHAnsi" w:cstheme="minorHAnsi"/>
          <w:szCs w:val="22"/>
        </w:rPr>
        <w:t xml:space="preserve"> and</w:t>
      </w:r>
      <w:r w:rsidR="008D71F0" w:rsidRPr="00113BB0">
        <w:rPr>
          <w:rFonts w:asciiTheme="minorHAnsi" w:hAnsiTheme="minorHAnsi" w:cstheme="minorHAnsi"/>
          <w:szCs w:val="22"/>
        </w:rPr>
        <w:t xml:space="preserve"> </w:t>
      </w:r>
      <w:r w:rsidR="00B0217F" w:rsidRPr="00113BB0">
        <w:rPr>
          <w:rFonts w:asciiTheme="minorHAnsi" w:hAnsiTheme="minorHAnsi" w:cstheme="minorHAnsi"/>
          <w:szCs w:val="22"/>
          <w:lang w:val="en-ZA" w:eastAsia="en-ZA"/>
        </w:rPr>
        <w:t>the measurement and recognition requirements of International Financial Reporting Standards (IFRS)</w:t>
      </w:r>
      <w:r w:rsidR="008D71F0">
        <w:rPr>
          <w:rFonts w:asciiTheme="minorHAnsi" w:hAnsiTheme="minorHAnsi" w:cstheme="minorHAnsi"/>
          <w:szCs w:val="22"/>
          <w:lang w:val="en-ZA" w:eastAsia="en-ZA"/>
        </w:rPr>
        <w:t xml:space="preserve"> and</w:t>
      </w:r>
      <w:r w:rsidR="00372D52" w:rsidRPr="00827F91">
        <w:rPr>
          <w:rFonts w:asciiTheme="minorHAnsi" w:hAnsiTheme="minorHAnsi" w:cstheme="minorHAnsi"/>
          <w:szCs w:val="22"/>
          <w:lang w:val="en-ZA" w:eastAsia="en-ZA"/>
        </w:rPr>
        <w:t xml:space="preserve"> </w:t>
      </w:r>
      <w:r w:rsidR="00372D52" w:rsidRPr="00113BB0">
        <w:rPr>
          <w:rFonts w:asciiTheme="minorHAnsi" w:hAnsiTheme="minorHAnsi" w:cstheme="minorHAnsi"/>
          <w:szCs w:val="22"/>
        </w:rPr>
        <w:t>the SAICA</w:t>
      </w:r>
      <w:r w:rsidR="00372D52">
        <w:rPr>
          <w:rFonts w:asciiTheme="minorHAnsi" w:hAnsiTheme="minorHAnsi" w:cstheme="minorHAnsi"/>
          <w:szCs w:val="22"/>
        </w:rPr>
        <w:t xml:space="preserve"> </w:t>
      </w:r>
      <w:r w:rsidR="00372D52" w:rsidRPr="00827F91">
        <w:rPr>
          <w:rFonts w:asciiTheme="minorHAnsi" w:hAnsiTheme="minorHAnsi" w:cstheme="minorHAnsi"/>
          <w:szCs w:val="22"/>
        </w:rPr>
        <w:t>Financial Reporting Guides</w:t>
      </w:r>
      <w:r w:rsidR="00372D52">
        <w:rPr>
          <w:rFonts w:asciiTheme="minorHAnsi" w:hAnsiTheme="minorHAnsi" w:cstheme="minorHAnsi"/>
          <w:szCs w:val="22"/>
        </w:rPr>
        <w:t xml:space="preserve"> as issued by the Accounting Practices Committee</w:t>
      </w:r>
      <w:r w:rsidR="00767AA4">
        <w:rPr>
          <w:rFonts w:asciiTheme="minorHAnsi" w:hAnsiTheme="minorHAnsi" w:cstheme="minorHAnsi"/>
          <w:szCs w:val="22"/>
        </w:rPr>
        <w:t xml:space="preserve"> and Financial Pronouncements as issued by Financial Reporting Standards Council</w:t>
      </w:r>
      <w:r w:rsidR="00B0217F" w:rsidRPr="004F6B80">
        <w:rPr>
          <w:rFonts w:asciiTheme="minorHAnsi" w:hAnsiTheme="minorHAnsi" w:cstheme="minorHAnsi"/>
          <w:szCs w:val="22"/>
          <w:lang w:val="en-ZA" w:eastAsia="en-ZA"/>
        </w:rPr>
        <w:t xml:space="preserve"> and</w:t>
      </w:r>
      <w:r w:rsidR="00B0217F">
        <w:rPr>
          <w:rFonts w:asciiTheme="minorHAnsi" w:hAnsiTheme="minorHAnsi" w:cstheme="minorHAnsi"/>
          <w:szCs w:val="22"/>
          <w:lang w:val="en-ZA" w:eastAsia="en-ZA"/>
        </w:rPr>
        <w:t xml:space="preserve"> </w:t>
      </w:r>
      <w:r w:rsidR="00767AA4">
        <w:rPr>
          <w:rFonts w:asciiTheme="minorHAnsi" w:hAnsiTheme="minorHAnsi" w:cstheme="minorHAnsi"/>
          <w:szCs w:val="22"/>
          <w:lang w:val="en-ZA" w:eastAsia="en-ZA"/>
        </w:rPr>
        <w:t xml:space="preserve">to </w:t>
      </w:r>
      <w:r w:rsidR="00B0217F">
        <w:rPr>
          <w:rFonts w:asciiTheme="minorHAnsi" w:hAnsiTheme="minorHAnsi" w:cstheme="minorHAnsi"/>
          <w:szCs w:val="22"/>
          <w:lang w:val="en-ZA" w:eastAsia="en-ZA"/>
        </w:rPr>
        <w:t>also,</w:t>
      </w:r>
      <w:r w:rsidR="00B0217F" w:rsidRPr="004F6B80">
        <w:rPr>
          <w:rFonts w:asciiTheme="minorHAnsi" w:hAnsiTheme="minorHAnsi" w:cstheme="minorHAnsi"/>
          <w:szCs w:val="22"/>
          <w:lang w:val="en-ZA" w:eastAsia="en-ZA"/>
        </w:rPr>
        <w:t xml:space="preserve"> as a minimum</w:t>
      </w:r>
      <w:r w:rsidR="00B0217F">
        <w:rPr>
          <w:rFonts w:asciiTheme="minorHAnsi" w:hAnsiTheme="minorHAnsi" w:cstheme="minorHAnsi"/>
          <w:szCs w:val="22"/>
          <w:lang w:val="en-ZA" w:eastAsia="en-ZA"/>
        </w:rPr>
        <w:t>,</w:t>
      </w:r>
      <w:r w:rsidR="00B0217F" w:rsidRPr="004F6B80">
        <w:rPr>
          <w:rFonts w:asciiTheme="minorHAnsi" w:hAnsiTheme="minorHAnsi" w:cstheme="minorHAnsi"/>
          <w:szCs w:val="22"/>
          <w:lang w:val="en-ZA" w:eastAsia="en-ZA"/>
        </w:rPr>
        <w:t xml:space="preserve"> contain the information required by</w:t>
      </w:r>
      <w:r w:rsidR="00603555" w:rsidRPr="00231078">
        <w:rPr>
          <w:rFonts w:asciiTheme="minorHAnsi" w:hAnsiTheme="minorHAnsi" w:cstheme="minorHAnsi"/>
          <w:szCs w:val="22"/>
          <w:lang w:val="en-ZA" w:eastAsia="en-ZA"/>
        </w:rPr>
        <w:t xml:space="preserve"> </w:t>
      </w:r>
      <w:r w:rsidR="00603555">
        <w:rPr>
          <w:rFonts w:asciiTheme="minorHAnsi" w:hAnsiTheme="minorHAnsi" w:cstheme="minorHAnsi"/>
          <w:szCs w:val="22"/>
          <w:lang w:val="en-ZA" w:eastAsia="en-ZA"/>
        </w:rPr>
        <w:t xml:space="preserve">IAS 34 </w:t>
      </w:r>
      <w:r w:rsidR="00603555" w:rsidRPr="00231078">
        <w:rPr>
          <w:rFonts w:asciiTheme="minorHAnsi" w:hAnsiTheme="minorHAnsi" w:cstheme="minorHAnsi"/>
          <w:i/>
          <w:szCs w:val="22"/>
          <w:lang w:val="en-ZA" w:eastAsia="en-ZA"/>
        </w:rPr>
        <w:t>Interim Financial Reporting</w:t>
      </w:r>
      <w:r w:rsidR="00603555">
        <w:rPr>
          <w:rFonts w:asciiTheme="minorHAnsi" w:hAnsiTheme="minorHAnsi" w:cstheme="minorHAnsi"/>
          <w:szCs w:val="22"/>
          <w:lang w:val="en-ZA" w:eastAsia="en-ZA"/>
        </w:rPr>
        <w:t>.</w:t>
      </w:r>
      <w:r w:rsidRPr="00231078">
        <w:rPr>
          <w:rFonts w:asciiTheme="minorHAnsi" w:hAnsiTheme="minorHAnsi" w:cstheme="minorHAnsi"/>
          <w:szCs w:val="22"/>
          <w:lang w:val="en-ZA" w:eastAsia="en-ZA"/>
        </w:rPr>
        <w:t xml:space="preserve"> </w:t>
      </w:r>
      <w:r w:rsidR="0029196B">
        <w:rPr>
          <w:rFonts w:asciiTheme="minorHAnsi" w:hAnsiTheme="minorHAnsi" w:cstheme="minorHAnsi"/>
          <w:szCs w:val="22"/>
          <w:lang w:val="en-ZA" w:eastAsia="en-ZA"/>
        </w:rPr>
        <w:t xml:space="preserve">The accounting policies applied in the preparation of the </w:t>
      </w:r>
      <w:r w:rsidR="00767AA4">
        <w:rPr>
          <w:rFonts w:asciiTheme="minorHAnsi" w:hAnsiTheme="minorHAnsi" w:cstheme="minorHAnsi"/>
          <w:szCs w:val="22"/>
          <w:lang w:val="en-ZA" w:eastAsia="en-ZA"/>
        </w:rPr>
        <w:t xml:space="preserve">condensed consolidated </w:t>
      </w:r>
      <w:r w:rsidR="0029196B">
        <w:rPr>
          <w:rFonts w:asciiTheme="minorHAnsi" w:hAnsiTheme="minorHAnsi" w:cstheme="minorHAnsi"/>
          <w:szCs w:val="22"/>
          <w:lang w:val="en-ZA" w:eastAsia="en-ZA"/>
        </w:rPr>
        <w:t>financial statements</w:t>
      </w:r>
      <w:r w:rsidR="00767AA4">
        <w:rPr>
          <w:rFonts w:asciiTheme="minorHAnsi" w:hAnsiTheme="minorHAnsi" w:cstheme="minorHAnsi"/>
          <w:szCs w:val="22"/>
          <w:lang w:val="en-ZA" w:eastAsia="en-ZA"/>
        </w:rPr>
        <w:t xml:space="preserve"> are in terms of IFRS and</w:t>
      </w:r>
      <w:r w:rsidR="0029196B">
        <w:rPr>
          <w:rFonts w:asciiTheme="minorHAnsi" w:hAnsiTheme="minorHAnsi" w:cstheme="minorHAnsi"/>
          <w:szCs w:val="22"/>
          <w:lang w:val="en-ZA" w:eastAsia="en-ZA"/>
        </w:rPr>
        <w:t xml:space="preserve"> are consistent with those applied in the </w:t>
      </w:r>
      <w:r w:rsidRPr="00231078">
        <w:rPr>
          <w:rFonts w:asciiTheme="minorHAnsi" w:hAnsiTheme="minorHAnsi" w:cstheme="minorHAnsi"/>
          <w:szCs w:val="22"/>
          <w:lang w:val="en-ZA" w:eastAsia="en-ZA"/>
        </w:rPr>
        <w:t>previous</w:t>
      </w:r>
      <w:r w:rsidR="00767AA4">
        <w:rPr>
          <w:rFonts w:asciiTheme="minorHAnsi" w:hAnsiTheme="minorHAnsi" w:cstheme="minorHAnsi"/>
          <w:szCs w:val="22"/>
          <w:lang w:val="en-ZA" w:eastAsia="en-ZA"/>
        </w:rPr>
        <w:t xml:space="preserve"> consolidated</w:t>
      </w:r>
      <w:r w:rsidRPr="00231078">
        <w:rPr>
          <w:rFonts w:asciiTheme="minorHAnsi" w:hAnsiTheme="minorHAnsi" w:cstheme="minorHAnsi"/>
          <w:szCs w:val="22"/>
          <w:lang w:val="en-ZA" w:eastAsia="en-ZA"/>
        </w:rPr>
        <w:t xml:space="preserve"> annual financial statements</w:t>
      </w:r>
      <w:r w:rsidR="009C0AAE" w:rsidRPr="00875C8E">
        <w:rPr>
          <w:rStyle w:val="FootnoteReference"/>
          <w:rFonts w:asciiTheme="minorHAnsi" w:hAnsiTheme="minorHAnsi" w:cstheme="minorHAnsi"/>
          <w:szCs w:val="22"/>
          <w:lang w:val="en-ZA" w:eastAsia="en-ZA"/>
        </w:rPr>
        <w:footnoteReference w:id="60"/>
      </w:r>
      <w:r w:rsidR="00612440">
        <w:rPr>
          <w:rFonts w:asciiTheme="minorHAnsi" w:hAnsiTheme="minorHAnsi" w:cstheme="minorHAnsi"/>
          <w:szCs w:val="22"/>
          <w:lang w:val="en-ZA" w:eastAsia="en-ZA"/>
        </w:rPr>
        <w:t>.</w:t>
      </w:r>
      <w:r w:rsidR="009C0AAE" w:rsidRPr="00875C8E">
        <w:rPr>
          <w:rFonts w:asciiTheme="minorHAnsi" w:hAnsiTheme="minorHAnsi" w:cstheme="minorHAnsi"/>
          <w:szCs w:val="22"/>
          <w:lang w:val="en-ZA" w:eastAsia="en-ZA"/>
        </w:rPr>
        <w:t xml:space="preserve"> </w:t>
      </w:r>
    </w:p>
    <w:p w:rsidR="00486C2A" w:rsidRPr="003D3D31" w:rsidRDefault="009C0AAE" w:rsidP="00D66ED3">
      <w:pPr>
        <w:pStyle w:val="Heading2"/>
      </w:pPr>
      <w:r w:rsidRPr="00875C8E">
        <w:br w:type="page"/>
      </w:r>
      <w:bookmarkStart w:id="33" w:name="_Toc322357123"/>
      <w:bookmarkStart w:id="34" w:name="_Ref332229177"/>
      <w:bookmarkStart w:id="35" w:name="_Toc371483608"/>
      <w:r w:rsidR="00E066DF" w:rsidRPr="003D3D31">
        <w:t xml:space="preserve">Illustration 3: Auditor’s review report on </w:t>
      </w:r>
      <w:bookmarkEnd w:id="33"/>
      <w:bookmarkEnd w:id="34"/>
      <w:r w:rsidR="007A4383">
        <w:t>condensed consolidated</w:t>
      </w:r>
      <w:r w:rsidR="007A4383" w:rsidRPr="003D3D31">
        <w:t xml:space="preserve"> </w:t>
      </w:r>
      <w:r w:rsidR="00095FB9">
        <w:t>financial statements</w:t>
      </w:r>
      <w:r w:rsidR="007A4383">
        <w:t xml:space="preserve"> contained in a provisional report</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9C0AAE" w:rsidRPr="00875C8E" w:rsidTr="00231078">
        <w:tc>
          <w:tcPr>
            <w:tcW w:w="5000" w:type="pct"/>
            <w:shd w:val="clear" w:color="auto" w:fill="auto"/>
          </w:tcPr>
          <w:p w:rsidR="009C0AAE" w:rsidRPr="00875C8E" w:rsidRDefault="009C0AAE" w:rsidP="00887CEA">
            <w:pPr>
              <w:spacing w:line="312" w:lineRule="auto"/>
              <w:rPr>
                <w:rFonts w:asciiTheme="minorHAnsi" w:hAnsiTheme="minorHAnsi" w:cstheme="minorHAnsi"/>
                <w:szCs w:val="22"/>
                <w:lang w:val="en-ZA" w:eastAsia="en-ZA"/>
              </w:rPr>
            </w:pPr>
            <w:r w:rsidRPr="00875C8E">
              <w:rPr>
                <w:rFonts w:asciiTheme="minorHAnsi" w:hAnsiTheme="minorHAnsi" w:cstheme="minorHAnsi"/>
                <w:szCs w:val="22"/>
                <w:lang w:val="en-ZA" w:eastAsia="en-ZA"/>
              </w:rPr>
              <w:t>Circumstances include the following:</w:t>
            </w:r>
          </w:p>
          <w:p w:rsidR="000F0A9D" w:rsidRPr="00231078" w:rsidRDefault="000F0A9D" w:rsidP="00887CEA">
            <w:pPr>
              <w:numPr>
                <w:ilvl w:val="0"/>
                <w:numId w:val="8"/>
              </w:numPr>
              <w:tabs>
                <w:tab w:val="center" w:pos="4536"/>
                <w:tab w:val="right" w:pos="9866"/>
              </w:tabs>
              <w:spacing w:line="312" w:lineRule="auto"/>
              <w:rPr>
                <w:rFonts w:asciiTheme="minorHAnsi" w:hAnsiTheme="minorHAnsi" w:cstheme="minorHAnsi"/>
                <w:szCs w:val="22"/>
              </w:rPr>
            </w:pPr>
            <w:r>
              <w:rPr>
                <w:rFonts w:asciiTheme="minorHAnsi" w:hAnsiTheme="minorHAnsi" w:cstheme="minorHAnsi"/>
                <w:szCs w:val="22"/>
              </w:rPr>
              <w:t>The issuer is a company as defined in the Companies Act, 2008</w:t>
            </w:r>
          </w:p>
          <w:p w:rsidR="005B22C1" w:rsidRDefault="009C0AAE" w:rsidP="00887CEA">
            <w:pPr>
              <w:numPr>
                <w:ilvl w:val="0"/>
                <w:numId w:val="6"/>
              </w:numPr>
              <w:spacing w:line="312" w:lineRule="auto"/>
              <w:rPr>
                <w:rFonts w:asciiTheme="minorHAnsi" w:hAnsiTheme="minorHAnsi" w:cstheme="minorHAnsi"/>
                <w:szCs w:val="22"/>
              </w:rPr>
            </w:pPr>
            <w:r w:rsidRPr="00D85E3C">
              <w:rPr>
                <w:rFonts w:asciiTheme="minorHAnsi" w:hAnsiTheme="minorHAnsi" w:cstheme="minorHAnsi"/>
                <w:szCs w:val="22"/>
              </w:rPr>
              <w:t xml:space="preserve">Review report </w:t>
            </w:r>
            <w:r w:rsidR="00D85E3C" w:rsidRPr="00D85E3C">
              <w:rPr>
                <w:rFonts w:asciiTheme="minorHAnsi" w:hAnsiTheme="minorHAnsi" w:cstheme="minorHAnsi"/>
                <w:szCs w:val="22"/>
              </w:rPr>
              <w:t xml:space="preserve">contains </w:t>
            </w:r>
            <w:r w:rsidRPr="00D85E3C">
              <w:rPr>
                <w:rFonts w:asciiTheme="minorHAnsi" w:hAnsiTheme="minorHAnsi" w:cstheme="minorHAnsi"/>
                <w:szCs w:val="22"/>
              </w:rPr>
              <w:t xml:space="preserve">condensed consolidated financial statements </w:t>
            </w:r>
          </w:p>
          <w:p w:rsidR="005B22C1" w:rsidRDefault="004E673A" w:rsidP="00887CEA">
            <w:pPr>
              <w:numPr>
                <w:ilvl w:val="0"/>
                <w:numId w:val="6"/>
              </w:numPr>
              <w:spacing w:line="312" w:lineRule="auto"/>
              <w:rPr>
                <w:rFonts w:asciiTheme="minorHAnsi" w:hAnsiTheme="minorHAnsi" w:cstheme="minorHAnsi"/>
                <w:szCs w:val="22"/>
              </w:rPr>
            </w:pPr>
            <w:r w:rsidRPr="00D85E3C">
              <w:rPr>
                <w:rFonts w:asciiTheme="minorHAnsi" w:hAnsiTheme="minorHAnsi" w:cstheme="minorHAnsi"/>
                <w:szCs w:val="22"/>
              </w:rPr>
              <w:t>Un</w:t>
            </w:r>
            <w:r w:rsidR="00932D2F">
              <w:rPr>
                <w:rFonts w:asciiTheme="minorHAnsi" w:hAnsiTheme="minorHAnsi" w:cstheme="minorHAnsi"/>
                <w:szCs w:val="22"/>
              </w:rPr>
              <w:t>-</w:t>
            </w:r>
            <w:r w:rsidRPr="00D85E3C">
              <w:rPr>
                <w:rFonts w:asciiTheme="minorHAnsi" w:hAnsiTheme="minorHAnsi" w:cstheme="minorHAnsi"/>
                <w:szCs w:val="22"/>
              </w:rPr>
              <w:t>r</w:t>
            </w:r>
            <w:r w:rsidR="0023095F" w:rsidRPr="00D85E3C">
              <w:rPr>
                <w:rFonts w:asciiTheme="minorHAnsi" w:hAnsiTheme="minorHAnsi" w:cstheme="minorHAnsi"/>
                <w:szCs w:val="22"/>
              </w:rPr>
              <w:t>eviewed information presented with</w:t>
            </w:r>
            <w:r w:rsidRPr="00D85E3C">
              <w:rPr>
                <w:rFonts w:asciiTheme="minorHAnsi" w:hAnsiTheme="minorHAnsi" w:cstheme="minorHAnsi"/>
                <w:szCs w:val="22"/>
              </w:rPr>
              <w:t xml:space="preserve"> the financial st</w:t>
            </w:r>
            <w:r>
              <w:rPr>
                <w:rFonts w:asciiTheme="minorHAnsi" w:hAnsiTheme="minorHAnsi" w:cstheme="minorHAnsi"/>
                <w:szCs w:val="22"/>
              </w:rPr>
              <w:t>atements is sufficiently differentiated from the reviewed information</w:t>
            </w:r>
          </w:p>
          <w:p w:rsidR="009C0AAE" w:rsidRPr="00875C8E" w:rsidRDefault="009C0AAE" w:rsidP="00887CEA">
            <w:pPr>
              <w:numPr>
                <w:ilvl w:val="0"/>
                <w:numId w:val="8"/>
              </w:numPr>
              <w:spacing w:line="312" w:lineRule="auto"/>
              <w:rPr>
                <w:rFonts w:asciiTheme="minorHAnsi" w:hAnsiTheme="minorHAnsi" w:cstheme="minorHAnsi"/>
                <w:szCs w:val="22"/>
              </w:rPr>
            </w:pPr>
            <w:r w:rsidRPr="00875C8E">
              <w:rPr>
                <w:rFonts w:asciiTheme="minorHAnsi" w:hAnsiTheme="minorHAnsi" w:cstheme="minorHAnsi"/>
                <w:szCs w:val="22"/>
              </w:rPr>
              <w:t>Unmodified conclusion (ISRE 2410, paragraph 43(j))</w:t>
            </w:r>
          </w:p>
        </w:tc>
      </w:tr>
    </w:tbl>
    <w:p w:rsidR="009C0AAE" w:rsidRPr="00875C8E" w:rsidRDefault="009C0AAE" w:rsidP="00887CEA">
      <w:pPr>
        <w:spacing w:line="312" w:lineRule="auto"/>
        <w:rPr>
          <w:rFonts w:asciiTheme="minorHAnsi" w:hAnsiTheme="minorHAnsi" w:cstheme="minorHAnsi"/>
          <w:szCs w:val="22"/>
        </w:rPr>
      </w:pPr>
    </w:p>
    <w:p w:rsidR="009C0AAE" w:rsidRPr="00875C8E" w:rsidRDefault="009C0AAE" w:rsidP="00887CEA">
      <w:pPr>
        <w:spacing w:line="312" w:lineRule="auto"/>
        <w:rPr>
          <w:rFonts w:asciiTheme="minorHAnsi" w:hAnsiTheme="minorHAnsi" w:cstheme="minorHAnsi"/>
          <w:b/>
          <w:szCs w:val="22"/>
          <w:lang w:val="en-ZA" w:eastAsia="en-ZA"/>
        </w:rPr>
      </w:pPr>
      <w:r w:rsidRPr="00875C8E">
        <w:rPr>
          <w:rFonts w:asciiTheme="minorHAnsi" w:hAnsiTheme="minorHAnsi" w:cstheme="minorHAnsi"/>
          <w:b/>
          <w:szCs w:val="22"/>
          <w:lang w:val="en-ZA" w:eastAsia="en-ZA"/>
        </w:rPr>
        <w:t xml:space="preserve">Independent </w:t>
      </w:r>
      <w:r w:rsidR="00C716B4" w:rsidRPr="00875C8E">
        <w:rPr>
          <w:rFonts w:asciiTheme="minorHAnsi" w:hAnsiTheme="minorHAnsi" w:cstheme="minorHAnsi"/>
          <w:b/>
          <w:szCs w:val="22"/>
          <w:lang w:val="en-ZA" w:eastAsia="en-ZA"/>
        </w:rPr>
        <w:t xml:space="preserve">auditor’s review report on </w:t>
      </w:r>
      <w:r w:rsidR="007A4383">
        <w:rPr>
          <w:rFonts w:asciiTheme="minorHAnsi" w:hAnsiTheme="minorHAnsi" w:cstheme="minorHAnsi"/>
          <w:b/>
          <w:szCs w:val="22"/>
          <w:lang w:val="en-ZA" w:eastAsia="en-ZA"/>
        </w:rPr>
        <w:t>condensed consolidated</w:t>
      </w:r>
      <w:r w:rsidR="007A4383" w:rsidRPr="00875C8E">
        <w:rPr>
          <w:rFonts w:asciiTheme="minorHAnsi" w:hAnsiTheme="minorHAnsi" w:cstheme="minorHAnsi"/>
          <w:b/>
          <w:szCs w:val="22"/>
          <w:lang w:val="en-ZA" w:eastAsia="en-ZA"/>
        </w:rPr>
        <w:t xml:space="preserve"> </w:t>
      </w:r>
      <w:r w:rsidR="00095FB9">
        <w:rPr>
          <w:rFonts w:asciiTheme="minorHAnsi" w:hAnsiTheme="minorHAnsi" w:cstheme="minorHAnsi"/>
          <w:b/>
          <w:szCs w:val="22"/>
          <w:lang w:val="en-ZA" w:eastAsia="en-ZA"/>
        </w:rPr>
        <w:t>financial statements</w:t>
      </w:r>
    </w:p>
    <w:p w:rsidR="009C0AAE" w:rsidRPr="00875C8E" w:rsidRDefault="009C0AAE" w:rsidP="00887CEA">
      <w:pPr>
        <w:spacing w:line="312" w:lineRule="auto"/>
        <w:rPr>
          <w:rFonts w:asciiTheme="minorHAnsi" w:hAnsiTheme="minorHAnsi" w:cstheme="minorHAnsi"/>
          <w:i/>
          <w:szCs w:val="22"/>
          <w:lang w:val="en-ZA" w:eastAsia="en-ZA"/>
        </w:rPr>
      </w:pPr>
      <w:r w:rsidRPr="00875C8E">
        <w:rPr>
          <w:rFonts w:asciiTheme="minorHAnsi" w:hAnsiTheme="minorHAnsi" w:cstheme="minorHAnsi"/>
          <w:i/>
          <w:szCs w:val="22"/>
          <w:lang w:val="en-ZA" w:eastAsia="en-ZA"/>
        </w:rPr>
        <w:t>To the shareholders of ABC Limited</w:t>
      </w:r>
    </w:p>
    <w:p w:rsidR="009C0AAE" w:rsidRPr="00875C8E" w:rsidRDefault="009C0AAE" w:rsidP="00887CEA">
      <w:pPr>
        <w:spacing w:line="312" w:lineRule="auto"/>
        <w:rPr>
          <w:rFonts w:asciiTheme="minorHAnsi" w:hAnsiTheme="minorHAnsi" w:cstheme="minorHAnsi"/>
          <w:snapToGrid w:val="0"/>
          <w:color w:val="000000"/>
          <w:szCs w:val="22"/>
        </w:rPr>
      </w:pPr>
      <w:r w:rsidRPr="00875C8E">
        <w:rPr>
          <w:rFonts w:asciiTheme="minorHAnsi" w:hAnsiTheme="minorHAnsi" w:cstheme="minorHAnsi"/>
          <w:snapToGrid w:val="0"/>
          <w:color w:val="000000"/>
          <w:szCs w:val="22"/>
        </w:rPr>
        <w:t xml:space="preserve">We have reviewed the </w:t>
      </w:r>
      <w:r w:rsidR="00193C91">
        <w:rPr>
          <w:rFonts w:asciiTheme="minorHAnsi" w:hAnsiTheme="minorHAnsi" w:cstheme="minorHAnsi"/>
          <w:snapToGrid w:val="0"/>
          <w:color w:val="000000"/>
          <w:szCs w:val="22"/>
        </w:rPr>
        <w:t>condensed consolidated</w:t>
      </w:r>
      <w:r w:rsidR="00095FB9">
        <w:rPr>
          <w:rFonts w:asciiTheme="minorHAnsi" w:hAnsiTheme="minorHAnsi" w:cstheme="minorHAnsi"/>
          <w:snapToGrid w:val="0"/>
          <w:color w:val="000000"/>
          <w:szCs w:val="22"/>
        </w:rPr>
        <w:t xml:space="preserve"> </w:t>
      </w:r>
      <w:r w:rsidRPr="00875C8E">
        <w:rPr>
          <w:rFonts w:asciiTheme="minorHAnsi" w:hAnsiTheme="minorHAnsi" w:cstheme="minorHAnsi"/>
          <w:snapToGrid w:val="0"/>
          <w:color w:val="000000"/>
          <w:szCs w:val="22"/>
        </w:rPr>
        <w:t xml:space="preserve">financial statements of ABC Limited, </w:t>
      </w:r>
      <w:r w:rsidR="00B804B6">
        <w:rPr>
          <w:rFonts w:asciiTheme="minorHAnsi" w:hAnsiTheme="minorHAnsi" w:cstheme="minorHAnsi"/>
          <w:snapToGrid w:val="0"/>
          <w:color w:val="000000"/>
          <w:szCs w:val="22"/>
        </w:rPr>
        <w:t xml:space="preserve">contained in the accompanying provisional report, </w:t>
      </w:r>
      <w:r w:rsidRPr="004127DD">
        <w:rPr>
          <w:rFonts w:asciiTheme="minorHAnsi" w:hAnsiTheme="minorHAnsi" w:cstheme="minorHAnsi"/>
          <w:snapToGrid w:val="0"/>
          <w:color w:val="000000"/>
          <w:szCs w:val="22"/>
        </w:rPr>
        <w:t>which comprise</w:t>
      </w:r>
      <w:r w:rsidRPr="00875C8E">
        <w:rPr>
          <w:rFonts w:asciiTheme="minorHAnsi" w:hAnsiTheme="minorHAnsi" w:cstheme="minorHAnsi"/>
          <w:snapToGrid w:val="0"/>
          <w:color w:val="000000"/>
          <w:szCs w:val="22"/>
        </w:rPr>
        <w:t xml:space="preserve"> the condensed consolidated statement of financial position as at 31</w:t>
      </w:r>
      <w:r w:rsidR="004E572D">
        <w:rPr>
          <w:rFonts w:asciiTheme="minorHAnsi" w:hAnsiTheme="minorHAnsi" w:cstheme="minorHAnsi"/>
          <w:snapToGrid w:val="0"/>
          <w:color w:val="000000"/>
          <w:szCs w:val="22"/>
        </w:rPr>
        <w:t> </w:t>
      </w:r>
      <w:r w:rsidRPr="00875C8E">
        <w:rPr>
          <w:rFonts w:asciiTheme="minorHAnsi" w:hAnsiTheme="minorHAnsi" w:cstheme="minorHAnsi"/>
          <w:snapToGrid w:val="0"/>
          <w:color w:val="000000"/>
          <w:szCs w:val="22"/>
        </w:rPr>
        <w:t xml:space="preserve">December 20x1 and the condensed consolidated statements of comprehensive income, changes in equity and cash flows for the year then ended, and selected explanatory notes.  </w:t>
      </w:r>
    </w:p>
    <w:p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 xml:space="preserve">Directors’ Responsibility for the </w:t>
      </w:r>
      <w:r w:rsidR="007A4383">
        <w:rPr>
          <w:rFonts w:asciiTheme="minorHAnsi" w:hAnsiTheme="minorHAnsi" w:cstheme="minorHAnsi"/>
          <w:i/>
          <w:snapToGrid w:val="0"/>
          <w:color w:val="000000"/>
          <w:szCs w:val="22"/>
        </w:rPr>
        <w:t>Condensed Consolidated</w:t>
      </w:r>
      <w:r w:rsidR="007A4383" w:rsidRPr="00875C8E">
        <w:rPr>
          <w:rFonts w:asciiTheme="minorHAnsi" w:hAnsiTheme="minorHAnsi" w:cstheme="minorHAnsi"/>
          <w:i/>
          <w:snapToGrid w:val="0"/>
          <w:color w:val="000000"/>
          <w:szCs w:val="22"/>
        </w:rPr>
        <w:t xml:space="preserve"> </w:t>
      </w:r>
      <w:r w:rsidRPr="00875C8E">
        <w:rPr>
          <w:rFonts w:asciiTheme="minorHAnsi" w:hAnsiTheme="minorHAnsi" w:cstheme="minorHAnsi"/>
          <w:i/>
          <w:snapToGrid w:val="0"/>
          <w:color w:val="000000"/>
          <w:szCs w:val="22"/>
        </w:rPr>
        <w:t>Financial Statements</w:t>
      </w:r>
    </w:p>
    <w:p w:rsidR="009C0AAE" w:rsidRPr="00875C8E" w:rsidRDefault="009C0AAE" w:rsidP="00887CEA">
      <w:pPr>
        <w:spacing w:line="312" w:lineRule="auto"/>
        <w:rPr>
          <w:rFonts w:asciiTheme="minorHAnsi" w:hAnsiTheme="minorHAnsi" w:cstheme="minorHAnsi"/>
          <w:szCs w:val="22"/>
          <w:lang w:val="en-ZA" w:eastAsia="en-ZA"/>
        </w:rPr>
      </w:pPr>
      <w:r w:rsidRPr="004127DD">
        <w:rPr>
          <w:rFonts w:asciiTheme="minorHAnsi" w:hAnsiTheme="minorHAnsi" w:cstheme="minorHAnsi"/>
          <w:snapToGrid w:val="0"/>
          <w:color w:val="000000"/>
          <w:szCs w:val="22"/>
        </w:rPr>
        <w:t>The directors</w:t>
      </w:r>
      <w:r w:rsidRPr="00875C8E">
        <w:rPr>
          <w:rFonts w:asciiTheme="minorHAnsi" w:hAnsiTheme="minorHAnsi" w:cstheme="minorHAnsi"/>
          <w:snapToGrid w:val="0"/>
          <w:color w:val="000000"/>
          <w:szCs w:val="22"/>
        </w:rPr>
        <w:t xml:space="preserve"> are responsible for the preparation and presentation of these </w:t>
      </w:r>
      <w:r w:rsidR="00D85E3C">
        <w:rPr>
          <w:rFonts w:asciiTheme="minorHAnsi" w:hAnsiTheme="minorHAnsi" w:cstheme="minorHAnsi"/>
          <w:snapToGrid w:val="0"/>
          <w:color w:val="000000"/>
          <w:szCs w:val="22"/>
        </w:rPr>
        <w:t xml:space="preserve"> </w:t>
      </w:r>
      <w:r w:rsidR="007A4383">
        <w:rPr>
          <w:rFonts w:asciiTheme="minorHAnsi" w:hAnsiTheme="minorHAnsi" w:cstheme="minorHAnsi"/>
          <w:snapToGrid w:val="0"/>
          <w:color w:val="000000"/>
          <w:szCs w:val="22"/>
        </w:rPr>
        <w:t xml:space="preserve">condensed consolidated </w:t>
      </w:r>
      <w:r w:rsidRPr="00875C8E">
        <w:rPr>
          <w:rFonts w:asciiTheme="minorHAnsi" w:hAnsiTheme="minorHAnsi" w:cstheme="minorHAnsi"/>
          <w:snapToGrid w:val="0"/>
          <w:color w:val="000000"/>
          <w:szCs w:val="22"/>
        </w:rPr>
        <w:t xml:space="preserve">financial statements in accordance with the </w:t>
      </w:r>
      <w:r w:rsidR="00E42B37">
        <w:rPr>
          <w:rFonts w:asciiTheme="minorHAnsi" w:hAnsiTheme="minorHAnsi" w:cstheme="minorHAnsi"/>
          <w:snapToGrid w:val="0"/>
          <w:color w:val="000000"/>
          <w:szCs w:val="22"/>
        </w:rPr>
        <w:t xml:space="preserve">requirements of the </w:t>
      </w:r>
      <w:r w:rsidRPr="00875C8E">
        <w:rPr>
          <w:rFonts w:asciiTheme="minorHAnsi" w:hAnsiTheme="minorHAnsi" w:cstheme="minorHAnsi"/>
          <w:snapToGrid w:val="0"/>
          <w:color w:val="000000"/>
          <w:szCs w:val="22"/>
        </w:rPr>
        <w:t xml:space="preserve">JSE Limited Listings Requirements for </w:t>
      </w:r>
      <w:r w:rsidR="00D85E3C">
        <w:rPr>
          <w:rFonts w:asciiTheme="minorHAnsi" w:hAnsiTheme="minorHAnsi" w:cstheme="minorHAnsi"/>
          <w:snapToGrid w:val="0"/>
          <w:color w:val="000000"/>
          <w:szCs w:val="22"/>
        </w:rPr>
        <w:t>p</w:t>
      </w:r>
      <w:r w:rsidRPr="00875C8E">
        <w:rPr>
          <w:rFonts w:asciiTheme="minorHAnsi" w:hAnsiTheme="minorHAnsi" w:cstheme="minorHAnsi"/>
          <w:snapToGrid w:val="0"/>
          <w:color w:val="000000"/>
          <w:szCs w:val="22"/>
        </w:rPr>
        <w:t xml:space="preserve">rovisional </w:t>
      </w:r>
      <w:r w:rsidR="00D85E3C">
        <w:rPr>
          <w:rFonts w:asciiTheme="minorHAnsi" w:hAnsiTheme="minorHAnsi" w:cstheme="minorHAnsi"/>
          <w:snapToGrid w:val="0"/>
          <w:color w:val="000000"/>
          <w:szCs w:val="22"/>
        </w:rPr>
        <w:t>reports</w:t>
      </w:r>
      <w:r w:rsidRPr="00875C8E">
        <w:rPr>
          <w:rFonts w:asciiTheme="minorHAnsi" w:hAnsiTheme="minorHAnsi" w:cstheme="minorHAnsi"/>
          <w:snapToGrid w:val="0"/>
          <w:color w:val="000000"/>
          <w:szCs w:val="22"/>
        </w:rPr>
        <w:t xml:space="preserve">, as set out in note x to the financial statements, </w:t>
      </w:r>
      <w:r w:rsidRPr="00875C8E">
        <w:rPr>
          <w:rFonts w:asciiTheme="minorHAnsi" w:hAnsiTheme="minorHAnsi" w:cstheme="minorHAnsi"/>
          <w:szCs w:val="22"/>
          <w:lang w:val="en-ZA" w:eastAsia="en-ZA"/>
        </w:rPr>
        <w:t xml:space="preserve">and the requirements of the Companies Act of South Africa, and for such internal control as the directors determine is necessary to enable the preparation of </w:t>
      </w:r>
      <w:r w:rsidRPr="00875C8E">
        <w:rPr>
          <w:rFonts w:asciiTheme="minorHAnsi" w:hAnsiTheme="minorHAnsi" w:cstheme="minorHAnsi"/>
          <w:snapToGrid w:val="0"/>
          <w:color w:val="000000"/>
          <w:szCs w:val="22"/>
        </w:rPr>
        <w:t xml:space="preserve"> financial statements that are free from material misstatement, whether due to fraud or error.</w:t>
      </w:r>
    </w:p>
    <w:p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Auditor’s Responsibility</w:t>
      </w:r>
    </w:p>
    <w:p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napToGrid w:val="0"/>
          <w:color w:val="000000"/>
          <w:szCs w:val="22"/>
        </w:rPr>
        <w:t>Our responsibility is to express a conclusion on these financial statements. We conducted our review</w:t>
      </w:r>
      <w:r w:rsidRPr="00875C8E">
        <w:rPr>
          <w:rFonts w:asciiTheme="minorHAnsi" w:hAnsiTheme="minorHAnsi" w:cstheme="minorHAnsi"/>
          <w:szCs w:val="22"/>
        </w:rPr>
        <w:t xml:space="preserve"> in accordance with International Standard on Review Engagements (ISRE) 2410,</w:t>
      </w:r>
      <w:r w:rsidR="00D1399C">
        <w:rPr>
          <w:rFonts w:asciiTheme="minorHAnsi" w:hAnsiTheme="minorHAnsi" w:cstheme="minorHAnsi"/>
          <w:szCs w:val="22"/>
        </w:rPr>
        <w:t xml:space="preserve"> </w:t>
      </w:r>
      <w:r w:rsidRPr="00875C8E">
        <w:rPr>
          <w:rFonts w:asciiTheme="minorHAnsi" w:hAnsiTheme="minorHAnsi" w:cstheme="minorHAnsi"/>
          <w:szCs w:val="22"/>
        </w:rPr>
        <w:t>which</w:t>
      </w:r>
      <w:r w:rsidR="00845BBA">
        <w:rPr>
          <w:rFonts w:asciiTheme="minorHAnsi" w:hAnsiTheme="minorHAnsi" w:cstheme="minorHAnsi"/>
          <w:szCs w:val="22"/>
        </w:rPr>
        <w:t xml:space="preserve"> applies to a review of historical information performed by the independent auditor of the entity</w:t>
      </w:r>
      <w:r w:rsidRPr="00875C8E">
        <w:rPr>
          <w:rFonts w:asciiTheme="minorHAnsi" w:hAnsiTheme="minorHAnsi" w:cstheme="minorHAnsi"/>
          <w:szCs w:val="22"/>
        </w:rPr>
        <w:t xml:space="preserve">.  </w:t>
      </w:r>
      <w:r w:rsidR="00334B39">
        <w:rPr>
          <w:rFonts w:asciiTheme="minorHAnsi" w:hAnsiTheme="minorHAnsi" w:cstheme="minorHAnsi"/>
          <w:szCs w:val="22"/>
        </w:rPr>
        <w:t>ISRE 2410</w:t>
      </w:r>
      <w:r w:rsidRPr="00875C8E">
        <w:rPr>
          <w:rFonts w:asciiTheme="minorHAnsi" w:hAnsiTheme="minorHAnsi" w:cstheme="minorHAnsi"/>
          <w:szCs w:val="22"/>
        </w:rPr>
        <w:t xml:space="preserve"> requires us to conclude whether anything has come to our attention that causes us to believe that the financial statements are not prepared in all material respects in accordance with the a</w:t>
      </w:r>
      <w:r w:rsidR="005B22C1" w:rsidRPr="00231078">
        <w:rPr>
          <w:rFonts w:asciiTheme="minorHAnsi" w:hAnsiTheme="minorHAnsi" w:cstheme="minorHAnsi"/>
          <w:szCs w:val="22"/>
        </w:rPr>
        <w:t xml:space="preserve">pplicable financial reporting framework. This </w:t>
      </w:r>
      <w:r w:rsidR="0028338A">
        <w:rPr>
          <w:rFonts w:asciiTheme="minorHAnsi" w:hAnsiTheme="minorHAnsi" w:cstheme="minorHAnsi"/>
          <w:szCs w:val="22"/>
        </w:rPr>
        <w:t>standard</w:t>
      </w:r>
      <w:r w:rsidR="005B22C1" w:rsidRPr="00231078">
        <w:rPr>
          <w:rFonts w:asciiTheme="minorHAnsi" w:hAnsiTheme="minorHAnsi" w:cstheme="minorHAnsi"/>
          <w:szCs w:val="22"/>
        </w:rPr>
        <w:t xml:space="preserve"> also requires </w:t>
      </w:r>
      <w:r w:rsidR="00612440">
        <w:rPr>
          <w:rFonts w:asciiTheme="minorHAnsi" w:hAnsiTheme="minorHAnsi" w:cstheme="minorHAnsi"/>
          <w:szCs w:val="22"/>
        </w:rPr>
        <w:t>u</w:t>
      </w:r>
      <w:r w:rsidR="005B22C1" w:rsidRPr="00231078">
        <w:rPr>
          <w:rFonts w:asciiTheme="minorHAnsi" w:hAnsiTheme="minorHAnsi" w:cstheme="minorHAnsi"/>
          <w:szCs w:val="22"/>
        </w:rPr>
        <w:t xml:space="preserve">s to comply with relevant ethical requirements. </w:t>
      </w:r>
    </w:p>
    <w:p w:rsidR="00334B39"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 xml:space="preserve">A review of financial statements in accordance with </w:t>
      </w:r>
      <w:r w:rsidR="00334B39">
        <w:rPr>
          <w:rFonts w:asciiTheme="minorHAnsi" w:hAnsiTheme="minorHAnsi" w:cstheme="minorHAnsi"/>
          <w:szCs w:val="22"/>
        </w:rPr>
        <w:t>ISRE 2410</w:t>
      </w:r>
      <w:r w:rsidRPr="00231078">
        <w:rPr>
          <w:rFonts w:asciiTheme="minorHAnsi" w:hAnsiTheme="minorHAnsi" w:cstheme="minorHAnsi"/>
          <w:szCs w:val="22"/>
        </w:rPr>
        <w:t xml:space="preserve"> </w:t>
      </w:r>
      <w:r w:rsidR="00334B39">
        <w:rPr>
          <w:rFonts w:asciiTheme="minorHAnsi" w:hAnsiTheme="minorHAnsi" w:cstheme="minorHAnsi"/>
          <w:szCs w:val="22"/>
        </w:rPr>
        <w:t xml:space="preserve">is a limited assurance engagement. We perform procedures, primarily </w:t>
      </w:r>
      <w:r w:rsidR="00334B39" w:rsidRPr="00231078">
        <w:rPr>
          <w:rFonts w:asciiTheme="minorHAnsi" w:hAnsiTheme="minorHAnsi" w:cstheme="minorHAnsi"/>
          <w:szCs w:val="22"/>
        </w:rPr>
        <w:t>consist</w:t>
      </w:r>
      <w:r w:rsidR="00334B39">
        <w:rPr>
          <w:rFonts w:asciiTheme="minorHAnsi" w:hAnsiTheme="minorHAnsi" w:cstheme="minorHAnsi"/>
          <w:szCs w:val="22"/>
        </w:rPr>
        <w:t>ing</w:t>
      </w:r>
      <w:r w:rsidR="00334B39" w:rsidRPr="00231078">
        <w:rPr>
          <w:rFonts w:asciiTheme="minorHAnsi" w:hAnsiTheme="minorHAnsi" w:cstheme="minorHAnsi"/>
          <w:szCs w:val="22"/>
        </w:rPr>
        <w:t xml:space="preserve"> </w:t>
      </w:r>
      <w:r w:rsidRPr="00231078">
        <w:rPr>
          <w:rFonts w:asciiTheme="minorHAnsi" w:hAnsiTheme="minorHAnsi" w:cstheme="minorHAnsi"/>
          <w:szCs w:val="22"/>
        </w:rPr>
        <w:t>of making inquiries</w:t>
      </w:r>
      <w:r w:rsidR="00334B39">
        <w:rPr>
          <w:rFonts w:asciiTheme="minorHAnsi" w:hAnsiTheme="minorHAnsi" w:cstheme="minorHAnsi"/>
          <w:szCs w:val="22"/>
        </w:rPr>
        <w:t xml:space="preserve"> of management and others within the entity, as appropriate,</w:t>
      </w:r>
      <w:r w:rsidRPr="00231078">
        <w:rPr>
          <w:rFonts w:asciiTheme="minorHAnsi" w:hAnsiTheme="minorHAnsi" w:cstheme="minorHAnsi"/>
          <w:szCs w:val="22"/>
        </w:rPr>
        <w:t xml:space="preserve"> and applying analytical procedures</w:t>
      </w:r>
      <w:r w:rsidR="00334B39">
        <w:rPr>
          <w:rFonts w:asciiTheme="minorHAnsi" w:hAnsiTheme="minorHAnsi" w:cstheme="minorHAnsi"/>
          <w:szCs w:val="22"/>
        </w:rPr>
        <w:t>, and evaluate the evidence obtained</w:t>
      </w:r>
      <w:r w:rsidRPr="00231078">
        <w:rPr>
          <w:rFonts w:asciiTheme="minorHAnsi" w:hAnsiTheme="minorHAnsi" w:cstheme="minorHAnsi"/>
          <w:szCs w:val="22"/>
        </w:rPr>
        <w:t xml:space="preserve">. </w:t>
      </w:r>
    </w:p>
    <w:p w:rsidR="009C0AAE" w:rsidRPr="00875C8E" w:rsidRDefault="00334B39" w:rsidP="00887CEA">
      <w:pPr>
        <w:spacing w:line="312" w:lineRule="auto"/>
        <w:rPr>
          <w:rFonts w:asciiTheme="minorHAnsi" w:hAnsiTheme="minorHAnsi" w:cstheme="minorHAnsi"/>
          <w:szCs w:val="22"/>
        </w:rPr>
      </w:pPr>
      <w:r>
        <w:rPr>
          <w:rFonts w:asciiTheme="minorHAnsi" w:hAnsiTheme="minorHAnsi" w:cstheme="minorHAnsi"/>
          <w:szCs w:val="22"/>
        </w:rPr>
        <w:t>The procedures performed in a</w:t>
      </w:r>
      <w:r w:rsidR="005B22C1" w:rsidRPr="00231078">
        <w:rPr>
          <w:rFonts w:asciiTheme="minorHAnsi" w:hAnsiTheme="minorHAnsi" w:cstheme="minorHAnsi"/>
          <w:szCs w:val="22"/>
        </w:rPr>
        <w:t xml:space="preserve"> review </w:t>
      </w:r>
      <w:r>
        <w:rPr>
          <w:rFonts w:asciiTheme="minorHAnsi" w:hAnsiTheme="minorHAnsi" w:cstheme="minorHAnsi"/>
          <w:szCs w:val="22"/>
        </w:rPr>
        <w:t>are</w:t>
      </w:r>
      <w:r w:rsidRPr="00231078">
        <w:rPr>
          <w:rFonts w:asciiTheme="minorHAnsi" w:hAnsiTheme="minorHAnsi" w:cstheme="minorHAnsi"/>
          <w:szCs w:val="22"/>
        </w:rPr>
        <w:t xml:space="preserve"> </w:t>
      </w:r>
      <w:r w:rsidR="005B22C1" w:rsidRPr="00231078">
        <w:rPr>
          <w:rFonts w:asciiTheme="minorHAnsi" w:hAnsiTheme="minorHAnsi" w:cstheme="minorHAnsi"/>
          <w:szCs w:val="22"/>
        </w:rPr>
        <w:t>substantially less than</w:t>
      </w:r>
      <w:r>
        <w:rPr>
          <w:rFonts w:asciiTheme="minorHAnsi" w:hAnsiTheme="minorHAnsi" w:cstheme="minorHAnsi"/>
          <w:szCs w:val="22"/>
        </w:rPr>
        <w:t xml:space="preserve"> those performed in</w:t>
      </w:r>
      <w:r w:rsidR="005B22C1" w:rsidRPr="00231078">
        <w:rPr>
          <w:rFonts w:asciiTheme="minorHAnsi" w:hAnsiTheme="minorHAnsi" w:cstheme="minorHAnsi"/>
          <w:szCs w:val="22"/>
        </w:rPr>
        <w:t xml:space="preserve"> an audit conducted in accordance with International Standards on Auditing</w:t>
      </w:r>
      <w:r>
        <w:rPr>
          <w:rFonts w:asciiTheme="minorHAnsi" w:hAnsiTheme="minorHAnsi" w:cstheme="minorHAnsi"/>
          <w:szCs w:val="22"/>
        </w:rPr>
        <w:t>.</w:t>
      </w:r>
      <w:r w:rsidR="005B22C1" w:rsidRPr="00231078">
        <w:rPr>
          <w:rFonts w:asciiTheme="minorHAnsi" w:hAnsiTheme="minorHAnsi" w:cstheme="minorHAnsi"/>
          <w:szCs w:val="22"/>
        </w:rPr>
        <w:t xml:space="preserve"> Accordingly</w:t>
      </w:r>
      <w:r>
        <w:rPr>
          <w:rFonts w:asciiTheme="minorHAnsi" w:hAnsiTheme="minorHAnsi" w:cstheme="minorHAnsi"/>
          <w:szCs w:val="22"/>
        </w:rPr>
        <w:t>,</w:t>
      </w:r>
      <w:r w:rsidR="005B22C1" w:rsidRPr="00231078">
        <w:rPr>
          <w:rFonts w:asciiTheme="minorHAnsi" w:hAnsiTheme="minorHAnsi" w:cstheme="minorHAnsi"/>
          <w:szCs w:val="22"/>
        </w:rPr>
        <w:t xml:space="preserve"> we do not express an audit opinion</w:t>
      </w:r>
      <w:r>
        <w:rPr>
          <w:rFonts w:asciiTheme="minorHAnsi" w:hAnsiTheme="minorHAnsi" w:cstheme="minorHAnsi"/>
          <w:szCs w:val="22"/>
        </w:rPr>
        <w:t xml:space="preserve"> on these financial statements</w:t>
      </w:r>
      <w:r w:rsidR="005B22C1" w:rsidRPr="00231078">
        <w:rPr>
          <w:rFonts w:asciiTheme="minorHAnsi" w:hAnsiTheme="minorHAnsi" w:cstheme="minorHAnsi"/>
          <w:szCs w:val="22"/>
        </w:rPr>
        <w:t>.</w:t>
      </w:r>
    </w:p>
    <w:p w:rsidR="009C0AAE" w:rsidRPr="00875C8E" w:rsidRDefault="005B22C1" w:rsidP="00887CEA">
      <w:pPr>
        <w:keepNext/>
        <w:keepLines/>
        <w:spacing w:line="312" w:lineRule="auto"/>
        <w:rPr>
          <w:rFonts w:asciiTheme="minorHAnsi" w:hAnsiTheme="minorHAnsi" w:cstheme="minorHAnsi"/>
          <w:i/>
          <w:iCs/>
          <w:szCs w:val="22"/>
        </w:rPr>
      </w:pPr>
      <w:r w:rsidRPr="00231078">
        <w:rPr>
          <w:rFonts w:asciiTheme="minorHAnsi" w:hAnsiTheme="minorHAnsi" w:cstheme="minorHAnsi"/>
          <w:i/>
          <w:iCs/>
          <w:szCs w:val="22"/>
        </w:rPr>
        <w:t>Conclusion</w:t>
      </w:r>
    </w:p>
    <w:p w:rsidR="009C0AAE" w:rsidRPr="00875C8E" w:rsidRDefault="005B22C1" w:rsidP="00887CEA">
      <w:pPr>
        <w:keepNext/>
        <w:keepLines/>
        <w:spacing w:line="312" w:lineRule="auto"/>
        <w:rPr>
          <w:rFonts w:asciiTheme="minorHAnsi" w:hAnsiTheme="minorHAnsi" w:cstheme="minorHAnsi"/>
          <w:iCs/>
          <w:szCs w:val="22"/>
        </w:rPr>
      </w:pPr>
      <w:r w:rsidRPr="00231078">
        <w:rPr>
          <w:rFonts w:asciiTheme="minorHAnsi" w:hAnsiTheme="minorHAnsi" w:cstheme="minorHAnsi"/>
          <w:iCs/>
          <w:szCs w:val="22"/>
        </w:rPr>
        <w:t>Based on our review, nothing has come to our attention that causes us to believe that the</w:t>
      </w:r>
      <w:r w:rsidR="00D85E3C">
        <w:rPr>
          <w:rFonts w:asciiTheme="minorHAnsi" w:hAnsiTheme="minorHAnsi" w:cstheme="minorHAnsi"/>
          <w:iCs/>
          <w:szCs w:val="22"/>
        </w:rPr>
        <w:t xml:space="preserve"> </w:t>
      </w:r>
      <w:r w:rsidR="007A4383">
        <w:rPr>
          <w:rFonts w:asciiTheme="minorHAnsi" w:hAnsiTheme="minorHAnsi" w:cstheme="minorHAnsi"/>
          <w:iCs/>
          <w:szCs w:val="22"/>
        </w:rPr>
        <w:t>condensed consolidated</w:t>
      </w:r>
      <w:r w:rsidR="007A4383" w:rsidRPr="00231078">
        <w:rPr>
          <w:rFonts w:asciiTheme="minorHAnsi" w:hAnsiTheme="minorHAnsi" w:cstheme="minorHAnsi"/>
          <w:iCs/>
          <w:szCs w:val="22"/>
        </w:rPr>
        <w:t xml:space="preserve"> </w:t>
      </w:r>
      <w:r w:rsidRPr="00231078">
        <w:rPr>
          <w:rFonts w:asciiTheme="minorHAnsi" w:hAnsiTheme="minorHAnsi" w:cstheme="minorHAnsi"/>
          <w:iCs/>
          <w:szCs w:val="22"/>
        </w:rPr>
        <w:t xml:space="preserve">financial statements of ABC Limited </w:t>
      </w:r>
      <w:r w:rsidR="00095FB9" w:rsidRPr="00231078">
        <w:rPr>
          <w:rFonts w:asciiTheme="minorHAnsi" w:hAnsiTheme="minorHAnsi" w:cstheme="minorHAnsi"/>
          <w:iCs/>
          <w:szCs w:val="22"/>
        </w:rPr>
        <w:t xml:space="preserve">for the </w:t>
      </w:r>
      <w:r w:rsidR="00095FB9">
        <w:rPr>
          <w:rFonts w:asciiTheme="minorHAnsi" w:hAnsiTheme="minorHAnsi" w:cstheme="minorHAnsi"/>
          <w:iCs/>
          <w:szCs w:val="22"/>
        </w:rPr>
        <w:t>year</w:t>
      </w:r>
      <w:r w:rsidR="00095FB9" w:rsidRPr="00231078">
        <w:rPr>
          <w:rFonts w:asciiTheme="minorHAnsi" w:hAnsiTheme="minorHAnsi" w:cstheme="minorHAnsi"/>
          <w:iCs/>
          <w:szCs w:val="22"/>
        </w:rPr>
        <w:t xml:space="preserve"> ended 31</w:t>
      </w:r>
      <w:r w:rsidR="00095FB9">
        <w:rPr>
          <w:rFonts w:asciiTheme="minorHAnsi" w:hAnsiTheme="minorHAnsi" w:cstheme="minorHAnsi"/>
          <w:iCs/>
          <w:szCs w:val="22"/>
        </w:rPr>
        <w:t> </w:t>
      </w:r>
      <w:r w:rsidR="00095FB9" w:rsidRPr="00231078">
        <w:rPr>
          <w:rFonts w:asciiTheme="minorHAnsi" w:hAnsiTheme="minorHAnsi" w:cstheme="minorHAnsi"/>
          <w:iCs/>
          <w:szCs w:val="22"/>
        </w:rPr>
        <w:t>December</w:t>
      </w:r>
      <w:r w:rsidR="00095FB9">
        <w:rPr>
          <w:rFonts w:asciiTheme="minorHAnsi" w:hAnsiTheme="minorHAnsi" w:cstheme="minorHAnsi"/>
          <w:iCs/>
          <w:szCs w:val="22"/>
        </w:rPr>
        <w:t> </w:t>
      </w:r>
      <w:r w:rsidR="00095FB9" w:rsidRPr="00231078">
        <w:rPr>
          <w:rFonts w:asciiTheme="minorHAnsi" w:hAnsiTheme="minorHAnsi" w:cstheme="minorHAnsi"/>
          <w:iCs/>
          <w:szCs w:val="22"/>
        </w:rPr>
        <w:t xml:space="preserve">20x1 </w:t>
      </w:r>
      <w:r w:rsidRPr="00231078">
        <w:rPr>
          <w:rFonts w:asciiTheme="minorHAnsi" w:hAnsiTheme="minorHAnsi" w:cstheme="minorHAnsi"/>
          <w:iCs/>
          <w:szCs w:val="22"/>
        </w:rPr>
        <w:t xml:space="preserve">are not prepared, in all material respects, in </w:t>
      </w:r>
      <w:r w:rsidR="001708BE" w:rsidRPr="00875C8E">
        <w:rPr>
          <w:rFonts w:asciiTheme="minorHAnsi" w:hAnsiTheme="minorHAnsi" w:cstheme="minorHAnsi"/>
          <w:snapToGrid w:val="0"/>
          <w:color w:val="000000"/>
          <w:szCs w:val="22"/>
        </w:rPr>
        <w:t xml:space="preserve">accordance </w:t>
      </w:r>
      <w:r w:rsidRPr="00231078">
        <w:rPr>
          <w:rFonts w:asciiTheme="minorHAnsi" w:hAnsiTheme="minorHAnsi" w:cstheme="minorHAnsi"/>
          <w:iCs/>
          <w:szCs w:val="22"/>
        </w:rPr>
        <w:t xml:space="preserve">with the </w:t>
      </w:r>
      <w:r w:rsidR="00C52744">
        <w:rPr>
          <w:rFonts w:asciiTheme="minorHAnsi" w:hAnsiTheme="minorHAnsi" w:cstheme="minorHAnsi"/>
          <w:iCs/>
          <w:szCs w:val="22"/>
        </w:rPr>
        <w:t xml:space="preserve">requirements of the </w:t>
      </w:r>
      <w:r w:rsidRPr="00231078">
        <w:rPr>
          <w:rFonts w:asciiTheme="minorHAnsi" w:hAnsiTheme="minorHAnsi" w:cstheme="minorHAnsi"/>
          <w:snapToGrid w:val="0"/>
          <w:color w:val="000000"/>
          <w:szCs w:val="22"/>
        </w:rPr>
        <w:t xml:space="preserve">JSE Limited Listings Requirements for provisional </w:t>
      </w:r>
      <w:r w:rsidR="00D85E3C">
        <w:rPr>
          <w:rFonts w:asciiTheme="minorHAnsi" w:hAnsiTheme="minorHAnsi" w:cstheme="minorHAnsi"/>
          <w:snapToGrid w:val="0"/>
          <w:color w:val="000000"/>
          <w:szCs w:val="22"/>
        </w:rPr>
        <w:t>reports</w:t>
      </w:r>
      <w:r w:rsidRPr="00231078">
        <w:rPr>
          <w:rFonts w:asciiTheme="minorHAnsi" w:hAnsiTheme="minorHAnsi" w:cstheme="minorHAnsi"/>
          <w:snapToGrid w:val="0"/>
          <w:color w:val="000000"/>
          <w:szCs w:val="22"/>
        </w:rPr>
        <w:t xml:space="preserve">, as set out in note x to the financial statements, </w:t>
      </w:r>
      <w:r w:rsidRPr="00231078">
        <w:rPr>
          <w:rFonts w:asciiTheme="minorHAnsi" w:hAnsiTheme="minorHAnsi" w:cstheme="minorHAnsi"/>
          <w:szCs w:val="22"/>
          <w:lang w:val="en-ZA" w:eastAsia="en-ZA"/>
        </w:rPr>
        <w:t>and the requirements of the Companies Act of South Africa.</w:t>
      </w:r>
    </w:p>
    <w:p w:rsidR="009C0AAE" w:rsidRPr="00875C8E" w:rsidRDefault="009C0AAE" w:rsidP="00887CEA">
      <w:pPr>
        <w:spacing w:line="312" w:lineRule="auto"/>
        <w:rPr>
          <w:rFonts w:asciiTheme="minorHAnsi" w:hAnsiTheme="minorHAnsi" w:cstheme="minorHAnsi"/>
          <w:szCs w:val="22"/>
        </w:rPr>
      </w:pPr>
    </w:p>
    <w:p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Signature</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Name of individual registered auditor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Capacity if not a sole practitioner: e.g. Director or Partner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Registered Auditor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Date of auditor’s report</w:t>
      </w:r>
    </w:p>
    <w:p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rPr>
        <w:t>Auditor’s address</w:t>
      </w:r>
    </w:p>
    <w:p w:rsidR="009C0AAE" w:rsidRPr="00875C8E" w:rsidRDefault="009C0AAE" w:rsidP="00887CEA">
      <w:pPr>
        <w:spacing w:line="312" w:lineRule="auto"/>
        <w:rPr>
          <w:rFonts w:asciiTheme="minorHAnsi" w:hAnsiTheme="minorHAnsi" w:cstheme="minorHAnsi"/>
          <w:i/>
          <w:szCs w:val="22"/>
          <w:lang w:val="en-ZA" w:eastAsia="en-ZA"/>
        </w:rPr>
      </w:pPr>
    </w:p>
    <w:p w:rsidR="009C0AAE" w:rsidRPr="00875C8E" w:rsidRDefault="005B22C1" w:rsidP="00887CEA">
      <w:pPr>
        <w:spacing w:line="312" w:lineRule="auto"/>
        <w:rPr>
          <w:rFonts w:asciiTheme="minorHAnsi" w:hAnsiTheme="minorHAnsi" w:cstheme="minorHAnsi"/>
          <w:i/>
          <w:szCs w:val="22"/>
          <w:lang w:val="en-ZA" w:eastAsia="en-ZA"/>
        </w:rPr>
      </w:pPr>
      <w:r w:rsidRPr="00231078">
        <w:rPr>
          <w:rFonts w:asciiTheme="minorHAnsi" w:hAnsiTheme="minorHAnsi" w:cstheme="minorHAnsi"/>
          <w:i/>
          <w:szCs w:val="22"/>
          <w:lang w:val="en-ZA" w:eastAsia="en-ZA"/>
        </w:rPr>
        <w:t>Suggested note in the financial statements on basis of preparation</w:t>
      </w:r>
    </w:p>
    <w:p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lang w:val="en-ZA" w:eastAsia="en-ZA"/>
        </w:rPr>
        <w:t xml:space="preserve">The </w:t>
      </w:r>
      <w:r w:rsidR="001263E8">
        <w:rPr>
          <w:rFonts w:asciiTheme="minorHAnsi" w:hAnsiTheme="minorHAnsi" w:cstheme="minorHAnsi"/>
          <w:szCs w:val="22"/>
          <w:lang w:val="en-ZA" w:eastAsia="en-ZA"/>
        </w:rPr>
        <w:t xml:space="preserve">condensed consolidated </w:t>
      </w:r>
      <w:r w:rsidRPr="00231078">
        <w:rPr>
          <w:rFonts w:asciiTheme="minorHAnsi" w:hAnsiTheme="minorHAnsi" w:cstheme="minorHAnsi"/>
          <w:szCs w:val="22"/>
          <w:lang w:val="en-ZA" w:eastAsia="en-ZA"/>
        </w:rPr>
        <w:t>financial statements are prepared in accordance with the</w:t>
      </w:r>
      <w:r w:rsidR="005604CF" w:rsidRPr="005604CF">
        <w:rPr>
          <w:rFonts w:asciiTheme="minorHAnsi" w:hAnsiTheme="minorHAnsi" w:cstheme="minorHAnsi"/>
          <w:szCs w:val="22"/>
          <w:lang w:val="en-ZA" w:eastAsia="en-ZA"/>
        </w:rPr>
        <w:t xml:space="preserve"> </w:t>
      </w:r>
      <w:r w:rsidR="005604CF" w:rsidRPr="00256BBF">
        <w:rPr>
          <w:rFonts w:asciiTheme="minorHAnsi" w:hAnsiTheme="minorHAnsi" w:cstheme="minorHAnsi"/>
          <w:szCs w:val="22"/>
          <w:lang w:val="en-ZA" w:eastAsia="en-ZA"/>
        </w:rPr>
        <w:t>requirements of the JSE Limited Listings Requirements for provisional reports</w:t>
      </w:r>
      <w:r w:rsidR="006F0D17" w:rsidRPr="006F0D17">
        <w:rPr>
          <w:rFonts w:asciiTheme="minorHAnsi" w:hAnsiTheme="minorHAnsi" w:cstheme="minorHAnsi"/>
          <w:snapToGrid w:val="0"/>
          <w:color w:val="000000"/>
          <w:szCs w:val="22"/>
        </w:rPr>
        <w:t xml:space="preserve"> </w:t>
      </w:r>
      <w:r w:rsidR="006F0D17">
        <w:rPr>
          <w:rFonts w:asciiTheme="minorHAnsi" w:hAnsiTheme="minorHAnsi" w:cstheme="minorHAnsi"/>
          <w:snapToGrid w:val="0"/>
          <w:color w:val="000000"/>
          <w:szCs w:val="22"/>
        </w:rPr>
        <w:t>and the requirements of the Companies Act of South Africa</w:t>
      </w:r>
      <w:r w:rsidR="005604CF" w:rsidRPr="00256BBF">
        <w:rPr>
          <w:rFonts w:asciiTheme="minorHAnsi" w:hAnsiTheme="minorHAnsi" w:cstheme="minorHAnsi"/>
          <w:szCs w:val="22"/>
          <w:lang w:val="en-ZA" w:eastAsia="en-ZA"/>
        </w:rPr>
        <w:t>. The</w:t>
      </w:r>
      <w:r w:rsidR="0016606A" w:rsidRPr="0016606A">
        <w:rPr>
          <w:rFonts w:asciiTheme="minorHAnsi" w:hAnsiTheme="minorHAnsi" w:cstheme="minorHAnsi"/>
          <w:szCs w:val="22"/>
        </w:rPr>
        <w:t xml:space="preserve"> </w:t>
      </w:r>
      <w:r w:rsidR="0016606A">
        <w:rPr>
          <w:rFonts w:asciiTheme="minorHAnsi" w:hAnsiTheme="minorHAnsi" w:cstheme="minorHAnsi"/>
          <w:szCs w:val="22"/>
        </w:rPr>
        <w:t xml:space="preserve">Listings </w:t>
      </w:r>
      <w:r w:rsidR="0016606A">
        <w:rPr>
          <w:rFonts w:asciiTheme="minorHAnsi" w:hAnsiTheme="minorHAnsi" w:cstheme="minorHAnsi"/>
          <w:szCs w:val="22"/>
          <w:lang w:val="en-ZA" w:eastAsia="en-ZA"/>
        </w:rPr>
        <w:t>R</w:t>
      </w:r>
      <w:r w:rsidR="005604CF" w:rsidRPr="00256BBF">
        <w:rPr>
          <w:rFonts w:asciiTheme="minorHAnsi" w:hAnsiTheme="minorHAnsi" w:cstheme="minorHAnsi"/>
          <w:szCs w:val="22"/>
          <w:lang w:val="en-ZA" w:eastAsia="en-ZA"/>
        </w:rPr>
        <w:t xml:space="preserve">equirements </w:t>
      </w:r>
      <w:r w:rsidR="004E5E8B">
        <w:rPr>
          <w:rFonts w:asciiTheme="minorHAnsi" w:hAnsiTheme="minorHAnsi" w:cstheme="minorHAnsi"/>
          <w:szCs w:val="22"/>
          <w:lang w:val="en-ZA" w:eastAsia="en-ZA"/>
        </w:rPr>
        <w:t>require</w:t>
      </w:r>
      <w:r w:rsidR="00677902" w:rsidRPr="00D55B6E">
        <w:rPr>
          <w:rFonts w:asciiTheme="minorHAnsi" w:hAnsiTheme="minorHAnsi" w:cstheme="minorHAnsi"/>
          <w:szCs w:val="22"/>
        </w:rPr>
        <w:t xml:space="preserve"> provisional </w:t>
      </w:r>
      <w:r w:rsidR="008E7D27">
        <w:rPr>
          <w:rFonts w:asciiTheme="minorHAnsi" w:hAnsiTheme="minorHAnsi" w:cstheme="minorHAnsi"/>
          <w:szCs w:val="22"/>
        </w:rPr>
        <w:t>reports</w:t>
      </w:r>
      <w:r w:rsidR="00677902" w:rsidRPr="00D55B6E">
        <w:rPr>
          <w:rFonts w:asciiTheme="minorHAnsi" w:hAnsiTheme="minorHAnsi" w:cstheme="minorHAnsi"/>
          <w:szCs w:val="22"/>
        </w:rPr>
        <w:t xml:space="preserve"> to be prepared in accordance with the framework</w:t>
      </w:r>
      <w:r w:rsidR="008E7D27">
        <w:rPr>
          <w:rFonts w:asciiTheme="minorHAnsi" w:hAnsiTheme="minorHAnsi" w:cstheme="minorHAnsi"/>
          <w:szCs w:val="22"/>
        </w:rPr>
        <w:t xml:space="preserve"> concepts</w:t>
      </w:r>
      <w:r w:rsidR="008D71F0">
        <w:rPr>
          <w:rFonts w:asciiTheme="minorHAnsi" w:hAnsiTheme="minorHAnsi" w:cstheme="minorHAnsi"/>
          <w:szCs w:val="22"/>
        </w:rPr>
        <w:t xml:space="preserve"> and</w:t>
      </w:r>
      <w:r w:rsidR="008D71F0" w:rsidRPr="00D55B6E">
        <w:rPr>
          <w:rFonts w:asciiTheme="minorHAnsi" w:hAnsiTheme="minorHAnsi" w:cstheme="minorHAnsi"/>
          <w:szCs w:val="22"/>
        </w:rPr>
        <w:t xml:space="preserve"> </w:t>
      </w:r>
      <w:r w:rsidR="00677902" w:rsidRPr="00D55B6E">
        <w:rPr>
          <w:rFonts w:asciiTheme="minorHAnsi" w:hAnsiTheme="minorHAnsi" w:cstheme="minorHAnsi"/>
          <w:szCs w:val="22"/>
          <w:lang w:val="en-ZA" w:eastAsia="en-ZA"/>
        </w:rPr>
        <w:t>the measurement and recognition requirements of International Financial Reporting Standards (IFRS)</w:t>
      </w:r>
      <w:r w:rsidR="008D71F0">
        <w:rPr>
          <w:rFonts w:asciiTheme="minorHAnsi" w:hAnsiTheme="minorHAnsi" w:cstheme="minorHAnsi"/>
          <w:szCs w:val="22"/>
          <w:lang w:val="en-ZA" w:eastAsia="en-ZA"/>
        </w:rPr>
        <w:t xml:space="preserve"> and</w:t>
      </w:r>
      <w:r w:rsidR="00372D52">
        <w:rPr>
          <w:rFonts w:asciiTheme="minorHAnsi" w:hAnsiTheme="minorHAnsi" w:cstheme="minorHAnsi"/>
          <w:szCs w:val="22"/>
          <w:lang w:val="en-ZA" w:eastAsia="en-ZA"/>
        </w:rPr>
        <w:t xml:space="preserve"> </w:t>
      </w:r>
      <w:r w:rsidR="00372D52">
        <w:rPr>
          <w:rFonts w:asciiTheme="minorHAnsi" w:hAnsiTheme="minorHAnsi" w:cstheme="minorHAnsi"/>
          <w:szCs w:val="22"/>
        </w:rPr>
        <w:t xml:space="preserve">the SAICA </w:t>
      </w:r>
      <w:r w:rsidR="00372D52" w:rsidRPr="00C05FAF">
        <w:rPr>
          <w:rFonts w:asciiTheme="minorHAnsi" w:hAnsiTheme="minorHAnsi" w:cstheme="minorHAnsi"/>
          <w:i/>
          <w:szCs w:val="22"/>
        </w:rPr>
        <w:t>Financial Reporting Guides</w:t>
      </w:r>
      <w:r w:rsidR="00372D52">
        <w:rPr>
          <w:rFonts w:asciiTheme="minorHAnsi" w:hAnsiTheme="minorHAnsi" w:cstheme="minorHAnsi"/>
          <w:szCs w:val="22"/>
        </w:rPr>
        <w:t xml:space="preserve"> as issued by the Accounting Practices Committee</w:t>
      </w:r>
      <w:r w:rsidR="008E7D27">
        <w:rPr>
          <w:rFonts w:asciiTheme="minorHAnsi" w:hAnsiTheme="minorHAnsi" w:cstheme="minorHAnsi"/>
          <w:szCs w:val="22"/>
        </w:rPr>
        <w:t xml:space="preserve"> and Financial Pronouncements as issued by Financial Reporting Standards Council</w:t>
      </w:r>
      <w:r w:rsidR="00677902" w:rsidRPr="00D55B6E">
        <w:rPr>
          <w:rFonts w:asciiTheme="minorHAnsi" w:hAnsiTheme="minorHAnsi" w:cstheme="minorHAnsi"/>
          <w:szCs w:val="22"/>
          <w:lang w:val="en-ZA" w:eastAsia="en-ZA"/>
        </w:rPr>
        <w:t xml:space="preserve"> and </w:t>
      </w:r>
      <w:r w:rsidR="008E7D27">
        <w:rPr>
          <w:rFonts w:asciiTheme="minorHAnsi" w:hAnsiTheme="minorHAnsi" w:cstheme="minorHAnsi"/>
          <w:szCs w:val="22"/>
          <w:lang w:val="en-ZA" w:eastAsia="en-ZA"/>
        </w:rPr>
        <w:t xml:space="preserve">to </w:t>
      </w:r>
      <w:r w:rsidR="00B0217F">
        <w:rPr>
          <w:rFonts w:asciiTheme="minorHAnsi" w:hAnsiTheme="minorHAnsi" w:cstheme="minorHAnsi"/>
          <w:szCs w:val="22"/>
          <w:lang w:val="en-ZA" w:eastAsia="en-ZA"/>
        </w:rPr>
        <w:t>also,</w:t>
      </w:r>
      <w:r w:rsidR="00B0217F" w:rsidRPr="004F6B80">
        <w:rPr>
          <w:rFonts w:asciiTheme="minorHAnsi" w:hAnsiTheme="minorHAnsi" w:cstheme="minorHAnsi"/>
          <w:szCs w:val="22"/>
          <w:lang w:val="en-ZA" w:eastAsia="en-ZA"/>
        </w:rPr>
        <w:t xml:space="preserve"> as a minimum</w:t>
      </w:r>
      <w:r w:rsidR="00B0217F">
        <w:rPr>
          <w:rFonts w:asciiTheme="minorHAnsi" w:hAnsiTheme="minorHAnsi" w:cstheme="minorHAnsi"/>
          <w:szCs w:val="22"/>
          <w:lang w:val="en-ZA" w:eastAsia="en-ZA"/>
        </w:rPr>
        <w:t>,</w:t>
      </w:r>
      <w:r w:rsidR="00B0217F" w:rsidRPr="004F6B80">
        <w:rPr>
          <w:rFonts w:asciiTheme="minorHAnsi" w:hAnsiTheme="minorHAnsi" w:cstheme="minorHAnsi"/>
          <w:szCs w:val="22"/>
          <w:lang w:val="en-ZA" w:eastAsia="en-ZA"/>
        </w:rPr>
        <w:t xml:space="preserve"> </w:t>
      </w:r>
      <w:r w:rsidR="00677902" w:rsidRPr="00D55B6E">
        <w:rPr>
          <w:rFonts w:asciiTheme="minorHAnsi" w:hAnsiTheme="minorHAnsi" w:cstheme="minorHAnsi"/>
          <w:szCs w:val="22"/>
          <w:lang w:val="en-ZA" w:eastAsia="en-ZA"/>
        </w:rPr>
        <w:t xml:space="preserve">contain the information required by </w:t>
      </w:r>
      <w:r w:rsidR="005604CF" w:rsidRPr="00256BBF">
        <w:rPr>
          <w:rFonts w:asciiTheme="minorHAnsi" w:hAnsiTheme="minorHAnsi" w:cstheme="minorHAnsi"/>
          <w:szCs w:val="22"/>
          <w:lang w:val="en-ZA" w:eastAsia="en-ZA"/>
        </w:rPr>
        <w:t xml:space="preserve">IAS 34 </w:t>
      </w:r>
      <w:r w:rsidR="005604CF" w:rsidRPr="00D66ED3">
        <w:rPr>
          <w:rFonts w:asciiTheme="minorHAnsi" w:hAnsiTheme="minorHAnsi" w:cstheme="minorHAnsi"/>
          <w:i/>
          <w:szCs w:val="22"/>
          <w:lang w:val="en-ZA" w:eastAsia="en-ZA"/>
        </w:rPr>
        <w:t>Interim Financial Reporting</w:t>
      </w:r>
      <w:r w:rsidR="00677902">
        <w:rPr>
          <w:rFonts w:asciiTheme="minorHAnsi" w:hAnsiTheme="minorHAnsi" w:cstheme="minorHAnsi"/>
          <w:szCs w:val="22"/>
          <w:lang w:val="en-ZA" w:eastAsia="en-ZA"/>
        </w:rPr>
        <w:t>.</w:t>
      </w:r>
      <w:r w:rsidR="005604CF" w:rsidRPr="00231078">
        <w:rPr>
          <w:rFonts w:asciiTheme="minorHAnsi" w:hAnsiTheme="minorHAnsi" w:cstheme="minorHAnsi"/>
          <w:szCs w:val="22"/>
          <w:lang w:val="en-ZA" w:eastAsia="en-ZA"/>
        </w:rPr>
        <w:t xml:space="preserve"> </w:t>
      </w:r>
      <w:r w:rsidR="0029196B">
        <w:rPr>
          <w:rFonts w:asciiTheme="minorHAnsi" w:hAnsiTheme="minorHAnsi" w:cstheme="minorHAnsi"/>
          <w:szCs w:val="22"/>
          <w:lang w:val="en-ZA" w:eastAsia="en-ZA"/>
        </w:rPr>
        <w:t>The accounting policies applied in the preparation of the</w:t>
      </w:r>
      <w:r w:rsidR="002F248A">
        <w:rPr>
          <w:rFonts w:asciiTheme="minorHAnsi" w:hAnsiTheme="minorHAnsi" w:cstheme="minorHAnsi"/>
          <w:szCs w:val="22"/>
          <w:lang w:val="en-ZA" w:eastAsia="en-ZA"/>
        </w:rPr>
        <w:t xml:space="preserve"> </w:t>
      </w:r>
      <w:r w:rsidR="008E7D27">
        <w:rPr>
          <w:rFonts w:asciiTheme="minorHAnsi" w:hAnsiTheme="minorHAnsi" w:cstheme="minorHAnsi"/>
          <w:szCs w:val="22"/>
          <w:lang w:val="en-ZA" w:eastAsia="en-ZA"/>
        </w:rPr>
        <w:t xml:space="preserve">condensed consolidated </w:t>
      </w:r>
      <w:r w:rsidR="0029196B">
        <w:rPr>
          <w:rFonts w:asciiTheme="minorHAnsi" w:hAnsiTheme="minorHAnsi" w:cstheme="minorHAnsi"/>
          <w:szCs w:val="22"/>
          <w:lang w:val="en-ZA" w:eastAsia="en-ZA"/>
        </w:rPr>
        <w:t xml:space="preserve">financial statements </w:t>
      </w:r>
      <w:r w:rsidR="008E7D27">
        <w:rPr>
          <w:rFonts w:asciiTheme="minorHAnsi" w:hAnsiTheme="minorHAnsi" w:cstheme="minorHAnsi"/>
          <w:szCs w:val="22"/>
          <w:lang w:val="en-ZA" w:eastAsia="en-ZA"/>
        </w:rPr>
        <w:t xml:space="preserve">are in terms of IFRS and </w:t>
      </w:r>
      <w:r w:rsidR="0029196B">
        <w:rPr>
          <w:rFonts w:asciiTheme="minorHAnsi" w:hAnsiTheme="minorHAnsi" w:cstheme="minorHAnsi"/>
          <w:szCs w:val="22"/>
          <w:lang w:val="en-ZA" w:eastAsia="en-ZA"/>
        </w:rPr>
        <w:t>are</w:t>
      </w:r>
      <w:r w:rsidRPr="00231078">
        <w:rPr>
          <w:rFonts w:asciiTheme="minorHAnsi" w:hAnsiTheme="minorHAnsi" w:cstheme="minorHAnsi"/>
          <w:szCs w:val="22"/>
          <w:lang w:val="en-ZA" w:eastAsia="en-ZA"/>
        </w:rPr>
        <w:t xml:space="preserve"> consistent with th</w:t>
      </w:r>
      <w:r w:rsidR="0029196B">
        <w:rPr>
          <w:rFonts w:asciiTheme="minorHAnsi" w:hAnsiTheme="minorHAnsi" w:cstheme="minorHAnsi"/>
          <w:szCs w:val="22"/>
          <w:lang w:val="en-ZA" w:eastAsia="en-ZA"/>
        </w:rPr>
        <w:t>ose</w:t>
      </w:r>
      <w:r w:rsidRPr="00231078">
        <w:rPr>
          <w:rFonts w:asciiTheme="minorHAnsi" w:hAnsiTheme="minorHAnsi" w:cstheme="minorHAnsi"/>
          <w:szCs w:val="22"/>
          <w:lang w:val="en-ZA" w:eastAsia="en-ZA"/>
        </w:rPr>
        <w:t xml:space="preserve"> applied in the </w:t>
      </w:r>
      <w:r w:rsidR="009E2A24" w:rsidRPr="00231078">
        <w:rPr>
          <w:rFonts w:asciiTheme="minorHAnsi" w:hAnsiTheme="minorHAnsi" w:cstheme="minorHAnsi"/>
          <w:szCs w:val="22"/>
          <w:lang w:val="en-ZA" w:eastAsia="en-ZA"/>
        </w:rPr>
        <w:t xml:space="preserve">previous </w:t>
      </w:r>
      <w:r w:rsidR="009E2A24">
        <w:rPr>
          <w:rFonts w:asciiTheme="minorHAnsi" w:hAnsiTheme="minorHAnsi" w:cstheme="minorHAnsi"/>
          <w:szCs w:val="22"/>
          <w:lang w:val="en-ZA" w:eastAsia="en-ZA"/>
        </w:rPr>
        <w:t>consolidated</w:t>
      </w:r>
      <w:r w:rsidR="008E7D27">
        <w:rPr>
          <w:rFonts w:asciiTheme="minorHAnsi" w:hAnsiTheme="minorHAnsi" w:cstheme="minorHAnsi"/>
          <w:szCs w:val="22"/>
          <w:lang w:val="en-ZA" w:eastAsia="en-ZA"/>
        </w:rPr>
        <w:t xml:space="preserve"> </w:t>
      </w:r>
      <w:r w:rsidRPr="00231078">
        <w:rPr>
          <w:rFonts w:asciiTheme="minorHAnsi" w:hAnsiTheme="minorHAnsi" w:cstheme="minorHAnsi"/>
          <w:szCs w:val="22"/>
          <w:lang w:val="en-ZA" w:eastAsia="en-ZA"/>
        </w:rPr>
        <w:t>annual financial statements</w:t>
      </w:r>
      <w:r w:rsidR="009C0AAE" w:rsidRPr="00875C8E">
        <w:rPr>
          <w:rStyle w:val="FootnoteReference"/>
          <w:rFonts w:asciiTheme="minorHAnsi" w:hAnsiTheme="minorHAnsi" w:cstheme="minorHAnsi"/>
          <w:szCs w:val="22"/>
          <w:lang w:val="en-ZA" w:eastAsia="en-ZA"/>
        </w:rPr>
        <w:footnoteReference w:id="61"/>
      </w:r>
      <w:r w:rsidR="00612440">
        <w:rPr>
          <w:rFonts w:asciiTheme="minorHAnsi" w:hAnsiTheme="minorHAnsi" w:cstheme="minorHAnsi"/>
          <w:szCs w:val="22"/>
          <w:lang w:val="en-ZA" w:eastAsia="en-ZA"/>
        </w:rPr>
        <w:t>.</w:t>
      </w:r>
      <w:r w:rsidR="009C0AAE" w:rsidRPr="00875C8E">
        <w:rPr>
          <w:rFonts w:asciiTheme="minorHAnsi" w:hAnsiTheme="minorHAnsi" w:cstheme="minorHAnsi"/>
          <w:szCs w:val="22"/>
          <w:lang w:val="en-ZA" w:eastAsia="en-ZA"/>
        </w:rPr>
        <w:t xml:space="preserve"> </w:t>
      </w:r>
    </w:p>
    <w:p w:rsidR="00677902" w:rsidRPr="00D55B6E" w:rsidRDefault="00677902" w:rsidP="00D66ED3">
      <w:pPr>
        <w:pStyle w:val="Heading2"/>
        <w:rPr>
          <w:rFonts w:eastAsiaTheme="minorHAnsi" w:cstheme="minorBidi"/>
          <w:b w:val="0"/>
          <w:sz w:val="22"/>
          <w:szCs w:val="20"/>
        </w:rPr>
      </w:pPr>
    </w:p>
    <w:p w:rsidR="00E448D2" w:rsidRDefault="009C0AAE" w:rsidP="00E448D2">
      <w:pPr>
        <w:pStyle w:val="Heading2"/>
      </w:pPr>
      <w:r w:rsidRPr="00D55B6E">
        <w:rPr>
          <w:rFonts w:eastAsiaTheme="minorHAnsi" w:cstheme="minorBidi"/>
          <w:b w:val="0"/>
          <w:sz w:val="22"/>
          <w:szCs w:val="20"/>
        </w:rPr>
        <w:br w:type="page"/>
      </w:r>
      <w:bookmarkStart w:id="36" w:name="_Toc322357124"/>
      <w:bookmarkStart w:id="37" w:name="_Toc371483609"/>
      <w:bookmarkStart w:id="38" w:name="_Ref332229183"/>
      <w:r w:rsidR="00E066DF" w:rsidRPr="003D3D31">
        <w:t xml:space="preserve">Illustration 4: Auditor’s report on </w:t>
      </w:r>
      <w:r w:rsidR="005604CF">
        <w:t>summary financial statements contained in an</w:t>
      </w:r>
      <w:r w:rsidR="005604CF" w:rsidRPr="003D3D31">
        <w:t xml:space="preserve"> </w:t>
      </w:r>
      <w:r w:rsidR="00E066DF" w:rsidRPr="003D3D31">
        <w:t>abridged report</w:t>
      </w:r>
      <w:bookmarkEnd w:id="36"/>
      <w:bookmarkEnd w:id="37"/>
      <w:r w:rsidR="00E066DF" w:rsidRPr="003D3D31">
        <w:t xml:space="preserve"> </w:t>
      </w:r>
    </w:p>
    <w:p w:rsidR="00486C2A" w:rsidRPr="00371F34" w:rsidRDefault="00E448D2" w:rsidP="00887CEA">
      <w:pPr>
        <w:spacing w:line="276" w:lineRule="auto"/>
      </w:pPr>
      <w:r>
        <w:rPr>
          <w:b/>
        </w:rPr>
        <w:t>R</w:t>
      </w:r>
      <w:r w:rsidR="00E066DF" w:rsidRPr="00887CEA">
        <w:rPr>
          <w:b/>
        </w:rPr>
        <w:t>eport dated later than the audit</w:t>
      </w:r>
      <w:r w:rsidR="000B3293" w:rsidRPr="00887CEA">
        <w:rPr>
          <w:b/>
        </w:rPr>
        <w:t>or’s</w:t>
      </w:r>
      <w:r w:rsidR="00E066DF" w:rsidRPr="00887CEA">
        <w:rPr>
          <w:b/>
        </w:rPr>
        <w:t xml:space="preserve"> report on the complete set of financial statements</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9C0AAE" w:rsidRPr="00875C8E" w:rsidTr="00231078">
        <w:tc>
          <w:tcPr>
            <w:tcW w:w="5000" w:type="pct"/>
            <w:shd w:val="clear" w:color="auto" w:fill="auto"/>
          </w:tcPr>
          <w:p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zCs w:val="22"/>
              </w:rPr>
              <w:t>Circumstances include the following:</w:t>
            </w:r>
          </w:p>
          <w:p w:rsidR="000F0A9D" w:rsidRDefault="000F0A9D"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 xml:space="preserve">The issuer is a company </w:t>
            </w:r>
          </w:p>
          <w:p w:rsidR="009C0AAE" w:rsidRPr="00875C8E" w:rsidRDefault="009C0AAE"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 xml:space="preserve">An unmodified opinion was expressed on the </w:t>
            </w:r>
            <w:r w:rsidR="005604CF">
              <w:rPr>
                <w:rFonts w:asciiTheme="minorHAnsi" w:hAnsiTheme="minorHAnsi" w:cstheme="minorHAnsi"/>
                <w:szCs w:val="22"/>
              </w:rPr>
              <w:t xml:space="preserve">complete set of </w:t>
            </w:r>
            <w:r w:rsidRPr="00875C8E">
              <w:rPr>
                <w:rFonts w:asciiTheme="minorHAnsi" w:hAnsiTheme="minorHAnsi" w:cstheme="minorHAnsi"/>
                <w:szCs w:val="22"/>
              </w:rPr>
              <w:t xml:space="preserve">financial statements from which the </w:t>
            </w:r>
            <w:r w:rsidR="00D3610B">
              <w:rPr>
                <w:rFonts w:asciiTheme="minorHAnsi" w:hAnsiTheme="minorHAnsi" w:cstheme="minorHAnsi"/>
                <w:szCs w:val="22"/>
              </w:rPr>
              <w:t>summary</w:t>
            </w:r>
            <w:r w:rsidRPr="00875C8E">
              <w:rPr>
                <w:rFonts w:asciiTheme="minorHAnsi" w:hAnsiTheme="minorHAnsi" w:cstheme="minorHAnsi"/>
                <w:szCs w:val="22"/>
              </w:rPr>
              <w:t xml:space="preserve"> financial statements are derived</w:t>
            </w:r>
          </w:p>
          <w:p w:rsidR="00632E4A" w:rsidRDefault="00632E4A"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 xml:space="preserve">The auditor’s report on the abridged </w:t>
            </w:r>
            <w:r w:rsidR="00D3610B">
              <w:rPr>
                <w:rFonts w:asciiTheme="minorHAnsi" w:hAnsiTheme="minorHAnsi" w:cstheme="minorHAnsi"/>
                <w:szCs w:val="22"/>
              </w:rPr>
              <w:t>report</w:t>
            </w:r>
            <w:r>
              <w:rPr>
                <w:rFonts w:asciiTheme="minorHAnsi" w:hAnsiTheme="minorHAnsi" w:cstheme="minorHAnsi"/>
                <w:szCs w:val="22"/>
              </w:rPr>
              <w:t xml:space="preserve"> is dated later than the date of the auditor’s report on the financial statements from which the </w:t>
            </w:r>
            <w:r w:rsidR="002F248A">
              <w:rPr>
                <w:rFonts w:asciiTheme="minorHAnsi" w:hAnsiTheme="minorHAnsi" w:cstheme="minorHAnsi"/>
                <w:szCs w:val="22"/>
              </w:rPr>
              <w:t>summary</w:t>
            </w:r>
            <w:r>
              <w:rPr>
                <w:rFonts w:asciiTheme="minorHAnsi" w:hAnsiTheme="minorHAnsi" w:cstheme="minorHAnsi"/>
                <w:szCs w:val="22"/>
              </w:rPr>
              <w:t xml:space="preserve"> financial statements are derived</w:t>
            </w:r>
          </w:p>
          <w:p w:rsidR="005B22C1" w:rsidRDefault="004E673A"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w:t>
            </w:r>
            <w:r w:rsidR="00B60DCA">
              <w:rPr>
                <w:rFonts w:asciiTheme="minorHAnsi" w:hAnsiTheme="minorHAnsi" w:cstheme="minorHAnsi"/>
                <w:szCs w:val="22"/>
              </w:rPr>
              <w:t>audited</w:t>
            </w:r>
            <w:r w:rsidR="0023095F">
              <w:rPr>
                <w:rFonts w:asciiTheme="minorHAnsi" w:hAnsiTheme="minorHAnsi" w:cstheme="minorHAnsi"/>
                <w:szCs w:val="22"/>
              </w:rPr>
              <w:t xml:space="preserve"> information presented with t</w:t>
            </w:r>
            <w:r w:rsidR="00D3610B">
              <w:rPr>
                <w:rFonts w:asciiTheme="minorHAnsi" w:hAnsiTheme="minorHAnsi" w:cstheme="minorHAnsi"/>
                <w:szCs w:val="22"/>
              </w:rPr>
              <w:t>he summary</w:t>
            </w:r>
            <w:r>
              <w:rPr>
                <w:rFonts w:asciiTheme="minorHAnsi" w:hAnsiTheme="minorHAnsi" w:cstheme="minorHAnsi"/>
                <w:szCs w:val="22"/>
              </w:rPr>
              <w:t xml:space="preserve"> financial statements is sufficiently differentiated from the audited information</w:t>
            </w:r>
          </w:p>
          <w:p w:rsidR="009C0AAE" w:rsidRPr="00875C8E" w:rsidRDefault="009C0AAE"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Unmodified opinion (ISA 810, paragraph 9)</w:t>
            </w:r>
          </w:p>
        </w:tc>
      </w:tr>
    </w:tbl>
    <w:p w:rsidR="009C0AAE" w:rsidRPr="00875C8E" w:rsidRDefault="009C0AAE" w:rsidP="00887CEA">
      <w:pPr>
        <w:spacing w:line="312" w:lineRule="auto"/>
        <w:rPr>
          <w:rFonts w:asciiTheme="minorHAnsi" w:hAnsiTheme="minorHAnsi" w:cstheme="minorHAnsi"/>
          <w:szCs w:val="22"/>
        </w:rPr>
      </w:pPr>
    </w:p>
    <w:p w:rsidR="009C0AAE" w:rsidRPr="005604CF" w:rsidRDefault="009C0AAE" w:rsidP="00887CEA">
      <w:pPr>
        <w:spacing w:line="312" w:lineRule="auto"/>
        <w:rPr>
          <w:rFonts w:asciiTheme="minorHAnsi" w:hAnsiTheme="minorHAnsi" w:cstheme="minorHAnsi"/>
          <w:b/>
          <w:szCs w:val="22"/>
        </w:rPr>
      </w:pPr>
      <w:r w:rsidRPr="005604CF">
        <w:rPr>
          <w:rFonts w:asciiTheme="minorHAnsi" w:hAnsiTheme="minorHAnsi" w:cstheme="minorHAnsi"/>
          <w:b/>
          <w:szCs w:val="22"/>
        </w:rPr>
        <w:t xml:space="preserve">Independent </w:t>
      </w:r>
      <w:r w:rsidR="007B660E" w:rsidRPr="005604CF">
        <w:rPr>
          <w:rFonts w:asciiTheme="minorHAnsi" w:hAnsiTheme="minorHAnsi" w:cstheme="minorHAnsi"/>
          <w:b/>
          <w:szCs w:val="22"/>
        </w:rPr>
        <w:t xml:space="preserve">auditor’s report on </w:t>
      </w:r>
      <w:r w:rsidR="007A4383">
        <w:rPr>
          <w:rFonts w:asciiTheme="minorHAnsi" w:hAnsiTheme="minorHAnsi" w:cstheme="minorHAnsi"/>
          <w:b/>
          <w:szCs w:val="22"/>
        </w:rPr>
        <w:t>summary</w:t>
      </w:r>
      <w:r w:rsidR="007A4383" w:rsidRPr="005604CF">
        <w:rPr>
          <w:rFonts w:asciiTheme="minorHAnsi" w:hAnsiTheme="minorHAnsi" w:cstheme="minorHAnsi"/>
          <w:b/>
          <w:szCs w:val="22"/>
        </w:rPr>
        <w:t xml:space="preserve"> </w:t>
      </w:r>
      <w:r w:rsidR="005604CF" w:rsidRPr="00D66ED3">
        <w:rPr>
          <w:b/>
        </w:rPr>
        <w:t>financial statements</w:t>
      </w:r>
    </w:p>
    <w:p w:rsidR="009C0AAE" w:rsidRPr="00875C8E" w:rsidRDefault="009C0AAE" w:rsidP="00887CEA">
      <w:pPr>
        <w:spacing w:line="312" w:lineRule="auto"/>
        <w:rPr>
          <w:rFonts w:asciiTheme="minorHAnsi" w:hAnsiTheme="minorHAnsi" w:cstheme="minorHAnsi"/>
          <w:i/>
          <w:szCs w:val="22"/>
        </w:rPr>
      </w:pPr>
      <w:r w:rsidRPr="00875C8E">
        <w:rPr>
          <w:rFonts w:asciiTheme="minorHAnsi" w:hAnsiTheme="minorHAnsi" w:cstheme="minorHAnsi"/>
          <w:i/>
          <w:szCs w:val="22"/>
        </w:rPr>
        <w:t>To the Shareholders of ABC Limited</w:t>
      </w:r>
    </w:p>
    <w:p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B804B6">
        <w:rPr>
          <w:rFonts w:asciiTheme="minorHAnsi" w:hAnsiTheme="minorHAnsi" w:cstheme="minorHAnsi"/>
          <w:szCs w:val="22"/>
        </w:rPr>
        <w:t>summary consolidated</w:t>
      </w:r>
      <w:r w:rsidR="00B804B6" w:rsidRPr="00875C8E">
        <w:rPr>
          <w:rFonts w:asciiTheme="minorHAnsi" w:hAnsiTheme="minorHAnsi" w:cstheme="minorHAnsi"/>
          <w:szCs w:val="22"/>
        </w:rPr>
        <w:t xml:space="preserve"> </w:t>
      </w:r>
      <w:r w:rsidRPr="00875C8E">
        <w:rPr>
          <w:rFonts w:asciiTheme="minorHAnsi" w:hAnsiTheme="minorHAnsi" w:cstheme="minorHAnsi"/>
          <w:szCs w:val="22"/>
        </w:rPr>
        <w:t xml:space="preserve">financial statements of ABC Limited, </w:t>
      </w:r>
      <w:r w:rsidR="004C1E57">
        <w:rPr>
          <w:rFonts w:asciiTheme="minorHAnsi" w:hAnsiTheme="minorHAnsi" w:cstheme="minorHAnsi"/>
          <w:szCs w:val="22"/>
        </w:rPr>
        <w:t xml:space="preserve">contained in the accompanying abridged report, </w:t>
      </w:r>
      <w:r w:rsidRPr="004127DD">
        <w:rPr>
          <w:rFonts w:asciiTheme="minorHAnsi" w:hAnsiTheme="minorHAnsi" w:cstheme="minorHAnsi"/>
          <w:szCs w:val="22"/>
        </w:rPr>
        <w:t>which comprise</w:t>
      </w:r>
      <w:r w:rsidRPr="00875C8E">
        <w:rPr>
          <w:rFonts w:asciiTheme="minorHAnsi" w:hAnsiTheme="minorHAnsi" w:cstheme="minorHAnsi"/>
          <w:szCs w:val="22"/>
        </w:rPr>
        <w:t xml:space="preserve"> the </w:t>
      </w:r>
      <w:r w:rsidR="00E01001">
        <w:rPr>
          <w:rFonts w:asciiTheme="minorHAnsi" w:hAnsiTheme="minorHAnsi" w:cstheme="minorHAnsi"/>
          <w:szCs w:val="22"/>
        </w:rPr>
        <w:t>summary</w:t>
      </w:r>
      <w:r w:rsidRPr="00875C8E">
        <w:rPr>
          <w:rFonts w:asciiTheme="minorHAnsi" w:hAnsiTheme="minorHAnsi" w:cstheme="minorHAnsi"/>
          <w:szCs w:val="22"/>
        </w:rPr>
        <w:t xml:space="preserve">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statement of financial position as at 31</w:t>
      </w:r>
      <w:r w:rsidR="00073FB5">
        <w:rPr>
          <w:rFonts w:asciiTheme="minorHAnsi" w:hAnsiTheme="minorHAnsi" w:cstheme="minorHAnsi"/>
          <w:szCs w:val="22"/>
        </w:rPr>
        <w:t> </w:t>
      </w:r>
      <w:r w:rsidRPr="00875C8E">
        <w:rPr>
          <w:rFonts w:asciiTheme="minorHAnsi" w:hAnsiTheme="minorHAnsi" w:cstheme="minorHAnsi"/>
          <w:szCs w:val="22"/>
        </w:rPr>
        <w:t>December</w:t>
      </w:r>
      <w:r w:rsidR="00073FB5">
        <w:rPr>
          <w:rFonts w:asciiTheme="minorHAnsi" w:hAnsiTheme="minorHAnsi" w:cstheme="minorHAnsi"/>
          <w:szCs w:val="22"/>
        </w:rPr>
        <w:t> </w:t>
      </w:r>
      <w:r w:rsidRPr="00875C8E">
        <w:rPr>
          <w:rFonts w:asciiTheme="minorHAnsi" w:hAnsiTheme="minorHAnsi" w:cstheme="minorHAnsi"/>
          <w:szCs w:val="22"/>
        </w:rPr>
        <w:t xml:space="preserve">20x1, the </w:t>
      </w:r>
      <w:r w:rsidR="00E01001">
        <w:rPr>
          <w:rFonts w:asciiTheme="minorHAnsi" w:hAnsiTheme="minorHAnsi" w:cstheme="minorHAnsi"/>
          <w:szCs w:val="22"/>
        </w:rPr>
        <w:t>summary</w:t>
      </w:r>
      <w:r w:rsidRPr="00875C8E">
        <w:rPr>
          <w:rFonts w:asciiTheme="minorHAnsi" w:hAnsiTheme="minorHAnsi" w:cstheme="minorHAnsi"/>
          <w:szCs w:val="22"/>
        </w:rPr>
        <w:t xml:space="preserve">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 xml:space="preserve">statements of comprehensive income, changes in equity and cash flows for the year then ended, and related notes, are derived from the audited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financial statements of ABC Limited for the year ended 31</w:t>
      </w:r>
      <w:r w:rsidR="004E572D">
        <w:rPr>
          <w:rFonts w:asciiTheme="minorHAnsi" w:hAnsiTheme="minorHAnsi" w:cstheme="minorHAnsi"/>
          <w:szCs w:val="22"/>
        </w:rPr>
        <w:t> </w:t>
      </w:r>
      <w:r w:rsidRPr="00875C8E">
        <w:rPr>
          <w:rFonts w:asciiTheme="minorHAnsi" w:hAnsiTheme="minorHAnsi" w:cstheme="minorHAnsi"/>
          <w:szCs w:val="22"/>
        </w:rPr>
        <w:t xml:space="preserve">December 20x1. We expressed an unmodified audit opinion on those </w:t>
      </w:r>
      <w:r w:rsidR="006E7B9F">
        <w:rPr>
          <w:rFonts w:asciiTheme="minorHAnsi" w:hAnsiTheme="minorHAnsi" w:cstheme="minorHAnsi"/>
          <w:szCs w:val="22"/>
        </w:rPr>
        <w:t>consolidated</w:t>
      </w:r>
      <w:r w:rsidR="00E90A16">
        <w:rPr>
          <w:rFonts w:asciiTheme="minorHAnsi" w:hAnsiTheme="minorHAnsi" w:cstheme="minorHAnsi"/>
          <w:szCs w:val="22"/>
        </w:rPr>
        <w:t xml:space="preserve"> </w:t>
      </w:r>
      <w:r w:rsidRPr="00875C8E">
        <w:rPr>
          <w:rFonts w:asciiTheme="minorHAnsi" w:hAnsiTheme="minorHAnsi" w:cstheme="minorHAnsi"/>
          <w:szCs w:val="22"/>
        </w:rPr>
        <w:t xml:space="preserve">financial statements in our report dated </w:t>
      </w:r>
      <w:r w:rsidR="008810F8">
        <w:rPr>
          <w:rFonts w:asciiTheme="minorHAnsi" w:hAnsiTheme="minorHAnsi" w:cstheme="minorHAnsi"/>
          <w:szCs w:val="22"/>
        </w:rPr>
        <w:t>12</w:t>
      </w:r>
      <w:r w:rsidRPr="00875C8E">
        <w:rPr>
          <w:rFonts w:asciiTheme="minorHAnsi" w:hAnsiTheme="minorHAnsi" w:cstheme="minorHAnsi"/>
          <w:szCs w:val="22"/>
        </w:rPr>
        <w:t xml:space="preserve"> February 20x2. </w:t>
      </w:r>
      <w:r w:rsidR="00E90A16">
        <w:rPr>
          <w:rFonts w:asciiTheme="minorHAnsi" w:hAnsiTheme="minorHAnsi" w:cstheme="minorHAnsi"/>
          <w:szCs w:val="22"/>
        </w:rPr>
        <w:t>Our a</w:t>
      </w:r>
      <w:r w:rsidR="006E7B9F">
        <w:rPr>
          <w:rFonts w:asciiTheme="minorHAnsi" w:hAnsiTheme="minorHAnsi" w:cstheme="minorHAnsi"/>
          <w:szCs w:val="22"/>
        </w:rPr>
        <w:t>uditor’s report on the audited consolidated</w:t>
      </w:r>
      <w:r w:rsidR="00E90A16">
        <w:rPr>
          <w:rFonts w:asciiTheme="minorHAnsi" w:hAnsiTheme="minorHAnsi" w:cstheme="minorHAnsi"/>
          <w:szCs w:val="22"/>
        </w:rPr>
        <w:t xml:space="preserve"> financial statements contained an Other Matter paragraph</w:t>
      </w:r>
      <w:r w:rsidR="00F06B71">
        <w:rPr>
          <w:rFonts w:asciiTheme="minorHAnsi" w:hAnsiTheme="minorHAnsi" w:cstheme="minorHAnsi"/>
          <w:szCs w:val="22"/>
        </w:rPr>
        <w:t>: “</w:t>
      </w:r>
      <w:r w:rsidR="00F06B71" w:rsidRPr="00883466">
        <w:rPr>
          <w:rFonts w:asciiTheme="minorHAnsi" w:hAnsiTheme="minorHAnsi" w:cstheme="minorHAnsi"/>
          <w:i/>
          <w:szCs w:val="22"/>
        </w:rPr>
        <w:t>Other reports required by the Companies Act</w:t>
      </w:r>
      <w:r w:rsidR="00F06B71">
        <w:rPr>
          <w:rFonts w:asciiTheme="minorHAnsi" w:hAnsiTheme="minorHAnsi" w:cstheme="minorHAnsi"/>
          <w:i/>
          <w:szCs w:val="22"/>
        </w:rPr>
        <w:t>”</w:t>
      </w:r>
      <w:r w:rsidR="00E90A16">
        <w:rPr>
          <w:rFonts w:asciiTheme="minorHAnsi" w:hAnsiTheme="minorHAnsi" w:cstheme="minorHAnsi"/>
          <w:szCs w:val="22"/>
        </w:rPr>
        <w:t xml:space="preserve"> (</w:t>
      </w:r>
      <w:r w:rsidR="007A4383">
        <w:rPr>
          <w:rFonts w:asciiTheme="minorHAnsi" w:hAnsiTheme="minorHAnsi" w:cstheme="minorHAnsi"/>
          <w:szCs w:val="22"/>
        </w:rPr>
        <w:t xml:space="preserve">refer </w:t>
      </w:r>
      <w:r w:rsidR="00E90A16">
        <w:rPr>
          <w:rFonts w:asciiTheme="minorHAnsi" w:hAnsiTheme="minorHAnsi" w:cstheme="minorHAnsi"/>
          <w:szCs w:val="22"/>
        </w:rPr>
        <w:t>below).</w:t>
      </w:r>
      <w:r w:rsidRPr="00875C8E">
        <w:rPr>
          <w:rFonts w:asciiTheme="minorHAnsi" w:hAnsiTheme="minorHAnsi" w:cstheme="minorHAnsi"/>
          <w:szCs w:val="22"/>
        </w:rPr>
        <w:t xml:space="preserve"> Those </w:t>
      </w:r>
      <w:r w:rsidR="006E7B9F">
        <w:rPr>
          <w:rFonts w:asciiTheme="minorHAnsi" w:hAnsiTheme="minorHAnsi" w:cstheme="minorHAnsi"/>
          <w:szCs w:val="22"/>
        </w:rPr>
        <w:t>consolidated</w:t>
      </w:r>
      <w:r w:rsidR="00E90A16">
        <w:rPr>
          <w:rFonts w:asciiTheme="minorHAnsi" w:hAnsiTheme="minorHAnsi" w:cstheme="minorHAnsi"/>
          <w:szCs w:val="22"/>
        </w:rPr>
        <w:t xml:space="preserve"> </w:t>
      </w:r>
      <w:r w:rsidRPr="00875C8E">
        <w:rPr>
          <w:rFonts w:asciiTheme="minorHAnsi" w:hAnsiTheme="minorHAnsi" w:cstheme="minorHAnsi"/>
          <w:szCs w:val="22"/>
        </w:rPr>
        <w:t xml:space="preserve">financial statements and the </w:t>
      </w:r>
      <w:r w:rsidR="00E01001">
        <w:rPr>
          <w:rFonts w:asciiTheme="minorHAnsi" w:hAnsiTheme="minorHAnsi" w:cstheme="minorHAnsi"/>
          <w:szCs w:val="22"/>
        </w:rPr>
        <w:t>summary</w:t>
      </w:r>
      <w:r w:rsidRPr="00875C8E">
        <w:rPr>
          <w:rFonts w:asciiTheme="minorHAnsi" w:hAnsiTheme="minorHAnsi" w:cstheme="minorHAnsi"/>
          <w:szCs w:val="22"/>
        </w:rPr>
        <w:t xml:space="preserve"> </w:t>
      </w:r>
      <w:r w:rsidR="006E7B9F">
        <w:rPr>
          <w:rFonts w:asciiTheme="minorHAnsi" w:hAnsiTheme="minorHAnsi" w:cstheme="minorHAnsi"/>
          <w:szCs w:val="22"/>
        </w:rPr>
        <w:t>consolidated</w:t>
      </w:r>
      <w:r w:rsidR="00E90A16">
        <w:rPr>
          <w:rFonts w:asciiTheme="minorHAnsi" w:hAnsiTheme="minorHAnsi" w:cstheme="minorHAnsi"/>
          <w:szCs w:val="22"/>
        </w:rPr>
        <w:t xml:space="preserve"> </w:t>
      </w:r>
      <w:r w:rsidRPr="00875C8E">
        <w:rPr>
          <w:rFonts w:asciiTheme="minorHAnsi" w:hAnsiTheme="minorHAnsi" w:cstheme="minorHAnsi"/>
          <w:szCs w:val="22"/>
        </w:rPr>
        <w:t>financial statements do not reflect the effect of events that occurred subsequent to the date of our report on those financial statements</w:t>
      </w:r>
      <w:r w:rsidR="00FE74AC">
        <w:rPr>
          <w:rStyle w:val="FootnoteReference"/>
          <w:rFonts w:asciiTheme="minorHAnsi" w:hAnsiTheme="minorHAnsi" w:cstheme="minorHAnsi"/>
          <w:szCs w:val="22"/>
        </w:rPr>
        <w:footnoteReference w:id="62"/>
      </w:r>
      <w:r w:rsidRPr="00875C8E">
        <w:rPr>
          <w:rFonts w:asciiTheme="minorHAnsi" w:hAnsiTheme="minorHAnsi" w:cstheme="minorHAnsi"/>
          <w:szCs w:val="22"/>
        </w:rPr>
        <w:t>.</w:t>
      </w:r>
      <w:r w:rsidR="00FD066B">
        <w:rPr>
          <w:rFonts w:asciiTheme="minorHAnsi" w:hAnsiTheme="minorHAnsi" w:cstheme="minorHAnsi"/>
          <w:szCs w:val="22"/>
        </w:rPr>
        <w:t xml:space="preserve"> </w:t>
      </w:r>
    </w:p>
    <w:p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E01001">
        <w:rPr>
          <w:rFonts w:asciiTheme="minorHAnsi" w:hAnsiTheme="minorHAnsi" w:cstheme="minorHAnsi"/>
          <w:szCs w:val="22"/>
        </w:rPr>
        <w:t>summary</w:t>
      </w:r>
      <w:r w:rsidRPr="00875C8E">
        <w:rPr>
          <w:rFonts w:asciiTheme="minorHAnsi" w:hAnsiTheme="minorHAnsi" w:cstheme="minorHAnsi"/>
          <w:szCs w:val="22"/>
        </w:rPr>
        <w:t xml:space="preserve">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financial statements do not contain all the disclosures required by International Financial Reporting Standards</w:t>
      </w:r>
      <w:r w:rsidR="008810F8">
        <w:rPr>
          <w:rFonts w:asciiTheme="minorHAnsi" w:hAnsiTheme="minorHAnsi" w:cstheme="minorHAnsi"/>
          <w:szCs w:val="22"/>
        </w:rPr>
        <w:t xml:space="preserve"> and the requirements of the Companies Act of South Africa as applicable to </w:t>
      </w:r>
      <w:r w:rsidR="006D60EA">
        <w:rPr>
          <w:rFonts w:asciiTheme="minorHAnsi" w:hAnsiTheme="minorHAnsi" w:cstheme="minorHAnsi"/>
          <w:szCs w:val="22"/>
        </w:rPr>
        <w:t xml:space="preserve">annual </w:t>
      </w:r>
      <w:r w:rsidR="008810F8">
        <w:rPr>
          <w:rFonts w:asciiTheme="minorHAnsi" w:hAnsiTheme="minorHAnsi" w:cstheme="minorHAnsi"/>
          <w:szCs w:val="22"/>
        </w:rPr>
        <w:t>financial statements</w:t>
      </w:r>
      <w:r w:rsidRPr="00875C8E">
        <w:rPr>
          <w:rFonts w:asciiTheme="minorHAnsi" w:hAnsiTheme="minorHAnsi" w:cstheme="minorHAnsi"/>
          <w:szCs w:val="22"/>
        </w:rPr>
        <w:t xml:space="preserve">. Reading the </w:t>
      </w:r>
      <w:r w:rsidR="00E01001">
        <w:rPr>
          <w:rFonts w:asciiTheme="minorHAnsi" w:hAnsiTheme="minorHAnsi" w:cstheme="minorHAnsi"/>
          <w:szCs w:val="22"/>
        </w:rPr>
        <w:t xml:space="preserve">summary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 xml:space="preserve">financial statements, therefore, is not a substitute for reading the audited </w:t>
      </w:r>
      <w:r w:rsidR="006E7B9F">
        <w:rPr>
          <w:rFonts w:asciiTheme="minorHAnsi" w:hAnsiTheme="minorHAnsi" w:cstheme="minorHAnsi"/>
          <w:szCs w:val="22"/>
        </w:rPr>
        <w:t>consolidated</w:t>
      </w:r>
      <w:r w:rsidR="00E90A16">
        <w:rPr>
          <w:rFonts w:asciiTheme="minorHAnsi" w:hAnsiTheme="minorHAnsi" w:cstheme="minorHAnsi"/>
          <w:szCs w:val="22"/>
        </w:rPr>
        <w:t xml:space="preserve"> </w:t>
      </w:r>
      <w:r w:rsidRPr="00875C8E">
        <w:rPr>
          <w:rFonts w:asciiTheme="minorHAnsi" w:hAnsiTheme="minorHAnsi" w:cstheme="minorHAnsi"/>
          <w:szCs w:val="22"/>
        </w:rPr>
        <w:t>financial statements</w:t>
      </w:r>
      <w:r w:rsidR="008810F8">
        <w:rPr>
          <w:rFonts w:asciiTheme="minorHAnsi" w:hAnsiTheme="minorHAnsi" w:cstheme="minorHAnsi"/>
          <w:szCs w:val="22"/>
        </w:rPr>
        <w:t xml:space="preserve"> of ABC Limited</w:t>
      </w:r>
      <w:r w:rsidRPr="00875C8E">
        <w:rPr>
          <w:rFonts w:asciiTheme="minorHAnsi" w:hAnsiTheme="minorHAnsi" w:cstheme="minorHAnsi"/>
          <w:szCs w:val="22"/>
        </w:rPr>
        <w:t>.</w:t>
      </w:r>
    </w:p>
    <w:p w:rsidR="009C0AAE" w:rsidRPr="00875C8E" w:rsidRDefault="009C0AAE" w:rsidP="00887CEA">
      <w:pPr>
        <w:spacing w:line="312" w:lineRule="auto"/>
        <w:rPr>
          <w:rFonts w:asciiTheme="minorHAnsi" w:hAnsiTheme="minorHAnsi" w:cstheme="minorHAnsi"/>
          <w:i/>
          <w:szCs w:val="22"/>
        </w:rPr>
      </w:pPr>
      <w:r w:rsidRPr="00875C8E">
        <w:rPr>
          <w:rFonts w:asciiTheme="minorHAnsi" w:hAnsiTheme="minorHAnsi" w:cstheme="minorHAnsi"/>
          <w:i/>
          <w:szCs w:val="22"/>
        </w:rPr>
        <w:t xml:space="preserve">Director’s Responsibility for the </w:t>
      </w:r>
      <w:r w:rsidR="00E01001">
        <w:rPr>
          <w:rFonts w:asciiTheme="minorHAnsi" w:hAnsiTheme="minorHAnsi" w:cstheme="minorHAnsi"/>
          <w:i/>
          <w:szCs w:val="22"/>
        </w:rPr>
        <w:t>Summary</w:t>
      </w:r>
      <w:r w:rsidRPr="00875C8E">
        <w:rPr>
          <w:rFonts w:asciiTheme="minorHAnsi" w:hAnsiTheme="minorHAnsi" w:cstheme="minorHAnsi"/>
          <w:i/>
          <w:szCs w:val="22"/>
        </w:rPr>
        <w:t xml:space="preserve"> </w:t>
      </w:r>
      <w:r w:rsidR="006E7B9F">
        <w:rPr>
          <w:rFonts w:asciiTheme="minorHAnsi" w:hAnsiTheme="minorHAnsi" w:cstheme="minorHAnsi"/>
          <w:i/>
          <w:szCs w:val="22"/>
        </w:rPr>
        <w:t>Consolidated</w:t>
      </w:r>
      <w:r w:rsidR="008810F8">
        <w:rPr>
          <w:rFonts w:asciiTheme="minorHAnsi" w:hAnsiTheme="minorHAnsi" w:cstheme="minorHAnsi"/>
          <w:i/>
          <w:szCs w:val="22"/>
        </w:rPr>
        <w:t xml:space="preserve"> </w:t>
      </w:r>
      <w:r w:rsidRPr="00875C8E">
        <w:rPr>
          <w:rFonts w:asciiTheme="minorHAnsi" w:hAnsiTheme="minorHAnsi" w:cstheme="minorHAnsi"/>
          <w:i/>
          <w:szCs w:val="22"/>
        </w:rPr>
        <w:t>Financial Statements</w:t>
      </w:r>
    </w:p>
    <w:p w:rsidR="009C0AAE" w:rsidRPr="00875C8E" w:rsidRDefault="009C0AAE" w:rsidP="00887CEA">
      <w:pPr>
        <w:spacing w:line="312" w:lineRule="auto"/>
        <w:rPr>
          <w:rFonts w:asciiTheme="minorHAnsi" w:hAnsiTheme="minorHAnsi" w:cstheme="minorHAnsi"/>
          <w:szCs w:val="22"/>
        </w:rPr>
      </w:pPr>
      <w:r w:rsidRPr="004127DD">
        <w:rPr>
          <w:rFonts w:asciiTheme="minorHAnsi" w:hAnsiTheme="minorHAnsi" w:cstheme="minorHAnsi"/>
          <w:szCs w:val="22"/>
        </w:rPr>
        <w:t>The directors</w:t>
      </w:r>
      <w:r w:rsidRPr="00875C8E">
        <w:rPr>
          <w:rFonts w:asciiTheme="minorHAnsi" w:hAnsiTheme="minorHAnsi" w:cstheme="minorHAnsi"/>
          <w:szCs w:val="22"/>
        </w:rPr>
        <w:t xml:space="preserve"> are responsible for the preparation of the </w:t>
      </w:r>
      <w:r w:rsidR="00E01001">
        <w:rPr>
          <w:rFonts w:asciiTheme="minorHAnsi" w:hAnsiTheme="minorHAnsi" w:cstheme="minorHAnsi"/>
          <w:szCs w:val="22"/>
        </w:rPr>
        <w:t xml:space="preserve">summary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 xml:space="preserve">financial statements in accordance with </w:t>
      </w:r>
      <w:r w:rsidR="008810F8">
        <w:rPr>
          <w:rFonts w:asciiTheme="minorHAnsi" w:hAnsiTheme="minorHAnsi" w:cstheme="minorHAnsi"/>
          <w:szCs w:val="22"/>
        </w:rPr>
        <w:t xml:space="preserve">the requirements of the JSE </w:t>
      </w:r>
      <w:r w:rsidR="006A5E66">
        <w:rPr>
          <w:rFonts w:asciiTheme="minorHAnsi" w:hAnsiTheme="minorHAnsi" w:cstheme="minorHAnsi"/>
          <w:szCs w:val="22"/>
        </w:rPr>
        <w:t xml:space="preserve">Limited </w:t>
      </w:r>
      <w:r w:rsidR="008810F8">
        <w:rPr>
          <w:rFonts w:asciiTheme="minorHAnsi" w:hAnsiTheme="minorHAnsi" w:cstheme="minorHAnsi"/>
          <w:szCs w:val="22"/>
        </w:rPr>
        <w:t>Listings Requirements fo</w:t>
      </w:r>
      <w:r w:rsidR="006E7B9F">
        <w:rPr>
          <w:rFonts w:asciiTheme="minorHAnsi" w:hAnsiTheme="minorHAnsi" w:cstheme="minorHAnsi"/>
          <w:szCs w:val="22"/>
        </w:rPr>
        <w:t>r abridged reports</w:t>
      </w:r>
      <w:r w:rsidR="008810F8">
        <w:rPr>
          <w:rFonts w:asciiTheme="minorHAnsi" w:hAnsiTheme="minorHAnsi" w:cstheme="minorHAnsi"/>
          <w:szCs w:val="22"/>
        </w:rPr>
        <w:t>, s</w:t>
      </w:r>
      <w:r w:rsidR="00E01001">
        <w:rPr>
          <w:rFonts w:asciiTheme="minorHAnsi" w:hAnsiTheme="minorHAnsi" w:cstheme="minorHAnsi"/>
          <w:szCs w:val="22"/>
        </w:rPr>
        <w:t>et out in note x to the summary</w:t>
      </w:r>
      <w:r w:rsidR="008810F8">
        <w:rPr>
          <w:rFonts w:asciiTheme="minorHAnsi" w:hAnsiTheme="minorHAnsi" w:cstheme="minorHAnsi"/>
          <w:szCs w:val="22"/>
        </w:rPr>
        <w:t xml:space="preserve"> financial statements, </w:t>
      </w:r>
      <w:r w:rsidRPr="00875C8E">
        <w:rPr>
          <w:rFonts w:asciiTheme="minorHAnsi" w:hAnsiTheme="minorHAnsi" w:cstheme="minorHAnsi"/>
          <w:snapToGrid w:val="0"/>
          <w:color w:val="000000"/>
          <w:szCs w:val="22"/>
        </w:rPr>
        <w:t xml:space="preserve"> </w:t>
      </w:r>
      <w:r w:rsidRPr="00875C8E">
        <w:rPr>
          <w:rFonts w:asciiTheme="minorHAnsi" w:hAnsiTheme="minorHAnsi" w:cstheme="minorHAnsi"/>
          <w:szCs w:val="22"/>
          <w:lang w:val="en-ZA" w:eastAsia="en-ZA"/>
        </w:rPr>
        <w:t>and the requirements of the Companies Act of South Africa</w:t>
      </w:r>
      <w:r w:rsidR="00DC2D25">
        <w:rPr>
          <w:rFonts w:asciiTheme="minorHAnsi" w:hAnsiTheme="minorHAnsi" w:cstheme="minorHAnsi"/>
          <w:szCs w:val="22"/>
          <w:lang w:val="en-ZA" w:eastAsia="en-ZA"/>
        </w:rPr>
        <w:t xml:space="preserve"> as applicable to summary financial statements</w:t>
      </w:r>
      <w:r w:rsidRPr="00875C8E">
        <w:rPr>
          <w:rFonts w:asciiTheme="minorHAnsi" w:hAnsiTheme="minorHAnsi" w:cstheme="minorHAnsi"/>
          <w:szCs w:val="22"/>
          <w:lang w:val="en-ZA" w:eastAsia="en-ZA"/>
        </w:rPr>
        <w:t xml:space="preserve">, and for such internal control as the directors determine is necessary to enable the preparation of the </w:t>
      </w:r>
      <w:r w:rsidR="00E01001">
        <w:rPr>
          <w:rFonts w:asciiTheme="minorHAnsi" w:hAnsiTheme="minorHAnsi" w:cstheme="minorHAnsi"/>
          <w:snapToGrid w:val="0"/>
          <w:color w:val="000000"/>
          <w:szCs w:val="22"/>
        </w:rPr>
        <w:t xml:space="preserve">summary </w:t>
      </w:r>
      <w:r w:rsidR="006E7B9F">
        <w:rPr>
          <w:rFonts w:asciiTheme="minorHAnsi" w:hAnsiTheme="minorHAnsi" w:cstheme="minorHAnsi"/>
          <w:snapToGrid w:val="0"/>
          <w:color w:val="000000"/>
          <w:szCs w:val="22"/>
        </w:rPr>
        <w:t>consolidated</w:t>
      </w:r>
      <w:r w:rsidR="008810F8">
        <w:rPr>
          <w:rFonts w:asciiTheme="minorHAnsi" w:hAnsiTheme="minorHAnsi" w:cstheme="minorHAnsi"/>
          <w:snapToGrid w:val="0"/>
          <w:color w:val="000000"/>
          <w:szCs w:val="22"/>
        </w:rPr>
        <w:t xml:space="preserve"> </w:t>
      </w:r>
      <w:r w:rsidRPr="00875C8E">
        <w:rPr>
          <w:rFonts w:asciiTheme="minorHAnsi" w:hAnsiTheme="minorHAnsi" w:cstheme="minorHAnsi"/>
          <w:snapToGrid w:val="0"/>
          <w:color w:val="000000"/>
          <w:szCs w:val="22"/>
        </w:rPr>
        <w:t>financial statements that are free from material misstatement, whether due to fraud or error.</w:t>
      </w:r>
      <w:r w:rsidRPr="00875C8E">
        <w:rPr>
          <w:rFonts w:asciiTheme="minorHAnsi" w:hAnsiTheme="minorHAnsi" w:cstheme="minorHAnsi"/>
          <w:szCs w:val="22"/>
        </w:rPr>
        <w:t xml:space="preserve"> </w:t>
      </w:r>
    </w:p>
    <w:p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Responsibility</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 xml:space="preserve">Our responsibility is to express an opinion on the </w:t>
      </w:r>
      <w:r w:rsidR="00E01001">
        <w:rPr>
          <w:rFonts w:asciiTheme="minorHAnsi" w:hAnsiTheme="minorHAnsi" w:cstheme="minorHAnsi"/>
          <w:szCs w:val="22"/>
        </w:rPr>
        <w:t xml:space="preserve">summary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231078">
        <w:rPr>
          <w:rFonts w:asciiTheme="minorHAnsi" w:hAnsiTheme="minorHAnsi" w:cstheme="minorHAnsi"/>
          <w:szCs w:val="22"/>
        </w:rPr>
        <w:t>financial statements based on our procedures, which were conducted in accordance with International Standard on Auditing (ISA) 810</w:t>
      </w:r>
      <w:r w:rsidRPr="00231078">
        <w:rPr>
          <w:rFonts w:asciiTheme="minorHAnsi" w:hAnsiTheme="minorHAnsi" w:cstheme="minorHAnsi"/>
          <w:i/>
          <w:szCs w:val="22"/>
        </w:rPr>
        <w:t>, Engagements to Report on Summary Financial Statements</w:t>
      </w:r>
      <w:r w:rsidRPr="00231078">
        <w:rPr>
          <w:rFonts w:asciiTheme="minorHAnsi" w:hAnsiTheme="minorHAnsi" w:cstheme="minorHAnsi"/>
          <w:szCs w:val="22"/>
        </w:rPr>
        <w:t>.</w:t>
      </w:r>
    </w:p>
    <w:p w:rsidR="007C6943" w:rsidRDefault="005B22C1" w:rsidP="00887CEA">
      <w:pPr>
        <w:keepNext/>
        <w:keepLines/>
        <w:spacing w:line="312" w:lineRule="auto"/>
        <w:rPr>
          <w:rFonts w:asciiTheme="minorHAnsi" w:hAnsiTheme="minorHAnsi" w:cstheme="minorHAnsi"/>
          <w:i/>
          <w:szCs w:val="22"/>
        </w:rPr>
      </w:pPr>
      <w:r w:rsidRPr="00231078">
        <w:rPr>
          <w:rFonts w:asciiTheme="minorHAnsi" w:hAnsiTheme="minorHAnsi" w:cstheme="minorHAnsi"/>
          <w:i/>
          <w:szCs w:val="22"/>
        </w:rPr>
        <w:t>Opinion</w:t>
      </w:r>
    </w:p>
    <w:p w:rsidR="007C6943" w:rsidRDefault="005B22C1" w:rsidP="00887CEA">
      <w:pPr>
        <w:keepNext/>
        <w:keepLines/>
        <w:spacing w:line="312" w:lineRule="auto"/>
        <w:rPr>
          <w:rFonts w:asciiTheme="minorHAnsi" w:hAnsiTheme="minorHAnsi" w:cstheme="minorHAnsi"/>
          <w:i/>
          <w:szCs w:val="22"/>
        </w:rPr>
      </w:pPr>
      <w:r w:rsidRPr="00231078">
        <w:rPr>
          <w:rFonts w:asciiTheme="minorHAnsi" w:hAnsiTheme="minorHAnsi" w:cstheme="minorHAnsi"/>
          <w:szCs w:val="22"/>
        </w:rPr>
        <w:t xml:space="preserve">In our opinion, the </w:t>
      </w:r>
      <w:r w:rsidR="007A4383">
        <w:rPr>
          <w:rFonts w:asciiTheme="minorHAnsi" w:hAnsiTheme="minorHAnsi" w:cstheme="minorHAnsi"/>
          <w:szCs w:val="22"/>
        </w:rPr>
        <w:t xml:space="preserve">summary consolidated </w:t>
      </w:r>
      <w:r w:rsidRPr="00231078">
        <w:rPr>
          <w:rFonts w:asciiTheme="minorHAnsi" w:hAnsiTheme="minorHAnsi" w:cstheme="minorHAnsi"/>
          <w:szCs w:val="22"/>
        </w:rPr>
        <w:t xml:space="preserve">financial statements derived from the audited </w:t>
      </w:r>
      <w:r w:rsidR="006E7B9F">
        <w:rPr>
          <w:rFonts w:asciiTheme="minorHAnsi" w:hAnsiTheme="minorHAnsi" w:cstheme="minorHAnsi"/>
          <w:szCs w:val="22"/>
        </w:rPr>
        <w:t xml:space="preserve">consolidated </w:t>
      </w:r>
      <w:r w:rsidRPr="00231078">
        <w:rPr>
          <w:rFonts w:asciiTheme="minorHAnsi" w:hAnsiTheme="minorHAnsi" w:cstheme="minorHAnsi"/>
          <w:szCs w:val="22"/>
        </w:rPr>
        <w:t>financial statements of ABC Limited for the year ended 31</w:t>
      </w:r>
      <w:r w:rsidR="004E572D">
        <w:rPr>
          <w:rFonts w:asciiTheme="minorHAnsi" w:hAnsiTheme="minorHAnsi" w:cstheme="minorHAnsi"/>
          <w:szCs w:val="22"/>
        </w:rPr>
        <w:t> </w:t>
      </w:r>
      <w:r w:rsidRPr="00231078">
        <w:rPr>
          <w:rFonts w:asciiTheme="minorHAnsi" w:hAnsiTheme="minorHAnsi" w:cstheme="minorHAnsi"/>
          <w:szCs w:val="22"/>
        </w:rPr>
        <w:t>December</w:t>
      </w:r>
      <w:r w:rsidR="004E572D">
        <w:rPr>
          <w:rFonts w:asciiTheme="minorHAnsi" w:hAnsiTheme="minorHAnsi" w:cstheme="minorHAnsi"/>
          <w:szCs w:val="22"/>
        </w:rPr>
        <w:t> </w:t>
      </w:r>
      <w:r w:rsidRPr="00231078">
        <w:rPr>
          <w:rFonts w:asciiTheme="minorHAnsi" w:hAnsiTheme="minorHAnsi" w:cstheme="minorHAnsi"/>
          <w:szCs w:val="22"/>
        </w:rPr>
        <w:t xml:space="preserve">20x1 are consistent, in all material respects, with those </w:t>
      </w:r>
      <w:r w:rsidR="006E7B9F">
        <w:rPr>
          <w:rFonts w:asciiTheme="minorHAnsi" w:hAnsiTheme="minorHAnsi" w:cstheme="minorHAnsi"/>
          <w:szCs w:val="22"/>
        </w:rPr>
        <w:t>consolidated</w:t>
      </w:r>
      <w:r w:rsidR="00371202">
        <w:rPr>
          <w:rFonts w:asciiTheme="minorHAnsi" w:hAnsiTheme="minorHAnsi" w:cstheme="minorHAnsi"/>
          <w:szCs w:val="22"/>
        </w:rPr>
        <w:t xml:space="preserve"> </w:t>
      </w:r>
      <w:r w:rsidRPr="00231078">
        <w:rPr>
          <w:rFonts w:asciiTheme="minorHAnsi" w:hAnsiTheme="minorHAnsi" w:cstheme="minorHAnsi"/>
          <w:szCs w:val="22"/>
        </w:rPr>
        <w:t xml:space="preserve">financial statements, in accordance with </w:t>
      </w:r>
      <w:r w:rsidR="00371202">
        <w:rPr>
          <w:rFonts w:asciiTheme="minorHAnsi" w:hAnsiTheme="minorHAnsi" w:cstheme="minorHAnsi"/>
          <w:szCs w:val="22"/>
        </w:rPr>
        <w:t xml:space="preserve">the requirements of the JSE </w:t>
      </w:r>
      <w:r w:rsidR="006A5E66">
        <w:rPr>
          <w:rFonts w:asciiTheme="minorHAnsi" w:hAnsiTheme="minorHAnsi" w:cstheme="minorHAnsi"/>
          <w:szCs w:val="22"/>
        </w:rPr>
        <w:t xml:space="preserve">Limited </w:t>
      </w:r>
      <w:r w:rsidR="00371202">
        <w:rPr>
          <w:rFonts w:asciiTheme="minorHAnsi" w:hAnsiTheme="minorHAnsi" w:cstheme="minorHAnsi"/>
          <w:szCs w:val="22"/>
        </w:rPr>
        <w:t>Listings Requirements f</w:t>
      </w:r>
      <w:r w:rsidR="006E7B9F">
        <w:rPr>
          <w:rFonts w:asciiTheme="minorHAnsi" w:hAnsiTheme="minorHAnsi" w:cstheme="minorHAnsi"/>
          <w:szCs w:val="22"/>
        </w:rPr>
        <w:t>or abridged reports</w:t>
      </w:r>
      <w:r w:rsidR="00A30C17">
        <w:rPr>
          <w:rFonts w:asciiTheme="minorHAnsi" w:hAnsiTheme="minorHAnsi" w:cstheme="minorHAnsi"/>
          <w:szCs w:val="22"/>
        </w:rPr>
        <w:t xml:space="preserve">, set out in note x to the </w:t>
      </w:r>
      <w:r w:rsidR="00E01001">
        <w:rPr>
          <w:rFonts w:asciiTheme="minorHAnsi" w:hAnsiTheme="minorHAnsi" w:cstheme="minorHAnsi"/>
          <w:szCs w:val="22"/>
        </w:rPr>
        <w:t xml:space="preserve">summary </w:t>
      </w:r>
      <w:r w:rsidR="00A30C17">
        <w:rPr>
          <w:rFonts w:asciiTheme="minorHAnsi" w:hAnsiTheme="minorHAnsi" w:cstheme="minorHAnsi"/>
          <w:szCs w:val="22"/>
        </w:rPr>
        <w:t>financial statements,</w:t>
      </w:r>
      <w:r w:rsidR="00371202">
        <w:rPr>
          <w:rFonts w:asciiTheme="minorHAnsi" w:hAnsiTheme="minorHAnsi" w:cstheme="minorHAnsi"/>
          <w:szCs w:val="22"/>
        </w:rPr>
        <w:t xml:space="preserve"> </w:t>
      </w:r>
      <w:r w:rsidRPr="00231078">
        <w:rPr>
          <w:rFonts w:asciiTheme="minorHAnsi" w:hAnsiTheme="minorHAnsi" w:cstheme="minorHAnsi"/>
          <w:szCs w:val="22"/>
        </w:rPr>
        <w:t>and the requirements of the Companies Act of South Africa</w:t>
      </w:r>
      <w:r w:rsidR="00371202">
        <w:rPr>
          <w:rFonts w:asciiTheme="minorHAnsi" w:hAnsiTheme="minorHAnsi" w:cstheme="minorHAnsi"/>
          <w:szCs w:val="22"/>
        </w:rPr>
        <w:t xml:space="preserve"> as applicable to summary financial statements</w:t>
      </w:r>
      <w:r w:rsidRPr="00231078">
        <w:rPr>
          <w:rFonts w:asciiTheme="minorHAnsi" w:hAnsiTheme="minorHAnsi" w:cstheme="minorHAnsi"/>
          <w:szCs w:val="22"/>
        </w:rPr>
        <w:t>.</w:t>
      </w:r>
    </w:p>
    <w:p w:rsidR="006D7893" w:rsidRDefault="006D7893" w:rsidP="00887CEA">
      <w:pPr>
        <w:spacing w:line="312" w:lineRule="auto"/>
        <w:rPr>
          <w:rFonts w:asciiTheme="minorHAnsi" w:hAnsiTheme="minorHAnsi" w:cstheme="minorHAnsi"/>
          <w:szCs w:val="22"/>
        </w:rPr>
      </w:pPr>
      <w:r w:rsidRPr="00883466">
        <w:rPr>
          <w:rFonts w:asciiTheme="minorHAnsi" w:hAnsiTheme="minorHAnsi" w:cstheme="minorHAnsi"/>
          <w:i/>
          <w:szCs w:val="22"/>
        </w:rPr>
        <w:t>Other reports required by the Companies Act</w:t>
      </w:r>
      <w:r w:rsidR="00925A27">
        <w:rPr>
          <w:rStyle w:val="FootnoteReference"/>
          <w:rFonts w:asciiTheme="minorHAnsi" w:hAnsiTheme="minorHAnsi" w:cstheme="minorHAnsi"/>
          <w:i/>
          <w:szCs w:val="22"/>
        </w:rPr>
        <w:footnoteReference w:id="63"/>
      </w:r>
    </w:p>
    <w:p w:rsidR="007C6943" w:rsidRDefault="00FD066B" w:rsidP="00887CEA">
      <w:pPr>
        <w:spacing w:line="312" w:lineRule="auto"/>
        <w:rPr>
          <w:rFonts w:asciiTheme="minorHAnsi" w:hAnsiTheme="minorHAnsi" w:cstheme="minorHAnsi"/>
          <w:szCs w:val="22"/>
        </w:rPr>
      </w:pPr>
      <w:r w:rsidRPr="006B425F">
        <w:rPr>
          <w:rFonts w:asciiTheme="minorHAnsi" w:hAnsiTheme="minorHAnsi" w:cstheme="minorHAnsi"/>
          <w:szCs w:val="22"/>
        </w:rPr>
        <w:t xml:space="preserve">The </w:t>
      </w:r>
      <w:r w:rsidR="006D7893">
        <w:rPr>
          <w:rFonts w:asciiTheme="minorHAnsi" w:hAnsiTheme="minorHAnsi" w:cstheme="minorHAnsi"/>
          <w:szCs w:val="22"/>
        </w:rPr>
        <w:t>“o</w:t>
      </w:r>
      <w:r w:rsidR="006D7893" w:rsidRPr="00827F91">
        <w:rPr>
          <w:rFonts w:asciiTheme="minorHAnsi" w:hAnsiTheme="minorHAnsi" w:cstheme="minorHAnsi"/>
          <w:szCs w:val="22"/>
        </w:rPr>
        <w:t>ther reports required by the Companies Act</w:t>
      </w:r>
      <w:r w:rsidR="006D7893">
        <w:rPr>
          <w:rFonts w:asciiTheme="minorHAnsi" w:hAnsiTheme="minorHAnsi" w:cstheme="minorHAnsi"/>
          <w:szCs w:val="22"/>
        </w:rPr>
        <w:t>”</w:t>
      </w:r>
      <w:r w:rsidR="006D7893" w:rsidRPr="006B425F" w:rsidDel="006D7893">
        <w:rPr>
          <w:rFonts w:asciiTheme="minorHAnsi" w:hAnsiTheme="minorHAnsi" w:cstheme="minorHAnsi"/>
          <w:szCs w:val="22"/>
        </w:rPr>
        <w:t xml:space="preserve"> </w:t>
      </w:r>
      <w:r w:rsidRPr="006B425F">
        <w:rPr>
          <w:rFonts w:asciiTheme="minorHAnsi" w:hAnsiTheme="minorHAnsi" w:cstheme="minorHAnsi"/>
          <w:szCs w:val="22"/>
        </w:rPr>
        <w:t xml:space="preserve">paragraph in our audit report dated 12 February </w:t>
      </w:r>
      <w:r w:rsidR="00073FB5" w:rsidRPr="006B425F">
        <w:rPr>
          <w:rFonts w:asciiTheme="minorHAnsi" w:hAnsiTheme="minorHAnsi" w:cstheme="minorHAnsi"/>
          <w:szCs w:val="22"/>
        </w:rPr>
        <w:t>20</w:t>
      </w:r>
      <w:r w:rsidR="00073FB5">
        <w:rPr>
          <w:rFonts w:asciiTheme="minorHAnsi" w:hAnsiTheme="minorHAnsi" w:cstheme="minorHAnsi"/>
          <w:szCs w:val="22"/>
        </w:rPr>
        <w:t>x</w:t>
      </w:r>
      <w:r w:rsidR="00073FB5" w:rsidRPr="006B425F">
        <w:rPr>
          <w:rFonts w:asciiTheme="minorHAnsi" w:hAnsiTheme="minorHAnsi" w:cstheme="minorHAnsi"/>
          <w:szCs w:val="22"/>
        </w:rPr>
        <w:t xml:space="preserve">2 </w:t>
      </w:r>
      <w:r w:rsidR="00E90A16" w:rsidRPr="006B425F">
        <w:rPr>
          <w:rFonts w:asciiTheme="minorHAnsi" w:hAnsiTheme="minorHAnsi" w:cstheme="minorHAnsi"/>
          <w:szCs w:val="22"/>
        </w:rPr>
        <w:t>states</w:t>
      </w:r>
      <w:r w:rsidRPr="006B425F">
        <w:rPr>
          <w:rFonts w:asciiTheme="minorHAnsi" w:hAnsiTheme="minorHAnsi" w:cstheme="minorHAnsi"/>
          <w:szCs w:val="22"/>
        </w:rPr>
        <w:t xml:space="preserve"> that</w:t>
      </w:r>
      <w:r w:rsidR="006E7B9F">
        <w:rPr>
          <w:rFonts w:asciiTheme="minorHAnsi" w:hAnsiTheme="minorHAnsi" w:cstheme="minorHAnsi"/>
          <w:szCs w:val="22"/>
        </w:rPr>
        <w:t xml:space="preserve"> as part of our audit of the consolidated</w:t>
      </w:r>
      <w:r w:rsidR="005B22C1" w:rsidRPr="00231078">
        <w:rPr>
          <w:rFonts w:asciiTheme="minorHAnsi" w:hAnsiTheme="minorHAnsi" w:cstheme="minorHAnsi"/>
          <w:szCs w:val="22"/>
        </w:rPr>
        <w:t xml:space="preserve"> financial statements for the year ended 31</w:t>
      </w:r>
      <w:r w:rsidR="004E572D">
        <w:rPr>
          <w:rFonts w:asciiTheme="minorHAnsi" w:hAnsiTheme="minorHAnsi" w:cstheme="minorHAnsi"/>
          <w:szCs w:val="22"/>
        </w:rPr>
        <w:t> </w:t>
      </w:r>
      <w:r w:rsidR="005B22C1" w:rsidRPr="00231078">
        <w:rPr>
          <w:rFonts w:asciiTheme="minorHAnsi" w:hAnsiTheme="minorHAnsi" w:cstheme="minorHAnsi"/>
          <w:szCs w:val="22"/>
        </w:rPr>
        <w:t xml:space="preserve">December </w:t>
      </w:r>
      <w:r w:rsidR="00073FB5" w:rsidRPr="00231078">
        <w:rPr>
          <w:rFonts w:asciiTheme="minorHAnsi" w:hAnsiTheme="minorHAnsi" w:cstheme="minorHAnsi"/>
          <w:szCs w:val="22"/>
        </w:rPr>
        <w:t>20</w:t>
      </w:r>
      <w:r w:rsidR="00073FB5">
        <w:rPr>
          <w:rFonts w:asciiTheme="minorHAnsi" w:hAnsiTheme="minorHAnsi" w:cstheme="minorHAnsi"/>
          <w:szCs w:val="22"/>
        </w:rPr>
        <w:t>x</w:t>
      </w:r>
      <w:r w:rsidR="00073FB5" w:rsidRPr="00231078">
        <w:rPr>
          <w:rFonts w:asciiTheme="minorHAnsi" w:hAnsiTheme="minorHAnsi" w:cstheme="minorHAnsi"/>
          <w:szCs w:val="22"/>
        </w:rPr>
        <w:t>1</w:t>
      </w:r>
      <w:r w:rsidR="005B22C1" w:rsidRPr="00231078">
        <w:rPr>
          <w:rFonts w:asciiTheme="minorHAnsi" w:hAnsiTheme="minorHAnsi" w:cstheme="minorHAnsi"/>
          <w:szCs w:val="22"/>
        </w:rPr>
        <w:t>, we have read the Directors’ Report, the Audit Committee’s Report and the Company Secretary’s Certificate for the purpose of identifying whether there are material inconsistencies between</w:t>
      </w:r>
      <w:r w:rsidR="006E7B9F">
        <w:rPr>
          <w:rFonts w:asciiTheme="minorHAnsi" w:hAnsiTheme="minorHAnsi" w:cstheme="minorHAnsi"/>
          <w:szCs w:val="22"/>
        </w:rPr>
        <w:t xml:space="preserve"> these reports and the audited consolidated</w:t>
      </w:r>
      <w:r w:rsidR="005B22C1" w:rsidRPr="00231078">
        <w:rPr>
          <w:rFonts w:asciiTheme="minorHAnsi" w:hAnsiTheme="minorHAnsi" w:cstheme="minorHAnsi"/>
          <w:szCs w:val="22"/>
        </w:rPr>
        <w:t xml:space="preserve"> financial statements. These reports are the responsibility of the respective preparers. </w:t>
      </w:r>
      <w:r w:rsidR="006D7893">
        <w:rPr>
          <w:rFonts w:asciiTheme="minorHAnsi" w:hAnsiTheme="minorHAnsi" w:cstheme="minorHAnsi"/>
          <w:szCs w:val="22"/>
        </w:rPr>
        <w:t xml:space="preserve">The </w:t>
      </w:r>
      <w:r w:rsidR="006B425F">
        <w:rPr>
          <w:rFonts w:asciiTheme="minorHAnsi" w:hAnsiTheme="minorHAnsi" w:cstheme="minorHAnsi"/>
          <w:szCs w:val="22"/>
        </w:rPr>
        <w:t xml:space="preserve">paragraph </w:t>
      </w:r>
      <w:r w:rsidR="006D7893">
        <w:rPr>
          <w:rFonts w:asciiTheme="minorHAnsi" w:hAnsiTheme="minorHAnsi" w:cstheme="minorHAnsi"/>
          <w:szCs w:val="22"/>
        </w:rPr>
        <w:t xml:space="preserve">also </w:t>
      </w:r>
      <w:r w:rsidR="006B425F">
        <w:rPr>
          <w:rFonts w:asciiTheme="minorHAnsi" w:hAnsiTheme="minorHAnsi" w:cstheme="minorHAnsi"/>
          <w:szCs w:val="22"/>
        </w:rPr>
        <w:t>states that</w:t>
      </w:r>
      <w:r w:rsidR="006E7B9F">
        <w:rPr>
          <w:rFonts w:asciiTheme="minorHAnsi" w:hAnsiTheme="minorHAnsi" w:cstheme="minorHAnsi"/>
          <w:szCs w:val="22"/>
        </w:rPr>
        <w:t>,</w:t>
      </w:r>
      <w:r w:rsidR="006B425F">
        <w:rPr>
          <w:rFonts w:asciiTheme="minorHAnsi" w:hAnsiTheme="minorHAnsi" w:cstheme="minorHAnsi"/>
          <w:szCs w:val="22"/>
        </w:rPr>
        <w:t xml:space="preserve"> b</w:t>
      </w:r>
      <w:r w:rsidR="005B22C1" w:rsidRPr="00231078">
        <w:rPr>
          <w:rFonts w:asciiTheme="minorHAnsi" w:hAnsiTheme="minorHAnsi" w:cstheme="minorHAnsi"/>
          <w:szCs w:val="22"/>
        </w:rPr>
        <w:t>ased on reading these reports</w:t>
      </w:r>
      <w:r w:rsidR="006E7B9F">
        <w:rPr>
          <w:rFonts w:asciiTheme="minorHAnsi" w:hAnsiTheme="minorHAnsi" w:cstheme="minorHAnsi"/>
          <w:szCs w:val="22"/>
        </w:rPr>
        <w:t>,</w:t>
      </w:r>
      <w:r w:rsidR="005B22C1" w:rsidRPr="00231078">
        <w:rPr>
          <w:rFonts w:asciiTheme="minorHAnsi" w:hAnsiTheme="minorHAnsi" w:cstheme="minorHAnsi"/>
          <w:szCs w:val="22"/>
        </w:rPr>
        <w:t xml:space="preserve"> we have not identified material inconsistencies between these reports and the audited </w:t>
      </w:r>
      <w:r w:rsidR="006E7B9F">
        <w:rPr>
          <w:rFonts w:asciiTheme="minorHAnsi" w:hAnsiTheme="minorHAnsi" w:cstheme="minorHAnsi"/>
          <w:szCs w:val="22"/>
        </w:rPr>
        <w:t>consolidated</w:t>
      </w:r>
      <w:r w:rsidR="006B425F">
        <w:rPr>
          <w:rFonts w:asciiTheme="minorHAnsi" w:hAnsiTheme="minorHAnsi" w:cstheme="minorHAnsi"/>
          <w:szCs w:val="22"/>
        </w:rPr>
        <w:t xml:space="preserve"> </w:t>
      </w:r>
      <w:r w:rsidR="005B22C1" w:rsidRPr="00231078">
        <w:rPr>
          <w:rFonts w:asciiTheme="minorHAnsi" w:hAnsiTheme="minorHAnsi" w:cstheme="minorHAnsi"/>
          <w:szCs w:val="22"/>
        </w:rPr>
        <w:t>financial statements.</w:t>
      </w:r>
      <w:r w:rsidR="006B425F">
        <w:rPr>
          <w:rFonts w:asciiTheme="minorHAnsi" w:hAnsiTheme="minorHAnsi" w:cstheme="minorHAnsi"/>
          <w:szCs w:val="22"/>
        </w:rPr>
        <w:t xml:space="preserve"> The paragraph furthermore states that we have not audited</w:t>
      </w:r>
      <w:r w:rsidR="005B22C1" w:rsidRPr="00231078">
        <w:rPr>
          <w:rFonts w:asciiTheme="minorHAnsi" w:hAnsiTheme="minorHAnsi" w:cstheme="minorHAnsi"/>
          <w:szCs w:val="22"/>
        </w:rPr>
        <w:t xml:space="preserve"> these reports and accordingly do not exp</w:t>
      </w:r>
      <w:r w:rsidR="006B425F">
        <w:rPr>
          <w:rFonts w:asciiTheme="minorHAnsi" w:hAnsiTheme="minorHAnsi" w:cstheme="minorHAnsi"/>
          <w:szCs w:val="22"/>
        </w:rPr>
        <w:t xml:space="preserve">ress an opinion on these reports. The paragraph does not </w:t>
      </w:r>
      <w:r w:rsidR="00E01001">
        <w:rPr>
          <w:rFonts w:asciiTheme="minorHAnsi" w:hAnsiTheme="minorHAnsi" w:cstheme="minorHAnsi"/>
          <w:szCs w:val="22"/>
        </w:rPr>
        <w:t>have an effect on the summary</w:t>
      </w:r>
      <w:r w:rsidR="006E7B9F">
        <w:rPr>
          <w:rFonts w:asciiTheme="minorHAnsi" w:hAnsiTheme="minorHAnsi" w:cstheme="minorHAnsi"/>
          <w:szCs w:val="22"/>
        </w:rPr>
        <w:t xml:space="preserve"> consolidated</w:t>
      </w:r>
      <w:r w:rsidR="006B425F">
        <w:rPr>
          <w:rFonts w:asciiTheme="minorHAnsi" w:hAnsiTheme="minorHAnsi" w:cstheme="minorHAnsi"/>
          <w:szCs w:val="22"/>
        </w:rPr>
        <w:t xml:space="preserve"> financial statements or our opinion thereon.</w:t>
      </w:r>
    </w:p>
    <w:p w:rsidR="002D14EA" w:rsidRDefault="002D14EA" w:rsidP="00887CEA">
      <w:pPr>
        <w:spacing w:line="312" w:lineRule="auto"/>
        <w:rPr>
          <w:rFonts w:asciiTheme="minorHAnsi" w:hAnsiTheme="minorHAnsi" w:cstheme="minorHAnsi"/>
          <w:i/>
          <w:szCs w:val="22"/>
        </w:rPr>
      </w:pPr>
    </w:p>
    <w:p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Signature</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Name of individual registered auditor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Capacity if not a sole practitioner: e.g. Director or Partner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Registered Auditor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Date of auditor’s report</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Auditor’s address</w:t>
      </w:r>
    </w:p>
    <w:p w:rsidR="002D14EA" w:rsidRDefault="002D14EA" w:rsidP="00887CEA">
      <w:pPr>
        <w:spacing w:line="312" w:lineRule="auto"/>
        <w:rPr>
          <w:rFonts w:asciiTheme="minorHAnsi" w:hAnsiTheme="minorHAnsi" w:cstheme="minorHAnsi"/>
          <w:i/>
          <w:szCs w:val="22"/>
          <w:lang w:val="en-ZA" w:eastAsia="en-ZA"/>
        </w:rPr>
      </w:pPr>
    </w:p>
    <w:p w:rsidR="009C0AAE" w:rsidRPr="00875C8E" w:rsidRDefault="005B22C1" w:rsidP="00887CEA">
      <w:pPr>
        <w:spacing w:line="312" w:lineRule="auto"/>
        <w:rPr>
          <w:rFonts w:asciiTheme="minorHAnsi" w:hAnsiTheme="minorHAnsi" w:cstheme="minorHAnsi"/>
          <w:i/>
          <w:szCs w:val="22"/>
          <w:lang w:val="en-ZA" w:eastAsia="en-ZA"/>
        </w:rPr>
      </w:pPr>
      <w:r w:rsidRPr="00231078">
        <w:rPr>
          <w:rFonts w:asciiTheme="minorHAnsi" w:hAnsiTheme="minorHAnsi" w:cstheme="minorHAnsi"/>
          <w:i/>
          <w:szCs w:val="22"/>
          <w:lang w:val="en-ZA" w:eastAsia="en-ZA"/>
        </w:rPr>
        <w:t xml:space="preserve">Suggested note in the </w:t>
      </w:r>
      <w:r w:rsidR="00E01001">
        <w:rPr>
          <w:rFonts w:asciiTheme="minorHAnsi" w:hAnsiTheme="minorHAnsi" w:cstheme="minorHAnsi"/>
          <w:i/>
          <w:szCs w:val="22"/>
          <w:lang w:val="en-ZA" w:eastAsia="en-ZA"/>
        </w:rPr>
        <w:t>summary</w:t>
      </w:r>
      <w:r w:rsidRPr="00231078">
        <w:rPr>
          <w:rFonts w:asciiTheme="minorHAnsi" w:hAnsiTheme="minorHAnsi" w:cstheme="minorHAnsi"/>
          <w:i/>
          <w:szCs w:val="22"/>
          <w:lang w:val="en-ZA" w:eastAsia="en-ZA"/>
        </w:rPr>
        <w:t xml:space="preserve"> financial statements on basis of preparation </w:t>
      </w:r>
    </w:p>
    <w:p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lang w:val="en-ZA" w:eastAsia="en-ZA"/>
        </w:rPr>
        <w:t xml:space="preserve">The </w:t>
      </w:r>
      <w:r w:rsidR="008E7D27">
        <w:rPr>
          <w:rFonts w:asciiTheme="minorHAnsi" w:hAnsiTheme="minorHAnsi" w:cstheme="minorHAnsi"/>
          <w:szCs w:val="22"/>
          <w:lang w:val="en-ZA" w:eastAsia="en-ZA"/>
        </w:rPr>
        <w:t>summary consolidated</w:t>
      </w:r>
      <w:r w:rsidR="008E7D27" w:rsidRPr="00231078">
        <w:rPr>
          <w:rFonts w:asciiTheme="minorHAnsi" w:hAnsiTheme="minorHAnsi" w:cstheme="minorHAnsi"/>
          <w:szCs w:val="22"/>
          <w:lang w:val="en-ZA" w:eastAsia="en-ZA"/>
        </w:rPr>
        <w:t xml:space="preserve"> </w:t>
      </w:r>
      <w:r w:rsidRPr="00231078">
        <w:rPr>
          <w:rFonts w:asciiTheme="minorHAnsi" w:hAnsiTheme="minorHAnsi" w:cstheme="minorHAnsi"/>
          <w:szCs w:val="22"/>
          <w:lang w:val="en-ZA" w:eastAsia="en-ZA"/>
        </w:rPr>
        <w:t xml:space="preserve">financial statements are prepared in accordance with </w:t>
      </w:r>
      <w:r w:rsidR="000560F3">
        <w:rPr>
          <w:rFonts w:asciiTheme="minorHAnsi" w:hAnsiTheme="minorHAnsi" w:cstheme="minorHAnsi"/>
          <w:szCs w:val="22"/>
        </w:rPr>
        <w:t>the requirements of the JSE Limited Listings Requirements for abridged reports,</w:t>
      </w:r>
      <w:r w:rsidR="000560F3" w:rsidRPr="00E8676C">
        <w:rPr>
          <w:rFonts w:asciiTheme="minorHAnsi" w:hAnsiTheme="minorHAnsi" w:cstheme="minorHAnsi"/>
          <w:szCs w:val="22"/>
        </w:rPr>
        <w:t xml:space="preserve"> </w:t>
      </w:r>
      <w:r w:rsidR="000560F3">
        <w:rPr>
          <w:rFonts w:asciiTheme="minorHAnsi" w:hAnsiTheme="minorHAnsi" w:cstheme="minorHAnsi"/>
          <w:szCs w:val="22"/>
        </w:rPr>
        <w:t>and the requirements of the Companies Act applicable to summary financial statements. The</w:t>
      </w:r>
      <w:r w:rsidR="0016606A">
        <w:rPr>
          <w:rFonts w:asciiTheme="minorHAnsi" w:hAnsiTheme="minorHAnsi" w:cstheme="minorHAnsi"/>
          <w:szCs w:val="22"/>
        </w:rPr>
        <w:t xml:space="preserve"> Listings R</w:t>
      </w:r>
      <w:r w:rsidR="000560F3">
        <w:rPr>
          <w:rFonts w:asciiTheme="minorHAnsi" w:hAnsiTheme="minorHAnsi" w:cstheme="minorHAnsi"/>
          <w:szCs w:val="22"/>
        </w:rPr>
        <w:t xml:space="preserve">equirements </w:t>
      </w:r>
      <w:r w:rsidR="004E5E8B">
        <w:rPr>
          <w:rFonts w:asciiTheme="minorHAnsi" w:hAnsiTheme="minorHAnsi" w:cstheme="minorHAnsi"/>
          <w:szCs w:val="22"/>
        </w:rPr>
        <w:t>require</w:t>
      </w:r>
      <w:r w:rsidR="000560F3">
        <w:rPr>
          <w:rFonts w:asciiTheme="minorHAnsi" w:hAnsiTheme="minorHAnsi" w:cstheme="minorHAnsi"/>
          <w:szCs w:val="22"/>
        </w:rPr>
        <w:t xml:space="preserve"> abridged </w:t>
      </w:r>
      <w:r w:rsidR="008E7D27">
        <w:rPr>
          <w:rFonts w:asciiTheme="minorHAnsi" w:hAnsiTheme="minorHAnsi" w:cstheme="minorHAnsi"/>
          <w:szCs w:val="22"/>
        </w:rPr>
        <w:t>reports</w:t>
      </w:r>
      <w:r w:rsidR="000560F3">
        <w:rPr>
          <w:rFonts w:asciiTheme="minorHAnsi" w:hAnsiTheme="minorHAnsi" w:cstheme="minorHAnsi"/>
          <w:szCs w:val="22"/>
        </w:rPr>
        <w:t xml:space="preserve"> to </w:t>
      </w:r>
      <w:r w:rsidR="00677902">
        <w:rPr>
          <w:rFonts w:asciiTheme="minorHAnsi" w:hAnsiTheme="minorHAnsi" w:cstheme="minorHAnsi"/>
          <w:szCs w:val="22"/>
        </w:rPr>
        <w:t>be prepared in accordance with the framework</w:t>
      </w:r>
      <w:r w:rsidR="008E7D27">
        <w:rPr>
          <w:rFonts w:asciiTheme="minorHAnsi" w:hAnsiTheme="minorHAnsi" w:cstheme="minorHAnsi"/>
          <w:szCs w:val="22"/>
        </w:rPr>
        <w:t xml:space="preserve"> concepts</w:t>
      </w:r>
      <w:r w:rsidR="00677902">
        <w:rPr>
          <w:rFonts w:asciiTheme="minorHAnsi" w:hAnsiTheme="minorHAnsi" w:cstheme="minorHAnsi"/>
          <w:szCs w:val="22"/>
        </w:rPr>
        <w:t xml:space="preserve"> </w:t>
      </w:r>
      <w:r w:rsidR="00677902">
        <w:rPr>
          <w:rFonts w:asciiTheme="minorHAnsi" w:hAnsiTheme="minorHAnsi" w:cstheme="minorHAnsi"/>
          <w:szCs w:val="22"/>
          <w:lang w:val="en-ZA" w:eastAsia="en-ZA"/>
        </w:rPr>
        <w:t>and</w:t>
      </w:r>
      <w:r w:rsidR="00677902" w:rsidRPr="00256BBF">
        <w:rPr>
          <w:rFonts w:asciiTheme="minorHAnsi" w:hAnsiTheme="minorHAnsi" w:cstheme="minorHAnsi"/>
          <w:szCs w:val="22"/>
          <w:lang w:val="en-ZA" w:eastAsia="en-ZA"/>
        </w:rPr>
        <w:t xml:space="preserve"> the</w:t>
      </w:r>
      <w:r w:rsidR="00677902" w:rsidRPr="00231078">
        <w:rPr>
          <w:rFonts w:asciiTheme="minorHAnsi" w:hAnsiTheme="minorHAnsi" w:cstheme="minorHAnsi"/>
          <w:szCs w:val="22"/>
          <w:lang w:val="en-ZA" w:eastAsia="en-ZA"/>
        </w:rPr>
        <w:t xml:space="preserve"> </w:t>
      </w:r>
      <w:r w:rsidR="00677902">
        <w:rPr>
          <w:rFonts w:asciiTheme="minorHAnsi" w:hAnsiTheme="minorHAnsi" w:cstheme="minorHAnsi"/>
          <w:szCs w:val="22"/>
          <w:lang w:val="en-ZA" w:eastAsia="en-ZA"/>
        </w:rPr>
        <w:t xml:space="preserve">measurement </w:t>
      </w:r>
      <w:r w:rsidR="00677902" w:rsidRPr="00231078">
        <w:rPr>
          <w:rFonts w:asciiTheme="minorHAnsi" w:hAnsiTheme="minorHAnsi" w:cstheme="minorHAnsi"/>
          <w:szCs w:val="22"/>
          <w:lang w:val="en-ZA" w:eastAsia="en-ZA"/>
        </w:rPr>
        <w:t xml:space="preserve">and </w:t>
      </w:r>
      <w:r w:rsidR="00677902">
        <w:rPr>
          <w:rFonts w:asciiTheme="minorHAnsi" w:hAnsiTheme="minorHAnsi" w:cstheme="minorHAnsi"/>
          <w:szCs w:val="22"/>
          <w:lang w:val="en-ZA" w:eastAsia="en-ZA"/>
        </w:rPr>
        <w:t xml:space="preserve">recognition </w:t>
      </w:r>
      <w:r w:rsidR="00677902" w:rsidRPr="00231078">
        <w:rPr>
          <w:rFonts w:asciiTheme="minorHAnsi" w:hAnsiTheme="minorHAnsi" w:cstheme="minorHAnsi"/>
          <w:szCs w:val="22"/>
          <w:lang w:val="en-ZA" w:eastAsia="en-ZA"/>
        </w:rPr>
        <w:t xml:space="preserve">requirements of International Financial Reporting Standards </w:t>
      </w:r>
      <w:r w:rsidR="00677902" w:rsidRPr="00256BBF">
        <w:rPr>
          <w:rFonts w:asciiTheme="minorHAnsi" w:hAnsiTheme="minorHAnsi" w:cstheme="minorHAnsi"/>
          <w:szCs w:val="22"/>
          <w:lang w:val="en-ZA" w:eastAsia="en-ZA"/>
        </w:rPr>
        <w:t>(IFRS)</w:t>
      </w:r>
      <w:r w:rsidR="00EF6C6D">
        <w:rPr>
          <w:rFonts w:asciiTheme="minorHAnsi" w:hAnsiTheme="minorHAnsi" w:cstheme="minorHAnsi"/>
          <w:szCs w:val="22"/>
          <w:lang w:val="en-ZA" w:eastAsia="en-ZA"/>
        </w:rPr>
        <w:t xml:space="preserve"> and</w:t>
      </w:r>
      <w:r w:rsidR="00372D52">
        <w:rPr>
          <w:rFonts w:asciiTheme="minorHAnsi" w:hAnsiTheme="minorHAnsi" w:cstheme="minorHAnsi"/>
          <w:szCs w:val="22"/>
          <w:lang w:val="en-ZA" w:eastAsia="en-ZA"/>
        </w:rPr>
        <w:t xml:space="preserve"> </w:t>
      </w:r>
      <w:r w:rsidR="00372D52">
        <w:rPr>
          <w:rFonts w:asciiTheme="minorHAnsi" w:hAnsiTheme="minorHAnsi" w:cstheme="minorHAnsi"/>
          <w:szCs w:val="22"/>
        </w:rPr>
        <w:t xml:space="preserve">the SAICA </w:t>
      </w:r>
      <w:r w:rsidR="00372D52" w:rsidRPr="00C05FAF">
        <w:rPr>
          <w:rFonts w:asciiTheme="minorHAnsi" w:hAnsiTheme="minorHAnsi" w:cstheme="minorHAnsi"/>
          <w:i/>
          <w:szCs w:val="22"/>
        </w:rPr>
        <w:t>Financial Reporting Guides</w:t>
      </w:r>
      <w:r w:rsidR="00372D52">
        <w:rPr>
          <w:rFonts w:asciiTheme="minorHAnsi" w:hAnsiTheme="minorHAnsi" w:cstheme="minorHAnsi"/>
          <w:szCs w:val="22"/>
        </w:rPr>
        <w:t xml:space="preserve"> as issued by the Accounting Practices Committee</w:t>
      </w:r>
      <w:r w:rsidR="008E7D27">
        <w:rPr>
          <w:rFonts w:asciiTheme="minorHAnsi" w:hAnsiTheme="minorHAnsi" w:cstheme="minorHAnsi"/>
          <w:szCs w:val="22"/>
        </w:rPr>
        <w:t xml:space="preserve"> and Financial Pronouncements as issued by the Financial Reporting Standards Council</w:t>
      </w:r>
      <w:r w:rsidR="00677902" w:rsidRPr="00256BBF">
        <w:rPr>
          <w:rFonts w:asciiTheme="minorHAnsi" w:hAnsiTheme="minorHAnsi" w:cstheme="minorHAnsi"/>
          <w:szCs w:val="22"/>
          <w:lang w:val="en-ZA" w:eastAsia="en-ZA"/>
        </w:rPr>
        <w:t xml:space="preserve"> and </w:t>
      </w:r>
      <w:r w:rsidR="008E7D27">
        <w:rPr>
          <w:rFonts w:asciiTheme="minorHAnsi" w:hAnsiTheme="minorHAnsi" w:cstheme="minorHAnsi"/>
          <w:szCs w:val="22"/>
          <w:lang w:val="en-ZA" w:eastAsia="en-ZA"/>
        </w:rPr>
        <w:t xml:space="preserve">to </w:t>
      </w:r>
      <w:r w:rsidR="00B0217F">
        <w:rPr>
          <w:rFonts w:asciiTheme="minorHAnsi" w:hAnsiTheme="minorHAnsi" w:cstheme="minorHAnsi"/>
          <w:szCs w:val="22"/>
          <w:lang w:val="en-ZA" w:eastAsia="en-ZA"/>
        </w:rPr>
        <w:t xml:space="preserve">also, </w:t>
      </w:r>
      <w:r w:rsidR="00677902">
        <w:rPr>
          <w:rFonts w:asciiTheme="minorHAnsi" w:hAnsiTheme="minorHAnsi" w:cstheme="minorHAnsi"/>
          <w:szCs w:val="22"/>
          <w:lang w:val="en-ZA" w:eastAsia="en-ZA"/>
        </w:rPr>
        <w:t>as a minimum</w:t>
      </w:r>
      <w:r w:rsidR="00B0217F">
        <w:rPr>
          <w:rFonts w:asciiTheme="minorHAnsi" w:hAnsiTheme="minorHAnsi" w:cstheme="minorHAnsi"/>
          <w:szCs w:val="22"/>
          <w:lang w:val="en-ZA" w:eastAsia="en-ZA"/>
        </w:rPr>
        <w:t>,</w:t>
      </w:r>
      <w:r w:rsidR="00C2546F">
        <w:rPr>
          <w:rFonts w:asciiTheme="minorHAnsi" w:hAnsiTheme="minorHAnsi" w:cstheme="minorHAnsi"/>
          <w:szCs w:val="22"/>
          <w:lang w:val="en-ZA" w:eastAsia="en-ZA"/>
        </w:rPr>
        <w:t xml:space="preserve"> </w:t>
      </w:r>
      <w:r w:rsidR="00677902">
        <w:rPr>
          <w:rFonts w:asciiTheme="minorHAnsi" w:hAnsiTheme="minorHAnsi" w:cstheme="minorHAnsi"/>
          <w:szCs w:val="22"/>
          <w:lang w:val="en-ZA" w:eastAsia="en-ZA"/>
        </w:rPr>
        <w:t xml:space="preserve">contain the information required by </w:t>
      </w:r>
      <w:r w:rsidR="0029196B">
        <w:rPr>
          <w:rFonts w:asciiTheme="minorHAnsi" w:hAnsiTheme="minorHAnsi" w:cstheme="minorHAnsi"/>
          <w:szCs w:val="22"/>
        </w:rPr>
        <w:t xml:space="preserve">IAS 34 </w:t>
      </w:r>
      <w:r w:rsidR="0029196B">
        <w:rPr>
          <w:rFonts w:asciiTheme="minorHAnsi" w:hAnsiTheme="minorHAnsi" w:cstheme="minorHAnsi"/>
          <w:i/>
          <w:szCs w:val="22"/>
        </w:rPr>
        <w:t>Interim Financial Reporting</w:t>
      </w:r>
      <w:r w:rsidRPr="00231078">
        <w:rPr>
          <w:rFonts w:asciiTheme="minorHAnsi" w:hAnsiTheme="minorHAnsi" w:cstheme="minorHAnsi"/>
          <w:szCs w:val="22"/>
        </w:rPr>
        <w:t>.</w:t>
      </w:r>
      <w:r w:rsidR="003E7B39">
        <w:rPr>
          <w:rFonts w:asciiTheme="minorHAnsi" w:hAnsiTheme="minorHAnsi" w:cstheme="minorHAnsi"/>
          <w:szCs w:val="22"/>
        </w:rPr>
        <w:t xml:space="preserve"> </w:t>
      </w:r>
      <w:r w:rsidRPr="00231078">
        <w:rPr>
          <w:rFonts w:asciiTheme="minorHAnsi" w:hAnsiTheme="minorHAnsi" w:cstheme="minorHAnsi"/>
          <w:szCs w:val="22"/>
          <w:lang w:val="en-ZA" w:eastAsia="en-ZA"/>
        </w:rPr>
        <w:t xml:space="preserve">The </w:t>
      </w:r>
      <w:r w:rsidR="0029196B">
        <w:rPr>
          <w:rFonts w:asciiTheme="minorHAnsi" w:hAnsiTheme="minorHAnsi" w:cstheme="minorHAnsi"/>
          <w:szCs w:val="22"/>
          <w:lang w:val="en-ZA" w:eastAsia="en-ZA"/>
        </w:rPr>
        <w:t xml:space="preserve">accounting policies applied in the preparation of the </w:t>
      </w:r>
      <w:r w:rsidR="003D049F">
        <w:rPr>
          <w:rFonts w:asciiTheme="minorHAnsi" w:hAnsiTheme="minorHAnsi" w:cstheme="minorHAnsi"/>
          <w:szCs w:val="22"/>
          <w:lang w:val="en-ZA" w:eastAsia="en-ZA"/>
        </w:rPr>
        <w:t xml:space="preserve">consolidated </w:t>
      </w:r>
      <w:r w:rsidRPr="00231078">
        <w:rPr>
          <w:rFonts w:asciiTheme="minorHAnsi" w:hAnsiTheme="minorHAnsi" w:cstheme="minorHAnsi"/>
          <w:szCs w:val="22"/>
          <w:lang w:val="en-ZA" w:eastAsia="en-ZA"/>
        </w:rPr>
        <w:t>financial statements</w:t>
      </w:r>
      <w:r w:rsidR="00677902">
        <w:rPr>
          <w:rFonts w:asciiTheme="minorHAnsi" w:hAnsiTheme="minorHAnsi" w:cstheme="minorHAnsi"/>
          <w:szCs w:val="22"/>
          <w:lang w:val="en-ZA" w:eastAsia="en-ZA"/>
        </w:rPr>
        <w:t>,</w:t>
      </w:r>
      <w:r w:rsidRPr="00231078">
        <w:rPr>
          <w:rFonts w:asciiTheme="minorHAnsi" w:hAnsiTheme="minorHAnsi" w:cstheme="minorHAnsi"/>
          <w:szCs w:val="22"/>
          <w:lang w:val="en-ZA" w:eastAsia="en-ZA"/>
        </w:rPr>
        <w:t xml:space="preserve"> </w:t>
      </w:r>
      <w:r w:rsidR="00E01001">
        <w:rPr>
          <w:rFonts w:asciiTheme="minorHAnsi" w:hAnsiTheme="minorHAnsi" w:cstheme="minorHAnsi"/>
          <w:szCs w:val="22"/>
          <w:lang w:val="en-ZA" w:eastAsia="en-ZA"/>
        </w:rPr>
        <w:t>from which the summary</w:t>
      </w:r>
      <w:r w:rsidR="0029196B">
        <w:rPr>
          <w:rFonts w:asciiTheme="minorHAnsi" w:hAnsiTheme="minorHAnsi" w:cstheme="minorHAnsi"/>
          <w:szCs w:val="22"/>
          <w:lang w:val="en-ZA" w:eastAsia="en-ZA"/>
        </w:rPr>
        <w:t xml:space="preserve"> </w:t>
      </w:r>
      <w:r w:rsidR="003D049F">
        <w:rPr>
          <w:rFonts w:asciiTheme="minorHAnsi" w:hAnsiTheme="minorHAnsi" w:cstheme="minorHAnsi"/>
          <w:szCs w:val="22"/>
          <w:lang w:val="en-ZA" w:eastAsia="en-ZA"/>
        </w:rPr>
        <w:t xml:space="preserve">consolidated </w:t>
      </w:r>
      <w:r w:rsidR="0029196B">
        <w:rPr>
          <w:rFonts w:asciiTheme="minorHAnsi" w:hAnsiTheme="minorHAnsi" w:cstheme="minorHAnsi"/>
          <w:szCs w:val="22"/>
          <w:lang w:val="en-ZA" w:eastAsia="en-ZA"/>
        </w:rPr>
        <w:t>financial statements were derived</w:t>
      </w:r>
      <w:r w:rsidR="00677902">
        <w:rPr>
          <w:rFonts w:asciiTheme="minorHAnsi" w:hAnsiTheme="minorHAnsi" w:cstheme="minorHAnsi"/>
          <w:szCs w:val="22"/>
          <w:lang w:val="en-ZA" w:eastAsia="en-ZA"/>
        </w:rPr>
        <w:t>,</w:t>
      </w:r>
      <w:r w:rsidR="0029196B">
        <w:rPr>
          <w:rFonts w:asciiTheme="minorHAnsi" w:hAnsiTheme="minorHAnsi" w:cstheme="minorHAnsi"/>
          <w:szCs w:val="22"/>
          <w:lang w:val="en-ZA" w:eastAsia="en-ZA"/>
        </w:rPr>
        <w:t xml:space="preserve"> are </w:t>
      </w:r>
      <w:r w:rsidR="003D049F">
        <w:rPr>
          <w:rFonts w:asciiTheme="minorHAnsi" w:hAnsiTheme="minorHAnsi" w:cstheme="minorHAnsi"/>
          <w:szCs w:val="22"/>
          <w:lang w:val="en-ZA" w:eastAsia="en-ZA"/>
        </w:rPr>
        <w:t xml:space="preserve">in terms of </w:t>
      </w:r>
      <w:r w:rsidRPr="00231078">
        <w:rPr>
          <w:rFonts w:asciiTheme="minorHAnsi" w:hAnsiTheme="minorHAnsi" w:cstheme="minorHAnsi"/>
          <w:szCs w:val="22"/>
          <w:lang w:val="en-ZA" w:eastAsia="en-ZA"/>
        </w:rPr>
        <w:t>International Financial Reporting Standards</w:t>
      </w:r>
      <w:r w:rsidR="003D049F">
        <w:rPr>
          <w:rFonts w:asciiTheme="minorHAnsi" w:hAnsiTheme="minorHAnsi" w:cstheme="minorHAnsi"/>
          <w:szCs w:val="22"/>
          <w:lang w:val="en-ZA" w:eastAsia="en-ZA"/>
        </w:rPr>
        <w:t xml:space="preserve"> and are </w:t>
      </w:r>
      <w:r w:rsidR="00E01001">
        <w:rPr>
          <w:rFonts w:asciiTheme="minorHAnsi" w:hAnsiTheme="minorHAnsi" w:cstheme="minorHAnsi"/>
          <w:szCs w:val="22"/>
          <w:lang w:val="en-ZA" w:eastAsia="en-ZA"/>
        </w:rPr>
        <w:t>consistent with the</w:t>
      </w:r>
      <w:r w:rsidR="0029196B">
        <w:rPr>
          <w:rFonts w:asciiTheme="minorHAnsi" w:hAnsiTheme="minorHAnsi" w:cstheme="minorHAnsi"/>
          <w:szCs w:val="22"/>
          <w:lang w:val="en-ZA" w:eastAsia="en-ZA"/>
        </w:rPr>
        <w:t xml:space="preserve"> </w:t>
      </w:r>
      <w:r w:rsidR="003D049F">
        <w:rPr>
          <w:rFonts w:asciiTheme="minorHAnsi" w:hAnsiTheme="minorHAnsi" w:cstheme="minorHAnsi"/>
          <w:szCs w:val="22"/>
          <w:lang w:val="en-ZA" w:eastAsia="en-ZA"/>
        </w:rPr>
        <w:t>accounting</w:t>
      </w:r>
      <w:r w:rsidR="00185E23">
        <w:rPr>
          <w:rFonts w:asciiTheme="minorHAnsi" w:hAnsiTheme="minorHAnsi" w:cstheme="minorHAnsi"/>
          <w:szCs w:val="22"/>
          <w:lang w:val="en-ZA" w:eastAsia="en-ZA"/>
        </w:rPr>
        <w:t xml:space="preserve"> </w:t>
      </w:r>
      <w:r w:rsidR="003D049F">
        <w:rPr>
          <w:rFonts w:asciiTheme="minorHAnsi" w:hAnsiTheme="minorHAnsi" w:cstheme="minorHAnsi"/>
          <w:szCs w:val="22"/>
          <w:lang w:val="en-ZA" w:eastAsia="en-ZA"/>
        </w:rPr>
        <w:t xml:space="preserve">policies </w:t>
      </w:r>
      <w:r w:rsidRPr="00231078">
        <w:rPr>
          <w:rFonts w:asciiTheme="minorHAnsi" w:hAnsiTheme="minorHAnsi" w:cstheme="minorHAnsi"/>
          <w:szCs w:val="22"/>
          <w:lang w:val="en-ZA" w:eastAsia="en-ZA"/>
        </w:rPr>
        <w:t xml:space="preserve">applied in the </w:t>
      </w:r>
      <w:r w:rsidR="0029196B">
        <w:rPr>
          <w:rFonts w:asciiTheme="minorHAnsi" w:hAnsiTheme="minorHAnsi" w:cstheme="minorHAnsi"/>
          <w:szCs w:val="22"/>
          <w:lang w:val="en-ZA" w:eastAsia="en-ZA"/>
        </w:rPr>
        <w:t xml:space="preserve">preparation of the </w:t>
      </w:r>
      <w:r w:rsidRPr="00231078">
        <w:rPr>
          <w:rFonts w:asciiTheme="minorHAnsi" w:hAnsiTheme="minorHAnsi" w:cstheme="minorHAnsi"/>
          <w:szCs w:val="22"/>
          <w:lang w:val="en-ZA" w:eastAsia="en-ZA"/>
        </w:rPr>
        <w:t xml:space="preserve">previous </w:t>
      </w:r>
      <w:r w:rsidR="003D049F">
        <w:rPr>
          <w:rFonts w:asciiTheme="minorHAnsi" w:hAnsiTheme="minorHAnsi" w:cstheme="minorHAnsi"/>
          <w:szCs w:val="22"/>
          <w:lang w:val="en-ZA" w:eastAsia="en-ZA"/>
        </w:rPr>
        <w:t xml:space="preserve">consolidated </w:t>
      </w:r>
      <w:r w:rsidRPr="00231078">
        <w:rPr>
          <w:rFonts w:asciiTheme="minorHAnsi" w:hAnsiTheme="minorHAnsi" w:cstheme="minorHAnsi"/>
          <w:szCs w:val="22"/>
          <w:lang w:val="en-ZA" w:eastAsia="en-ZA"/>
        </w:rPr>
        <w:t xml:space="preserve">annual financial statements. </w:t>
      </w:r>
    </w:p>
    <w:p w:rsidR="005B22C1" w:rsidRPr="00D10AB5" w:rsidRDefault="00FE1A9C">
      <w:pPr>
        <w:pStyle w:val="Heading2"/>
        <w:rPr>
          <w:lang w:eastAsia="en-ZA"/>
        </w:rPr>
      </w:pPr>
      <w:r>
        <w:br w:type="page"/>
      </w:r>
    </w:p>
    <w:p w:rsidR="00E448D2" w:rsidRDefault="00E066DF" w:rsidP="00D66ED3">
      <w:pPr>
        <w:pStyle w:val="Heading2"/>
      </w:pPr>
      <w:bookmarkStart w:id="39" w:name="_Toc371483610"/>
      <w:bookmarkStart w:id="40" w:name="_Ref332229199"/>
      <w:r w:rsidRPr="00D10AB5">
        <w:t xml:space="preserve">Illustration </w:t>
      </w:r>
      <w:r w:rsidR="00FE74AC">
        <w:t>5</w:t>
      </w:r>
      <w:r w:rsidRPr="00D10AB5">
        <w:t>: Auditor’s report on</w:t>
      </w:r>
      <w:r w:rsidR="006B1386" w:rsidRPr="00C461F5">
        <w:t xml:space="preserve"> </w:t>
      </w:r>
      <w:r w:rsidR="006B1386" w:rsidRPr="00FC5003">
        <w:t>summary</w:t>
      </w:r>
      <w:r w:rsidR="006B1386" w:rsidRPr="00245703">
        <w:t xml:space="preserve"> </w:t>
      </w:r>
      <w:r w:rsidR="006B1386" w:rsidRPr="0006271E">
        <w:t xml:space="preserve">financial statements contained in </w:t>
      </w:r>
      <w:r w:rsidR="003C74C6">
        <w:t xml:space="preserve">a </w:t>
      </w:r>
      <w:r w:rsidRPr="00D66ED3">
        <w:t xml:space="preserve">preliminary </w:t>
      </w:r>
      <w:r w:rsidR="003C74C6">
        <w:t>report</w:t>
      </w:r>
      <w:bookmarkEnd w:id="39"/>
      <w:r w:rsidR="00604897" w:rsidRPr="00D66ED3">
        <w:t xml:space="preserve"> </w:t>
      </w:r>
    </w:p>
    <w:p w:rsidR="00486C2A" w:rsidRPr="00371F34" w:rsidRDefault="00E448D2" w:rsidP="00887CEA">
      <w:pPr>
        <w:spacing w:line="276" w:lineRule="auto"/>
      </w:pPr>
      <w:r w:rsidRPr="00887CEA">
        <w:rPr>
          <w:b/>
        </w:rPr>
        <w:t>R</w:t>
      </w:r>
      <w:r w:rsidR="00E066DF" w:rsidRPr="00887CEA">
        <w:rPr>
          <w:b/>
        </w:rPr>
        <w:t>eport dated later than the audit</w:t>
      </w:r>
      <w:r w:rsidR="000B3293" w:rsidRPr="00887CEA">
        <w:rPr>
          <w:b/>
        </w:rPr>
        <w:t>or’s</w:t>
      </w:r>
      <w:r w:rsidR="00E066DF" w:rsidRPr="00887CEA">
        <w:rPr>
          <w:b/>
        </w:rPr>
        <w:t xml:space="preserve"> report on the complete set of financial statements</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E1A9C" w:rsidRPr="00875C8E" w:rsidTr="00231078">
        <w:tc>
          <w:tcPr>
            <w:tcW w:w="5000" w:type="pct"/>
            <w:shd w:val="clear" w:color="auto" w:fill="auto"/>
          </w:tcPr>
          <w:p w:rsidR="00FE1A9C" w:rsidRPr="00875C8E" w:rsidRDefault="00FE1A9C" w:rsidP="00887CEA">
            <w:pPr>
              <w:spacing w:line="312" w:lineRule="auto"/>
              <w:rPr>
                <w:rFonts w:asciiTheme="minorHAnsi" w:hAnsiTheme="minorHAnsi" w:cstheme="minorHAnsi"/>
                <w:szCs w:val="22"/>
              </w:rPr>
            </w:pPr>
            <w:r w:rsidRPr="00875C8E">
              <w:rPr>
                <w:rFonts w:asciiTheme="minorHAnsi" w:hAnsiTheme="minorHAnsi" w:cstheme="minorHAnsi"/>
                <w:szCs w:val="22"/>
              </w:rPr>
              <w:t>Circumstances include the following:</w:t>
            </w:r>
          </w:p>
          <w:p w:rsidR="00FE1A9C" w:rsidRDefault="00F1171C"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issuer is a company</w:t>
            </w:r>
          </w:p>
          <w:p w:rsidR="00FE1A9C" w:rsidRPr="00875C8E" w:rsidRDefault="00FE1A9C"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 xml:space="preserve">An unmodified opinion was expressed on the </w:t>
            </w:r>
            <w:r w:rsidR="00811032">
              <w:rPr>
                <w:rFonts w:asciiTheme="minorHAnsi" w:hAnsiTheme="minorHAnsi" w:cstheme="minorHAnsi"/>
                <w:szCs w:val="22"/>
              </w:rPr>
              <w:t xml:space="preserve">complete set of </w:t>
            </w:r>
            <w:r w:rsidR="000D1D71">
              <w:rPr>
                <w:rFonts w:asciiTheme="minorHAnsi" w:hAnsiTheme="minorHAnsi" w:cstheme="minorHAnsi"/>
                <w:szCs w:val="22"/>
              </w:rPr>
              <w:t>consolidated</w:t>
            </w:r>
            <w:r w:rsidRPr="00875C8E">
              <w:rPr>
                <w:rFonts w:asciiTheme="minorHAnsi" w:hAnsiTheme="minorHAnsi" w:cstheme="minorHAnsi"/>
                <w:szCs w:val="22"/>
              </w:rPr>
              <w:t xml:space="preserve"> financial state</w:t>
            </w:r>
            <w:r>
              <w:rPr>
                <w:rFonts w:asciiTheme="minorHAnsi" w:hAnsiTheme="minorHAnsi" w:cstheme="minorHAnsi"/>
                <w:szCs w:val="22"/>
              </w:rPr>
              <w:t xml:space="preserve">ments from which the </w:t>
            </w:r>
            <w:r w:rsidR="00B92C43">
              <w:rPr>
                <w:rFonts w:asciiTheme="minorHAnsi" w:hAnsiTheme="minorHAnsi" w:cstheme="minorHAnsi"/>
                <w:szCs w:val="22"/>
              </w:rPr>
              <w:t>summary</w:t>
            </w:r>
            <w:r>
              <w:rPr>
                <w:rFonts w:asciiTheme="minorHAnsi" w:hAnsiTheme="minorHAnsi" w:cstheme="minorHAnsi"/>
                <w:szCs w:val="22"/>
              </w:rPr>
              <w:t xml:space="preserve"> </w:t>
            </w:r>
            <w:r w:rsidRPr="00875C8E">
              <w:rPr>
                <w:rFonts w:asciiTheme="minorHAnsi" w:hAnsiTheme="minorHAnsi" w:cstheme="minorHAnsi"/>
                <w:szCs w:val="22"/>
              </w:rPr>
              <w:t>financial statements are derived</w:t>
            </w:r>
          </w:p>
          <w:p w:rsidR="00632E4A" w:rsidRDefault="00632E4A"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aud</w:t>
            </w:r>
            <w:r w:rsidR="00B92C43">
              <w:rPr>
                <w:rFonts w:asciiTheme="minorHAnsi" w:hAnsiTheme="minorHAnsi" w:cstheme="minorHAnsi"/>
                <w:szCs w:val="22"/>
              </w:rPr>
              <w:t>itor’s report on the summary</w:t>
            </w:r>
            <w:r>
              <w:rPr>
                <w:rFonts w:asciiTheme="minorHAnsi" w:hAnsiTheme="minorHAnsi" w:cstheme="minorHAnsi"/>
                <w:szCs w:val="22"/>
              </w:rPr>
              <w:t xml:space="preserve"> financial statements is dated later than the date of the auditor’s report on the financial statements from which the </w:t>
            </w:r>
            <w:r w:rsidR="00B92C43">
              <w:rPr>
                <w:rFonts w:asciiTheme="minorHAnsi" w:hAnsiTheme="minorHAnsi" w:cstheme="minorHAnsi"/>
                <w:szCs w:val="22"/>
              </w:rPr>
              <w:t xml:space="preserve">summary </w:t>
            </w:r>
            <w:r>
              <w:rPr>
                <w:rFonts w:asciiTheme="minorHAnsi" w:hAnsiTheme="minorHAnsi" w:cstheme="minorHAnsi"/>
                <w:szCs w:val="22"/>
              </w:rPr>
              <w:t>financial statements were derived</w:t>
            </w:r>
          </w:p>
          <w:p w:rsidR="005B22C1" w:rsidRDefault="004E673A"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w:t>
            </w:r>
            <w:r w:rsidR="007F1030">
              <w:rPr>
                <w:rFonts w:asciiTheme="minorHAnsi" w:hAnsiTheme="minorHAnsi" w:cstheme="minorHAnsi"/>
                <w:szCs w:val="22"/>
              </w:rPr>
              <w:t>audited information presented</w:t>
            </w:r>
            <w:r w:rsidR="00B92C43">
              <w:rPr>
                <w:rFonts w:asciiTheme="minorHAnsi" w:hAnsiTheme="minorHAnsi" w:cstheme="minorHAnsi"/>
                <w:szCs w:val="22"/>
              </w:rPr>
              <w:t xml:space="preserve"> with</w:t>
            </w:r>
            <w:r>
              <w:rPr>
                <w:rFonts w:asciiTheme="minorHAnsi" w:hAnsiTheme="minorHAnsi" w:cstheme="minorHAnsi"/>
                <w:szCs w:val="22"/>
              </w:rPr>
              <w:t xml:space="preserve"> the </w:t>
            </w:r>
            <w:r w:rsidR="00B92C43">
              <w:rPr>
                <w:rFonts w:asciiTheme="minorHAnsi" w:hAnsiTheme="minorHAnsi" w:cstheme="minorHAnsi"/>
                <w:szCs w:val="22"/>
              </w:rPr>
              <w:t>summary</w:t>
            </w:r>
            <w:r>
              <w:rPr>
                <w:rFonts w:asciiTheme="minorHAnsi" w:hAnsiTheme="minorHAnsi" w:cstheme="minorHAnsi"/>
                <w:szCs w:val="22"/>
              </w:rPr>
              <w:t xml:space="preserve"> financial statements is sufficiently differentiated from the audited information</w:t>
            </w:r>
          </w:p>
          <w:p w:rsidR="00FE1A9C" w:rsidRPr="00875C8E" w:rsidRDefault="00FE1A9C"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Unmodified opinion (ISA 810, paragraph 9)</w:t>
            </w:r>
          </w:p>
        </w:tc>
      </w:tr>
    </w:tbl>
    <w:p w:rsidR="00FE1A9C" w:rsidRPr="00875C8E" w:rsidRDefault="00FE1A9C" w:rsidP="00887CEA">
      <w:pPr>
        <w:spacing w:line="312" w:lineRule="auto"/>
        <w:rPr>
          <w:rFonts w:asciiTheme="minorHAnsi" w:hAnsiTheme="minorHAnsi" w:cstheme="minorHAnsi"/>
          <w:szCs w:val="22"/>
        </w:rPr>
      </w:pPr>
    </w:p>
    <w:p w:rsidR="00FE1A9C" w:rsidRPr="008A71A0" w:rsidRDefault="00FE1A9C" w:rsidP="00887CEA">
      <w:pPr>
        <w:spacing w:line="312" w:lineRule="auto"/>
        <w:rPr>
          <w:rFonts w:asciiTheme="minorHAnsi" w:hAnsiTheme="minorHAnsi" w:cstheme="minorHAnsi"/>
          <w:b/>
          <w:szCs w:val="22"/>
        </w:rPr>
      </w:pPr>
      <w:r w:rsidRPr="008A71A0">
        <w:rPr>
          <w:rFonts w:asciiTheme="minorHAnsi" w:hAnsiTheme="minorHAnsi" w:cstheme="minorHAnsi"/>
          <w:b/>
          <w:szCs w:val="22"/>
        </w:rPr>
        <w:t xml:space="preserve">Independent </w:t>
      </w:r>
      <w:r w:rsidR="007B660E" w:rsidRPr="008A71A0">
        <w:rPr>
          <w:rFonts w:asciiTheme="minorHAnsi" w:hAnsiTheme="minorHAnsi" w:cstheme="minorHAnsi"/>
          <w:b/>
          <w:szCs w:val="22"/>
        </w:rPr>
        <w:t xml:space="preserve">auditor’s report on </w:t>
      </w:r>
      <w:r w:rsidR="00FD5B1F">
        <w:rPr>
          <w:rFonts w:asciiTheme="minorHAnsi" w:hAnsiTheme="minorHAnsi" w:cstheme="minorHAnsi"/>
          <w:b/>
          <w:szCs w:val="22"/>
        </w:rPr>
        <w:t>summary</w:t>
      </w:r>
      <w:r w:rsidR="00FD5B1F" w:rsidRPr="008A71A0">
        <w:rPr>
          <w:rFonts w:asciiTheme="minorHAnsi" w:hAnsiTheme="minorHAnsi" w:cstheme="minorHAnsi"/>
          <w:b/>
          <w:szCs w:val="22"/>
        </w:rPr>
        <w:t xml:space="preserve"> </w:t>
      </w:r>
      <w:r w:rsidR="008A71A0" w:rsidRPr="00D66ED3">
        <w:rPr>
          <w:b/>
        </w:rPr>
        <w:t>financial statements</w:t>
      </w:r>
    </w:p>
    <w:p w:rsidR="00FE1A9C" w:rsidRPr="00875C8E" w:rsidRDefault="00FE1A9C" w:rsidP="00887CEA">
      <w:pPr>
        <w:spacing w:line="312" w:lineRule="auto"/>
        <w:rPr>
          <w:rFonts w:asciiTheme="minorHAnsi" w:hAnsiTheme="minorHAnsi" w:cstheme="minorHAnsi"/>
          <w:i/>
          <w:szCs w:val="22"/>
        </w:rPr>
      </w:pPr>
      <w:r w:rsidRPr="00875C8E">
        <w:rPr>
          <w:rFonts w:asciiTheme="minorHAnsi" w:hAnsiTheme="minorHAnsi" w:cstheme="minorHAnsi"/>
          <w:i/>
          <w:szCs w:val="22"/>
        </w:rPr>
        <w:t>To the Shareholders of ABC Limited</w:t>
      </w:r>
    </w:p>
    <w:p w:rsidR="00FE1A9C" w:rsidRPr="00875C8E" w:rsidRDefault="00FE1A9C"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B804B6">
        <w:rPr>
          <w:rFonts w:asciiTheme="minorHAnsi" w:hAnsiTheme="minorHAnsi" w:cstheme="minorHAnsi"/>
          <w:szCs w:val="22"/>
        </w:rPr>
        <w:t>summary consolidated</w:t>
      </w:r>
      <w:r w:rsidR="008A71A0" w:rsidRPr="00D66ED3">
        <w:rPr>
          <w:rFonts w:asciiTheme="minorHAnsi" w:hAnsiTheme="minorHAnsi" w:cstheme="minorHAnsi"/>
          <w:szCs w:val="22"/>
        </w:rPr>
        <w:t xml:space="preserve"> </w:t>
      </w:r>
      <w:r w:rsidR="00D34099">
        <w:rPr>
          <w:rFonts w:asciiTheme="minorHAnsi" w:hAnsiTheme="minorHAnsi" w:cstheme="minorHAnsi"/>
          <w:szCs w:val="22"/>
        </w:rPr>
        <w:t>f</w:t>
      </w:r>
      <w:r w:rsidRPr="00875C8E">
        <w:rPr>
          <w:rFonts w:asciiTheme="minorHAnsi" w:hAnsiTheme="minorHAnsi" w:cstheme="minorHAnsi"/>
          <w:szCs w:val="22"/>
        </w:rPr>
        <w:t xml:space="preserve">inancial statements of ABC Limited, </w:t>
      </w:r>
      <w:r w:rsidR="004C1E57">
        <w:rPr>
          <w:rFonts w:asciiTheme="minorHAnsi" w:hAnsiTheme="minorHAnsi" w:cstheme="minorHAnsi"/>
          <w:szCs w:val="22"/>
        </w:rPr>
        <w:t xml:space="preserve">contained in the accompanying preliminary report, </w:t>
      </w:r>
      <w:r w:rsidRPr="004B6FEA">
        <w:rPr>
          <w:rFonts w:asciiTheme="minorHAnsi" w:hAnsiTheme="minorHAnsi" w:cstheme="minorHAnsi"/>
          <w:szCs w:val="22"/>
        </w:rPr>
        <w:t>which comprise</w:t>
      </w:r>
      <w:r w:rsidRPr="00875C8E">
        <w:rPr>
          <w:rFonts w:asciiTheme="minorHAnsi" w:hAnsiTheme="minorHAnsi" w:cstheme="minorHAnsi"/>
          <w:szCs w:val="22"/>
        </w:rPr>
        <w:t xml:space="preserve"> the </w:t>
      </w:r>
      <w:r w:rsidR="004308A2">
        <w:rPr>
          <w:rFonts w:asciiTheme="minorHAnsi" w:hAnsiTheme="minorHAnsi" w:cstheme="minorHAnsi"/>
          <w:szCs w:val="22"/>
        </w:rPr>
        <w:t>summary</w:t>
      </w:r>
      <w:r w:rsidRPr="00875C8E">
        <w:rPr>
          <w:rFonts w:asciiTheme="minorHAnsi" w:hAnsiTheme="minorHAnsi" w:cstheme="minorHAnsi"/>
          <w:szCs w:val="22"/>
        </w:rPr>
        <w:t xml:space="preserve">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statement of financial position as at 31</w:t>
      </w:r>
      <w:r w:rsidR="004E572D">
        <w:rPr>
          <w:rFonts w:asciiTheme="minorHAnsi" w:hAnsiTheme="minorHAnsi" w:cstheme="minorHAnsi"/>
          <w:szCs w:val="22"/>
        </w:rPr>
        <w:t> </w:t>
      </w:r>
      <w:r w:rsidRPr="00875C8E">
        <w:rPr>
          <w:rFonts w:asciiTheme="minorHAnsi" w:hAnsiTheme="minorHAnsi" w:cstheme="minorHAnsi"/>
          <w:szCs w:val="22"/>
        </w:rPr>
        <w:t>December</w:t>
      </w:r>
      <w:r w:rsidR="004E572D">
        <w:rPr>
          <w:rFonts w:asciiTheme="minorHAnsi" w:hAnsiTheme="minorHAnsi" w:cstheme="minorHAnsi"/>
          <w:szCs w:val="22"/>
        </w:rPr>
        <w:t> </w:t>
      </w:r>
      <w:r w:rsidRPr="00875C8E">
        <w:rPr>
          <w:rFonts w:asciiTheme="minorHAnsi" w:hAnsiTheme="minorHAnsi" w:cstheme="minorHAnsi"/>
          <w:szCs w:val="22"/>
        </w:rPr>
        <w:t xml:space="preserve">20x1, the </w:t>
      </w:r>
      <w:r w:rsidR="00B1300A">
        <w:rPr>
          <w:rFonts w:asciiTheme="minorHAnsi" w:hAnsiTheme="minorHAnsi" w:cstheme="minorHAnsi"/>
          <w:szCs w:val="22"/>
        </w:rPr>
        <w:t>summary</w:t>
      </w:r>
      <w:r w:rsidRPr="00875C8E">
        <w:rPr>
          <w:rFonts w:asciiTheme="minorHAnsi" w:hAnsiTheme="minorHAnsi" w:cstheme="minorHAnsi"/>
          <w:szCs w:val="22"/>
        </w:rPr>
        <w:t xml:space="preserve">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 xml:space="preserve">statements of comprehensive income, changes in equity and cash flows for the year then ended, and related notes, are </w:t>
      </w:r>
      <w:r w:rsidR="00D34099">
        <w:rPr>
          <w:rFonts w:asciiTheme="minorHAnsi" w:hAnsiTheme="minorHAnsi" w:cstheme="minorHAnsi"/>
          <w:szCs w:val="22"/>
        </w:rPr>
        <w:t xml:space="preserve">derived from the audited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 xml:space="preserve">financial statements of ABC Limited for the year ended 31 December 20x1.  We expressed an unmodified audit opinion on those </w:t>
      </w:r>
      <w:r w:rsidR="0009324D">
        <w:rPr>
          <w:rFonts w:asciiTheme="minorHAnsi" w:hAnsiTheme="minorHAnsi" w:cstheme="minorHAnsi"/>
          <w:szCs w:val="22"/>
        </w:rPr>
        <w:t>con</w:t>
      </w:r>
      <w:r w:rsidR="00B25B9C">
        <w:rPr>
          <w:rFonts w:asciiTheme="minorHAnsi" w:hAnsiTheme="minorHAnsi" w:cstheme="minorHAnsi"/>
          <w:szCs w:val="22"/>
        </w:rPr>
        <w:t>solidated</w:t>
      </w:r>
      <w:r w:rsidR="0009324D">
        <w:rPr>
          <w:rFonts w:asciiTheme="minorHAnsi" w:hAnsiTheme="minorHAnsi" w:cstheme="minorHAnsi"/>
          <w:szCs w:val="22"/>
        </w:rPr>
        <w:t xml:space="preserve"> </w:t>
      </w:r>
      <w:r w:rsidRPr="00875C8E">
        <w:rPr>
          <w:rFonts w:asciiTheme="minorHAnsi" w:hAnsiTheme="minorHAnsi" w:cstheme="minorHAnsi"/>
          <w:szCs w:val="22"/>
        </w:rPr>
        <w:t>financial st</w:t>
      </w:r>
      <w:r w:rsidR="00D34099">
        <w:rPr>
          <w:rFonts w:asciiTheme="minorHAnsi" w:hAnsiTheme="minorHAnsi" w:cstheme="minorHAnsi"/>
          <w:szCs w:val="22"/>
        </w:rPr>
        <w:t>atements in our report dated 12</w:t>
      </w:r>
      <w:r w:rsidRPr="00875C8E">
        <w:rPr>
          <w:rFonts w:asciiTheme="minorHAnsi" w:hAnsiTheme="minorHAnsi" w:cstheme="minorHAnsi"/>
          <w:szCs w:val="22"/>
        </w:rPr>
        <w:t xml:space="preserve"> February 20x2.  </w:t>
      </w:r>
      <w:r w:rsidR="006B425F">
        <w:rPr>
          <w:rFonts w:asciiTheme="minorHAnsi" w:hAnsiTheme="minorHAnsi" w:cstheme="minorHAnsi"/>
          <w:szCs w:val="22"/>
        </w:rPr>
        <w:t>Our a</w:t>
      </w:r>
      <w:r w:rsidR="00B25B9C">
        <w:rPr>
          <w:rFonts w:asciiTheme="minorHAnsi" w:hAnsiTheme="minorHAnsi" w:cstheme="minorHAnsi"/>
          <w:szCs w:val="22"/>
        </w:rPr>
        <w:t>uditor’s report on the audited consolidated</w:t>
      </w:r>
      <w:r w:rsidR="006B425F">
        <w:rPr>
          <w:rFonts w:asciiTheme="minorHAnsi" w:hAnsiTheme="minorHAnsi" w:cstheme="minorHAnsi"/>
          <w:szCs w:val="22"/>
        </w:rPr>
        <w:t xml:space="preserve"> financial statements contained an Other Matter paragraph</w:t>
      </w:r>
      <w:r w:rsidR="006D7893">
        <w:rPr>
          <w:rFonts w:asciiTheme="minorHAnsi" w:hAnsiTheme="minorHAnsi" w:cstheme="minorHAnsi"/>
          <w:szCs w:val="22"/>
        </w:rPr>
        <w:t xml:space="preserve">: </w:t>
      </w:r>
      <w:r w:rsidR="006D7893" w:rsidRPr="00883466">
        <w:rPr>
          <w:rFonts w:asciiTheme="minorHAnsi" w:hAnsiTheme="minorHAnsi" w:cstheme="minorHAnsi"/>
          <w:i/>
          <w:szCs w:val="22"/>
        </w:rPr>
        <w:t>Other reports required by the Companies Act</w:t>
      </w:r>
      <w:r w:rsidR="006B425F">
        <w:rPr>
          <w:rFonts w:asciiTheme="minorHAnsi" w:hAnsiTheme="minorHAnsi" w:cstheme="minorHAnsi"/>
          <w:szCs w:val="22"/>
        </w:rPr>
        <w:t xml:space="preserve"> (</w:t>
      </w:r>
      <w:r w:rsidR="00FD5B1F">
        <w:rPr>
          <w:rFonts w:asciiTheme="minorHAnsi" w:hAnsiTheme="minorHAnsi" w:cstheme="minorHAnsi"/>
          <w:szCs w:val="22"/>
        </w:rPr>
        <w:t xml:space="preserve">refer </w:t>
      </w:r>
      <w:r w:rsidR="006B425F">
        <w:rPr>
          <w:rFonts w:asciiTheme="minorHAnsi" w:hAnsiTheme="minorHAnsi" w:cstheme="minorHAnsi"/>
          <w:szCs w:val="22"/>
        </w:rPr>
        <w:t>below).</w:t>
      </w:r>
      <w:r w:rsidR="006B425F" w:rsidRPr="00875C8E">
        <w:rPr>
          <w:rFonts w:asciiTheme="minorHAnsi" w:hAnsiTheme="minorHAnsi" w:cstheme="minorHAnsi"/>
          <w:szCs w:val="22"/>
        </w:rPr>
        <w:t xml:space="preserve">  </w:t>
      </w:r>
      <w:r w:rsidRPr="00875C8E">
        <w:rPr>
          <w:rFonts w:asciiTheme="minorHAnsi" w:hAnsiTheme="minorHAnsi" w:cstheme="minorHAnsi"/>
          <w:szCs w:val="22"/>
        </w:rPr>
        <w:t xml:space="preserve">Those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finan</w:t>
      </w:r>
      <w:r w:rsidR="00B1300A">
        <w:rPr>
          <w:rFonts w:asciiTheme="minorHAnsi" w:hAnsiTheme="minorHAnsi" w:cstheme="minorHAnsi"/>
          <w:szCs w:val="22"/>
        </w:rPr>
        <w:t>cial statements and the summary</w:t>
      </w:r>
      <w:r w:rsidRPr="00875C8E">
        <w:rPr>
          <w:rFonts w:asciiTheme="minorHAnsi" w:hAnsiTheme="minorHAnsi" w:cstheme="minorHAnsi"/>
          <w:szCs w:val="22"/>
        </w:rPr>
        <w:t xml:space="preserve"> </w:t>
      </w:r>
      <w:r w:rsidR="0009324D">
        <w:rPr>
          <w:rFonts w:asciiTheme="minorHAnsi" w:hAnsiTheme="minorHAnsi" w:cstheme="minorHAnsi"/>
          <w:szCs w:val="22"/>
        </w:rPr>
        <w:t>con</w:t>
      </w:r>
      <w:r w:rsidR="00B25B9C">
        <w:rPr>
          <w:rFonts w:asciiTheme="minorHAnsi" w:hAnsiTheme="minorHAnsi" w:cstheme="minorHAnsi"/>
          <w:szCs w:val="22"/>
        </w:rPr>
        <w:t>solidated</w:t>
      </w:r>
      <w:r w:rsidR="0009324D">
        <w:rPr>
          <w:rFonts w:asciiTheme="minorHAnsi" w:hAnsiTheme="minorHAnsi" w:cstheme="minorHAnsi"/>
          <w:szCs w:val="22"/>
        </w:rPr>
        <w:t xml:space="preserve"> </w:t>
      </w:r>
      <w:r w:rsidRPr="00875C8E">
        <w:rPr>
          <w:rFonts w:asciiTheme="minorHAnsi" w:hAnsiTheme="minorHAnsi" w:cstheme="minorHAnsi"/>
          <w:szCs w:val="22"/>
        </w:rPr>
        <w:t xml:space="preserve">financial statements do not reflect the effect of events that occurred subsequent to the date of our report on those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financial statements</w:t>
      </w:r>
      <w:r w:rsidR="00FE74AC">
        <w:rPr>
          <w:rStyle w:val="FootnoteReference"/>
          <w:rFonts w:asciiTheme="minorHAnsi" w:hAnsiTheme="minorHAnsi" w:cstheme="minorHAnsi"/>
          <w:szCs w:val="22"/>
        </w:rPr>
        <w:footnoteReference w:id="64"/>
      </w:r>
      <w:r w:rsidRPr="00875C8E">
        <w:rPr>
          <w:rFonts w:asciiTheme="minorHAnsi" w:hAnsiTheme="minorHAnsi" w:cstheme="minorHAnsi"/>
          <w:szCs w:val="22"/>
        </w:rPr>
        <w:t>.</w:t>
      </w:r>
    </w:p>
    <w:p w:rsidR="00FE1A9C" w:rsidRPr="00875C8E" w:rsidRDefault="00B1300A" w:rsidP="00887CEA">
      <w:pPr>
        <w:spacing w:line="312" w:lineRule="auto"/>
        <w:rPr>
          <w:rFonts w:asciiTheme="minorHAnsi" w:hAnsiTheme="minorHAnsi" w:cstheme="minorHAnsi"/>
          <w:szCs w:val="22"/>
        </w:rPr>
      </w:pPr>
      <w:r>
        <w:rPr>
          <w:rFonts w:asciiTheme="minorHAnsi" w:hAnsiTheme="minorHAnsi" w:cstheme="minorHAnsi"/>
          <w:szCs w:val="22"/>
        </w:rPr>
        <w:t xml:space="preserve">The summary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00FE1A9C" w:rsidRPr="00875C8E">
        <w:rPr>
          <w:rFonts w:asciiTheme="minorHAnsi" w:hAnsiTheme="minorHAnsi" w:cstheme="minorHAnsi"/>
          <w:szCs w:val="22"/>
        </w:rPr>
        <w:t>financial statements do not contain all the disclosures required by International Financial Reporting Standards</w:t>
      </w:r>
      <w:r w:rsidR="0009324D">
        <w:rPr>
          <w:rFonts w:asciiTheme="minorHAnsi" w:hAnsiTheme="minorHAnsi" w:cstheme="minorHAnsi"/>
          <w:szCs w:val="22"/>
        </w:rPr>
        <w:t xml:space="preserve"> and the requirements of the Companies Act of South Africa as applicable to annual financial statements</w:t>
      </w:r>
      <w:r w:rsidR="00FE1A9C" w:rsidRPr="00875C8E">
        <w:rPr>
          <w:rFonts w:asciiTheme="minorHAnsi" w:hAnsiTheme="minorHAnsi" w:cstheme="minorHAnsi"/>
          <w:szCs w:val="22"/>
        </w:rPr>
        <w:t xml:space="preserve">. Reading the </w:t>
      </w:r>
      <w:r w:rsidR="00B25B9C">
        <w:rPr>
          <w:rFonts w:asciiTheme="minorHAnsi" w:hAnsiTheme="minorHAnsi" w:cstheme="minorHAnsi"/>
          <w:szCs w:val="22"/>
        </w:rPr>
        <w:t>summary consolidated</w:t>
      </w:r>
      <w:r w:rsidR="0009324D">
        <w:rPr>
          <w:rFonts w:asciiTheme="minorHAnsi" w:hAnsiTheme="minorHAnsi" w:cstheme="minorHAnsi"/>
          <w:szCs w:val="22"/>
        </w:rPr>
        <w:t xml:space="preserve"> </w:t>
      </w:r>
      <w:r w:rsidR="00FE1A9C" w:rsidRPr="00875C8E">
        <w:rPr>
          <w:rFonts w:asciiTheme="minorHAnsi" w:hAnsiTheme="minorHAnsi" w:cstheme="minorHAnsi"/>
          <w:szCs w:val="22"/>
        </w:rPr>
        <w:t xml:space="preserve">financial statements, therefore, is not a substitute for reading the audited </w:t>
      </w:r>
      <w:r w:rsidR="00B25B9C">
        <w:rPr>
          <w:rFonts w:asciiTheme="minorHAnsi" w:hAnsiTheme="minorHAnsi" w:cstheme="minorHAnsi"/>
          <w:szCs w:val="22"/>
        </w:rPr>
        <w:t>consolidated</w:t>
      </w:r>
      <w:r w:rsidR="00FE1A9C" w:rsidRPr="00875C8E">
        <w:rPr>
          <w:rFonts w:asciiTheme="minorHAnsi" w:hAnsiTheme="minorHAnsi" w:cstheme="minorHAnsi"/>
          <w:szCs w:val="22"/>
        </w:rPr>
        <w:t xml:space="preserve"> financial statements.</w:t>
      </w:r>
    </w:p>
    <w:p w:rsidR="00FE1A9C" w:rsidRPr="00875C8E" w:rsidRDefault="00FE1A9C" w:rsidP="00887CEA">
      <w:pPr>
        <w:spacing w:line="312" w:lineRule="auto"/>
        <w:rPr>
          <w:rFonts w:asciiTheme="minorHAnsi" w:hAnsiTheme="minorHAnsi" w:cstheme="minorHAnsi"/>
          <w:i/>
          <w:szCs w:val="22"/>
        </w:rPr>
      </w:pPr>
      <w:r w:rsidRPr="00875C8E">
        <w:rPr>
          <w:rFonts w:asciiTheme="minorHAnsi" w:hAnsiTheme="minorHAnsi" w:cstheme="minorHAnsi"/>
          <w:i/>
          <w:szCs w:val="22"/>
        </w:rPr>
        <w:t>Director’s</w:t>
      </w:r>
      <w:r w:rsidR="00B25B9C">
        <w:rPr>
          <w:rFonts w:asciiTheme="minorHAnsi" w:hAnsiTheme="minorHAnsi" w:cstheme="minorHAnsi"/>
          <w:i/>
          <w:szCs w:val="22"/>
        </w:rPr>
        <w:t xml:space="preserve"> Responsibility for the Summary</w:t>
      </w:r>
      <w:r w:rsidRPr="00875C8E">
        <w:rPr>
          <w:rFonts w:asciiTheme="minorHAnsi" w:hAnsiTheme="minorHAnsi" w:cstheme="minorHAnsi"/>
          <w:i/>
          <w:szCs w:val="22"/>
        </w:rPr>
        <w:t xml:space="preserve"> Financial Statements</w:t>
      </w:r>
    </w:p>
    <w:p w:rsidR="00FE1A9C" w:rsidRPr="00875C8E" w:rsidRDefault="00FE1A9C" w:rsidP="00887CEA">
      <w:pPr>
        <w:spacing w:line="312" w:lineRule="auto"/>
        <w:rPr>
          <w:rFonts w:asciiTheme="minorHAnsi" w:hAnsiTheme="minorHAnsi" w:cstheme="minorHAnsi"/>
          <w:szCs w:val="22"/>
        </w:rPr>
      </w:pPr>
      <w:r w:rsidRPr="004B6FEA">
        <w:rPr>
          <w:rFonts w:asciiTheme="minorHAnsi" w:hAnsiTheme="minorHAnsi" w:cstheme="minorHAnsi"/>
          <w:szCs w:val="22"/>
        </w:rPr>
        <w:t>The directors</w:t>
      </w:r>
      <w:r w:rsidRPr="00875C8E">
        <w:rPr>
          <w:rFonts w:asciiTheme="minorHAnsi" w:hAnsiTheme="minorHAnsi" w:cstheme="minorHAnsi"/>
          <w:szCs w:val="22"/>
        </w:rPr>
        <w:t xml:space="preserve"> are responsible for</w:t>
      </w:r>
      <w:r w:rsidR="0009324D">
        <w:rPr>
          <w:rFonts w:asciiTheme="minorHAnsi" w:hAnsiTheme="minorHAnsi" w:cstheme="minorHAnsi"/>
          <w:szCs w:val="22"/>
        </w:rPr>
        <w:t xml:space="preserve"> the preparation of the</w:t>
      </w:r>
      <w:r w:rsidR="00E30856">
        <w:rPr>
          <w:rFonts w:asciiTheme="minorHAnsi" w:hAnsiTheme="minorHAnsi" w:cstheme="minorHAnsi"/>
          <w:szCs w:val="22"/>
        </w:rPr>
        <w:t>se</w:t>
      </w:r>
      <w:r w:rsidR="0009324D">
        <w:rPr>
          <w:rFonts w:asciiTheme="minorHAnsi" w:hAnsiTheme="minorHAnsi" w:cstheme="minorHAnsi"/>
          <w:szCs w:val="22"/>
        </w:rPr>
        <w:t xml:space="preserve"> summary</w:t>
      </w:r>
      <w:r w:rsidRPr="00875C8E">
        <w:rPr>
          <w:rFonts w:asciiTheme="minorHAnsi" w:hAnsiTheme="minorHAnsi" w:cstheme="minorHAnsi"/>
          <w:szCs w:val="22"/>
        </w:rPr>
        <w:t xml:space="preserve">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 xml:space="preserve">financial statements in accordance with </w:t>
      </w:r>
      <w:r w:rsidR="0009324D">
        <w:rPr>
          <w:rFonts w:asciiTheme="minorHAnsi" w:hAnsiTheme="minorHAnsi" w:cstheme="minorHAnsi"/>
          <w:szCs w:val="22"/>
        </w:rPr>
        <w:t>the requirements of the JSE Limited</w:t>
      </w:r>
      <w:r w:rsidR="008471E0">
        <w:rPr>
          <w:rFonts w:asciiTheme="minorHAnsi" w:hAnsiTheme="minorHAnsi" w:cstheme="minorHAnsi"/>
          <w:szCs w:val="22"/>
        </w:rPr>
        <w:t xml:space="preserve"> </w:t>
      </w:r>
      <w:r w:rsidR="006A5E66">
        <w:rPr>
          <w:rFonts w:asciiTheme="minorHAnsi" w:hAnsiTheme="minorHAnsi" w:cstheme="minorHAnsi"/>
          <w:szCs w:val="22"/>
        </w:rPr>
        <w:t xml:space="preserve">Listings Requirements </w:t>
      </w:r>
      <w:r w:rsidR="008471E0">
        <w:rPr>
          <w:rFonts w:asciiTheme="minorHAnsi" w:hAnsiTheme="minorHAnsi" w:cstheme="minorHAnsi"/>
          <w:szCs w:val="22"/>
        </w:rPr>
        <w:t>for preliminary reports</w:t>
      </w:r>
      <w:r w:rsidR="0009324D">
        <w:rPr>
          <w:rFonts w:asciiTheme="minorHAnsi" w:hAnsiTheme="minorHAnsi" w:cstheme="minorHAnsi"/>
          <w:szCs w:val="22"/>
        </w:rPr>
        <w:t>,</w:t>
      </w:r>
      <w:r w:rsidR="000D1D71">
        <w:rPr>
          <w:rFonts w:asciiTheme="minorHAnsi" w:hAnsiTheme="minorHAnsi" w:cstheme="minorHAnsi"/>
          <w:szCs w:val="22"/>
        </w:rPr>
        <w:t xml:space="preserve"> </w:t>
      </w:r>
      <w:r w:rsidR="0009324D">
        <w:rPr>
          <w:rFonts w:asciiTheme="minorHAnsi" w:hAnsiTheme="minorHAnsi" w:cstheme="minorHAnsi"/>
          <w:szCs w:val="22"/>
        </w:rPr>
        <w:t xml:space="preserve">set out in note x to the summary financial statements, </w:t>
      </w:r>
      <w:r w:rsidRPr="00875C8E">
        <w:rPr>
          <w:rFonts w:asciiTheme="minorHAnsi" w:hAnsiTheme="minorHAnsi" w:cstheme="minorHAnsi"/>
          <w:szCs w:val="22"/>
          <w:lang w:val="en-ZA" w:eastAsia="en-ZA"/>
        </w:rPr>
        <w:t>and the requirements of the Companies Act of South Africa</w:t>
      </w:r>
      <w:r w:rsidR="0009324D">
        <w:rPr>
          <w:rFonts w:asciiTheme="minorHAnsi" w:hAnsiTheme="minorHAnsi" w:cstheme="minorHAnsi"/>
          <w:szCs w:val="22"/>
          <w:lang w:val="en-ZA" w:eastAsia="en-ZA"/>
        </w:rPr>
        <w:t xml:space="preserve"> as applicable to summary financial statements</w:t>
      </w:r>
      <w:r w:rsidRPr="00875C8E">
        <w:rPr>
          <w:rFonts w:asciiTheme="minorHAnsi" w:hAnsiTheme="minorHAnsi" w:cstheme="minorHAnsi"/>
          <w:szCs w:val="22"/>
          <w:lang w:val="en-ZA" w:eastAsia="en-ZA"/>
        </w:rPr>
        <w:t xml:space="preserve">, and for such internal control as the directors determine is necessary to enable the preparation of </w:t>
      </w:r>
      <w:r w:rsidR="00B25B9C">
        <w:rPr>
          <w:rFonts w:asciiTheme="minorHAnsi" w:hAnsiTheme="minorHAnsi" w:cstheme="minorHAnsi"/>
          <w:szCs w:val="22"/>
          <w:lang w:val="en-ZA" w:eastAsia="en-ZA"/>
        </w:rPr>
        <w:t>summary consolidated</w:t>
      </w:r>
      <w:r w:rsidR="0009324D">
        <w:rPr>
          <w:rFonts w:asciiTheme="minorHAnsi" w:hAnsiTheme="minorHAnsi" w:cstheme="minorHAnsi"/>
          <w:szCs w:val="22"/>
          <w:lang w:val="en-ZA" w:eastAsia="en-ZA"/>
        </w:rPr>
        <w:t xml:space="preserve"> </w:t>
      </w:r>
      <w:r w:rsidRPr="00875C8E">
        <w:rPr>
          <w:rFonts w:asciiTheme="minorHAnsi" w:hAnsiTheme="minorHAnsi" w:cstheme="minorHAnsi"/>
          <w:snapToGrid w:val="0"/>
          <w:color w:val="000000"/>
          <w:szCs w:val="22"/>
        </w:rPr>
        <w:t>financial statements that are free from material misstatement, whether due to fraud or error.</w:t>
      </w:r>
      <w:r w:rsidRPr="00875C8E">
        <w:rPr>
          <w:rFonts w:asciiTheme="minorHAnsi" w:hAnsiTheme="minorHAnsi" w:cstheme="minorHAnsi"/>
          <w:szCs w:val="22"/>
        </w:rPr>
        <w:t xml:space="preserve"> </w:t>
      </w:r>
    </w:p>
    <w:p w:rsidR="007C6943" w:rsidRDefault="00FE1A9C" w:rsidP="00887CEA">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Auditor’s Responsibility</w:t>
      </w:r>
    </w:p>
    <w:p w:rsidR="007C6943" w:rsidRDefault="00FE1A9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 xml:space="preserve">Our responsibility is to express an opinion on the </w:t>
      </w:r>
      <w:r w:rsidR="00B25B9C">
        <w:rPr>
          <w:rFonts w:asciiTheme="minorHAnsi" w:hAnsiTheme="minorHAnsi" w:cstheme="minorHAnsi"/>
          <w:szCs w:val="22"/>
        </w:rPr>
        <w:t>summary consolidated</w:t>
      </w:r>
      <w:r w:rsidR="0009324D">
        <w:rPr>
          <w:rFonts w:asciiTheme="minorHAnsi" w:hAnsiTheme="minorHAnsi" w:cstheme="minorHAnsi"/>
          <w:szCs w:val="22"/>
        </w:rPr>
        <w:t xml:space="preserve"> </w:t>
      </w:r>
      <w:r w:rsidRPr="00832D7B">
        <w:rPr>
          <w:rFonts w:asciiTheme="minorHAnsi" w:hAnsiTheme="minorHAnsi" w:cstheme="minorHAnsi"/>
          <w:szCs w:val="22"/>
        </w:rPr>
        <w:t>financial statements based on our procedures, which were conducted in accordance with International Standard on Auditing (ISA) 810</w:t>
      </w:r>
      <w:r w:rsidRPr="00832D7B">
        <w:rPr>
          <w:rFonts w:asciiTheme="minorHAnsi" w:hAnsiTheme="minorHAnsi" w:cstheme="minorHAnsi"/>
          <w:i/>
          <w:szCs w:val="22"/>
        </w:rPr>
        <w:t>, Engagements to Report on Summary Financial Statements</w:t>
      </w:r>
      <w:r w:rsidRPr="00832D7B">
        <w:rPr>
          <w:rFonts w:asciiTheme="minorHAnsi" w:hAnsiTheme="minorHAnsi" w:cstheme="minorHAnsi"/>
          <w:szCs w:val="22"/>
        </w:rPr>
        <w:t>.</w:t>
      </w:r>
    </w:p>
    <w:p w:rsidR="007C6943" w:rsidRDefault="00FE1A9C" w:rsidP="00887CEA">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Opinion</w:t>
      </w:r>
    </w:p>
    <w:p w:rsidR="007C6943" w:rsidRDefault="00F01C52" w:rsidP="00887CEA">
      <w:pPr>
        <w:keepNext/>
        <w:keepLines/>
        <w:spacing w:line="312" w:lineRule="auto"/>
        <w:rPr>
          <w:rFonts w:asciiTheme="minorHAnsi" w:hAnsiTheme="minorHAnsi" w:cstheme="minorHAnsi"/>
          <w:i/>
          <w:szCs w:val="22"/>
        </w:rPr>
      </w:pPr>
      <w:r>
        <w:rPr>
          <w:rFonts w:asciiTheme="minorHAnsi" w:hAnsiTheme="minorHAnsi" w:cstheme="minorHAnsi"/>
          <w:szCs w:val="22"/>
        </w:rPr>
        <w:t xml:space="preserve">In our opinion, the </w:t>
      </w:r>
      <w:r w:rsidR="00FD5B1F">
        <w:rPr>
          <w:rFonts w:asciiTheme="minorHAnsi" w:hAnsiTheme="minorHAnsi" w:cstheme="minorHAnsi"/>
          <w:szCs w:val="22"/>
        </w:rPr>
        <w:t>summary consolidated</w:t>
      </w:r>
      <w:r w:rsidR="00FD5B1F" w:rsidRPr="00D66ED3">
        <w:rPr>
          <w:rFonts w:asciiTheme="minorHAnsi" w:hAnsiTheme="minorHAnsi" w:cstheme="minorHAnsi"/>
          <w:szCs w:val="22"/>
        </w:rPr>
        <w:t xml:space="preserve"> </w:t>
      </w:r>
      <w:r w:rsidR="00DA3414">
        <w:rPr>
          <w:rFonts w:asciiTheme="minorHAnsi" w:hAnsiTheme="minorHAnsi" w:cstheme="minorHAnsi"/>
          <w:szCs w:val="22"/>
        </w:rPr>
        <w:t>f</w:t>
      </w:r>
      <w:r w:rsidR="00DA3414" w:rsidRPr="00875C8E">
        <w:rPr>
          <w:rFonts w:asciiTheme="minorHAnsi" w:hAnsiTheme="minorHAnsi" w:cstheme="minorHAnsi"/>
          <w:szCs w:val="22"/>
        </w:rPr>
        <w:t xml:space="preserve">inancial statements </w:t>
      </w:r>
      <w:r w:rsidR="00FE1A9C" w:rsidRPr="00832D7B">
        <w:rPr>
          <w:rFonts w:asciiTheme="minorHAnsi" w:hAnsiTheme="minorHAnsi" w:cstheme="minorHAnsi"/>
          <w:szCs w:val="22"/>
        </w:rPr>
        <w:t xml:space="preserve">derived from the audited </w:t>
      </w:r>
      <w:r w:rsidR="00B25B9C">
        <w:rPr>
          <w:rFonts w:asciiTheme="minorHAnsi" w:hAnsiTheme="minorHAnsi" w:cstheme="minorHAnsi"/>
          <w:szCs w:val="22"/>
        </w:rPr>
        <w:t>consolidated</w:t>
      </w:r>
      <w:r w:rsidR="00FE1A9C" w:rsidRPr="00832D7B">
        <w:rPr>
          <w:rFonts w:asciiTheme="minorHAnsi" w:hAnsiTheme="minorHAnsi" w:cstheme="minorHAnsi"/>
          <w:szCs w:val="22"/>
        </w:rPr>
        <w:t xml:space="preserve"> financial statements of ABC Limited for the year ended 31</w:t>
      </w:r>
      <w:r w:rsidR="004E572D">
        <w:rPr>
          <w:rFonts w:asciiTheme="minorHAnsi" w:hAnsiTheme="minorHAnsi" w:cstheme="minorHAnsi"/>
          <w:szCs w:val="22"/>
        </w:rPr>
        <w:t> </w:t>
      </w:r>
      <w:r w:rsidR="00FE1A9C" w:rsidRPr="00832D7B">
        <w:rPr>
          <w:rFonts w:asciiTheme="minorHAnsi" w:hAnsiTheme="minorHAnsi" w:cstheme="minorHAnsi"/>
          <w:szCs w:val="22"/>
        </w:rPr>
        <w:t>December</w:t>
      </w:r>
      <w:r w:rsidR="004E572D">
        <w:rPr>
          <w:rFonts w:asciiTheme="minorHAnsi" w:hAnsiTheme="minorHAnsi" w:cstheme="minorHAnsi"/>
          <w:szCs w:val="22"/>
        </w:rPr>
        <w:t> </w:t>
      </w:r>
      <w:r w:rsidR="00FE1A9C" w:rsidRPr="00832D7B">
        <w:rPr>
          <w:rFonts w:asciiTheme="minorHAnsi" w:hAnsiTheme="minorHAnsi" w:cstheme="minorHAnsi"/>
          <w:szCs w:val="22"/>
        </w:rPr>
        <w:t xml:space="preserve">20x1 are consistent, in all material respects, with those </w:t>
      </w:r>
      <w:r w:rsidR="00B25B9C">
        <w:rPr>
          <w:rFonts w:asciiTheme="minorHAnsi" w:hAnsiTheme="minorHAnsi" w:cstheme="minorHAnsi"/>
          <w:szCs w:val="22"/>
        </w:rPr>
        <w:t>consolidated</w:t>
      </w:r>
      <w:r w:rsidR="00FE1A9C" w:rsidRPr="00832D7B">
        <w:rPr>
          <w:rFonts w:asciiTheme="minorHAnsi" w:hAnsiTheme="minorHAnsi" w:cstheme="minorHAnsi"/>
          <w:szCs w:val="22"/>
        </w:rPr>
        <w:t xml:space="preserve"> financial statements, in accordance with</w:t>
      </w:r>
      <w:r>
        <w:rPr>
          <w:rFonts w:asciiTheme="minorHAnsi" w:hAnsiTheme="minorHAnsi" w:cstheme="minorHAnsi"/>
          <w:szCs w:val="22"/>
        </w:rPr>
        <w:t xml:space="preserve"> the requirements of the JSE Limited</w:t>
      </w:r>
      <w:r w:rsidR="006A5E66">
        <w:rPr>
          <w:rFonts w:asciiTheme="minorHAnsi" w:hAnsiTheme="minorHAnsi" w:cstheme="minorHAnsi"/>
          <w:szCs w:val="22"/>
        </w:rPr>
        <w:t xml:space="preserve"> Listings Requirements</w:t>
      </w:r>
      <w:r>
        <w:rPr>
          <w:rFonts w:asciiTheme="minorHAnsi" w:hAnsiTheme="minorHAnsi" w:cstheme="minorHAnsi"/>
          <w:szCs w:val="22"/>
        </w:rPr>
        <w:t xml:space="preserve"> for </w:t>
      </w:r>
      <w:r w:rsidR="006A5E66">
        <w:rPr>
          <w:rFonts w:asciiTheme="minorHAnsi" w:hAnsiTheme="minorHAnsi" w:cstheme="minorHAnsi"/>
          <w:szCs w:val="22"/>
        </w:rPr>
        <w:t>preliminary</w:t>
      </w:r>
      <w:r>
        <w:rPr>
          <w:rFonts w:asciiTheme="minorHAnsi" w:hAnsiTheme="minorHAnsi" w:cstheme="minorHAnsi"/>
          <w:szCs w:val="22"/>
        </w:rPr>
        <w:t xml:space="preserve"> </w:t>
      </w:r>
      <w:r w:rsidR="006A5E66">
        <w:rPr>
          <w:rFonts w:asciiTheme="minorHAnsi" w:hAnsiTheme="minorHAnsi" w:cstheme="minorHAnsi"/>
          <w:szCs w:val="22"/>
        </w:rPr>
        <w:t>reports</w:t>
      </w:r>
      <w:r>
        <w:rPr>
          <w:rFonts w:asciiTheme="minorHAnsi" w:hAnsiTheme="minorHAnsi" w:cstheme="minorHAnsi"/>
          <w:szCs w:val="22"/>
        </w:rPr>
        <w:t xml:space="preserve">, </w:t>
      </w:r>
      <w:r w:rsidR="000D1D71">
        <w:rPr>
          <w:rFonts w:asciiTheme="minorHAnsi" w:hAnsiTheme="minorHAnsi" w:cstheme="minorHAnsi"/>
          <w:szCs w:val="22"/>
        </w:rPr>
        <w:t xml:space="preserve">as </w:t>
      </w:r>
      <w:r>
        <w:rPr>
          <w:rFonts w:asciiTheme="minorHAnsi" w:hAnsiTheme="minorHAnsi" w:cstheme="minorHAnsi"/>
          <w:szCs w:val="22"/>
        </w:rPr>
        <w:t xml:space="preserve">set out in note x to the summary financial statements </w:t>
      </w:r>
      <w:r w:rsidR="00FE1A9C" w:rsidRPr="00832D7B">
        <w:rPr>
          <w:rFonts w:asciiTheme="minorHAnsi" w:hAnsiTheme="minorHAnsi" w:cstheme="minorHAnsi"/>
          <w:szCs w:val="22"/>
        </w:rPr>
        <w:t>and the requirements of the Companies Act of South Africa</w:t>
      </w:r>
      <w:r>
        <w:rPr>
          <w:rFonts w:asciiTheme="minorHAnsi" w:hAnsiTheme="minorHAnsi" w:cstheme="minorHAnsi"/>
          <w:szCs w:val="22"/>
        </w:rPr>
        <w:t xml:space="preserve"> as applicable to summary financial statements</w:t>
      </w:r>
      <w:r w:rsidR="00FE1A9C" w:rsidRPr="00832D7B">
        <w:rPr>
          <w:rFonts w:asciiTheme="minorHAnsi" w:hAnsiTheme="minorHAnsi" w:cstheme="minorHAnsi"/>
          <w:szCs w:val="22"/>
        </w:rPr>
        <w:t>.</w:t>
      </w:r>
    </w:p>
    <w:p w:rsidR="006D7893" w:rsidRDefault="006D7893" w:rsidP="00887CEA">
      <w:pPr>
        <w:spacing w:line="312" w:lineRule="auto"/>
        <w:rPr>
          <w:rFonts w:asciiTheme="minorHAnsi" w:hAnsiTheme="minorHAnsi" w:cstheme="minorHAnsi"/>
          <w:szCs w:val="22"/>
        </w:rPr>
      </w:pPr>
      <w:r w:rsidRPr="00883466">
        <w:rPr>
          <w:rFonts w:asciiTheme="minorHAnsi" w:hAnsiTheme="minorHAnsi" w:cstheme="minorHAnsi"/>
          <w:i/>
          <w:szCs w:val="22"/>
        </w:rPr>
        <w:t>Other reports required by the Companies Act</w:t>
      </w:r>
    </w:p>
    <w:p w:rsidR="006B425F" w:rsidRPr="006B425F" w:rsidRDefault="006B425F" w:rsidP="00887CEA">
      <w:pPr>
        <w:spacing w:line="312" w:lineRule="auto"/>
        <w:rPr>
          <w:rFonts w:asciiTheme="minorHAnsi" w:hAnsiTheme="minorHAnsi" w:cstheme="minorHAnsi"/>
          <w:szCs w:val="22"/>
        </w:rPr>
      </w:pPr>
      <w:r w:rsidRPr="006B425F">
        <w:rPr>
          <w:rFonts w:asciiTheme="minorHAnsi" w:hAnsiTheme="minorHAnsi" w:cstheme="minorHAnsi"/>
          <w:szCs w:val="22"/>
        </w:rPr>
        <w:t xml:space="preserve">The </w:t>
      </w:r>
      <w:r w:rsidR="006D7893" w:rsidRPr="00883466">
        <w:rPr>
          <w:rFonts w:asciiTheme="minorHAnsi" w:hAnsiTheme="minorHAnsi" w:cstheme="minorHAnsi"/>
          <w:i/>
          <w:szCs w:val="22"/>
        </w:rPr>
        <w:t>Other reports required by the Companies Act</w:t>
      </w:r>
      <w:r w:rsidR="006D7893">
        <w:rPr>
          <w:rFonts w:asciiTheme="minorHAnsi" w:hAnsiTheme="minorHAnsi" w:cstheme="minorHAnsi"/>
          <w:i/>
          <w:szCs w:val="22"/>
        </w:rPr>
        <w:t xml:space="preserve"> </w:t>
      </w:r>
      <w:r w:rsidRPr="006B425F">
        <w:rPr>
          <w:rFonts w:asciiTheme="minorHAnsi" w:hAnsiTheme="minorHAnsi" w:cstheme="minorHAnsi"/>
          <w:szCs w:val="22"/>
        </w:rPr>
        <w:t xml:space="preserve">paragraph in our audit report dated 12 February </w:t>
      </w:r>
      <w:r w:rsidR="00A73B73" w:rsidRPr="006B425F">
        <w:rPr>
          <w:rFonts w:asciiTheme="minorHAnsi" w:hAnsiTheme="minorHAnsi" w:cstheme="minorHAnsi"/>
          <w:szCs w:val="22"/>
        </w:rPr>
        <w:t>20</w:t>
      </w:r>
      <w:r w:rsidR="00A73B73">
        <w:rPr>
          <w:rFonts w:asciiTheme="minorHAnsi" w:hAnsiTheme="minorHAnsi" w:cstheme="minorHAnsi"/>
          <w:szCs w:val="22"/>
        </w:rPr>
        <w:t>x</w:t>
      </w:r>
      <w:r w:rsidR="00A73B73" w:rsidRPr="006B425F">
        <w:rPr>
          <w:rFonts w:asciiTheme="minorHAnsi" w:hAnsiTheme="minorHAnsi" w:cstheme="minorHAnsi"/>
          <w:szCs w:val="22"/>
        </w:rPr>
        <w:t xml:space="preserve">2 </w:t>
      </w:r>
      <w:r w:rsidRPr="006B425F">
        <w:rPr>
          <w:rFonts w:asciiTheme="minorHAnsi" w:hAnsiTheme="minorHAnsi" w:cstheme="minorHAnsi"/>
          <w:szCs w:val="22"/>
        </w:rPr>
        <w:t>states th</w:t>
      </w:r>
      <w:r w:rsidR="00B25B9C">
        <w:rPr>
          <w:rFonts w:asciiTheme="minorHAnsi" w:hAnsiTheme="minorHAnsi" w:cstheme="minorHAnsi"/>
          <w:szCs w:val="22"/>
        </w:rPr>
        <w:t>at as part of our audit of the consolidated</w:t>
      </w:r>
      <w:r w:rsidRPr="006B425F">
        <w:rPr>
          <w:rFonts w:asciiTheme="minorHAnsi" w:hAnsiTheme="minorHAnsi" w:cstheme="minorHAnsi"/>
          <w:szCs w:val="22"/>
        </w:rPr>
        <w:t xml:space="preserve"> financial statements for the year ended 31</w:t>
      </w:r>
      <w:r w:rsidR="004E572D">
        <w:rPr>
          <w:rFonts w:asciiTheme="minorHAnsi" w:hAnsiTheme="minorHAnsi" w:cstheme="minorHAnsi"/>
          <w:szCs w:val="22"/>
        </w:rPr>
        <w:t> </w:t>
      </w:r>
      <w:r w:rsidRPr="006B425F">
        <w:rPr>
          <w:rFonts w:asciiTheme="minorHAnsi" w:hAnsiTheme="minorHAnsi" w:cstheme="minorHAnsi"/>
          <w:szCs w:val="22"/>
        </w:rPr>
        <w:t>December 20X1, we have read the Directors’ Report, the Audit Committee’s Report and the Company Secretary’s Certificate for the purpose of identifying whether there are material inconsistencies between</w:t>
      </w:r>
      <w:r w:rsidR="00B25B9C">
        <w:rPr>
          <w:rFonts w:asciiTheme="minorHAnsi" w:hAnsiTheme="minorHAnsi" w:cstheme="minorHAnsi"/>
          <w:szCs w:val="22"/>
        </w:rPr>
        <w:t xml:space="preserve"> these reports and the audited consolidated</w:t>
      </w:r>
      <w:r w:rsidRPr="006B425F">
        <w:rPr>
          <w:rFonts w:asciiTheme="minorHAnsi" w:hAnsiTheme="minorHAnsi" w:cstheme="minorHAnsi"/>
          <w:szCs w:val="22"/>
        </w:rPr>
        <w:t xml:space="preserve"> financial statements. These reports are the responsibility of the respective preparers. </w:t>
      </w:r>
      <w:r>
        <w:rPr>
          <w:rFonts w:asciiTheme="minorHAnsi" w:hAnsiTheme="minorHAnsi" w:cstheme="minorHAnsi"/>
          <w:szCs w:val="22"/>
        </w:rPr>
        <w:t>The paragraph states that</w:t>
      </w:r>
      <w:r w:rsidR="00B25B9C">
        <w:rPr>
          <w:rFonts w:asciiTheme="minorHAnsi" w:hAnsiTheme="minorHAnsi" w:cstheme="minorHAnsi"/>
          <w:szCs w:val="22"/>
        </w:rPr>
        <w:t>,</w:t>
      </w:r>
      <w:r>
        <w:rPr>
          <w:rFonts w:asciiTheme="minorHAnsi" w:hAnsiTheme="minorHAnsi" w:cstheme="minorHAnsi"/>
          <w:szCs w:val="22"/>
        </w:rPr>
        <w:t xml:space="preserve"> b</w:t>
      </w:r>
      <w:r w:rsidRPr="006B425F">
        <w:rPr>
          <w:rFonts w:asciiTheme="minorHAnsi" w:hAnsiTheme="minorHAnsi" w:cstheme="minorHAnsi"/>
          <w:szCs w:val="22"/>
        </w:rPr>
        <w:t>ased on reading these reports</w:t>
      </w:r>
      <w:r w:rsidR="00B25B9C">
        <w:rPr>
          <w:rFonts w:asciiTheme="minorHAnsi" w:hAnsiTheme="minorHAnsi" w:cstheme="minorHAnsi"/>
          <w:szCs w:val="22"/>
        </w:rPr>
        <w:t>,</w:t>
      </w:r>
      <w:r w:rsidRPr="006B425F">
        <w:rPr>
          <w:rFonts w:asciiTheme="minorHAnsi" w:hAnsiTheme="minorHAnsi" w:cstheme="minorHAnsi"/>
          <w:szCs w:val="22"/>
        </w:rPr>
        <w:t xml:space="preserve"> we have not identified material inconsistencies between these reports and the audited </w:t>
      </w:r>
      <w:r w:rsidR="00B25B9C">
        <w:rPr>
          <w:rFonts w:asciiTheme="minorHAnsi" w:hAnsiTheme="minorHAnsi" w:cstheme="minorHAnsi"/>
          <w:szCs w:val="22"/>
        </w:rPr>
        <w:t>consolidated</w:t>
      </w:r>
      <w:r>
        <w:rPr>
          <w:rFonts w:asciiTheme="minorHAnsi" w:hAnsiTheme="minorHAnsi" w:cstheme="minorHAnsi"/>
          <w:szCs w:val="22"/>
        </w:rPr>
        <w:t xml:space="preserve"> </w:t>
      </w:r>
      <w:r w:rsidRPr="006B425F">
        <w:rPr>
          <w:rFonts w:asciiTheme="minorHAnsi" w:hAnsiTheme="minorHAnsi" w:cstheme="minorHAnsi"/>
          <w:szCs w:val="22"/>
        </w:rPr>
        <w:t>financial statements.</w:t>
      </w:r>
      <w:r>
        <w:rPr>
          <w:rFonts w:asciiTheme="minorHAnsi" w:hAnsiTheme="minorHAnsi" w:cstheme="minorHAnsi"/>
          <w:szCs w:val="22"/>
        </w:rPr>
        <w:t xml:space="preserve"> The paragraph furthermore states that we have not audited</w:t>
      </w:r>
      <w:r w:rsidRPr="006B425F">
        <w:rPr>
          <w:rFonts w:asciiTheme="minorHAnsi" w:hAnsiTheme="minorHAnsi" w:cstheme="minorHAnsi"/>
          <w:szCs w:val="22"/>
        </w:rPr>
        <w:t xml:space="preserve"> these reports and accordingly do not exp</w:t>
      </w:r>
      <w:r>
        <w:rPr>
          <w:rFonts w:asciiTheme="minorHAnsi" w:hAnsiTheme="minorHAnsi" w:cstheme="minorHAnsi"/>
          <w:szCs w:val="22"/>
        </w:rPr>
        <w:t>ress an opinion on these reports.</w:t>
      </w:r>
      <w:r w:rsidRPr="006B425F">
        <w:rPr>
          <w:rFonts w:asciiTheme="minorHAnsi" w:hAnsiTheme="minorHAnsi" w:cstheme="minorHAnsi"/>
          <w:szCs w:val="22"/>
        </w:rPr>
        <w:t xml:space="preserve"> </w:t>
      </w:r>
      <w:r>
        <w:rPr>
          <w:rFonts w:asciiTheme="minorHAnsi" w:hAnsiTheme="minorHAnsi" w:cstheme="minorHAnsi"/>
          <w:szCs w:val="22"/>
        </w:rPr>
        <w:t>The paragraph does not have an effect on the summary</w:t>
      </w:r>
      <w:r w:rsidR="00B25B9C">
        <w:rPr>
          <w:rFonts w:asciiTheme="minorHAnsi" w:hAnsiTheme="minorHAnsi" w:cstheme="minorHAnsi"/>
          <w:szCs w:val="22"/>
        </w:rPr>
        <w:t xml:space="preserve"> consolidated</w:t>
      </w:r>
      <w:r>
        <w:rPr>
          <w:rFonts w:asciiTheme="minorHAnsi" w:hAnsiTheme="minorHAnsi" w:cstheme="minorHAnsi"/>
          <w:szCs w:val="22"/>
        </w:rPr>
        <w:t xml:space="preserve"> financial statements or our opinion thereon.</w:t>
      </w:r>
    </w:p>
    <w:p w:rsidR="006B425F" w:rsidRPr="00875C8E" w:rsidRDefault="006B425F" w:rsidP="00887CEA">
      <w:pPr>
        <w:spacing w:line="312" w:lineRule="auto"/>
        <w:rPr>
          <w:rFonts w:asciiTheme="minorHAnsi" w:hAnsiTheme="minorHAnsi" w:cstheme="minorHAnsi"/>
          <w:i/>
          <w:szCs w:val="22"/>
        </w:rPr>
      </w:pPr>
    </w:p>
    <w:p w:rsidR="00FE1A9C" w:rsidRPr="00875C8E" w:rsidRDefault="00FE1A9C" w:rsidP="00F91C84">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Auditor’s Signature</w:t>
      </w:r>
    </w:p>
    <w:p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Name of individual registered auditor</w:t>
      </w:r>
    </w:p>
    <w:p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Capacity if not a sole practitioner: e.g. Director or Partner</w:t>
      </w:r>
    </w:p>
    <w:p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Registered Auditor</w:t>
      </w:r>
    </w:p>
    <w:p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Date of auditor’s report</w:t>
      </w:r>
    </w:p>
    <w:p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Auditor’s address</w:t>
      </w:r>
    </w:p>
    <w:p w:rsidR="00FE1A9C" w:rsidRPr="00875C8E" w:rsidRDefault="00FE1A9C" w:rsidP="00887CEA">
      <w:pPr>
        <w:spacing w:line="312" w:lineRule="auto"/>
        <w:rPr>
          <w:rFonts w:asciiTheme="minorHAnsi" w:hAnsiTheme="minorHAnsi" w:cstheme="minorHAnsi"/>
          <w:b/>
          <w:bCs/>
          <w:szCs w:val="22"/>
        </w:rPr>
      </w:pPr>
    </w:p>
    <w:p w:rsidR="00FE1A9C" w:rsidRPr="00875C8E" w:rsidRDefault="00FE1A9C" w:rsidP="00887CEA">
      <w:pPr>
        <w:spacing w:line="312" w:lineRule="auto"/>
        <w:rPr>
          <w:rFonts w:asciiTheme="minorHAnsi" w:hAnsiTheme="minorHAnsi" w:cstheme="minorHAnsi"/>
          <w:i/>
          <w:szCs w:val="22"/>
          <w:lang w:val="en-ZA" w:eastAsia="en-ZA"/>
        </w:rPr>
      </w:pPr>
      <w:r w:rsidRPr="00832D7B">
        <w:rPr>
          <w:rFonts w:asciiTheme="minorHAnsi" w:hAnsiTheme="minorHAnsi" w:cstheme="minorHAnsi"/>
          <w:i/>
          <w:szCs w:val="22"/>
          <w:lang w:val="en-ZA" w:eastAsia="en-ZA"/>
        </w:rPr>
        <w:t xml:space="preserve">Suggested note in the </w:t>
      </w:r>
      <w:r w:rsidR="00F01C52">
        <w:rPr>
          <w:rFonts w:asciiTheme="minorHAnsi" w:hAnsiTheme="minorHAnsi" w:cstheme="minorHAnsi"/>
          <w:i/>
          <w:szCs w:val="22"/>
          <w:lang w:val="en-ZA" w:eastAsia="en-ZA"/>
        </w:rPr>
        <w:t>summary</w:t>
      </w:r>
      <w:r w:rsidRPr="00832D7B">
        <w:rPr>
          <w:rFonts w:asciiTheme="minorHAnsi" w:hAnsiTheme="minorHAnsi" w:cstheme="minorHAnsi"/>
          <w:i/>
          <w:szCs w:val="22"/>
          <w:lang w:val="en-ZA" w:eastAsia="en-ZA"/>
        </w:rPr>
        <w:t xml:space="preserve"> financial statements on basis of preparation </w:t>
      </w:r>
    </w:p>
    <w:p w:rsidR="00DA030B" w:rsidRDefault="00DA030B" w:rsidP="00887CEA">
      <w:pPr>
        <w:spacing w:line="312" w:lineRule="auto"/>
        <w:rPr>
          <w:rFonts w:asciiTheme="minorHAnsi" w:hAnsiTheme="minorHAnsi" w:cstheme="minorHAnsi"/>
          <w:szCs w:val="22"/>
          <w:lang w:val="en-ZA" w:eastAsia="en-ZA"/>
        </w:rPr>
      </w:pPr>
      <w:r>
        <w:rPr>
          <w:rFonts w:asciiTheme="minorHAnsi" w:hAnsiTheme="minorHAnsi" w:cstheme="minorHAnsi"/>
          <w:szCs w:val="22"/>
          <w:lang w:val="en-ZA" w:eastAsia="en-ZA"/>
        </w:rPr>
        <w:t xml:space="preserve">The </w:t>
      </w:r>
      <w:r w:rsidR="008E7D27">
        <w:rPr>
          <w:rFonts w:asciiTheme="minorHAnsi" w:hAnsiTheme="minorHAnsi" w:cstheme="minorHAnsi"/>
          <w:szCs w:val="22"/>
          <w:lang w:val="en-ZA" w:eastAsia="en-ZA"/>
        </w:rPr>
        <w:t>summary consolidated</w:t>
      </w:r>
      <w:r w:rsidR="008E7D27" w:rsidRPr="003715DC">
        <w:rPr>
          <w:rFonts w:asciiTheme="minorHAnsi" w:hAnsiTheme="minorHAnsi" w:cstheme="minorHAnsi"/>
          <w:szCs w:val="22"/>
          <w:lang w:val="en-ZA" w:eastAsia="en-ZA"/>
        </w:rPr>
        <w:t xml:space="preserve"> </w:t>
      </w:r>
      <w:r w:rsidRPr="003715DC">
        <w:rPr>
          <w:rFonts w:asciiTheme="minorHAnsi" w:hAnsiTheme="minorHAnsi" w:cstheme="minorHAnsi"/>
          <w:szCs w:val="22"/>
          <w:lang w:val="en-ZA" w:eastAsia="en-ZA"/>
        </w:rPr>
        <w:t xml:space="preserve">financial statements are prepared in accordance with </w:t>
      </w:r>
      <w:r>
        <w:rPr>
          <w:rFonts w:asciiTheme="minorHAnsi" w:hAnsiTheme="minorHAnsi" w:cstheme="minorHAnsi"/>
          <w:szCs w:val="22"/>
          <w:lang w:val="en-ZA" w:eastAsia="en-ZA"/>
        </w:rPr>
        <w:t>the</w:t>
      </w:r>
      <w:r w:rsidR="00154872">
        <w:rPr>
          <w:rFonts w:asciiTheme="minorHAnsi" w:hAnsiTheme="minorHAnsi" w:cstheme="minorHAnsi"/>
          <w:szCs w:val="22"/>
          <w:lang w:val="en-ZA" w:eastAsia="en-ZA"/>
        </w:rPr>
        <w:t xml:space="preserve"> </w:t>
      </w:r>
      <w:r w:rsidR="00154872" w:rsidRPr="00210734">
        <w:t xml:space="preserve">requirements of the JSE Limited Listings Requirements for </w:t>
      </w:r>
      <w:r w:rsidR="00AB7804">
        <w:rPr>
          <w:rFonts w:asciiTheme="minorHAnsi" w:hAnsiTheme="minorHAnsi" w:cstheme="minorHAnsi"/>
          <w:szCs w:val="22"/>
          <w:lang w:val="en-ZA" w:eastAsia="en-ZA"/>
        </w:rPr>
        <w:t>preliminary</w:t>
      </w:r>
      <w:r w:rsidR="00AB7804" w:rsidRPr="003715DC">
        <w:rPr>
          <w:rFonts w:asciiTheme="minorHAnsi" w:hAnsiTheme="minorHAnsi" w:cstheme="minorHAnsi"/>
          <w:szCs w:val="22"/>
          <w:lang w:val="en-ZA" w:eastAsia="en-ZA"/>
        </w:rPr>
        <w:t xml:space="preserve"> </w:t>
      </w:r>
      <w:r w:rsidR="00154872" w:rsidRPr="00210734">
        <w:t xml:space="preserve">reports, and the requirements of the Companies Act applicable to summary financial statements. The Listings Requirements </w:t>
      </w:r>
      <w:r w:rsidR="008E7D27">
        <w:t>require preliminary reports</w:t>
      </w:r>
      <w:r w:rsidR="00154872" w:rsidRPr="00210734">
        <w:t xml:space="preserve"> to </w:t>
      </w:r>
      <w:r w:rsidR="002C79EB">
        <w:rPr>
          <w:rFonts w:asciiTheme="minorHAnsi" w:hAnsiTheme="minorHAnsi" w:cstheme="minorHAnsi"/>
          <w:szCs w:val="22"/>
        </w:rPr>
        <w:t>be prepared in accordance with the framework</w:t>
      </w:r>
      <w:r w:rsidR="008E7D27">
        <w:rPr>
          <w:rFonts w:asciiTheme="minorHAnsi" w:hAnsiTheme="minorHAnsi" w:cstheme="minorHAnsi"/>
          <w:szCs w:val="22"/>
        </w:rPr>
        <w:t xml:space="preserve"> concepts</w:t>
      </w:r>
      <w:r w:rsidR="00EF6C6D">
        <w:rPr>
          <w:rFonts w:asciiTheme="minorHAnsi" w:hAnsiTheme="minorHAnsi" w:cstheme="minorHAnsi"/>
          <w:szCs w:val="22"/>
        </w:rPr>
        <w:t xml:space="preserve"> and </w:t>
      </w:r>
      <w:r w:rsidR="002C79EB" w:rsidRPr="00256BBF">
        <w:rPr>
          <w:rFonts w:asciiTheme="minorHAnsi" w:hAnsiTheme="minorHAnsi" w:cstheme="minorHAnsi"/>
          <w:szCs w:val="22"/>
          <w:lang w:val="en-ZA" w:eastAsia="en-ZA"/>
        </w:rPr>
        <w:t>the</w:t>
      </w:r>
      <w:r w:rsidR="002C79EB" w:rsidRPr="00231078">
        <w:rPr>
          <w:rFonts w:asciiTheme="minorHAnsi" w:hAnsiTheme="minorHAnsi" w:cstheme="minorHAnsi"/>
          <w:szCs w:val="22"/>
          <w:lang w:val="en-ZA" w:eastAsia="en-ZA"/>
        </w:rPr>
        <w:t xml:space="preserve"> </w:t>
      </w:r>
      <w:r w:rsidR="002C79EB">
        <w:rPr>
          <w:rFonts w:asciiTheme="minorHAnsi" w:hAnsiTheme="minorHAnsi" w:cstheme="minorHAnsi"/>
          <w:szCs w:val="22"/>
          <w:lang w:val="en-ZA" w:eastAsia="en-ZA"/>
        </w:rPr>
        <w:t xml:space="preserve">measurement </w:t>
      </w:r>
      <w:r w:rsidR="002C79EB" w:rsidRPr="00231078">
        <w:rPr>
          <w:rFonts w:asciiTheme="minorHAnsi" w:hAnsiTheme="minorHAnsi" w:cstheme="minorHAnsi"/>
          <w:szCs w:val="22"/>
          <w:lang w:val="en-ZA" w:eastAsia="en-ZA"/>
        </w:rPr>
        <w:t xml:space="preserve">and </w:t>
      </w:r>
      <w:r w:rsidR="002C79EB">
        <w:rPr>
          <w:rFonts w:asciiTheme="minorHAnsi" w:hAnsiTheme="minorHAnsi" w:cstheme="minorHAnsi"/>
          <w:szCs w:val="22"/>
          <w:lang w:val="en-ZA" w:eastAsia="en-ZA"/>
        </w:rPr>
        <w:t xml:space="preserve">recognition </w:t>
      </w:r>
      <w:r w:rsidR="002C79EB" w:rsidRPr="00231078">
        <w:rPr>
          <w:rFonts w:asciiTheme="minorHAnsi" w:hAnsiTheme="minorHAnsi" w:cstheme="minorHAnsi"/>
          <w:szCs w:val="22"/>
          <w:lang w:val="en-ZA" w:eastAsia="en-ZA"/>
        </w:rPr>
        <w:t xml:space="preserve">requirements of International Financial Reporting Standards </w:t>
      </w:r>
      <w:r w:rsidR="002C79EB" w:rsidRPr="00256BBF">
        <w:rPr>
          <w:rFonts w:asciiTheme="minorHAnsi" w:hAnsiTheme="minorHAnsi" w:cstheme="minorHAnsi"/>
          <w:szCs w:val="22"/>
          <w:lang w:val="en-ZA" w:eastAsia="en-ZA"/>
        </w:rPr>
        <w:t>(IFRS)</w:t>
      </w:r>
      <w:r w:rsidR="00EF6C6D">
        <w:rPr>
          <w:rFonts w:asciiTheme="minorHAnsi" w:hAnsiTheme="minorHAnsi" w:cstheme="minorHAnsi"/>
          <w:i/>
          <w:snapToGrid w:val="0"/>
          <w:color w:val="000000"/>
          <w:szCs w:val="22"/>
        </w:rPr>
        <w:t xml:space="preserve"> </w:t>
      </w:r>
      <w:r w:rsidR="00EF6C6D" w:rsidRPr="00F91C84">
        <w:rPr>
          <w:rFonts w:asciiTheme="minorHAnsi" w:hAnsiTheme="minorHAnsi" w:cstheme="minorHAnsi"/>
          <w:snapToGrid w:val="0"/>
          <w:color w:val="000000"/>
          <w:szCs w:val="22"/>
        </w:rPr>
        <w:t>and</w:t>
      </w:r>
      <w:r w:rsidR="00DE05C9">
        <w:rPr>
          <w:rFonts w:asciiTheme="minorHAnsi" w:hAnsiTheme="minorHAnsi" w:cstheme="minorHAnsi"/>
          <w:i/>
          <w:snapToGrid w:val="0"/>
          <w:color w:val="000000"/>
          <w:szCs w:val="22"/>
        </w:rPr>
        <w:t xml:space="preserve"> </w:t>
      </w:r>
      <w:r w:rsidR="00DE05C9">
        <w:rPr>
          <w:rFonts w:asciiTheme="minorHAnsi" w:hAnsiTheme="minorHAnsi" w:cstheme="minorHAnsi"/>
          <w:szCs w:val="22"/>
        </w:rPr>
        <w:t xml:space="preserve">the SAICA </w:t>
      </w:r>
      <w:r w:rsidR="00DE05C9" w:rsidRPr="00C05FAF">
        <w:rPr>
          <w:rFonts w:asciiTheme="minorHAnsi" w:hAnsiTheme="minorHAnsi" w:cstheme="minorHAnsi"/>
          <w:i/>
          <w:szCs w:val="22"/>
        </w:rPr>
        <w:t>Financial Reporting Guides</w:t>
      </w:r>
      <w:r w:rsidR="00DE05C9">
        <w:rPr>
          <w:rFonts w:asciiTheme="minorHAnsi" w:hAnsiTheme="minorHAnsi" w:cstheme="minorHAnsi"/>
          <w:szCs w:val="22"/>
        </w:rPr>
        <w:t xml:space="preserve"> as issued by the Accounting Practices Committee</w:t>
      </w:r>
      <w:r w:rsidR="008E7D27">
        <w:rPr>
          <w:rFonts w:asciiTheme="minorHAnsi" w:hAnsiTheme="minorHAnsi" w:cstheme="minorHAnsi"/>
          <w:szCs w:val="22"/>
        </w:rPr>
        <w:t xml:space="preserve"> and Financial Pronouncements as issued by Financial Reporting Standards Council</w:t>
      </w:r>
      <w:r w:rsidR="002C79EB" w:rsidRPr="00256BBF">
        <w:rPr>
          <w:rFonts w:asciiTheme="minorHAnsi" w:hAnsiTheme="minorHAnsi" w:cstheme="minorHAnsi"/>
          <w:szCs w:val="22"/>
          <w:lang w:val="en-ZA" w:eastAsia="en-ZA"/>
        </w:rPr>
        <w:t xml:space="preserve"> and </w:t>
      </w:r>
      <w:r w:rsidR="008E7D27">
        <w:rPr>
          <w:rFonts w:asciiTheme="minorHAnsi" w:hAnsiTheme="minorHAnsi" w:cstheme="minorHAnsi"/>
          <w:szCs w:val="22"/>
          <w:lang w:val="en-ZA" w:eastAsia="en-ZA"/>
        </w:rPr>
        <w:t xml:space="preserve">to </w:t>
      </w:r>
      <w:r w:rsidR="002C79EB">
        <w:rPr>
          <w:rFonts w:asciiTheme="minorHAnsi" w:hAnsiTheme="minorHAnsi" w:cstheme="minorHAnsi"/>
          <w:szCs w:val="22"/>
          <w:lang w:val="en-ZA" w:eastAsia="en-ZA"/>
        </w:rPr>
        <w:t xml:space="preserve">also, as a minimum, contain the information </w:t>
      </w:r>
      <w:r>
        <w:rPr>
          <w:rFonts w:asciiTheme="minorHAnsi" w:hAnsiTheme="minorHAnsi" w:cstheme="minorHAnsi"/>
          <w:szCs w:val="22"/>
        </w:rPr>
        <w:t xml:space="preserve">required by IAS 34 </w:t>
      </w:r>
      <w:r>
        <w:rPr>
          <w:rFonts w:asciiTheme="minorHAnsi" w:hAnsiTheme="minorHAnsi" w:cstheme="minorHAnsi"/>
          <w:i/>
          <w:szCs w:val="22"/>
        </w:rPr>
        <w:t>Interim Financial Reporting</w:t>
      </w:r>
      <w:r w:rsidRPr="003715DC">
        <w:rPr>
          <w:rFonts w:asciiTheme="minorHAnsi" w:hAnsiTheme="minorHAnsi" w:cstheme="minorHAnsi"/>
          <w:szCs w:val="22"/>
        </w:rPr>
        <w:t>.</w:t>
      </w:r>
      <w:r w:rsidRPr="003715DC">
        <w:rPr>
          <w:rFonts w:asciiTheme="minorHAnsi" w:hAnsiTheme="minorHAnsi" w:cstheme="minorHAnsi"/>
          <w:szCs w:val="22"/>
          <w:lang w:val="en-ZA" w:eastAsia="en-ZA"/>
        </w:rPr>
        <w:t xml:space="preserve"> The </w:t>
      </w:r>
      <w:r>
        <w:rPr>
          <w:rFonts w:asciiTheme="minorHAnsi" w:hAnsiTheme="minorHAnsi" w:cstheme="minorHAnsi"/>
          <w:szCs w:val="22"/>
          <w:lang w:val="en-ZA" w:eastAsia="en-ZA"/>
        </w:rPr>
        <w:t>accounting policies app</w:t>
      </w:r>
      <w:r w:rsidR="008736E5">
        <w:rPr>
          <w:rFonts w:asciiTheme="minorHAnsi" w:hAnsiTheme="minorHAnsi" w:cstheme="minorHAnsi"/>
          <w:szCs w:val="22"/>
          <w:lang w:val="en-ZA" w:eastAsia="en-ZA"/>
        </w:rPr>
        <w:t>lied in the preparation of the consolidated</w:t>
      </w:r>
      <w:r>
        <w:rPr>
          <w:rFonts w:asciiTheme="minorHAnsi" w:hAnsiTheme="minorHAnsi" w:cstheme="minorHAnsi"/>
          <w:szCs w:val="22"/>
          <w:lang w:val="en-ZA" w:eastAsia="en-ZA"/>
        </w:rPr>
        <w:t xml:space="preserve"> </w:t>
      </w:r>
      <w:r w:rsidRPr="003715DC">
        <w:rPr>
          <w:rFonts w:asciiTheme="minorHAnsi" w:hAnsiTheme="minorHAnsi" w:cstheme="minorHAnsi"/>
          <w:szCs w:val="22"/>
          <w:lang w:val="en-ZA" w:eastAsia="en-ZA"/>
        </w:rPr>
        <w:t xml:space="preserve">financial statements </w:t>
      </w:r>
      <w:r>
        <w:rPr>
          <w:rFonts w:asciiTheme="minorHAnsi" w:hAnsiTheme="minorHAnsi" w:cstheme="minorHAnsi"/>
          <w:szCs w:val="22"/>
          <w:lang w:val="en-ZA" w:eastAsia="en-ZA"/>
        </w:rPr>
        <w:t xml:space="preserve">from which the </w:t>
      </w:r>
      <w:r w:rsidR="008736E5">
        <w:rPr>
          <w:rFonts w:asciiTheme="minorHAnsi" w:hAnsiTheme="minorHAnsi" w:cstheme="minorHAnsi"/>
          <w:szCs w:val="22"/>
          <w:lang w:val="en-ZA" w:eastAsia="en-ZA"/>
        </w:rPr>
        <w:t>summary</w:t>
      </w:r>
      <w:r w:rsidR="008C7EB0">
        <w:rPr>
          <w:rFonts w:asciiTheme="minorHAnsi" w:hAnsiTheme="minorHAnsi" w:cstheme="minorHAnsi"/>
          <w:szCs w:val="22"/>
          <w:lang w:val="en-ZA" w:eastAsia="en-ZA"/>
        </w:rPr>
        <w:t xml:space="preserve"> consolidated</w:t>
      </w:r>
      <w:r w:rsidR="008736E5">
        <w:rPr>
          <w:rFonts w:asciiTheme="minorHAnsi" w:hAnsiTheme="minorHAnsi" w:cstheme="minorHAnsi"/>
          <w:szCs w:val="22"/>
          <w:lang w:val="en-ZA" w:eastAsia="en-ZA"/>
        </w:rPr>
        <w:t xml:space="preserve"> </w:t>
      </w:r>
      <w:r>
        <w:rPr>
          <w:rFonts w:asciiTheme="minorHAnsi" w:hAnsiTheme="minorHAnsi" w:cstheme="minorHAnsi"/>
          <w:szCs w:val="22"/>
          <w:lang w:val="en-ZA" w:eastAsia="en-ZA"/>
        </w:rPr>
        <w:t>financial statements were derived are</w:t>
      </w:r>
      <w:r w:rsidR="008736E5">
        <w:rPr>
          <w:rFonts w:asciiTheme="minorHAnsi" w:hAnsiTheme="minorHAnsi" w:cstheme="minorHAnsi"/>
          <w:szCs w:val="22"/>
          <w:lang w:val="en-ZA" w:eastAsia="en-ZA"/>
        </w:rPr>
        <w:t xml:space="preserve"> in terms of International Financial Reporting Standards and are</w:t>
      </w:r>
      <w:r>
        <w:rPr>
          <w:rFonts w:asciiTheme="minorHAnsi" w:hAnsiTheme="minorHAnsi" w:cstheme="minorHAnsi"/>
          <w:szCs w:val="22"/>
          <w:lang w:val="en-ZA" w:eastAsia="en-ZA"/>
        </w:rPr>
        <w:t xml:space="preserve"> consistent with those </w:t>
      </w:r>
      <w:r w:rsidR="008736E5">
        <w:rPr>
          <w:rFonts w:asciiTheme="minorHAnsi" w:hAnsiTheme="minorHAnsi" w:cstheme="minorHAnsi"/>
          <w:szCs w:val="22"/>
          <w:lang w:val="en-ZA" w:eastAsia="en-ZA"/>
        </w:rPr>
        <w:t xml:space="preserve">accounting policies </w:t>
      </w:r>
      <w:r w:rsidRPr="003715DC">
        <w:rPr>
          <w:rFonts w:asciiTheme="minorHAnsi" w:hAnsiTheme="minorHAnsi" w:cstheme="minorHAnsi"/>
          <w:szCs w:val="22"/>
          <w:lang w:val="en-ZA" w:eastAsia="en-ZA"/>
        </w:rPr>
        <w:t xml:space="preserve">applied in the </w:t>
      </w:r>
      <w:r>
        <w:rPr>
          <w:rFonts w:asciiTheme="minorHAnsi" w:hAnsiTheme="minorHAnsi" w:cstheme="minorHAnsi"/>
          <w:szCs w:val="22"/>
          <w:lang w:val="en-ZA" w:eastAsia="en-ZA"/>
        </w:rPr>
        <w:t xml:space="preserve">preparation of the </w:t>
      </w:r>
      <w:r w:rsidRPr="003715DC">
        <w:rPr>
          <w:rFonts w:asciiTheme="minorHAnsi" w:hAnsiTheme="minorHAnsi" w:cstheme="minorHAnsi"/>
          <w:szCs w:val="22"/>
          <w:lang w:val="en-ZA" w:eastAsia="en-ZA"/>
        </w:rPr>
        <w:t xml:space="preserve">previous </w:t>
      </w:r>
      <w:r w:rsidR="008736E5">
        <w:rPr>
          <w:rFonts w:asciiTheme="minorHAnsi" w:hAnsiTheme="minorHAnsi" w:cstheme="minorHAnsi"/>
          <w:szCs w:val="22"/>
          <w:lang w:val="en-ZA" w:eastAsia="en-ZA"/>
        </w:rPr>
        <w:t xml:space="preserve">consolidated </w:t>
      </w:r>
      <w:r w:rsidRPr="003715DC">
        <w:rPr>
          <w:rFonts w:asciiTheme="minorHAnsi" w:hAnsiTheme="minorHAnsi" w:cstheme="minorHAnsi"/>
          <w:szCs w:val="22"/>
          <w:lang w:val="en-ZA" w:eastAsia="en-ZA"/>
        </w:rPr>
        <w:t xml:space="preserve">annual financial statements. </w:t>
      </w:r>
    </w:p>
    <w:p w:rsidR="00632E4A" w:rsidRDefault="00632E4A">
      <w:pPr>
        <w:rPr>
          <w:rFonts w:asciiTheme="minorHAnsi" w:hAnsiTheme="minorHAnsi" w:cstheme="minorHAnsi"/>
          <w:szCs w:val="22"/>
          <w:lang w:val="en-ZA"/>
        </w:rPr>
      </w:pPr>
      <w:r>
        <w:rPr>
          <w:rFonts w:asciiTheme="minorHAnsi" w:hAnsiTheme="minorHAnsi" w:cstheme="minorHAnsi"/>
          <w:szCs w:val="22"/>
          <w:lang w:val="en-ZA"/>
        </w:rPr>
        <w:br w:type="page"/>
      </w:r>
    </w:p>
    <w:p w:rsidR="00E448D2" w:rsidRDefault="00E066DF" w:rsidP="00D66ED3">
      <w:pPr>
        <w:pStyle w:val="Heading2"/>
      </w:pPr>
      <w:bookmarkStart w:id="41" w:name="_Toc371483611"/>
      <w:bookmarkStart w:id="42" w:name="_Ref332229212"/>
      <w:r w:rsidRPr="008E56ED">
        <w:t xml:space="preserve">Illustration </w:t>
      </w:r>
      <w:r w:rsidR="00FE74AC">
        <w:t>6</w:t>
      </w:r>
      <w:r w:rsidRPr="008E56ED">
        <w:t xml:space="preserve">: Auditor’s report on </w:t>
      </w:r>
      <w:r w:rsidR="000A1437" w:rsidRPr="008E56ED">
        <w:t>summary financial statements contain</w:t>
      </w:r>
      <w:r w:rsidR="000A1437">
        <w:t>ed in</w:t>
      </w:r>
      <w:r w:rsidR="000A1437" w:rsidRPr="008E56ED">
        <w:t xml:space="preserve"> </w:t>
      </w:r>
      <w:r w:rsidR="00A251B0">
        <w:t xml:space="preserve">a </w:t>
      </w:r>
      <w:r w:rsidRPr="008E56ED">
        <w:t xml:space="preserve">provisional </w:t>
      </w:r>
      <w:r w:rsidR="00A251B0">
        <w:t>report</w:t>
      </w:r>
      <w:bookmarkEnd w:id="41"/>
      <w:r w:rsidR="00604897" w:rsidRPr="00D66ED3">
        <w:t xml:space="preserve"> </w:t>
      </w:r>
    </w:p>
    <w:p w:rsidR="00486C2A" w:rsidRPr="00371F34" w:rsidRDefault="00E448D2" w:rsidP="00887CEA">
      <w:pPr>
        <w:spacing w:line="276" w:lineRule="auto"/>
      </w:pPr>
      <w:r w:rsidRPr="00887CEA">
        <w:rPr>
          <w:b/>
        </w:rPr>
        <w:t xml:space="preserve">Report </w:t>
      </w:r>
      <w:r w:rsidR="00E066DF" w:rsidRPr="00887CEA">
        <w:rPr>
          <w:b/>
        </w:rPr>
        <w:t>dated later than the audit</w:t>
      </w:r>
      <w:r w:rsidR="000B3293" w:rsidRPr="00887CEA">
        <w:rPr>
          <w:b/>
        </w:rPr>
        <w:t>or’s</w:t>
      </w:r>
      <w:r w:rsidR="00E066DF" w:rsidRPr="00887CEA">
        <w:rPr>
          <w:b/>
        </w:rPr>
        <w:t xml:space="preserve"> report on the complete set of financial statements</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D0F4C" w:rsidRPr="00875C8E" w:rsidTr="00231078">
        <w:tc>
          <w:tcPr>
            <w:tcW w:w="5000" w:type="pct"/>
            <w:shd w:val="clear" w:color="auto" w:fill="auto"/>
          </w:tcPr>
          <w:p w:rsidR="00BD0F4C" w:rsidRPr="00875C8E" w:rsidRDefault="00BD0F4C" w:rsidP="00887CEA">
            <w:pPr>
              <w:spacing w:line="312" w:lineRule="auto"/>
              <w:rPr>
                <w:rFonts w:asciiTheme="minorHAnsi" w:hAnsiTheme="minorHAnsi" w:cstheme="minorHAnsi"/>
                <w:szCs w:val="22"/>
              </w:rPr>
            </w:pPr>
            <w:r w:rsidRPr="00875C8E">
              <w:rPr>
                <w:rFonts w:asciiTheme="minorHAnsi" w:hAnsiTheme="minorHAnsi" w:cstheme="minorHAnsi"/>
                <w:szCs w:val="22"/>
              </w:rPr>
              <w:t>Circumstances include the following:</w:t>
            </w:r>
          </w:p>
          <w:p w:rsidR="00BD0F4C" w:rsidRDefault="00F1171C"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issuer is a company</w:t>
            </w:r>
          </w:p>
          <w:p w:rsidR="00BD0F4C" w:rsidRPr="00875C8E" w:rsidRDefault="00BD0F4C"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An unmodified opi</w:t>
            </w:r>
            <w:r w:rsidR="000D1D71">
              <w:rPr>
                <w:rFonts w:asciiTheme="minorHAnsi" w:hAnsiTheme="minorHAnsi" w:cstheme="minorHAnsi"/>
                <w:szCs w:val="22"/>
              </w:rPr>
              <w:t>nion was expressed on the consolidated</w:t>
            </w:r>
            <w:r w:rsidRPr="00875C8E">
              <w:rPr>
                <w:rFonts w:asciiTheme="minorHAnsi" w:hAnsiTheme="minorHAnsi" w:cstheme="minorHAnsi"/>
                <w:szCs w:val="22"/>
              </w:rPr>
              <w:t xml:space="preserve"> financial state</w:t>
            </w:r>
            <w:r>
              <w:rPr>
                <w:rFonts w:asciiTheme="minorHAnsi" w:hAnsiTheme="minorHAnsi" w:cstheme="minorHAnsi"/>
                <w:szCs w:val="22"/>
              </w:rPr>
              <w:t xml:space="preserve">ments from which the summary </w:t>
            </w:r>
            <w:r w:rsidRPr="00875C8E">
              <w:rPr>
                <w:rFonts w:asciiTheme="minorHAnsi" w:hAnsiTheme="minorHAnsi" w:cstheme="minorHAnsi"/>
                <w:szCs w:val="22"/>
              </w:rPr>
              <w:t>financial statements are derived</w:t>
            </w:r>
          </w:p>
          <w:p w:rsidR="00BD0F4C" w:rsidRDefault="00BD0F4C"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auditor’s report on the summary financial statements is dated later than the date of the auditor’s report on the financial statements from which the summary financial statements were derived</w:t>
            </w:r>
          </w:p>
          <w:p w:rsidR="00BD0F4C" w:rsidRPr="00B92C43" w:rsidRDefault="00BD0F4C"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Unaudited information presented with the summary financial statements is sufficiently differentiated from the audited information</w:t>
            </w:r>
          </w:p>
          <w:p w:rsidR="00BD0F4C" w:rsidRPr="00875C8E" w:rsidRDefault="00BD0F4C"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Unmodified opinion (ISA 810, paragraph 9)</w:t>
            </w:r>
          </w:p>
        </w:tc>
      </w:tr>
    </w:tbl>
    <w:p w:rsidR="00BD0F4C" w:rsidRPr="00875C8E" w:rsidRDefault="00BD0F4C" w:rsidP="00887CEA">
      <w:pPr>
        <w:spacing w:line="312" w:lineRule="auto"/>
        <w:rPr>
          <w:rFonts w:asciiTheme="minorHAnsi" w:hAnsiTheme="minorHAnsi" w:cstheme="minorHAnsi"/>
          <w:szCs w:val="22"/>
        </w:rPr>
      </w:pPr>
    </w:p>
    <w:p w:rsidR="00BD0F4C" w:rsidRPr="00875C8E" w:rsidRDefault="00BD0F4C" w:rsidP="00887CEA">
      <w:pPr>
        <w:spacing w:line="312" w:lineRule="auto"/>
        <w:rPr>
          <w:rFonts w:asciiTheme="minorHAnsi" w:hAnsiTheme="minorHAnsi" w:cstheme="minorHAnsi"/>
          <w:b/>
          <w:szCs w:val="22"/>
        </w:rPr>
      </w:pPr>
      <w:r w:rsidRPr="00875C8E">
        <w:rPr>
          <w:rFonts w:asciiTheme="minorHAnsi" w:hAnsiTheme="minorHAnsi" w:cstheme="minorHAnsi"/>
          <w:b/>
          <w:szCs w:val="22"/>
        </w:rPr>
        <w:t xml:space="preserve">Independent </w:t>
      </w:r>
      <w:r w:rsidR="00E84A2E" w:rsidRPr="00875C8E">
        <w:rPr>
          <w:rFonts w:asciiTheme="minorHAnsi" w:hAnsiTheme="minorHAnsi" w:cstheme="minorHAnsi"/>
          <w:b/>
          <w:szCs w:val="22"/>
        </w:rPr>
        <w:t xml:space="preserve">auditor’s report on </w:t>
      </w:r>
      <w:r w:rsidR="00FD5B1F">
        <w:rPr>
          <w:rFonts w:asciiTheme="minorHAnsi" w:hAnsiTheme="minorHAnsi" w:cstheme="minorHAnsi"/>
          <w:b/>
          <w:szCs w:val="22"/>
        </w:rPr>
        <w:t xml:space="preserve">summary </w:t>
      </w:r>
      <w:r w:rsidR="00604897">
        <w:rPr>
          <w:rFonts w:asciiTheme="minorHAnsi" w:hAnsiTheme="minorHAnsi" w:cstheme="minorHAnsi"/>
          <w:b/>
          <w:szCs w:val="22"/>
        </w:rPr>
        <w:t>financial statements</w:t>
      </w:r>
    </w:p>
    <w:p w:rsidR="00BD0F4C" w:rsidRPr="00875C8E" w:rsidRDefault="00BD0F4C" w:rsidP="00887CEA">
      <w:pPr>
        <w:spacing w:line="312" w:lineRule="auto"/>
        <w:rPr>
          <w:rFonts w:asciiTheme="minorHAnsi" w:hAnsiTheme="minorHAnsi" w:cstheme="minorHAnsi"/>
          <w:i/>
          <w:szCs w:val="22"/>
        </w:rPr>
      </w:pPr>
      <w:r w:rsidRPr="00875C8E">
        <w:rPr>
          <w:rFonts w:asciiTheme="minorHAnsi" w:hAnsiTheme="minorHAnsi" w:cstheme="minorHAnsi"/>
          <w:i/>
          <w:szCs w:val="22"/>
        </w:rPr>
        <w:t>To the Shareholders of ABC Limited</w:t>
      </w:r>
    </w:p>
    <w:p w:rsidR="00BD0F4C" w:rsidRPr="00875C8E" w:rsidRDefault="00BD0F4C"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B804B6">
        <w:rPr>
          <w:rFonts w:asciiTheme="minorHAnsi" w:hAnsiTheme="minorHAnsi" w:cstheme="minorHAnsi"/>
          <w:szCs w:val="22"/>
        </w:rPr>
        <w:t>summary consolidated</w:t>
      </w:r>
      <w:r w:rsidR="00604897">
        <w:rPr>
          <w:rFonts w:asciiTheme="minorHAnsi" w:hAnsiTheme="minorHAnsi" w:cstheme="minorHAnsi"/>
          <w:b/>
          <w:szCs w:val="22"/>
        </w:rPr>
        <w:t xml:space="preserve"> </w:t>
      </w:r>
      <w:r>
        <w:rPr>
          <w:rFonts w:asciiTheme="minorHAnsi" w:hAnsiTheme="minorHAnsi" w:cstheme="minorHAnsi"/>
          <w:szCs w:val="22"/>
        </w:rPr>
        <w:t>f</w:t>
      </w:r>
      <w:r w:rsidRPr="00875C8E">
        <w:rPr>
          <w:rFonts w:asciiTheme="minorHAnsi" w:hAnsiTheme="minorHAnsi" w:cstheme="minorHAnsi"/>
          <w:szCs w:val="22"/>
        </w:rPr>
        <w:t xml:space="preserve">inancial statements of ABC Limited, </w:t>
      </w:r>
      <w:r w:rsidR="004C1E57">
        <w:rPr>
          <w:rFonts w:asciiTheme="minorHAnsi" w:hAnsiTheme="minorHAnsi" w:cstheme="minorHAnsi"/>
          <w:szCs w:val="22"/>
        </w:rPr>
        <w:t xml:space="preserve">contained in the accompanying provisional report, </w:t>
      </w:r>
      <w:r w:rsidRPr="004B6FEA">
        <w:rPr>
          <w:rFonts w:asciiTheme="minorHAnsi" w:hAnsiTheme="minorHAnsi" w:cstheme="minorHAnsi"/>
          <w:szCs w:val="22"/>
        </w:rPr>
        <w:t>which comprise</w:t>
      </w:r>
      <w:r w:rsidRPr="00875C8E">
        <w:rPr>
          <w:rFonts w:asciiTheme="minorHAnsi" w:hAnsiTheme="minorHAnsi" w:cstheme="minorHAnsi"/>
          <w:szCs w:val="22"/>
        </w:rPr>
        <w:t xml:space="preserve">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statement of financial position as at 31</w:t>
      </w:r>
      <w:r w:rsidR="00C82E37">
        <w:rPr>
          <w:rFonts w:asciiTheme="minorHAnsi" w:hAnsiTheme="minorHAnsi" w:cstheme="minorHAnsi"/>
          <w:szCs w:val="22"/>
        </w:rPr>
        <w:t> </w:t>
      </w:r>
      <w:r w:rsidRPr="00875C8E">
        <w:rPr>
          <w:rFonts w:asciiTheme="minorHAnsi" w:hAnsiTheme="minorHAnsi" w:cstheme="minorHAnsi"/>
          <w:szCs w:val="22"/>
        </w:rPr>
        <w:t>December</w:t>
      </w:r>
      <w:r w:rsidR="00C82E37">
        <w:rPr>
          <w:rFonts w:asciiTheme="minorHAnsi" w:hAnsiTheme="minorHAnsi" w:cstheme="minorHAnsi"/>
          <w:szCs w:val="22"/>
        </w:rPr>
        <w:t> </w:t>
      </w:r>
      <w:r w:rsidRPr="00875C8E">
        <w:rPr>
          <w:rFonts w:asciiTheme="minorHAnsi" w:hAnsiTheme="minorHAnsi" w:cstheme="minorHAnsi"/>
          <w:szCs w:val="22"/>
        </w:rPr>
        <w:t xml:space="preserve">20x1,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statements of comprehensive income, changes in equity and cash flows for the year then ended, and related notes, are </w:t>
      </w:r>
      <w:r>
        <w:rPr>
          <w:rFonts w:asciiTheme="minorHAnsi" w:hAnsiTheme="minorHAnsi" w:cstheme="minorHAnsi"/>
          <w:szCs w:val="22"/>
        </w:rPr>
        <w:t xml:space="preserve">derived from the audited consolidated </w:t>
      </w:r>
      <w:r w:rsidRPr="00875C8E">
        <w:rPr>
          <w:rFonts w:asciiTheme="minorHAnsi" w:hAnsiTheme="minorHAnsi" w:cstheme="minorHAnsi"/>
          <w:szCs w:val="22"/>
        </w:rPr>
        <w:t xml:space="preserve">financial statements of ABC Limited for the year ended 31 December 20x1.  We expressed an unmodified audit opinion on those </w:t>
      </w:r>
      <w:r>
        <w:rPr>
          <w:rFonts w:asciiTheme="minorHAnsi" w:hAnsiTheme="minorHAnsi" w:cstheme="minorHAnsi"/>
          <w:szCs w:val="22"/>
        </w:rPr>
        <w:t xml:space="preserve">consolidated </w:t>
      </w:r>
      <w:r w:rsidRPr="00875C8E">
        <w:rPr>
          <w:rFonts w:asciiTheme="minorHAnsi" w:hAnsiTheme="minorHAnsi" w:cstheme="minorHAnsi"/>
          <w:szCs w:val="22"/>
        </w:rPr>
        <w:t>financial st</w:t>
      </w:r>
      <w:r>
        <w:rPr>
          <w:rFonts w:asciiTheme="minorHAnsi" w:hAnsiTheme="minorHAnsi" w:cstheme="minorHAnsi"/>
          <w:szCs w:val="22"/>
        </w:rPr>
        <w:t>atements in our report dated 12</w:t>
      </w:r>
      <w:r w:rsidRPr="00875C8E">
        <w:rPr>
          <w:rFonts w:asciiTheme="minorHAnsi" w:hAnsiTheme="minorHAnsi" w:cstheme="minorHAnsi"/>
          <w:szCs w:val="22"/>
        </w:rPr>
        <w:t xml:space="preserve"> February 20x2.  </w:t>
      </w:r>
      <w:r>
        <w:rPr>
          <w:rFonts w:asciiTheme="minorHAnsi" w:hAnsiTheme="minorHAnsi" w:cstheme="minorHAnsi"/>
          <w:szCs w:val="22"/>
        </w:rPr>
        <w:t>Our auditor’s report on the audited consolidated financial statements contained an Other Matter paragraph</w:t>
      </w:r>
      <w:r w:rsidR="006D7893">
        <w:rPr>
          <w:rFonts w:asciiTheme="minorHAnsi" w:hAnsiTheme="minorHAnsi" w:cstheme="minorHAnsi"/>
          <w:szCs w:val="22"/>
        </w:rPr>
        <w:t xml:space="preserve">: </w:t>
      </w:r>
      <w:r w:rsidR="006D7893" w:rsidRPr="00883466">
        <w:rPr>
          <w:rFonts w:asciiTheme="minorHAnsi" w:hAnsiTheme="minorHAnsi" w:cstheme="minorHAnsi"/>
          <w:i/>
          <w:szCs w:val="22"/>
        </w:rPr>
        <w:t>Other reports required by the Companies Act</w:t>
      </w:r>
      <w:r>
        <w:rPr>
          <w:rFonts w:asciiTheme="minorHAnsi" w:hAnsiTheme="minorHAnsi" w:cstheme="minorHAnsi"/>
          <w:szCs w:val="22"/>
        </w:rPr>
        <w:t xml:space="preserve"> (</w:t>
      </w:r>
      <w:r w:rsidR="00FD5B1F">
        <w:rPr>
          <w:rFonts w:asciiTheme="minorHAnsi" w:hAnsiTheme="minorHAnsi" w:cstheme="minorHAnsi"/>
          <w:szCs w:val="22"/>
        </w:rPr>
        <w:t xml:space="preserve">refer </w:t>
      </w:r>
      <w:r>
        <w:rPr>
          <w:rFonts w:asciiTheme="minorHAnsi" w:hAnsiTheme="minorHAnsi" w:cstheme="minorHAnsi"/>
          <w:szCs w:val="22"/>
        </w:rPr>
        <w:t>below).</w:t>
      </w:r>
      <w:r w:rsidRPr="00875C8E">
        <w:rPr>
          <w:rFonts w:asciiTheme="minorHAnsi" w:hAnsiTheme="minorHAnsi" w:cstheme="minorHAnsi"/>
          <w:szCs w:val="22"/>
        </w:rPr>
        <w:t xml:space="preserve"> Those </w:t>
      </w:r>
      <w:r>
        <w:rPr>
          <w:rFonts w:asciiTheme="minorHAnsi" w:hAnsiTheme="minorHAnsi" w:cstheme="minorHAnsi"/>
          <w:szCs w:val="22"/>
        </w:rPr>
        <w:t xml:space="preserve">consolidated </w:t>
      </w:r>
      <w:r w:rsidRPr="00875C8E">
        <w:rPr>
          <w:rFonts w:asciiTheme="minorHAnsi" w:hAnsiTheme="minorHAnsi" w:cstheme="minorHAnsi"/>
          <w:szCs w:val="22"/>
        </w:rPr>
        <w:t>finan</w:t>
      </w:r>
      <w:r>
        <w:rPr>
          <w:rFonts w:asciiTheme="minorHAnsi" w:hAnsiTheme="minorHAnsi" w:cstheme="minorHAnsi"/>
          <w:szCs w:val="22"/>
        </w:rPr>
        <w:t>cial statements and the 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financial statements do not reflect the effect of events that occurred subsequent to the date of our report on those </w:t>
      </w:r>
      <w:r>
        <w:rPr>
          <w:rFonts w:asciiTheme="minorHAnsi" w:hAnsiTheme="minorHAnsi" w:cstheme="minorHAnsi"/>
          <w:szCs w:val="22"/>
        </w:rPr>
        <w:t xml:space="preserve">consolidated </w:t>
      </w:r>
      <w:r w:rsidRPr="00875C8E">
        <w:rPr>
          <w:rFonts w:asciiTheme="minorHAnsi" w:hAnsiTheme="minorHAnsi" w:cstheme="minorHAnsi"/>
          <w:szCs w:val="22"/>
        </w:rPr>
        <w:t>financial statements</w:t>
      </w:r>
      <w:r w:rsidR="00FE74AC">
        <w:rPr>
          <w:rStyle w:val="FootnoteReference"/>
          <w:rFonts w:asciiTheme="minorHAnsi" w:hAnsiTheme="minorHAnsi" w:cstheme="minorHAnsi"/>
          <w:szCs w:val="22"/>
        </w:rPr>
        <w:footnoteReference w:id="65"/>
      </w:r>
      <w:r w:rsidRPr="00875C8E">
        <w:rPr>
          <w:rFonts w:asciiTheme="minorHAnsi" w:hAnsiTheme="minorHAnsi" w:cstheme="minorHAnsi"/>
          <w:szCs w:val="22"/>
        </w:rPr>
        <w:t>.</w:t>
      </w:r>
    </w:p>
    <w:p w:rsidR="00BD0F4C" w:rsidRPr="00875C8E" w:rsidRDefault="00BD0F4C" w:rsidP="00887CEA">
      <w:pPr>
        <w:spacing w:line="312" w:lineRule="auto"/>
        <w:rPr>
          <w:rFonts w:asciiTheme="minorHAnsi" w:hAnsiTheme="minorHAnsi" w:cstheme="minorHAnsi"/>
          <w:szCs w:val="22"/>
        </w:rPr>
      </w:pPr>
      <w:r>
        <w:rPr>
          <w:rFonts w:asciiTheme="minorHAnsi" w:hAnsiTheme="minorHAnsi" w:cstheme="minorHAnsi"/>
          <w:szCs w:val="22"/>
        </w:rPr>
        <w:t xml:space="preserve">The summary consolidated </w:t>
      </w:r>
      <w:r w:rsidRPr="00875C8E">
        <w:rPr>
          <w:rFonts w:asciiTheme="minorHAnsi" w:hAnsiTheme="minorHAnsi" w:cstheme="minorHAnsi"/>
          <w:szCs w:val="22"/>
        </w:rPr>
        <w:t>financial statements do not contain all the disclosures required by International Financial Reporting Standards</w:t>
      </w:r>
      <w:r>
        <w:rPr>
          <w:rFonts w:asciiTheme="minorHAnsi" w:hAnsiTheme="minorHAnsi" w:cstheme="minorHAnsi"/>
          <w:szCs w:val="22"/>
        </w:rPr>
        <w:t xml:space="preserve"> and the requirements of the Companies Act of South Africa as applicable to annual financial statements</w:t>
      </w:r>
      <w:r w:rsidRPr="00875C8E">
        <w:rPr>
          <w:rFonts w:asciiTheme="minorHAnsi" w:hAnsiTheme="minorHAnsi" w:cstheme="minorHAnsi"/>
          <w:szCs w:val="22"/>
        </w:rPr>
        <w:t xml:space="preserve">. Reading the </w:t>
      </w:r>
      <w:r>
        <w:rPr>
          <w:rFonts w:asciiTheme="minorHAnsi" w:hAnsiTheme="minorHAnsi" w:cstheme="minorHAnsi"/>
          <w:szCs w:val="22"/>
        </w:rPr>
        <w:t xml:space="preserve">summary consolidated </w:t>
      </w:r>
      <w:r w:rsidRPr="00875C8E">
        <w:rPr>
          <w:rFonts w:asciiTheme="minorHAnsi" w:hAnsiTheme="minorHAnsi" w:cstheme="minorHAnsi"/>
          <w:szCs w:val="22"/>
        </w:rPr>
        <w:t xml:space="preserve">financial statements, therefore, is not a substitute for reading the audited </w:t>
      </w:r>
      <w:r>
        <w:rPr>
          <w:rFonts w:asciiTheme="minorHAnsi" w:hAnsiTheme="minorHAnsi" w:cstheme="minorHAnsi"/>
          <w:szCs w:val="22"/>
        </w:rPr>
        <w:t>consolidated</w:t>
      </w:r>
      <w:r w:rsidRPr="00875C8E">
        <w:rPr>
          <w:rFonts w:asciiTheme="minorHAnsi" w:hAnsiTheme="minorHAnsi" w:cstheme="minorHAnsi"/>
          <w:szCs w:val="22"/>
        </w:rPr>
        <w:t xml:space="preserve"> financial statements.</w:t>
      </w:r>
    </w:p>
    <w:p w:rsidR="00BD0F4C" w:rsidRPr="00875C8E" w:rsidRDefault="00BD0F4C" w:rsidP="00887CEA">
      <w:pPr>
        <w:spacing w:line="312" w:lineRule="auto"/>
        <w:rPr>
          <w:rFonts w:asciiTheme="minorHAnsi" w:hAnsiTheme="minorHAnsi" w:cstheme="minorHAnsi"/>
          <w:i/>
          <w:szCs w:val="22"/>
        </w:rPr>
      </w:pPr>
      <w:r w:rsidRPr="00875C8E">
        <w:rPr>
          <w:rFonts w:asciiTheme="minorHAnsi" w:hAnsiTheme="minorHAnsi" w:cstheme="minorHAnsi"/>
          <w:i/>
          <w:szCs w:val="22"/>
        </w:rPr>
        <w:t>Director’s</w:t>
      </w:r>
      <w:r>
        <w:rPr>
          <w:rFonts w:asciiTheme="minorHAnsi" w:hAnsiTheme="minorHAnsi" w:cstheme="minorHAnsi"/>
          <w:i/>
          <w:szCs w:val="22"/>
        </w:rPr>
        <w:t xml:space="preserve"> Responsibility for the Summary</w:t>
      </w:r>
      <w:r w:rsidRPr="00875C8E">
        <w:rPr>
          <w:rFonts w:asciiTheme="minorHAnsi" w:hAnsiTheme="minorHAnsi" w:cstheme="minorHAnsi"/>
          <w:i/>
          <w:szCs w:val="22"/>
        </w:rPr>
        <w:t xml:space="preserve"> Financial Statements</w:t>
      </w:r>
    </w:p>
    <w:p w:rsidR="00BD0F4C" w:rsidRPr="00875C8E" w:rsidRDefault="00BD0F4C" w:rsidP="00887CEA">
      <w:pPr>
        <w:spacing w:line="312" w:lineRule="auto"/>
        <w:rPr>
          <w:rFonts w:asciiTheme="minorHAnsi" w:hAnsiTheme="minorHAnsi" w:cstheme="minorHAnsi"/>
          <w:szCs w:val="22"/>
        </w:rPr>
      </w:pPr>
      <w:r w:rsidRPr="004B6FEA">
        <w:rPr>
          <w:rFonts w:asciiTheme="minorHAnsi" w:hAnsiTheme="minorHAnsi" w:cstheme="minorHAnsi"/>
          <w:szCs w:val="22"/>
        </w:rPr>
        <w:t>The directors</w:t>
      </w:r>
      <w:r w:rsidRPr="00875C8E">
        <w:rPr>
          <w:rFonts w:asciiTheme="minorHAnsi" w:hAnsiTheme="minorHAnsi" w:cstheme="minorHAnsi"/>
          <w:szCs w:val="22"/>
        </w:rPr>
        <w:t xml:space="preserve"> are responsible for</w:t>
      </w:r>
      <w:r>
        <w:rPr>
          <w:rFonts w:asciiTheme="minorHAnsi" w:hAnsiTheme="minorHAnsi" w:cstheme="minorHAnsi"/>
          <w:szCs w:val="22"/>
        </w:rPr>
        <w:t xml:space="preserve"> the preparation of the 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financial statements in accordance with </w:t>
      </w:r>
      <w:r>
        <w:rPr>
          <w:rFonts w:asciiTheme="minorHAnsi" w:hAnsiTheme="minorHAnsi" w:cstheme="minorHAnsi"/>
          <w:szCs w:val="22"/>
        </w:rPr>
        <w:t xml:space="preserve">the requirements of the JSE Limited Listings Requirements for </w:t>
      </w:r>
      <w:r w:rsidR="00F1171C">
        <w:rPr>
          <w:rFonts w:asciiTheme="minorHAnsi" w:hAnsiTheme="minorHAnsi" w:cstheme="minorHAnsi"/>
          <w:szCs w:val="22"/>
        </w:rPr>
        <w:t>provisional</w:t>
      </w:r>
      <w:r>
        <w:rPr>
          <w:rFonts w:asciiTheme="minorHAnsi" w:hAnsiTheme="minorHAnsi" w:cstheme="minorHAnsi"/>
          <w:szCs w:val="22"/>
        </w:rPr>
        <w:t xml:space="preserve"> reports, set out in note x to the summary financial statements, </w:t>
      </w:r>
      <w:r w:rsidRPr="00875C8E">
        <w:rPr>
          <w:rFonts w:asciiTheme="minorHAnsi" w:hAnsiTheme="minorHAnsi" w:cstheme="minorHAnsi"/>
          <w:szCs w:val="22"/>
          <w:lang w:val="en-ZA" w:eastAsia="en-ZA"/>
        </w:rPr>
        <w:t>and the requirements of the Companies Act of South Africa</w:t>
      </w:r>
      <w:r>
        <w:rPr>
          <w:rFonts w:asciiTheme="minorHAnsi" w:hAnsiTheme="minorHAnsi" w:cstheme="minorHAnsi"/>
          <w:szCs w:val="22"/>
          <w:lang w:val="en-ZA" w:eastAsia="en-ZA"/>
        </w:rPr>
        <w:t xml:space="preserve"> as applicable to summary financial statements</w:t>
      </w:r>
      <w:r w:rsidRPr="00875C8E">
        <w:rPr>
          <w:rFonts w:asciiTheme="minorHAnsi" w:hAnsiTheme="minorHAnsi" w:cstheme="minorHAnsi"/>
          <w:szCs w:val="22"/>
          <w:lang w:val="en-ZA" w:eastAsia="en-ZA"/>
        </w:rPr>
        <w:t xml:space="preserve">, and for such internal control as the directors determine is necessary to enable the preparation of </w:t>
      </w:r>
      <w:r>
        <w:rPr>
          <w:rFonts w:asciiTheme="minorHAnsi" w:hAnsiTheme="minorHAnsi" w:cstheme="minorHAnsi"/>
          <w:szCs w:val="22"/>
          <w:lang w:val="en-ZA" w:eastAsia="en-ZA"/>
        </w:rPr>
        <w:t xml:space="preserve">summary consolidated </w:t>
      </w:r>
      <w:r w:rsidRPr="00875C8E">
        <w:rPr>
          <w:rFonts w:asciiTheme="minorHAnsi" w:hAnsiTheme="minorHAnsi" w:cstheme="minorHAnsi"/>
          <w:snapToGrid w:val="0"/>
          <w:color w:val="000000"/>
          <w:szCs w:val="22"/>
        </w:rPr>
        <w:t>financial statements that are free from material misstatement, whether due to fraud or error.</w:t>
      </w:r>
      <w:r w:rsidRPr="00875C8E">
        <w:rPr>
          <w:rFonts w:asciiTheme="minorHAnsi" w:hAnsiTheme="minorHAnsi" w:cstheme="minorHAnsi"/>
          <w:szCs w:val="22"/>
        </w:rPr>
        <w:t xml:space="preserve"> </w:t>
      </w:r>
    </w:p>
    <w:p w:rsidR="00BD0F4C" w:rsidRPr="00875C8E" w:rsidRDefault="00BD0F4C" w:rsidP="00887CEA">
      <w:pPr>
        <w:spacing w:line="312" w:lineRule="auto"/>
        <w:rPr>
          <w:rFonts w:asciiTheme="minorHAnsi" w:hAnsiTheme="minorHAnsi" w:cstheme="minorHAnsi"/>
          <w:i/>
          <w:szCs w:val="22"/>
        </w:rPr>
      </w:pPr>
      <w:r w:rsidRPr="00832D7B">
        <w:rPr>
          <w:rFonts w:asciiTheme="minorHAnsi" w:hAnsiTheme="minorHAnsi" w:cstheme="minorHAnsi"/>
          <w:i/>
          <w:szCs w:val="22"/>
        </w:rPr>
        <w:t>Auditor’s Responsibility</w:t>
      </w:r>
    </w:p>
    <w:p w:rsidR="00BD0F4C" w:rsidRPr="00875C8E" w:rsidRDefault="00BD0F4C" w:rsidP="00887CEA">
      <w:pPr>
        <w:spacing w:line="312" w:lineRule="auto"/>
        <w:rPr>
          <w:rFonts w:asciiTheme="minorHAnsi" w:hAnsiTheme="minorHAnsi" w:cstheme="minorHAnsi"/>
          <w:szCs w:val="22"/>
        </w:rPr>
      </w:pPr>
      <w:r w:rsidRPr="00832D7B">
        <w:rPr>
          <w:rFonts w:asciiTheme="minorHAnsi" w:hAnsiTheme="minorHAnsi" w:cstheme="minorHAnsi"/>
          <w:szCs w:val="22"/>
        </w:rPr>
        <w:t xml:space="preserve">Our responsibility is to express an opinion on the </w:t>
      </w:r>
      <w:r>
        <w:rPr>
          <w:rFonts w:asciiTheme="minorHAnsi" w:hAnsiTheme="minorHAnsi" w:cstheme="minorHAnsi"/>
          <w:szCs w:val="22"/>
        </w:rPr>
        <w:t xml:space="preserve">summary consolidated </w:t>
      </w:r>
      <w:r w:rsidRPr="00832D7B">
        <w:rPr>
          <w:rFonts w:asciiTheme="minorHAnsi" w:hAnsiTheme="minorHAnsi" w:cstheme="minorHAnsi"/>
          <w:szCs w:val="22"/>
        </w:rPr>
        <w:t>financial statements based on our procedures, which were conducted in accordance with International Standard on Auditing (ISA) 810</w:t>
      </w:r>
      <w:r w:rsidRPr="00832D7B">
        <w:rPr>
          <w:rFonts w:asciiTheme="minorHAnsi" w:hAnsiTheme="minorHAnsi" w:cstheme="minorHAnsi"/>
          <w:i/>
          <w:szCs w:val="22"/>
        </w:rPr>
        <w:t>, Engagements to Report on Summary Financial Statements</w:t>
      </w:r>
      <w:r w:rsidRPr="00832D7B">
        <w:rPr>
          <w:rFonts w:asciiTheme="minorHAnsi" w:hAnsiTheme="minorHAnsi" w:cstheme="minorHAnsi"/>
          <w:szCs w:val="22"/>
        </w:rPr>
        <w:t>.</w:t>
      </w:r>
    </w:p>
    <w:p w:rsidR="007C6943" w:rsidRDefault="00BD0F4C" w:rsidP="00887CEA">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Opinion</w:t>
      </w:r>
    </w:p>
    <w:p w:rsidR="007C6943" w:rsidRDefault="00BD0F4C" w:rsidP="00887CEA">
      <w:pPr>
        <w:keepNext/>
        <w:keepLines/>
        <w:spacing w:line="312" w:lineRule="auto"/>
        <w:rPr>
          <w:rFonts w:asciiTheme="minorHAnsi" w:hAnsiTheme="minorHAnsi" w:cstheme="minorHAnsi"/>
          <w:i/>
          <w:szCs w:val="22"/>
        </w:rPr>
      </w:pPr>
      <w:r>
        <w:rPr>
          <w:rFonts w:asciiTheme="minorHAnsi" w:hAnsiTheme="minorHAnsi" w:cstheme="minorHAnsi"/>
          <w:szCs w:val="22"/>
        </w:rPr>
        <w:t xml:space="preserve">In our opinion, the </w:t>
      </w:r>
      <w:r w:rsidR="00FD5B1F">
        <w:rPr>
          <w:rFonts w:asciiTheme="minorHAnsi" w:hAnsiTheme="minorHAnsi" w:cstheme="minorHAnsi"/>
          <w:szCs w:val="22"/>
        </w:rPr>
        <w:t xml:space="preserve">summary consolidated </w:t>
      </w:r>
      <w:r w:rsidRPr="00832D7B">
        <w:rPr>
          <w:rFonts w:asciiTheme="minorHAnsi" w:hAnsiTheme="minorHAnsi" w:cstheme="minorHAnsi"/>
          <w:szCs w:val="22"/>
        </w:rPr>
        <w:t xml:space="preserve">financial statements derived from the audited </w:t>
      </w:r>
      <w:r>
        <w:rPr>
          <w:rFonts w:asciiTheme="minorHAnsi" w:hAnsiTheme="minorHAnsi" w:cstheme="minorHAnsi"/>
          <w:szCs w:val="22"/>
        </w:rPr>
        <w:t>consolidated</w:t>
      </w:r>
      <w:r w:rsidRPr="00832D7B">
        <w:rPr>
          <w:rFonts w:asciiTheme="minorHAnsi" w:hAnsiTheme="minorHAnsi" w:cstheme="minorHAnsi"/>
          <w:szCs w:val="22"/>
        </w:rPr>
        <w:t xml:space="preserve"> financial statements of ABC Limited for the year ended 31</w:t>
      </w:r>
      <w:r w:rsidR="00C82E37">
        <w:rPr>
          <w:rFonts w:asciiTheme="minorHAnsi" w:hAnsiTheme="minorHAnsi" w:cstheme="minorHAnsi"/>
          <w:szCs w:val="22"/>
        </w:rPr>
        <w:t> </w:t>
      </w:r>
      <w:r w:rsidRPr="00832D7B">
        <w:rPr>
          <w:rFonts w:asciiTheme="minorHAnsi" w:hAnsiTheme="minorHAnsi" w:cstheme="minorHAnsi"/>
          <w:szCs w:val="22"/>
        </w:rPr>
        <w:t>December</w:t>
      </w:r>
      <w:r w:rsidR="00C82E37">
        <w:rPr>
          <w:rFonts w:asciiTheme="minorHAnsi" w:hAnsiTheme="minorHAnsi" w:cstheme="minorHAnsi"/>
          <w:szCs w:val="22"/>
        </w:rPr>
        <w:t> </w:t>
      </w:r>
      <w:r w:rsidRPr="00832D7B">
        <w:rPr>
          <w:rFonts w:asciiTheme="minorHAnsi" w:hAnsiTheme="minorHAnsi" w:cstheme="minorHAnsi"/>
          <w:szCs w:val="22"/>
        </w:rPr>
        <w:t xml:space="preserve">20x1 are consistent, in all material respects, with those </w:t>
      </w:r>
      <w:r>
        <w:rPr>
          <w:rFonts w:asciiTheme="minorHAnsi" w:hAnsiTheme="minorHAnsi" w:cstheme="minorHAnsi"/>
          <w:szCs w:val="22"/>
        </w:rPr>
        <w:t>consolidated</w:t>
      </w:r>
      <w:r w:rsidRPr="00832D7B">
        <w:rPr>
          <w:rFonts w:asciiTheme="minorHAnsi" w:hAnsiTheme="minorHAnsi" w:cstheme="minorHAnsi"/>
          <w:szCs w:val="22"/>
        </w:rPr>
        <w:t xml:space="preserve"> financial statements, in accordance with</w:t>
      </w:r>
      <w:r>
        <w:rPr>
          <w:rFonts w:asciiTheme="minorHAnsi" w:hAnsiTheme="minorHAnsi" w:cstheme="minorHAnsi"/>
          <w:szCs w:val="22"/>
        </w:rPr>
        <w:t xml:space="preserve"> the requirements of the JSE Limited Listings Requirements for </w:t>
      </w:r>
      <w:r w:rsidR="00F1171C">
        <w:rPr>
          <w:rFonts w:asciiTheme="minorHAnsi" w:hAnsiTheme="minorHAnsi" w:cstheme="minorHAnsi"/>
          <w:szCs w:val="22"/>
        </w:rPr>
        <w:t>provisional</w:t>
      </w:r>
      <w:r>
        <w:rPr>
          <w:rFonts w:asciiTheme="minorHAnsi" w:hAnsiTheme="minorHAnsi" w:cstheme="minorHAnsi"/>
          <w:szCs w:val="22"/>
        </w:rPr>
        <w:t xml:space="preserve"> reports, set out in note x to the summary financial statements </w:t>
      </w:r>
      <w:r w:rsidRPr="00832D7B">
        <w:rPr>
          <w:rFonts w:asciiTheme="minorHAnsi" w:hAnsiTheme="minorHAnsi" w:cstheme="minorHAnsi"/>
          <w:szCs w:val="22"/>
        </w:rPr>
        <w:t>and the requirements of the Companies Act of South Africa</w:t>
      </w:r>
      <w:r>
        <w:rPr>
          <w:rFonts w:asciiTheme="minorHAnsi" w:hAnsiTheme="minorHAnsi" w:cstheme="minorHAnsi"/>
          <w:szCs w:val="22"/>
        </w:rPr>
        <w:t xml:space="preserve"> as applicable to summary financial statements</w:t>
      </w:r>
      <w:r w:rsidRPr="00832D7B">
        <w:rPr>
          <w:rFonts w:asciiTheme="minorHAnsi" w:hAnsiTheme="minorHAnsi" w:cstheme="minorHAnsi"/>
          <w:szCs w:val="22"/>
        </w:rPr>
        <w:t>.</w:t>
      </w:r>
    </w:p>
    <w:p w:rsidR="006D7893" w:rsidRDefault="006D7893" w:rsidP="00887CEA">
      <w:pPr>
        <w:spacing w:line="312" w:lineRule="auto"/>
        <w:rPr>
          <w:rFonts w:asciiTheme="minorHAnsi" w:hAnsiTheme="minorHAnsi" w:cstheme="minorHAnsi"/>
          <w:szCs w:val="22"/>
        </w:rPr>
      </w:pPr>
      <w:r w:rsidRPr="00883466">
        <w:rPr>
          <w:rFonts w:asciiTheme="minorHAnsi" w:hAnsiTheme="minorHAnsi" w:cstheme="minorHAnsi"/>
          <w:i/>
          <w:szCs w:val="22"/>
        </w:rPr>
        <w:t>Other reports required by the Companies Act</w:t>
      </w:r>
    </w:p>
    <w:p w:rsidR="00BD0F4C" w:rsidRPr="006B425F" w:rsidRDefault="00BD0F4C" w:rsidP="00887CEA">
      <w:pPr>
        <w:spacing w:line="312" w:lineRule="auto"/>
        <w:rPr>
          <w:rFonts w:asciiTheme="minorHAnsi" w:hAnsiTheme="minorHAnsi" w:cstheme="minorHAnsi"/>
          <w:szCs w:val="22"/>
        </w:rPr>
      </w:pPr>
      <w:r w:rsidRPr="006B425F">
        <w:rPr>
          <w:rFonts w:asciiTheme="minorHAnsi" w:hAnsiTheme="minorHAnsi" w:cstheme="minorHAnsi"/>
          <w:szCs w:val="22"/>
        </w:rPr>
        <w:t xml:space="preserve">The </w:t>
      </w:r>
      <w:r w:rsidR="006D7893" w:rsidRPr="00883466">
        <w:rPr>
          <w:rFonts w:asciiTheme="minorHAnsi" w:hAnsiTheme="minorHAnsi" w:cstheme="minorHAnsi"/>
          <w:i/>
          <w:szCs w:val="22"/>
        </w:rPr>
        <w:t>Other reports required by the Companies Act</w:t>
      </w:r>
      <w:r w:rsidR="006D7893">
        <w:rPr>
          <w:rFonts w:asciiTheme="minorHAnsi" w:hAnsiTheme="minorHAnsi" w:cstheme="minorHAnsi"/>
          <w:i/>
          <w:szCs w:val="22"/>
        </w:rPr>
        <w:t xml:space="preserve"> </w:t>
      </w:r>
      <w:r w:rsidRPr="006B425F">
        <w:rPr>
          <w:rFonts w:asciiTheme="minorHAnsi" w:hAnsiTheme="minorHAnsi" w:cstheme="minorHAnsi"/>
          <w:szCs w:val="22"/>
        </w:rPr>
        <w:t xml:space="preserve">paragraph in our audit report dated 12 February </w:t>
      </w:r>
      <w:r w:rsidR="00A73B73" w:rsidRPr="006B425F">
        <w:rPr>
          <w:rFonts w:asciiTheme="minorHAnsi" w:hAnsiTheme="minorHAnsi" w:cstheme="minorHAnsi"/>
          <w:szCs w:val="22"/>
        </w:rPr>
        <w:t>20</w:t>
      </w:r>
      <w:r w:rsidR="00A73B73">
        <w:rPr>
          <w:rFonts w:asciiTheme="minorHAnsi" w:hAnsiTheme="minorHAnsi" w:cstheme="minorHAnsi"/>
          <w:szCs w:val="22"/>
        </w:rPr>
        <w:t>x</w:t>
      </w:r>
      <w:r w:rsidR="00A73B73" w:rsidRPr="006B425F">
        <w:rPr>
          <w:rFonts w:asciiTheme="minorHAnsi" w:hAnsiTheme="minorHAnsi" w:cstheme="minorHAnsi"/>
          <w:szCs w:val="22"/>
        </w:rPr>
        <w:t xml:space="preserve">2 </w:t>
      </w:r>
      <w:r w:rsidRPr="006B425F">
        <w:rPr>
          <w:rFonts w:asciiTheme="minorHAnsi" w:hAnsiTheme="minorHAnsi" w:cstheme="minorHAnsi"/>
          <w:szCs w:val="22"/>
        </w:rPr>
        <w:t>states th</w:t>
      </w:r>
      <w:r>
        <w:rPr>
          <w:rFonts w:asciiTheme="minorHAnsi" w:hAnsiTheme="minorHAnsi" w:cstheme="minorHAnsi"/>
          <w:szCs w:val="22"/>
        </w:rPr>
        <w:t>at as part of our audit of the consolidated</w:t>
      </w:r>
      <w:r w:rsidRPr="006B425F">
        <w:rPr>
          <w:rFonts w:asciiTheme="minorHAnsi" w:hAnsiTheme="minorHAnsi" w:cstheme="minorHAnsi"/>
          <w:szCs w:val="22"/>
        </w:rPr>
        <w:t xml:space="preserve"> financial statements for the year ended 31</w:t>
      </w:r>
      <w:r w:rsidR="00C82E37">
        <w:rPr>
          <w:rFonts w:asciiTheme="minorHAnsi" w:hAnsiTheme="minorHAnsi" w:cstheme="minorHAnsi"/>
          <w:szCs w:val="22"/>
        </w:rPr>
        <w:t> </w:t>
      </w:r>
      <w:r w:rsidRPr="006B425F">
        <w:rPr>
          <w:rFonts w:asciiTheme="minorHAnsi" w:hAnsiTheme="minorHAnsi" w:cstheme="minorHAnsi"/>
          <w:szCs w:val="22"/>
        </w:rPr>
        <w:t>December 20X1, we have read the Directors’ Report, the Audit Committee’s Report and the Company Secretary’s Certificate for the purpose of identifying whether there are material inconsistencies between</w:t>
      </w:r>
      <w:r>
        <w:rPr>
          <w:rFonts w:asciiTheme="minorHAnsi" w:hAnsiTheme="minorHAnsi" w:cstheme="minorHAnsi"/>
          <w:szCs w:val="22"/>
        </w:rPr>
        <w:t xml:space="preserve"> these reports and the audited consolidated</w:t>
      </w:r>
      <w:r w:rsidRPr="006B425F">
        <w:rPr>
          <w:rFonts w:asciiTheme="minorHAnsi" w:hAnsiTheme="minorHAnsi" w:cstheme="minorHAnsi"/>
          <w:szCs w:val="22"/>
        </w:rPr>
        <w:t xml:space="preserve"> financial statements. These reports are the responsibility of the respective preparers. </w:t>
      </w:r>
      <w:r>
        <w:rPr>
          <w:rFonts w:asciiTheme="minorHAnsi" w:hAnsiTheme="minorHAnsi" w:cstheme="minorHAnsi"/>
          <w:szCs w:val="22"/>
        </w:rPr>
        <w:t>The paragraph states that, b</w:t>
      </w:r>
      <w:r w:rsidRPr="006B425F">
        <w:rPr>
          <w:rFonts w:asciiTheme="minorHAnsi" w:hAnsiTheme="minorHAnsi" w:cstheme="minorHAnsi"/>
          <w:szCs w:val="22"/>
        </w:rPr>
        <w:t>ased on reading these reports</w:t>
      </w:r>
      <w:r>
        <w:rPr>
          <w:rFonts w:asciiTheme="minorHAnsi" w:hAnsiTheme="minorHAnsi" w:cstheme="minorHAnsi"/>
          <w:szCs w:val="22"/>
        </w:rPr>
        <w:t>,</w:t>
      </w:r>
      <w:r w:rsidRPr="006B425F">
        <w:rPr>
          <w:rFonts w:asciiTheme="minorHAnsi" w:hAnsiTheme="minorHAnsi" w:cstheme="minorHAnsi"/>
          <w:szCs w:val="22"/>
        </w:rPr>
        <w:t xml:space="preserve"> we have not identified material inconsistencies between these reports and the audited </w:t>
      </w:r>
      <w:r>
        <w:rPr>
          <w:rFonts w:asciiTheme="minorHAnsi" w:hAnsiTheme="minorHAnsi" w:cstheme="minorHAnsi"/>
          <w:szCs w:val="22"/>
        </w:rPr>
        <w:t xml:space="preserve">consolidated </w:t>
      </w:r>
      <w:r w:rsidRPr="006B425F">
        <w:rPr>
          <w:rFonts w:asciiTheme="minorHAnsi" w:hAnsiTheme="minorHAnsi" w:cstheme="minorHAnsi"/>
          <w:szCs w:val="22"/>
        </w:rPr>
        <w:t>financial statements.</w:t>
      </w:r>
      <w:r>
        <w:rPr>
          <w:rFonts w:asciiTheme="minorHAnsi" w:hAnsiTheme="minorHAnsi" w:cstheme="minorHAnsi"/>
          <w:szCs w:val="22"/>
        </w:rPr>
        <w:t xml:space="preserve"> The paragraph furthermore states that we have not audited</w:t>
      </w:r>
      <w:r w:rsidRPr="006B425F">
        <w:rPr>
          <w:rFonts w:asciiTheme="minorHAnsi" w:hAnsiTheme="minorHAnsi" w:cstheme="minorHAnsi"/>
          <w:szCs w:val="22"/>
        </w:rPr>
        <w:t xml:space="preserve"> these reports and accordingly do not exp</w:t>
      </w:r>
      <w:r>
        <w:rPr>
          <w:rFonts w:asciiTheme="minorHAnsi" w:hAnsiTheme="minorHAnsi" w:cstheme="minorHAnsi"/>
          <w:szCs w:val="22"/>
        </w:rPr>
        <w:t>ress an opinion on these reports.</w:t>
      </w:r>
      <w:r w:rsidRPr="006B425F">
        <w:rPr>
          <w:rFonts w:asciiTheme="minorHAnsi" w:hAnsiTheme="minorHAnsi" w:cstheme="minorHAnsi"/>
          <w:szCs w:val="22"/>
        </w:rPr>
        <w:t xml:space="preserve"> </w:t>
      </w:r>
      <w:r>
        <w:rPr>
          <w:rFonts w:asciiTheme="minorHAnsi" w:hAnsiTheme="minorHAnsi" w:cstheme="minorHAnsi"/>
          <w:szCs w:val="22"/>
        </w:rPr>
        <w:t>The paragraph does not have an effect on the summary consolidated financial statements or our opinion thereon.</w:t>
      </w:r>
    </w:p>
    <w:p w:rsidR="00BD0F4C" w:rsidRDefault="00BD0F4C" w:rsidP="00887CEA">
      <w:pPr>
        <w:spacing w:line="312" w:lineRule="auto"/>
        <w:rPr>
          <w:rFonts w:asciiTheme="minorHAnsi" w:hAnsiTheme="minorHAnsi" w:cstheme="minorHAnsi"/>
          <w:i/>
          <w:szCs w:val="22"/>
        </w:rPr>
      </w:pPr>
    </w:p>
    <w:p w:rsidR="00BD0F4C" w:rsidRPr="00875C8E" w:rsidRDefault="00BD0F4C" w:rsidP="00887CEA">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Auditor’s Signature</w:t>
      </w:r>
    </w:p>
    <w:p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Name of individual registered auditor</w:t>
      </w:r>
    </w:p>
    <w:p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Capacity if not a sole practitioner: e.g. Director or Partner</w:t>
      </w:r>
    </w:p>
    <w:p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Registered Auditor</w:t>
      </w:r>
    </w:p>
    <w:p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Date of auditor’s report</w:t>
      </w:r>
    </w:p>
    <w:p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Auditor’s address</w:t>
      </w:r>
    </w:p>
    <w:p w:rsidR="00BD0F4C" w:rsidRPr="00875C8E" w:rsidRDefault="00BD0F4C" w:rsidP="00887CEA">
      <w:pPr>
        <w:spacing w:line="312" w:lineRule="auto"/>
        <w:rPr>
          <w:rFonts w:asciiTheme="minorHAnsi" w:hAnsiTheme="minorHAnsi" w:cstheme="minorHAnsi"/>
          <w:b/>
          <w:bCs/>
          <w:szCs w:val="22"/>
        </w:rPr>
      </w:pPr>
    </w:p>
    <w:p w:rsidR="00BD0F4C" w:rsidRPr="00875C8E" w:rsidRDefault="00BD0F4C" w:rsidP="00887CEA">
      <w:pPr>
        <w:spacing w:line="312" w:lineRule="auto"/>
        <w:rPr>
          <w:rFonts w:asciiTheme="minorHAnsi" w:hAnsiTheme="minorHAnsi" w:cstheme="minorHAnsi"/>
          <w:i/>
          <w:szCs w:val="22"/>
          <w:lang w:val="en-ZA" w:eastAsia="en-ZA"/>
        </w:rPr>
      </w:pPr>
      <w:r w:rsidRPr="00832D7B">
        <w:rPr>
          <w:rFonts w:asciiTheme="minorHAnsi" w:hAnsiTheme="minorHAnsi" w:cstheme="minorHAnsi"/>
          <w:i/>
          <w:szCs w:val="22"/>
          <w:lang w:val="en-ZA" w:eastAsia="en-ZA"/>
        </w:rPr>
        <w:t xml:space="preserve">Suggested note in the </w:t>
      </w:r>
      <w:r>
        <w:rPr>
          <w:rFonts w:asciiTheme="minorHAnsi" w:hAnsiTheme="minorHAnsi" w:cstheme="minorHAnsi"/>
          <w:i/>
          <w:szCs w:val="22"/>
          <w:lang w:val="en-ZA" w:eastAsia="en-ZA"/>
        </w:rPr>
        <w:t>summary</w:t>
      </w:r>
      <w:r w:rsidRPr="00832D7B">
        <w:rPr>
          <w:rFonts w:asciiTheme="minorHAnsi" w:hAnsiTheme="minorHAnsi" w:cstheme="minorHAnsi"/>
          <w:i/>
          <w:szCs w:val="22"/>
          <w:lang w:val="en-ZA" w:eastAsia="en-ZA"/>
        </w:rPr>
        <w:t xml:space="preserve"> financial statements on basis of preparation </w:t>
      </w:r>
    </w:p>
    <w:p w:rsidR="00BD0F4C" w:rsidRPr="00875C8E" w:rsidRDefault="00BD0F4C" w:rsidP="00887CEA">
      <w:pPr>
        <w:spacing w:line="312" w:lineRule="auto"/>
        <w:rPr>
          <w:rFonts w:asciiTheme="minorHAnsi" w:hAnsiTheme="minorHAnsi" w:cstheme="minorHAnsi"/>
          <w:szCs w:val="22"/>
          <w:lang w:val="en-ZA" w:eastAsia="en-ZA"/>
        </w:rPr>
      </w:pPr>
      <w:r>
        <w:rPr>
          <w:rFonts w:asciiTheme="minorHAnsi" w:hAnsiTheme="minorHAnsi" w:cstheme="minorHAnsi"/>
          <w:szCs w:val="22"/>
          <w:lang w:val="en-ZA" w:eastAsia="en-ZA"/>
        </w:rPr>
        <w:t xml:space="preserve">The </w:t>
      </w:r>
      <w:r w:rsidR="009E2A24">
        <w:rPr>
          <w:rFonts w:asciiTheme="minorHAnsi" w:hAnsiTheme="minorHAnsi" w:cstheme="minorHAnsi"/>
          <w:szCs w:val="22"/>
        </w:rPr>
        <w:t xml:space="preserve">summary consolidated </w:t>
      </w:r>
      <w:r w:rsidRPr="003715DC">
        <w:rPr>
          <w:rFonts w:asciiTheme="minorHAnsi" w:hAnsiTheme="minorHAnsi" w:cstheme="minorHAnsi"/>
          <w:szCs w:val="22"/>
          <w:lang w:val="en-ZA" w:eastAsia="en-ZA"/>
        </w:rPr>
        <w:t xml:space="preserve">financial statements are prepared in accordance with </w:t>
      </w:r>
      <w:r>
        <w:rPr>
          <w:rFonts w:asciiTheme="minorHAnsi" w:hAnsiTheme="minorHAnsi" w:cstheme="minorHAnsi"/>
          <w:szCs w:val="22"/>
          <w:lang w:val="en-ZA" w:eastAsia="en-ZA"/>
        </w:rPr>
        <w:t xml:space="preserve">the </w:t>
      </w:r>
      <w:r w:rsidR="00AB7804" w:rsidRPr="00210734">
        <w:t xml:space="preserve">requirements of the JSE Limited Listings Requirements for </w:t>
      </w:r>
      <w:r w:rsidR="00AB7804">
        <w:rPr>
          <w:rFonts w:asciiTheme="minorHAnsi" w:hAnsiTheme="minorHAnsi" w:cstheme="minorHAnsi"/>
          <w:szCs w:val="22"/>
        </w:rPr>
        <w:t xml:space="preserve">provisional </w:t>
      </w:r>
      <w:r w:rsidR="00AB7804" w:rsidRPr="00210734">
        <w:t xml:space="preserve">reports, and the requirements of the Companies Act applicable to summary financial statements. The Listings Requirements </w:t>
      </w:r>
      <w:r w:rsidR="009E2A24">
        <w:t xml:space="preserve">require </w:t>
      </w:r>
      <w:r w:rsidR="001263E8">
        <w:t xml:space="preserve">provisional </w:t>
      </w:r>
      <w:r w:rsidR="009E2A24">
        <w:t>reports</w:t>
      </w:r>
      <w:r w:rsidR="00AB7804" w:rsidRPr="00210734">
        <w:t xml:space="preserve"> to </w:t>
      </w:r>
      <w:r w:rsidR="002C79EB">
        <w:rPr>
          <w:rFonts w:asciiTheme="minorHAnsi" w:hAnsiTheme="minorHAnsi" w:cstheme="minorHAnsi"/>
          <w:szCs w:val="22"/>
        </w:rPr>
        <w:t>be prepared in accordance with the framework</w:t>
      </w:r>
      <w:r w:rsidR="009E2A24">
        <w:rPr>
          <w:rFonts w:asciiTheme="minorHAnsi" w:hAnsiTheme="minorHAnsi" w:cstheme="minorHAnsi"/>
          <w:szCs w:val="22"/>
        </w:rPr>
        <w:t xml:space="preserve"> concepts</w:t>
      </w:r>
      <w:r w:rsidR="002C79EB">
        <w:rPr>
          <w:rFonts w:asciiTheme="minorHAnsi" w:hAnsiTheme="minorHAnsi" w:cstheme="minorHAnsi"/>
          <w:szCs w:val="22"/>
        </w:rPr>
        <w:t xml:space="preserve"> </w:t>
      </w:r>
      <w:r w:rsidR="002C79EB">
        <w:rPr>
          <w:rFonts w:asciiTheme="minorHAnsi" w:hAnsiTheme="minorHAnsi" w:cstheme="minorHAnsi"/>
          <w:szCs w:val="22"/>
          <w:lang w:val="en-ZA" w:eastAsia="en-ZA"/>
        </w:rPr>
        <w:t>and</w:t>
      </w:r>
      <w:r w:rsidR="002C79EB" w:rsidRPr="00256BBF">
        <w:rPr>
          <w:rFonts w:asciiTheme="minorHAnsi" w:hAnsiTheme="minorHAnsi" w:cstheme="minorHAnsi"/>
          <w:szCs w:val="22"/>
          <w:lang w:val="en-ZA" w:eastAsia="en-ZA"/>
        </w:rPr>
        <w:t xml:space="preserve"> the</w:t>
      </w:r>
      <w:r w:rsidR="002C79EB" w:rsidRPr="00231078">
        <w:rPr>
          <w:rFonts w:asciiTheme="minorHAnsi" w:hAnsiTheme="minorHAnsi" w:cstheme="minorHAnsi"/>
          <w:szCs w:val="22"/>
          <w:lang w:val="en-ZA" w:eastAsia="en-ZA"/>
        </w:rPr>
        <w:t xml:space="preserve"> </w:t>
      </w:r>
      <w:r w:rsidR="002C79EB">
        <w:rPr>
          <w:rFonts w:asciiTheme="minorHAnsi" w:hAnsiTheme="minorHAnsi" w:cstheme="minorHAnsi"/>
          <w:szCs w:val="22"/>
          <w:lang w:val="en-ZA" w:eastAsia="en-ZA"/>
        </w:rPr>
        <w:t xml:space="preserve">measurement </w:t>
      </w:r>
      <w:r w:rsidR="002C79EB" w:rsidRPr="00231078">
        <w:rPr>
          <w:rFonts w:asciiTheme="minorHAnsi" w:hAnsiTheme="minorHAnsi" w:cstheme="minorHAnsi"/>
          <w:szCs w:val="22"/>
          <w:lang w:val="en-ZA" w:eastAsia="en-ZA"/>
        </w:rPr>
        <w:t xml:space="preserve">and </w:t>
      </w:r>
      <w:r w:rsidR="002C79EB">
        <w:rPr>
          <w:rFonts w:asciiTheme="minorHAnsi" w:hAnsiTheme="minorHAnsi" w:cstheme="minorHAnsi"/>
          <w:szCs w:val="22"/>
          <w:lang w:val="en-ZA" w:eastAsia="en-ZA"/>
        </w:rPr>
        <w:t xml:space="preserve">recognition </w:t>
      </w:r>
      <w:r w:rsidR="002C79EB" w:rsidRPr="00231078">
        <w:rPr>
          <w:rFonts w:asciiTheme="minorHAnsi" w:hAnsiTheme="minorHAnsi" w:cstheme="minorHAnsi"/>
          <w:szCs w:val="22"/>
          <w:lang w:val="en-ZA" w:eastAsia="en-ZA"/>
        </w:rPr>
        <w:t xml:space="preserve">requirements of International Financial Reporting Standards </w:t>
      </w:r>
      <w:r w:rsidR="002C79EB" w:rsidRPr="00256BBF">
        <w:rPr>
          <w:rFonts w:asciiTheme="minorHAnsi" w:hAnsiTheme="minorHAnsi" w:cstheme="minorHAnsi"/>
          <w:szCs w:val="22"/>
          <w:lang w:val="en-ZA" w:eastAsia="en-ZA"/>
        </w:rPr>
        <w:t>(IFRS)</w:t>
      </w:r>
      <w:r w:rsidR="00EF6C6D">
        <w:rPr>
          <w:rFonts w:asciiTheme="minorHAnsi" w:hAnsiTheme="minorHAnsi" w:cstheme="minorHAnsi"/>
          <w:snapToGrid w:val="0"/>
          <w:color w:val="000000"/>
          <w:szCs w:val="22"/>
        </w:rPr>
        <w:t xml:space="preserve"> and</w:t>
      </w:r>
      <w:r w:rsidR="00DE05C9" w:rsidRPr="00827F91">
        <w:rPr>
          <w:rFonts w:asciiTheme="minorHAnsi" w:hAnsiTheme="minorHAnsi" w:cstheme="minorHAnsi"/>
          <w:snapToGrid w:val="0"/>
          <w:color w:val="000000"/>
          <w:szCs w:val="22"/>
        </w:rPr>
        <w:t xml:space="preserve"> </w:t>
      </w:r>
      <w:r w:rsidR="00DE05C9">
        <w:rPr>
          <w:rFonts w:asciiTheme="minorHAnsi" w:hAnsiTheme="minorHAnsi" w:cstheme="minorHAnsi"/>
          <w:szCs w:val="22"/>
        </w:rPr>
        <w:t xml:space="preserve">the SAICA </w:t>
      </w:r>
      <w:r w:rsidR="00DE05C9" w:rsidRPr="00C05FAF">
        <w:rPr>
          <w:rFonts w:asciiTheme="minorHAnsi" w:hAnsiTheme="minorHAnsi" w:cstheme="minorHAnsi"/>
          <w:i/>
          <w:szCs w:val="22"/>
        </w:rPr>
        <w:t>Financial Reporting Guides</w:t>
      </w:r>
      <w:r w:rsidR="00DE05C9">
        <w:rPr>
          <w:rFonts w:asciiTheme="minorHAnsi" w:hAnsiTheme="minorHAnsi" w:cstheme="minorHAnsi"/>
          <w:szCs w:val="22"/>
        </w:rPr>
        <w:t xml:space="preserve"> as issued by the Accounting Practices Committee</w:t>
      </w:r>
      <w:r w:rsidR="009E2A24">
        <w:rPr>
          <w:rFonts w:asciiTheme="minorHAnsi" w:hAnsiTheme="minorHAnsi" w:cstheme="minorHAnsi"/>
          <w:szCs w:val="22"/>
        </w:rPr>
        <w:t xml:space="preserve"> and Financial Pronouncements as issued by the Financial Reporting Standards Council</w:t>
      </w:r>
      <w:r w:rsidR="002C79EB" w:rsidRPr="00256BBF">
        <w:rPr>
          <w:rFonts w:asciiTheme="minorHAnsi" w:hAnsiTheme="minorHAnsi" w:cstheme="minorHAnsi"/>
          <w:szCs w:val="22"/>
          <w:lang w:val="en-ZA" w:eastAsia="en-ZA"/>
        </w:rPr>
        <w:t xml:space="preserve"> and </w:t>
      </w:r>
      <w:r w:rsidR="009E2A24">
        <w:rPr>
          <w:rFonts w:asciiTheme="minorHAnsi" w:hAnsiTheme="minorHAnsi" w:cstheme="minorHAnsi"/>
          <w:szCs w:val="22"/>
          <w:lang w:val="en-ZA" w:eastAsia="en-ZA"/>
        </w:rPr>
        <w:t xml:space="preserve">to </w:t>
      </w:r>
      <w:r w:rsidR="002C79EB">
        <w:rPr>
          <w:rFonts w:asciiTheme="minorHAnsi" w:hAnsiTheme="minorHAnsi" w:cstheme="minorHAnsi"/>
          <w:szCs w:val="22"/>
          <w:lang w:val="en-ZA" w:eastAsia="en-ZA"/>
        </w:rPr>
        <w:t xml:space="preserve">also, as a minimum, contain the information </w:t>
      </w:r>
      <w:r>
        <w:rPr>
          <w:rFonts w:asciiTheme="minorHAnsi" w:hAnsiTheme="minorHAnsi" w:cstheme="minorHAnsi"/>
          <w:szCs w:val="22"/>
        </w:rPr>
        <w:t xml:space="preserve">required by IAS 34 </w:t>
      </w:r>
      <w:r>
        <w:rPr>
          <w:rFonts w:asciiTheme="minorHAnsi" w:hAnsiTheme="minorHAnsi" w:cstheme="minorHAnsi"/>
          <w:i/>
          <w:szCs w:val="22"/>
        </w:rPr>
        <w:t>Interim Financial Reporting</w:t>
      </w:r>
      <w:r w:rsidRPr="003715DC">
        <w:rPr>
          <w:rFonts w:asciiTheme="minorHAnsi" w:hAnsiTheme="minorHAnsi" w:cstheme="minorHAnsi"/>
          <w:szCs w:val="22"/>
        </w:rPr>
        <w:t>.</w:t>
      </w:r>
      <w:r w:rsidRPr="003715DC">
        <w:rPr>
          <w:rFonts w:asciiTheme="minorHAnsi" w:hAnsiTheme="minorHAnsi" w:cstheme="minorHAnsi"/>
          <w:szCs w:val="22"/>
          <w:lang w:val="en-ZA" w:eastAsia="en-ZA"/>
        </w:rPr>
        <w:t xml:space="preserve"> The </w:t>
      </w:r>
      <w:r>
        <w:rPr>
          <w:rFonts w:asciiTheme="minorHAnsi" w:hAnsiTheme="minorHAnsi" w:cstheme="minorHAnsi"/>
          <w:szCs w:val="22"/>
          <w:lang w:val="en-ZA" w:eastAsia="en-ZA"/>
        </w:rPr>
        <w:t xml:space="preserve">accounting policies applied in the preparation of the consolidated </w:t>
      </w:r>
      <w:r w:rsidRPr="003715DC">
        <w:rPr>
          <w:rFonts w:asciiTheme="minorHAnsi" w:hAnsiTheme="minorHAnsi" w:cstheme="minorHAnsi"/>
          <w:szCs w:val="22"/>
          <w:lang w:val="en-ZA" w:eastAsia="en-ZA"/>
        </w:rPr>
        <w:t xml:space="preserve">financial statements </w:t>
      </w:r>
      <w:r>
        <w:rPr>
          <w:rFonts w:asciiTheme="minorHAnsi" w:hAnsiTheme="minorHAnsi" w:cstheme="minorHAnsi"/>
          <w:szCs w:val="22"/>
          <w:lang w:val="en-ZA" w:eastAsia="en-ZA"/>
        </w:rPr>
        <w:t xml:space="preserve">from which the summary financial statements were derived are in terms of International Financial Reporting Standards and are consistent with those accounting policies </w:t>
      </w:r>
      <w:r w:rsidRPr="003715DC">
        <w:rPr>
          <w:rFonts w:asciiTheme="minorHAnsi" w:hAnsiTheme="minorHAnsi" w:cstheme="minorHAnsi"/>
          <w:szCs w:val="22"/>
          <w:lang w:val="en-ZA" w:eastAsia="en-ZA"/>
        </w:rPr>
        <w:t xml:space="preserve">applied in the </w:t>
      </w:r>
      <w:r>
        <w:rPr>
          <w:rFonts w:asciiTheme="minorHAnsi" w:hAnsiTheme="minorHAnsi" w:cstheme="minorHAnsi"/>
          <w:szCs w:val="22"/>
          <w:lang w:val="en-ZA" w:eastAsia="en-ZA"/>
        </w:rPr>
        <w:t xml:space="preserve">preparation of the </w:t>
      </w:r>
      <w:r w:rsidRPr="003715DC">
        <w:rPr>
          <w:rFonts w:asciiTheme="minorHAnsi" w:hAnsiTheme="minorHAnsi" w:cstheme="minorHAnsi"/>
          <w:szCs w:val="22"/>
          <w:lang w:val="en-ZA" w:eastAsia="en-ZA"/>
        </w:rPr>
        <w:t xml:space="preserve">previous </w:t>
      </w:r>
      <w:r>
        <w:rPr>
          <w:rFonts w:asciiTheme="minorHAnsi" w:hAnsiTheme="minorHAnsi" w:cstheme="minorHAnsi"/>
          <w:szCs w:val="22"/>
          <w:lang w:val="en-ZA" w:eastAsia="en-ZA"/>
        </w:rPr>
        <w:t xml:space="preserve">consolidated </w:t>
      </w:r>
      <w:r w:rsidRPr="003715DC">
        <w:rPr>
          <w:rFonts w:asciiTheme="minorHAnsi" w:hAnsiTheme="minorHAnsi" w:cstheme="minorHAnsi"/>
          <w:szCs w:val="22"/>
          <w:lang w:val="en-ZA" w:eastAsia="en-ZA"/>
        </w:rPr>
        <w:t xml:space="preserve">annual financial statements. </w:t>
      </w:r>
    </w:p>
    <w:p w:rsidR="00BD0F4C" w:rsidRDefault="00BD0F4C" w:rsidP="00BD0F4C">
      <w:pPr>
        <w:rPr>
          <w:rFonts w:asciiTheme="minorHAnsi" w:hAnsiTheme="minorHAnsi" w:cstheme="minorHAnsi"/>
          <w:szCs w:val="22"/>
          <w:lang w:val="en-ZA"/>
        </w:rPr>
      </w:pPr>
      <w:r>
        <w:rPr>
          <w:rFonts w:asciiTheme="minorHAnsi" w:hAnsiTheme="minorHAnsi" w:cstheme="minorHAnsi"/>
          <w:szCs w:val="22"/>
          <w:lang w:val="en-ZA"/>
        </w:rPr>
        <w:br w:type="page"/>
      </w:r>
    </w:p>
    <w:p w:rsidR="000D3EBA" w:rsidRDefault="000D3EBA">
      <w:pPr>
        <w:rPr>
          <w:rFonts w:asciiTheme="minorHAnsi" w:hAnsiTheme="minorHAnsi" w:cstheme="minorHAnsi"/>
          <w:szCs w:val="22"/>
          <w:lang w:val="en-ZA" w:eastAsia="en-ZA"/>
        </w:rPr>
      </w:pPr>
    </w:p>
    <w:p w:rsidR="00E448D2" w:rsidRDefault="00E066DF" w:rsidP="00D66ED3">
      <w:pPr>
        <w:pStyle w:val="Heading2"/>
      </w:pPr>
      <w:bookmarkStart w:id="43" w:name="_Toc371483612"/>
      <w:bookmarkStart w:id="44" w:name="_Ref332229223"/>
      <w:r w:rsidRPr="002C2BA1">
        <w:t xml:space="preserve">Illustration </w:t>
      </w:r>
      <w:r w:rsidR="00B77381">
        <w:t>7</w:t>
      </w:r>
      <w:r w:rsidRPr="002C2BA1">
        <w:t>: Auditor’s report on</w:t>
      </w:r>
      <w:r w:rsidR="003E34AE" w:rsidRPr="003E34AE">
        <w:t xml:space="preserve"> </w:t>
      </w:r>
      <w:r w:rsidR="003E34AE" w:rsidRPr="002C2BA1">
        <w:t>summary</w:t>
      </w:r>
      <w:r w:rsidRPr="002C2BA1">
        <w:t xml:space="preserve"> </w:t>
      </w:r>
      <w:r w:rsidR="003E34AE" w:rsidRPr="002C2BA1">
        <w:t>financial statements contain</w:t>
      </w:r>
      <w:r w:rsidR="003E34AE">
        <w:t>ed in</w:t>
      </w:r>
      <w:r w:rsidR="003473DC">
        <w:t xml:space="preserve"> a</w:t>
      </w:r>
      <w:r w:rsidR="003E34AE" w:rsidRPr="002C2BA1">
        <w:t xml:space="preserve"> </w:t>
      </w:r>
      <w:r w:rsidRPr="002C2BA1">
        <w:t xml:space="preserve">preliminary </w:t>
      </w:r>
      <w:r w:rsidR="003473DC">
        <w:t>report</w:t>
      </w:r>
      <w:r w:rsidR="003E34AE" w:rsidRPr="002C2BA1">
        <w:t xml:space="preserve"> </w:t>
      </w:r>
      <w:r w:rsidR="003E34AE">
        <w:t xml:space="preserve">in which </w:t>
      </w:r>
      <w:r w:rsidRPr="002C2BA1">
        <w:t>the</w:t>
      </w:r>
      <w:r w:rsidR="003E34AE">
        <w:t xml:space="preserve"> </w:t>
      </w:r>
      <w:r w:rsidRPr="002C2BA1">
        <w:t>unaudited supplementary information is not sufficiently differentiated</w:t>
      </w:r>
      <w:r w:rsidR="003E34AE">
        <w:t xml:space="preserve"> from the audited information</w:t>
      </w:r>
      <w:bookmarkEnd w:id="43"/>
      <w:r w:rsidRPr="002C2BA1">
        <w:t xml:space="preserve"> </w:t>
      </w:r>
    </w:p>
    <w:p w:rsidR="00486C2A" w:rsidRPr="00371F34" w:rsidRDefault="00E448D2" w:rsidP="00887CEA">
      <w:pPr>
        <w:spacing w:line="276" w:lineRule="auto"/>
      </w:pPr>
      <w:r w:rsidRPr="00887CEA">
        <w:rPr>
          <w:b/>
        </w:rPr>
        <w:t xml:space="preserve">Report </w:t>
      </w:r>
      <w:r w:rsidR="00E066DF" w:rsidRPr="00887CEA">
        <w:rPr>
          <w:b/>
        </w:rPr>
        <w:t>dated the same as the audit</w:t>
      </w:r>
      <w:r w:rsidR="000B3293" w:rsidRPr="00887CEA">
        <w:rPr>
          <w:b/>
        </w:rPr>
        <w:t>or’s</w:t>
      </w:r>
      <w:r w:rsidR="00E066DF" w:rsidRPr="00887CEA">
        <w:rPr>
          <w:b/>
        </w:rPr>
        <w:t xml:space="preserve"> report on the complete set of financial statements</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0D3EBA" w:rsidRPr="00875C8E" w:rsidTr="00F22869">
        <w:tc>
          <w:tcPr>
            <w:tcW w:w="5000" w:type="pct"/>
            <w:shd w:val="clear" w:color="auto" w:fill="auto"/>
          </w:tcPr>
          <w:p w:rsidR="000D3EBA" w:rsidRPr="00875C8E" w:rsidRDefault="000D3EBA" w:rsidP="00887CEA">
            <w:pPr>
              <w:spacing w:line="312" w:lineRule="auto"/>
              <w:rPr>
                <w:rFonts w:asciiTheme="minorHAnsi" w:hAnsiTheme="minorHAnsi" w:cstheme="minorHAnsi"/>
                <w:szCs w:val="22"/>
              </w:rPr>
            </w:pPr>
            <w:r w:rsidRPr="00875C8E">
              <w:rPr>
                <w:rFonts w:asciiTheme="minorHAnsi" w:hAnsiTheme="minorHAnsi" w:cstheme="minorHAnsi"/>
                <w:szCs w:val="22"/>
              </w:rPr>
              <w:t>Circumstances include the following:</w:t>
            </w:r>
          </w:p>
          <w:p w:rsidR="000D3EBA" w:rsidRDefault="000D3EBA"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issuer is a company</w:t>
            </w:r>
          </w:p>
          <w:p w:rsidR="000D3EBA" w:rsidRPr="00875C8E" w:rsidRDefault="000D3EBA"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An unmodified opi</w:t>
            </w:r>
            <w:r>
              <w:rPr>
                <w:rFonts w:asciiTheme="minorHAnsi" w:hAnsiTheme="minorHAnsi" w:cstheme="minorHAnsi"/>
                <w:szCs w:val="22"/>
              </w:rPr>
              <w:t>nion was expressed on the consolidated</w:t>
            </w:r>
            <w:r w:rsidRPr="00875C8E">
              <w:rPr>
                <w:rFonts w:asciiTheme="minorHAnsi" w:hAnsiTheme="minorHAnsi" w:cstheme="minorHAnsi"/>
                <w:szCs w:val="22"/>
              </w:rPr>
              <w:t xml:space="preserve"> financial state</w:t>
            </w:r>
            <w:r>
              <w:rPr>
                <w:rFonts w:asciiTheme="minorHAnsi" w:hAnsiTheme="minorHAnsi" w:cstheme="minorHAnsi"/>
                <w:szCs w:val="22"/>
              </w:rPr>
              <w:t xml:space="preserve">ments from which the summary </w:t>
            </w:r>
            <w:r w:rsidRPr="00875C8E">
              <w:rPr>
                <w:rFonts w:asciiTheme="minorHAnsi" w:hAnsiTheme="minorHAnsi" w:cstheme="minorHAnsi"/>
                <w:szCs w:val="22"/>
              </w:rPr>
              <w:t>financial statements are derived</w:t>
            </w:r>
          </w:p>
          <w:p w:rsidR="000D3EBA" w:rsidRDefault="000D3EBA" w:rsidP="00887CEA">
            <w:pPr>
              <w:numPr>
                <w:ilvl w:val="0"/>
                <w:numId w:val="9"/>
              </w:numPr>
              <w:spacing w:line="312" w:lineRule="auto"/>
              <w:rPr>
                <w:rFonts w:asciiTheme="minorHAnsi" w:hAnsiTheme="minorHAnsi" w:cstheme="minorHAnsi"/>
                <w:szCs w:val="22"/>
              </w:rPr>
            </w:pPr>
            <w:r w:rsidRPr="001E0573">
              <w:rPr>
                <w:rFonts w:asciiTheme="minorHAnsi" w:hAnsiTheme="minorHAnsi" w:cstheme="minorHAnsi"/>
                <w:szCs w:val="22"/>
              </w:rPr>
              <w:t xml:space="preserve">The auditor’s report on the </w:t>
            </w:r>
            <w:r>
              <w:rPr>
                <w:rFonts w:asciiTheme="minorHAnsi" w:hAnsiTheme="minorHAnsi" w:cstheme="minorHAnsi"/>
                <w:szCs w:val="22"/>
              </w:rPr>
              <w:t>summary</w:t>
            </w:r>
            <w:r w:rsidRPr="001E0573">
              <w:rPr>
                <w:rFonts w:asciiTheme="minorHAnsi" w:hAnsiTheme="minorHAnsi" w:cstheme="minorHAnsi"/>
                <w:szCs w:val="22"/>
              </w:rPr>
              <w:t xml:space="preserve"> financial statements is dated the same as  the auditor’s report on the financial statements from which the </w:t>
            </w:r>
            <w:r>
              <w:rPr>
                <w:rFonts w:asciiTheme="minorHAnsi" w:hAnsiTheme="minorHAnsi" w:cstheme="minorHAnsi"/>
                <w:szCs w:val="22"/>
              </w:rPr>
              <w:t>summary</w:t>
            </w:r>
            <w:r w:rsidRPr="001E0573">
              <w:rPr>
                <w:rFonts w:asciiTheme="minorHAnsi" w:hAnsiTheme="minorHAnsi" w:cstheme="minorHAnsi"/>
                <w:szCs w:val="22"/>
              </w:rPr>
              <w:t xml:space="preserve"> financial statements were derived</w:t>
            </w:r>
          </w:p>
          <w:p w:rsidR="000D3EBA" w:rsidRDefault="000D3EBA"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 xml:space="preserve">Unaudited information presented with the summary financial statements is </w:t>
            </w:r>
            <w:r w:rsidR="00F22869">
              <w:rPr>
                <w:rFonts w:asciiTheme="minorHAnsi" w:hAnsiTheme="minorHAnsi" w:cstheme="minorHAnsi"/>
                <w:szCs w:val="22"/>
              </w:rPr>
              <w:t xml:space="preserve">not </w:t>
            </w:r>
            <w:r>
              <w:rPr>
                <w:rFonts w:asciiTheme="minorHAnsi" w:hAnsiTheme="minorHAnsi" w:cstheme="minorHAnsi"/>
                <w:szCs w:val="22"/>
              </w:rPr>
              <w:t>sufficiently differentiated from the audited information</w:t>
            </w:r>
          </w:p>
          <w:p w:rsidR="000D3EBA" w:rsidRPr="00875C8E" w:rsidRDefault="000D3EBA"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Unmodified opinion (ISA 810, paragraph 9)</w:t>
            </w:r>
          </w:p>
        </w:tc>
      </w:tr>
    </w:tbl>
    <w:p w:rsidR="000D3EBA" w:rsidRDefault="000D3EBA" w:rsidP="00887CEA">
      <w:pPr>
        <w:spacing w:line="312" w:lineRule="auto"/>
        <w:rPr>
          <w:rFonts w:asciiTheme="minorHAnsi" w:hAnsiTheme="minorHAnsi" w:cstheme="minorHAnsi"/>
          <w:szCs w:val="22"/>
        </w:rPr>
      </w:pPr>
    </w:p>
    <w:p w:rsidR="000D3EBA" w:rsidRPr="00875C8E" w:rsidRDefault="000D3EBA" w:rsidP="00887CEA">
      <w:pPr>
        <w:spacing w:line="312" w:lineRule="auto"/>
        <w:rPr>
          <w:rFonts w:asciiTheme="minorHAnsi" w:hAnsiTheme="minorHAnsi" w:cstheme="minorHAnsi"/>
          <w:b/>
          <w:szCs w:val="22"/>
        </w:rPr>
      </w:pPr>
      <w:r w:rsidRPr="00875C8E">
        <w:rPr>
          <w:rFonts w:asciiTheme="minorHAnsi" w:hAnsiTheme="minorHAnsi" w:cstheme="minorHAnsi"/>
          <w:b/>
          <w:szCs w:val="22"/>
        </w:rPr>
        <w:t xml:space="preserve">Independent </w:t>
      </w:r>
      <w:r w:rsidR="00E84A2E" w:rsidRPr="00875C8E">
        <w:rPr>
          <w:rFonts w:asciiTheme="minorHAnsi" w:hAnsiTheme="minorHAnsi" w:cstheme="minorHAnsi"/>
          <w:b/>
          <w:szCs w:val="22"/>
        </w:rPr>
        <w:t xml:space="preserve">auditor’s report on </w:t>
      </w:r>
      <w:r w:rsidR="00FD5B1F">
        <w:rPr>
          <w:rFonts w:asciiTheme="minorHAnsi" w:hAnsiTheme="minorHAnsi" w:cstheme="minorHAnsi"/>
          <w:b/>
          <w:szCs w:val="22"/>
        </w:rPr>
        <w:t xml:space="preserve">summary </w:t>
      </w:r>
      <w:r w:rsidR="00D60BEA">
        <w:rPr>
          <w:rFonts w:asciiTheme="minorHAnsi" w:hAnsiTheme="minorHAnsi" w:cstheme="minorHAnsi"/>
          <w:b/>
          <w:szCs w:val="22"/>
        </w:rPr>
        <w:t>financial statements</w:t>
      </w:r>
    </w:p>
    <w:p w:rsidR="000D3EBA" w:rsidRPr="00875C8E" w:rsidRDefault="000D3EBA" w:rsidP="00887CEA">
      <w:pPr>
        <w:spacing w:line="312" w:lineRule="auto"/>
        <w:rPr>
          <w:rFonts w:asciiTheme="minorHAnsi" w:hAnsiTheme="minorHAnsi" w:cstheme="minorHAnsi"/>
          <w:i/>
          <w:szCs w:val="22"/>
        </w:rPr>
      </w:pPr>
      <w:r w:rsidRPr="00875C8E">
        <w:rPr>
          <w:rFonts w:asciiTheme="minorHAnsi" w:hAnsiTheme="minorHAnsi" w:cstheme="minorHAnsi"/>
          <w:i/>
          <w:szCs w:val="22"/>
        </w:rPr>
        <w:t>To the Shareholders of ABC Limited</w:t>
      </w:r>
    </w:p>
    <w:p w:rsidR="000D3EBA" w:rsidRDefault="000D3EBA"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B804B6">
        <w:rPr>
          <w:rFonts w:asciiTheme="minorHAnsi" w:hAnsiTheme="minorHAnsi" w:cstheme="minorHAnsi"/>
          <w:szCs w:val="22"/>
        </w:rPr>
        <w:t>summary consolidated</w:t>
      </w:r>
      <w:r w:rsidR="003E34AE">
        <w:rPr>
          <w:rFonts w:asciiTheme="minorHAnsi" w:hAnsiTheme="minorHAnsi" w:cstheme="minorHAnsi"/>
          <w:szCs w:val="22"/>
        </w:rPr>
        <w:t xml:space="preserve"> </w:t>
      </w:r>
      <w:r>
        <w:rPr>
          <w:rFonts w:asciiTheme="minorHAnsi" w:hAnsiTheme="minorHAnsi" w:cstheme="minorHAnsi"/>
          <w:szCs w:val="22"/>
        </w:rPr>
        <w:t>f</w:t>
      </w:r>
      <w:r w:rsidRPr="00875C8E">
        <w:rPr>
          <w:rFonts w:asciiTheme="minorHAnsi" w:hAnsiTheme="minorHAnsi" w:cstheme="minorHAnsi"/>
          <w:szCs w:val="22"/>
        </w:rPr>
        <w:t xml:space="preserve">inancial statements of ABC Limited, </w:t>
      </w:r>
      <w:r w:rsidR="004C1E57">
        <w:rPr>
          <w:rFonts w:asciiTheme="minorHAnsi" w:hAnsiTheme="minorHAnsi" w:cstheme="minorHAnsi"/>
          <w:szCs w:val="22"/>
        </w:rPr>
        <w:t xml:space="preserve">contained in the accompanying preliminary report, </w:t>
      </w:r>
      <w:r w:rsidRPr="004B6FEA">
        <w:rPr>
          <w:rFonts w:asciiTheme="minorHAnsi" w:hAnsiTheme="minorHAnsi" w:cstheme="minorHAnsi"/>
          <w:szCs w:val="22"/>
        </w:rPr>
        <w:t>which comprise</w:t>
      </w:r>
      <w:r w:rsidRPr="00875C8E">
        <w:rPr>
          <w:rFonts w:asciiTheme="minorHAnsi" w:hAnsiTheme="minorHAnsi" w:cstheme="minorHAnsi"/>
          <w:szCs w:val="22"/>
        </w:rPr>
        <w:t xml:space="preserve">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statement of financial position as at 31</w:t>
      </w:r>
      <w:r w:rsidR="00C82E37">
        <w:rPr>
          <w:rFonts w:asciiTheme="minorHAnsi" w:hAnsiTheme="minorHAnsi" w:cstheme="minorHAnsi"/>
          <w:szCs w:val="22"/>
        </w:rPr>
        <w:t> </w:t>
      </w:r>
      <w:r w:rsidRPr="00875C8E">
        <w:rPr>
          <w:rFonts w:asciiTheme="minorHAnsi" w:hAnsiTheme="minorHAnsi" w:cstheme="minorHAnsi"/>
          <w:szCs w:val="22"/>
        </w:rPr>
        <w:t>December</w:t>
      </w:r>
      <w:r w:rsidR="00C82E37">
        <w:rPr>
          <w:rFonts w:asciiTheme="minorHAnsi" w:hAnsiTheme="minorHAnsi" w:cstheme="minorHAnsi"/>
          <w:szCs w:val="22"/>
        </w:rPr>
        <w:t> </w:t>
      </w:r>
      <w:r w:rsidRPr="00875C8E">
        <w:rPr>
          <w:rFonts w:asciiTheme="minorHAnsi" w:hAnsiTheme="minorHAnsi" w:cstheme="minorHAnsi"/>
          <w:szCs w:val="22"/>
        </w:rPr>
        <w:t xml:space="preserve">20x1,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statements of comprehensive income, changes in equity and cash flows for the year then ended, and related notes, are </w:t>
      </w:r>
      <w:r>
        <w:rPr>
          <w:rFonts w:asciiTheme="minorHAnsi" w:hAnsiTheme="minorHAnsi" w:cstheme="minorHAnsi"/>
          <w:szCs w:val="22"/>
        </w:rPr>
        <w:t xml:space="preserve">derived from the audited consolidated </w:t>
      </w:r>
      <w:r w:rsidRPr="00875C8E">
        <w:rPr>
          <w:rFonts w:asciiTheme="minorHAnsi" w:hAnsiTheme="minorHAnsi" w:cstheme="minorHAnsi"/>
          <w:szCs w:val="22"/>
        </w:rPr>
        <w:t xml:space="preserve">financial statements of ABC Limited for the year ended 31 December 20x1.  We expressed an unmodified audit opinion on those </w:t>
      </w:r>
      <w:r>
        <w:rPr>
          <w:rFonts w:asciiTheme="minorHAnsi" w:hAnsiTheme="minorHAnsi" w:cstheme="minorHAnsi"/>
          <w:szCs w:val="22"/>
        </w:rPr>
        <w:t xml:space="preserve">consolidated </w:t>
      </w:r>
      <w:r w:rsidRPr="00875C8E">
        <w:rPr>
          <w:rFonts w:asciiTheme="minorHAnsi" w:hAnsiTheme="minorHAnsi" w:cstheme="minorHAnsi"/>
          <w:szCs w:val="22"/>
        </w:rPr>
        <w:t>financial st</w:t>
      </w:r>
      <w:r>
        <w:rPr>
          <w:rFonts w:asciiTheme="minorHAnsi" w:hAnsiTheme="minorHAnsi" w:cstheme="minorHAnsi"/>
          <w:szCs w:val="22"/>
        </w:rPr>
        <w:t>atements in our report dated 12</w:t>
      </w:r>
      <w:r w:rsidRPr="00875C8E">
        <w:rPr>
          <w:rFonts w:asciiTheme="minorHAnsi" w:hAnsiTheme="minorHAnsi" w:cstheme="minorHAnsi"/>
          <w:szCs w:val="22"/>
        </w:rPr>
        <w:t xml:space="preserve"> February 20x2.  </w:t>
      </w:r>
      <w:r>
        <w:rPr>
          <w:rFonts w:asciiTheme="minorHAnsi" w:hAnsiTheme="minorHAnsi" w:cstheme="minorHAnsi"/>
          <w:szCs w:val="22"/>
        </w:rPr>
        <w:t>Our auditor’s report on the audited consolidated financial statements contained an Other Matter paragraph</w:t>
      </w:r>
      <w:r w:rsidR="00DF1D3E">
        <w:rPr>
          <w:rFonts w:asciiTheme="minorHAnsi" w:hAnsiTheme="minorHAnsi" w:cstheme="minorHAnsi"/>
          <w:szCs w:val="22"/>
        </w:rPr>
        <w:t xml:space="preserve">: </w:t>
      </w:r>
      <w:r w:rsidR="00DF1D3E" w:rsidRPr="00883466">
        <w:rPr>
          <w:rFonts w:asciiTheme="minorHAnsi" w:hAnsiTheme="minorHAnsi" w:cstheme="minorHAnsi"/>
          <w:i/>
          <w:szCs w:val="22"/>
        </w:rPr>
        <w:t>Other reports required by the Companies Act</w:t>
      </w:r>
      <w:r>
        <w:rPr>
          <w:rFonts w:asciiTheme="minorHAnsi" w:hAnsiTheme="minorHAnsi" w:cstheme="minorHAnsi"/>
          <w:szCs w:val="22"/>
        </w:rPr>
        <w:t xml:space="preserve"> (</w:t>
      </w:r>
      <w:r w:rsidR="006D4A6B">
        <w:rPr>
          <w:rFonts w:asciiTheme="minorHAnsi" w:hAnsiTheme="minorHAnsi" w:cstheme="minorHAnsi"/>
          <w:szCs w:val="22"/>
        </w:rPr>
        <w:t xml:space="preserve">refer </w:t>
      </w:r>
      <w:r>
        <w:rPr>
          <w:rFonts w:asciiTheme="minorHAnsi" w:hAnsiTheme="minorHAnsi" w:cstheme="minorHAnsi"/>
          <w:szCs w:val="22"/>
        </w:rPr>
        <w:t>below).</w:t>
      </w:r>
      <w:r w:rsidRPr="00875C8E">
        <w:rPr>
          <w:rFonts w:asciiTheme="minorHAnsi" w:hAnsiTheme="minorHAnsi" w:cstheme="minorHAnsi"/>
          <w:szCs w:val="22"/>
        </w:rPr>
        <w:t xml:space="preserve">   </w:t>
      </w:r>
    </w:p>
    <w:p w:rsidR="000D3EBA" w:rsidRPr="00875C8E" w:rsidRDefault="000D3EBA" w:rsidP="00887CEA">
      <w:pPr>
        <w:spacing w:line="312" w:lineRule="auto"/>
        <w:rPr>
          <w:rFonts w:asciiTheme="minorHAnsi" w:hAnsiTheme="minorHAnsi" w:cstheme="minorHAnsi"/>
          <w:szCs w:val="22"/>
        </w:rPr>
      </w:pPr>
      <w:r>
        <w:rPr>
          <w:rFonts w:asciiTheme="minorHAnsi" w:hAnsiTheme="minorHAnsi" w:cstheme="minorHAnsi"/>
          <w:szCs w:val="22"/>
        </w:rPr>
        <w:t xml:space="preserve">The summary consolidated </w:t>
      </w:r>
      <w:r w:rsidRPr="00875C8E">
        <w:rPr>
          <w:rFonts w:asciiTheme="minorHAnsi" w:hAnsiTheme="minorHAnsi" w:cstheme="minorHAnsi"/>
          <w:szCs w:val="22"/>
        </w:rPr>
        <w:t>financial statements do not contain all the disclosures required by International Financial Reporting Standards</w:t>
      </w:r>
      <w:r>
        <w:rPr>
          <w:rFonts w:asciiTheme="minorHAnsi" w:hAnsiTheme="minorHAnsi" w:cstheme="minorHAnsi"/>
          <w:szCs w:val="22"/>
        </w:rPr>
        <w:t xml:space="preserve"> and the requirements of the Companies Act of South Africa as applicable to annual financial statements</w:t>
      </w:r>
      <w:r w:rsidRPr="00875C8E">
        <w:rPr>
          <w:rFonts w:asciiTheme="minorHAnsi" w:hAnsiTheme="minorHAnsi" w:cstheme="minorHAnsi"/>
          <w:szCs w:val="22"/>
        </w:rPr>
        <w:t xml:space="preserve">. Reading the </w:t>
      </w:r>
      <w:r>
        <w:rPr>
          <w:rFonts w:asciiTheme="minorHAnsi" w:hAnsiTheme="minorHAnsi" w:cstheme="minorHAnsi"/>
          <w:szCs w:val="22"/>
        </w:rPr>
        <w:t xml:space="preserve">summary consolidated </w:t>
      </w:r>
      <w:r w:rsidRPr="00875C8E">
        <w:rPr>
          <w:rFonts w:asciiTheme="minorHAnsi" w:hAnsiTheme="minorHAnsi" w:cstheme="minorHAnsi"/>
          <w:szCs w:val="22"/>
        </w:rPr>
        <w:t xml:space="preserve">financial statements, therefore, is not a substitute for reading the audited </w:t>
      </w:r>
      <w:r>
        <w:rPr>
          <w:rFonts w:asciiTheme="minorHAnsi" w:hAnsiTheme="minorHAnsi" w:cstheme="minorHAnsi"/>
          <w:szCs w:val="22"/>
        </w:rPr>
        <w:t>consolidated</w:t>
      </w:r>
      <w:r w:rsidRPr="00875C8E">
        <w:rPr>
          <w:rFonts w:asciiTheme="minorHAnsi" w:hAnsiTheme="minorHAnsi" w:cstheme="minorHAnsi"/>
          <w:szCs w:val="22"/>
        </w:rPr>
        <w:t xml:space="preserve"> financial statements.</w:t>
      </w:r>
    </w:p>
    <w:p w:rsidR="000D3EBA" w:rsidRPr="00875C8E" w:rsidRDefault="000D3EBA" w:rsidP="00887CEA">
      <w:pPr>
        <w:spacing w:line="312" w:lineRule="auto"/>
        <w:rPr>
          <w:rFonts w:asciiTheme="minorHAnsi" w:hAnsiTheme="minorHAnsi" w:cstheme="minorHAnsi"/>
          <w:i/>
          <w:szCs w:val="22"/>
        </w:rPr>
      </w:pPr>
      <w:r w:rsidRPr="00875C8E">
        <w:rPr>
          <w:rFonts w:asciiTheme="minorHAnsi" w:hAnsiTheme="minorHAnsi" w:cstheme="minorHAnsi"/>
          <w:i/>
          <w:szCs w:val="22"/>
        </w:rPr>
        <w:t>Director’s</w:t>
      </w:r>
      <w:r>
        <w:rPr>
          <w:rFonts w:asciiTheme="minorHAnsi" w:hAnsiTheme="minorHAnsi" w:cstheme="minorHAnsi"/>
          <w:i/>
          <w:szCs w:val="22"/>
        </w:rPr>
        <w:t xml:space="preserve"> Responsibility for the Summary</w:t>
      </w:r>
      <w:r w:rsidRPr="00875C8E">
        <w:rPr>
          <w:rFonts w:asciiTheme="minorHAnsi" w:hAnsiTheme="minorHAnsi" w:cstheme="minorHAnsi"/>
          <w:i/>
          <w:szCs w:val="22"/>
        </w:rPr>
        <w:t xml:space="preserve"> Financial Statements</w:t>
      </w:r>
    </w:p>
    <w:p w:rsidR="000D3EBA" w:rsidRPr="00875C8E" w:rsidRDefault="000D3EBA" w:rsidP="00887CEA">
      <w:pPr>
        <w:spacing w:line="312" w:lineRule="auto"/>
        <w:rPr>
          <w:rFonts w:asciiTheme="minorHAnsi" w:hAnsiTheme="minorHAnsi" w:cstheme="minorHAnsi"/>
          <w:szCs w:val="22"/>
        </w:rPr>
      </w:pPr>
      <w:r w:rsidRPr="004B6FEA">
        <w:rPr>
          <w:rFonts w:asciiTheme="minorHAnsi" w:hAnsiTheme="minorHAnsi" w:cstheme="minorHAnsi"/>
          <w:szCs w:val="22"/>
        </w:rPr>
        <w:t>The directors</w:t>
      </w:r>
      <w:r w:rsidRPr="00875C8E">
        <w:rPr>
          <w:rFonts w:asciiTheme="minorHAnsi" w:hAnsiTheme="minorHAnsi" w:cstheme="minorHAnsi"/>
          <w:szCs w:val="22"/>
        </w:rPr>
        <w:t xml:space="preserve"> are responsible for</w:t>
      </w:r>
      <w:r>
        <w:rPr>
          <w:rFonts w:asciiTheme="minorHAnsi" w:hAnsiTheme="minorHAnsi" w:cstheme="minorHAnsi"/>
          <w:szCs w:val="22"/>
        </w:rPr>
        <w:t xml:space="preserve"> the preparation of the 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financial statements in accordance with </w:t>
      </w:r>
      <w:r>
        <w:rPr>
          <w:rFonts w:asciiTheme="minorHAnsi" w:hAnsiTheme="minorHAnsi" w:cstheme="minorHAnsi"/>
          <w:szCs w:val="22"/>
        </w:rPr>
        <w:t xml:space="preserve">the requirements of the JSE Limited Listings Requirements for preliminary reports, set out in note x to the summary financial statements, </w:t>
      </w:r>
      <w:r w:rsidRPr="00875C8E">
        <w:rPr>
          <w:rFonts w:asciiTheme="minorHAnsi" w:hAnsiTheme="minorHAnsi" w:cstheme="minorHAnsi"/>
          <w:szCs w:val="22"/>
          <w:lang w:val="en-ZA" w:eastAsia="en-ZA"/>
        </w:rPr>
        <w:t>and the requirements of the Companies Act of South Africa</w:t>
      </w:r>
      <w:r>
        <w:rPr>
          <w:rFonts w:asciiTheme="minorHAnsi" w:hAnsiTheme="minorHAnsi" w:cstheme="minorHAnsi"/>
          <w:szCs w:val="22"/>
          <w:lang w:val="en-ZA" w:eastAsia="en-ZA"/>
        </w:rPr>
        <w:t xml:space="preserve"> as applicable to summary financial statements</w:t>
      </w:r>
      <w:r w:rsidRPr="00875C8E">
        <w:rPr>
          <w:rFonts w:asciiTheme="minorHAnsi" w:hAnsiTheme="minorHAnsi" w:cstheme="minorHAnsi"/>
          <w:szCs w:val="22"/>
          <w:lang w:val="en-ZA" w:eastAsia="en-ZA"/>
        </w:rPr>
        <w:t xml:space="preserve">, and for such internal control as the directors determine is necessary to enable the preparation of </w:t>
      </w:r>
      <w:r>
        <w:rPr>
          <w:rFonts w:asciiTheme="minorHAnsi" w:hAnsiTheme="minorHAnsi" w:cstheme="minorHAnsi"/>
          <w:szCs w:val="22"/>
          <w:lang w:val="en-ZA" w:eastAsia="en-ZA"/>
        </w:rPr>
        <w:t xml:space="preserve">summary consolidated </w:t>
      </w:r>
      <w:r w:rsidRPr="00875C8E">
        <w:rPr>
          <w:rFonts w:asciiTheme="minorHAnsi" w:hAnsiTheme="minorHAnsi" w:cstheme="minorHAnsi"/>
          <w:snapToGrid w:val="0"/>
          <w:color w:val="000000"/>
          <w:szCs w:val="22"/>
        </w:rPr>
        <w:t>financial statements that are free from material misstatement, whether due to fraud or error.</w:t>
      </w:r>
      <w:r w:rsidRPr="00875C8E">
        <w:rPr>
          <w:rFonts w:asciiTheme="minorHAnsi" w:hAnsiTheme="minorHAnsi" w:cstheme="minorHAnsi"/>
          <w:szCs w:val="22"/>
        </w:rPr>
        <w:t xml:space="preserve"> </w:t>
      </w:r>
    </w:p>
    <w:p w:rsidR="000D3EBA" w:rsidRPr="00875C8E" w:rsidRDefault="000D3EBA" w:rsidP="00887CEA">
      <w:pPr>
        <w:spacing w:line="312" w:lineRule="auto"/>
        <w:rPr>
          <w:rFonts w:asciiTheme="minorHAnsi" w:hAnsiTheme="minorHAnsi" w:cstheme="minorHAnsi"/>
          <w:i/>
          <w:szCs w:val="22"/>
        </w:rPr>
      </w:pPr>
      <w:r w:rsidRPr="00832D7B">
        <w:rPr>
          <w:rFonts w:asciiTheme="minorHAnsi" w:hAnsiTheme="minorHAnsi" w:cstheme="minorHAnsi"/>
          <w:i/>
          <w:szCs w:val="22"/>
        </w:rPr>
        <w:t>Auditor’s Responsibility</w:t>
      </w:r>
    </w:p>
    <w:p w:rsidR="000D3EBA" w:rsidRPr="00875C8E" w:rsidRDefault="000D3EBA" w:rsidP="00887CEA">
      <w:pPr>
        <w:spacing w:line="312" w:lineRule="auto"/>
        <w:rPr>
          <w:rFonts w:asciiTheme="minorHAnsi" w:hAnsiTheme="minorHAnsi" w:cstheme="minorHAnsi"/>
          <w:szCs w:val="22"/>
        </w:rPr>
      </w:pPr>
      <w:r w:rsidRPr="00832D7B">
        <w:rPr>
          <w:rFonts w:asciiTheme="minorHAnsi" w:hAnsiTheme="minorHAnsi" w:cstheme="minorHAnsi"/>
          <w:szCs w:val="22"/>
        </w:rPr>
        <w:t xml:space="preserve">Our responsibility is to express an opinion on the </w:t>
      </w:r>
      <w:r>
        <w:rPr>
          <w:rFonts w:asciiTheme="minorHAnsi" w:hAnsiTheme="minorHAnsi" w:cstheme="minorHAnsi"/>
          <w:szCs w:val="22"/>
        </w:rPr>
        <w:t xml:space="preserve">summary consolidated </w:t>
      </w:r>
      <w:r w:rsidRPr="00832D7B">
        <w:rPr>
          <w:rFonts w:asciiTheme="minorHAnsi" w:hAnsiTheme="minorHAnsi" w:cstheme="minorHAnsi"/>
          <w:szCs w:val="22"/>
        </w:rPr>
        <w:t>financial statements based on our procedures, which were conducted in accordance with International Standard on Auditing (ISA) 810</w:t>
      </w:r>
      <w:r w:rsidRPr="00832D7B">
        <w:rPr>
          <w:rFonts w:asciiTheme="minorHAnsi" w:hAnsiTheme="minorHAnsi" w:cstheme="minorHAnsi"/>
          <w:i/>
          <w:szCs w:val="22"/>
        </w:rPr>
        <w:t>, Engagements to Report on Summary Financial Statements</w:t>
      </w:r>
      <w:r w:rsidRPr="00832D7B">
        <w:rPr>
          <w:rFonts w:asciiTheme="minorHAnsi" w:hAnsiTheme="minorHAnsi" w:cstheme="minorHAnsi"/>
          <w:szCs w:val="22"/>
        </w:rPr>
        <w:t>.</w:t>
      </w:r>
    </w:p>
    <w:p w:rsidR="000D3EBA" w:rsidRPr="00875C8E" w:rsidRDefault="000D3EBA" w:rsidP="00887CEA">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Opinion</w:t>
      </w:r>
    </w:p>
    <w:p w:rsidR="000D3EBA" w:rsidRPr="00875C8E" w:rsidDel="00D73F7C" w:rsidRDefault="000D3EBA" w:rsidP="00887CEA">
      <w:pPr>
        <w:keepNext/>
        <w:keepLines/>
        <w:spacing w:line="312" w:lineRule="auto"/>
        <w:rPr>
          <w:rFonts w:asciiTheme="minorHAnsi" w:hAnsiTheme="minorHAnsi" w:cstheme="minorHAnsi"/>
          <w:i/>
          <w:szCs w:val="22"/>
        </w:rPr>
      </w:pPr>
      <w:r>
        <w:rPr>
          <w:rFonts w:asciiTheme="minorHAnsi" w:hAnsiTheme="minorHAnsi" w:cstheme="minorHAnsi"/>
          <w:szCs w:val="22"/>
        </w:rPr>
        <w:t xml:space="preserve">In our opinion, the </w:t>
      </w:r>
      <w:r w:rsidR="006D4A6B">
        <w:rPr>
          <w:rFonts w:asciiTheme="minorHAnsi" w:hAnsiTheme="minorHAnsi" w:cstheme="minorHAnsi"/>
          <w:szCs w:val="22"/>
        </w:rPr>
        <w:t xml:space="preserve">summary consolidated </w:t>
      </w:r>
      <w:r w:rsidRPr="00832D7B">
        <w:rPr>
          <w:rFonts w:asciiTheme="minorHAnsi" w:hAnsiTheme="minorHAnsi" w:cstheme="minorHAnsi"/>
          <w:szCs w:val="22"/>
        </w:rPr>
        <w:t xml:space="preserve">financial statements derived from the audited </w:t>
      </w:r>
      <w:r>
        <w:rPr>
          <w:rFonts w:asciiTheme="minorHAnsi" w:hAnsiTheme="minorHAnsi" w:cstheme="minorHAnsi"/>
          <w:szCs w:val="22"/>
        </w:rPr>
        <w:t>consolidated</w:t>
      </w:r>
      <w:r w:rsidRPr="00832D7B">
        <w:rPr>
          <w:rFonts w:asciiTheme="minorHAnsi" w:hAnsiTheme="minorHAnsi" w:cstheme="minorHAnsi"/>
          <w:szCs w:val="22"/>
        </w:rPr>
        <w:t xml:space="preserve"> financial statements of ABC Limited for the year ended 31</w:t>
      </w:r>
      <w:r w:rsidR="00C82E37">
        <w:rPr>
          <w:rFonts w:asciiTheme="minorHAnsi" w:hAnsiTheme="minorHAnsi" w:cstheme="minorHAnsi"/>
          <w:szCs w:val="22"/>
        </w:rPr>
        <w:t> </w:t>
      </w:r>
      <w:r w:rsidRPr="00832D7B">
        <w:rPr>
          <w:rFonts w:asciiTheme="minorHAnsi" w:hAnsiTheme="minorHAnsi" w:cstheme="minorHAnsi"/>
          <w:szCs w:val="22"/>
        </w:rPr>
        <w:t>December</w:t>
      </w:r>
      <w:r w:rsidR="00C82E37">
        <w:rPr>
          <w:rFonts w:asciiTheme="minorHAnsi" w:hAnsiTheme="minorHAnsi" w:cstheme="minorHAnsi"/>
          <w:szCs w:val="22"/>
        </w:rPr>
        <w:t> </w:t>
      </w:r>
      <w:r w:rsidRPr="00832D7B">
        <w:rPr>
          <w:rFonts w:asciiTheme="minorHAnsi" w:hAnsiTheme="minorHAnsi" w:cstheme="minorHAnsi"/>
          <w:szCs w:val="22"/>
        </w:rPr>
        <w:t xml:space="preserve">20x1 are consistent, in all material respects, with those </w:t>
      </w:r>
      <w:r>
        <w:rPr>
          <w:rFonts w:asciiTheme="minorHAnsi" w:hAnsiTheme="minorHAnsi" w:cstheme="minorHAnsi"/>
          <w:szCs w:val="22"/>
        </w:rPr>
        <w:t>consolidated</w:t>
      </w:r>
      <w:r w:rsidRPr="00832D7B">
        <w:rPr>
          <w:rFonts w:asciiTheme="minorHAnsi" w:hAnsiTheme="minorHAnsi" w:cstheme="minorHAnsi"/>
          <w:szCs w:val="22"/>
        </w:rPr>
        <w:t xml:space="preserve"> financial statements, in accordance with</w:t>
      </w:r>
      <w:r>
        <w:rPr>
          <w:rFonts w:asciiTheme="minorHAnsi" w:hAnsiTheme="minorHAnsi" w:cstheme="minorHAnsi"/>
          <w:szCs w:val="22"/>
        </w:rPr>
        <w:t xml:space="preserve"> the requirements of the JSE Limited Listings Requirements for preliminary reports, set out in note x to the summary financial statements </w:t>
      </w:r>
      <w:r w:rsidRPr="00832D7B">
        <w:rPr>
          <w:rFonts w:asciiTheme="minorHAnsi" w:hAnsiTheme="minorHAnsi" w:cstheme="minorHAnsi"/>
          <w:szCs w:val="22"/>
        </w:rPr>
        <w:t>and the requirements of the Companies Act of South Africa</w:t>
      </w:r>
      <w:r>
        <w:rPr>
          <w:rFonts w:asciiTheme="minorHAnsi" w:hAnsiTheme="minorHAnsi" w:cstheme="minorHAnsi"/>
          <w:szCs w:val="22"/>
        </w:rPr>
        <w:t xml:space="preserve"> as applicable to summary financial statements</w:t>
      </w:r>
      <w:r w:rsidRPr="00832D7B">
        <w:rPr>
          <w:rFonts w:asciiTheme="minorHAnsi" w:hAnsiTheme="minorHAnsi" w:cstheme="minorHAnsi"/>
          <w:szCs w:val="22"/>
        </w:rPr>
        <w:t>.</w:t>
      </w:r>
    </w:p>
    <w:p w:rsidR="00DF1D3E" w:rsidRDefault="00DF1D3E" w:rsidP="00887CEA">
      <w:pPr>
        <w:spacing w:line="312" w:lineRule="auto"/>
        <w:rPr>
          <w:rFonts w:asciiTheme="minorHAnsi" w:hAnsiTheme="minorHAnsi" w:cstheme="minorHAnsi"/>
          <w:szCs w:val="22"/>
        </w:rPr>
      </w:pPr>
      <w:r w:rsidRPr="00883466">
        <w:rPr>
          <w:rFonts w:asciiTheme="minorHAnsi" w:hAnsiTheme="minorHAnsi" w:cstheme="minorHAnsi"/>
          <w:i/>
          <w:szCs w:val="22"/>
        </w:rPr>
        <w:t>Other reports required by the Companies Act</w:t>
      </w:r>
    </w:p>
    <w:p w:rsidR="000D3EBA" w:rsidRPr="006B425F" w:rsidRDefault="000D3EBA" w:rsidP="00887CEA">
      <w:pPr>
        <w:spacing w:line="312" w:lineRule="auto"/>
        <w:rPr>
          <w:rFonts w:asciiTheme="minorHAnsi" w:hAnsiTheme="minorHAnsi" w:cstheme="minorHAnsi"/>
          <w:szCs w:val="22"/>
        </w:rPr>
      </w:pPr>
      <w:r w:rsidRPr="006B425F">
        <w:rPr>
          <w:rFonts w:asciiTheme="minorHAnsi" w:hAnsiTheme="minorHAnsi" w:cstheme="minorHAnsi"/>
          <w:szCs w:val="22"/>
        </w:rPr>
        <w:t xml:space="preserve">The </w:t>
      </w:r>
      <w:r w:rsidR="00DF1D3E" w:rsidRPr="00883466">
        <w:rPr>
          <w:rFonts w:asciiTheme="minorHAnsi" w:hAnsiTheme="minorHAnsi" w:cstheme="minorHAnsi"/>
          <w:i/>
          <w:szCs w:val="22"/>
        </w:rPr>
        <w:t>Other reports required by the Companies Act</w:t>
      </w:r>
      <w:r w:rsidR="00DF1D3E">
        <w:rPr>
          <w:rFonts w:asciiTheme="minorHAnsi" w:hAnsiTheme="minorHAnsi" w:cstheme="minorHAnsi"/>
          <w:i/>
          <w:szCs w:val="22"/>
        </w:rPr>
        <w:t xml:space="preserve"> </w:t>
      </w:r>
      <w:r w:rsidRPr="006B425F">
        <w:rPr>
          <w:rFonts w:asciiTheme="minorHAnsi" w:hAnsiTheme="minorHAnsi" w:cstheme="minorHAnsi"/>
          <w:szCs w:val="22"/>
        </w:rPr>
        <w:t xml:space="preserve">paragraph in our audit report dated 12 February </w:t>
      </w:r>
      <w:r w:rsidR="00A73B73" w:rsidRPr="006B425F">
        <w:rPr>
          <w:rFonts w:asciiTheme="minorHAnsi" w:hAnsiTheme="minorHAnsi" w:cstheme="minorHAnsi"/>
          <w:szCs w:val="22"/>
        </w:rPr>
        <w:t>20</w:t>
      </w:r>
      <w:r w:rsidR="00A73B73">
        <w:rPr>
          <w:rFonts w:asciiTheme="minorHAnsi" w:hAnsiTheme="minorHAnsi" w:cstheme="minorHAnsi"/>
          <w:szCs w:val="22"/>
        </w:rPr>
        <w:t>x</w:t>
      </w:r>
      <w:r w:rsidR="00A73B73" w:rsidRPr="006B425F">
        <w:rPr>
          <w:rFonts w:asciiTheme="minorHAnsi" w:hAnsiTheme="minorHAnsi" w:cstheme="minorHAnsi"/>
          <w:szCs w:val="22"/>
        </w:rPr>
        <w:t xml:space="preserve">2 </w:t>
      </w:r>
      <w:r w:rsidRPr="006B425F">
        <w:rPr>
          <w:rFonts w:asciiTheme="minorHAnsi" w:hAnsiTheme="minorHAnsi" w:cstheme="minorHAnsi"/>
          <w:szCs w:val="22"/>
        </w:rPr>
        <w:t>states th</w:t>
      </w:r>
      <w:r>
        <w:rPr>
          <w:rFonts w:asciiTheme="minorHAnsi" w:hAnsiTheme="minorHAnsi" w:cstheme="minorHAnsi"/>
          <w:szCs w:val="22"/>
        </w:rPr>
        <w:t>at as part of our audit of the consolidated</w:t>
      </w:r>
      <w:r w:rsidRPr="006B425F">
        <w:rPr>
          <w:rFonts w:asciiTheme="minorHAnsi" w:hAnsiTheme="minorHAnsi" w:cstheme="minorHAnsi"/>
          <w:szCs w:val="22"/>
        </w:rPr>
        <w:t xml:space="preserve"> financial statements for the year ended 31</w:t>
      </w:r>
      <w:r w:rsidR="00A73B73">
        <w:rPr>
          <w:rFonts w:asciiTheme="minorHAnsi" w:hAnsiTheme="minorHAnsi" w:cstheme="minorHAnsi"/>
          <w:szCs w:val="22"/>
        </w:rPr>
        <w:t> </w:t>
      </w:r>
      <w:r w:rsidRPr="006B425F">
        <w:rPr>
          <w:rFonts w:asciiTheme="minorHAnsi" w:hAnsiTheme="minorHAnsi" w:cstheme="minorHAnsi"/>
          <w:szCs w:val="22"/>
        </w:rPr>
        <w:t>December 20X1, we have read the Directors’ Report, the Audit Committee’s Report and the Company Secretary’s Certificate for the purpose of identifying whether there are material inconsistencies between</w:t>
      </w:r>
      <w:r>
        <w:rPr>
          <w:rFonts w:asciiTheme="minorHAnsi" w:hAnsiTheme="minorHAnsi" w:cstheme="minorHAnsi"/>
          <w:szCs w:val="22"/>
        </w:rPr>
        <w:t xml:space="preserve"> these reports and the audited consolidated</w:t>
      </w:r>
      <w:r w:rsidRPr="006B425F">
        <w:rPr>
          <w:rFonts w:asciiTheme="minorHAnsi" w:hAnsiTheme="minorHAnsi" w:cstheme="minorHAnsi"/>
          <w:szCs w:val="22"/>
        </w:rPr>
        <w:t xml:space="preserve"> financial statements. These reports are the responsibility of the respective preparers. </w:t>
      </w:r>
      <w:r>
        <w:rPr>
          <w:rFonts w:asciiTheme="minorHAnsi" w:hAnsiTheme="minorHAnsi" w:cstheme="minorHAnsi"/>
          <w:szCs w:val="22"/>
        </w:rPr>
        <w:t>The paragraph states that, b</w:t>
      </w:r>
      <w:r w:rsidRPr="006B425F">
        <w:rPr>
          <w:rFonts w:asciiTheme="minorHAnsi" w:hAnsiTheme="minorHAnsi" w:cstheme="minorHAnsi"/>
          <w:szCs w:val="22"/>
        </w:rPr>
        <w:t>ased on reading these reports</w:t>
      </w:r>
      <w:r>
        <w:rPr>
          <w:rFonts w:asciiTheme="minorHAnsi" w:hAnsiTheme="minorHAnsi" w:cstheme="minorHAnsi"/>
          <w:szCs w:val="22"/>
        </w:rPr>
        <w:t>,</w:t>
      </w:r>
      <w:r w:rsidRPr="006B425F">
        <w:rPr>
          <w:rFonts w:asciiTheme="minorHAnsi" w:hAnsiTheme="minorHAnsi" w:cstheme="minorHAnsi"/>
          <w:szCs w:val="22"/>
        </w:rPr>
        <w:t xml:space="preserve"> we have not identified material inconsistencies between these reports and the audited </w:t>
      </w:r>
      <w:r>
        <w:rPr>
          <w:rFonts w:asciiTheme="minorHAnsi" w:hAnsiTheme="minorHAnsi" w:cstheme="minorHAnsi"/>
          <w:szCs w:val="22"/>
        </w:rPr>
        <w:t xml:space="preserve">consolidated </w:t>
      </w:r>
      <w:r w:rsidRPr="006B425F">
        <w:rPr>
          <w:rFonts w:asciiTheme="minorHAnsi" w:hAnsiTheme="minorHAnsi" w:cstheme="minorHAnsi"/>
          <w:szCs w:val="22"/>
        </w:rPr>
        <w:t>financial statements.</w:t>
      </w:r>
      <w:r>
        <w:rPr>
          <w:rFonts w:asciiTheme="minorHAnsi" w:hAnsiTheme="minorHAnsi" w:cstheme="minorHAnsi"/>
          <w:szCs w:val="22"/>
        </w:rPr>
        <w:t xml:space="preserve"> The paragraph furthermore states that we have not audited</w:t>
      </w:r>
      <w:r w:rsidRPr="006B425F">
        <w:rPr>
          <w:rFonts w:asciiTheme="minorHAnsi" w:hAnsiTheme="minorHAnsi" w:cstheme="minorHAnsi"/>
          <w:szCs w:val="22"/>
        </w:rPr>
        <w:t xml:space="preserve"> these reports and accordingly do not exp</w:t>
      </w:r>
      <w:r>
        <w:rPr>
          <w:rFonts w:asciiTheme="minorHAnsi" w:hAnsiTheme="minorHAnsi" w:cstheme="minorHAnsi"/>
          <w:szCs w:val="22"/>
        </w:rPr>
        <w:t>ress an opinion on these reports.</w:t>
      </w:r>
      <w:r w:rsidRPr="006B425F">
        <w:rPr>
          <w:rFonts w:asciiTheme="minorHAnsi" w:hAnsiTheme="minorHAnsi" w:cstheme="minorHAnsi"/>
          <w:szCs w:val="22"/>
        </w:rPr>
        <w:t xml:space="preserve"> </w:t>
      </w:r>
      <w:r>
        <w:rPr>
          <w:rFonts w:asciiTheme="minorHAnsi" w:hAnsiTheme="minorHAnsi" w:cstheme="minorHAnsi"/>
          <w:szCs w:val="22"/>
        </w:rPr>
        <w:t>The paragraph does not have an effect on the summary consolidated financial statements or our opinion thereon.</w:t>
      </w:r>
    </w:p>
    <w:p w:rsidR="00F22869" w:rsidRDefault="00F22869" w:rsidP="00887CEA">
      <w:pPr>
        <w:spacing w:line="312" w:lineRule="auto"/>
        <w:rPr>
          <w:rFonts w:asciiTheme="minorHAnsi" w:hAnsiTheme="minorHAnsi" w:cstheme="minorHAnsi"/>
          <w:i/>
          <w:szCs w:val="22"/>
        </w:rPr>
      </w:pPr>
      <w:r>
        <w:rPr>
          <w:rFonts w:asciiTheme="minorHAnsi" w:hAnsiTheme="minorHAnsi" w:cstheme="minorHAnsi"/>
          <w:i/>
          <w:szCs w:val="22"/>
        </w:rPr>
        <w:t>Other Matter</w:t>
      </w:r>
    </w:p>
    <w:p w:rsidR="000D3EBA" w:rsidRPr="00875C8E" w:rsidRDefault="00F22869" w:rsidP="00887CEA">
      <w:pPr>
        <w:spacing w:line="312" w:lineRule="auto"/>
        <w:rPr>
          <w:rFonts w:asciiTheme="minorHAnsi" w:hAnsiTheme="minorHAnsi" w:cstheme="minorHAnsi"/>
          <w:i/>
          <w:szCs w:val="22"/>
        </w:rPr>
      </w:pPr>
      <w:r>
        <w:rPr>
          <w:rFonts w:asciiTheme="minorHAnsi" w:hAnsiTheme="minorHAnsi" w:cstheme="minorHAnsi"/>
          <w:szCs w:val="22"/>
          <w:lang w:val="en-ZA"/>
        </w:rPr>
        <w:t xml:space="preserve">We have not audited </w:t>
      </w:r>
      <w:r w:rsidRPr="00231078">
        <w:rPr>
          <w:rFonts w:asciiTheme="minorHAnsi" w:hAnsiTheme="minorHAnsi" w:cstheme="minorHAnsi"/>
          <w:szCs w:val="22"/>
          <w:lang w:val="en-ZA"/>
        </w:rPr>
        <w:t>future financial performance and expectations</w:t>
      </w:r>
      <w:r>
        <w:rPr>
          <w:rFonts w:asciiTheme="minorHAnsi" w:hAnsiTheme="minorHAnsi" w:cstheme="minorHAnsi"/>
          <w:szCs w:val="22"/>
          <w:lang w:val="en-ZA"/>
        </w:rPr>
        <w:t xml:space="preserve"> </w:t>
      </w:r>
      <w:r w:rsidR="002F248A">
        <w:rPr>
          <w:rFonts w:asciiTheme="minorHAnsi" w:hAnsiTheme="minorHAnsi" w:cstheme="minorHAnsi"/>
          <w:szCs w:val="22"/>
          <w:lang w:val="en-ZA"/>
        </w:rPr>
        <w:t xml:space="preserve">by management </w:t>
      </w:r>
      <w:r>
        <w:rPr>
          <w:rFonts w:asciiTheme="minorHAnsi" w:hAnsiTheme="minorHAnsi" w:cstheme="minorHAnsi"/>
          <w:szCs w:val="22"/>
          <w:lang w:val="en-ZA"/>
        </w:rPr>
        <w:t>included in the accompanying summary consolidated financial statements</w:t>
      </w:r>
      <w:r w:rsidR="00AD4B8F">
        <w:rPr>
          <w:rFonts w:asciiTheme="minorHAnsi" w:hAnsiTheme="minorHAnsi" w:cstheme="minorHAnsi"/>
          <w:szCs w:val="22"/>
          <w:lang w:val="en-ZA"/>
        </w:rPr>
        <w:t xml:space="preserve"> and accordingly do not express any opinion thereon</w:t>
      </w:r>
      <w:r w:rsidRPr="00231078">
        <w:rPr>
          <w:rFonts w:asciiTheme="minorHAnsi" w:hAnsiTheme="minorHAnsi" w:cstheme="minorHAnsi"/>
          <w:szCs w:val="22"/>
          <w:lang w:val="en-ZA"/>
        </w:rPr>
        <w:t>.</w:t>
      </w:r>
    </w:p>
    <w:p w:rsidR="00F22869" w:rsidRDefault="00F22869" w:rsidP="00887CEA">
      <w:pPr>
        <w:spacing w:line="312" w:lineRule="auto"/>
        <w:rPr>
          <w:rFonts w:asciiTheme="minorHAnsi" w:hAnsiTheme="minorHAnsi" w:cstheme="minorHAnsi"/>
          <w:i/>
          <w:szCs w:val="22"/>
        </w:rPr>
      </w:pPr>
    </w:p>
    <w:p w:rsidR="000D3EBA" w:rsidRPr="00875C8E" w:rsidRDefault="000D3EBA" w:rsidP="00887CEA">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Auditor’s Signature</w:t>
      </w:r>
    </w:p>
    <w:p w:rsidR="000D3EBA" w:rsidRPr="00875C8E" w:rsidRDefault="000D3EBA"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Name of individual registered auditor</w:t>
      </w:r>
    </w:p>
    <w:p w:rsidR="000D3EBA" w:rsidRPr="00875C8E" w:rsidRDefault="000D3EBA"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Capacity if not a sole practitioner: e.g. Director or Partner</w:t>
      </w:r>
    </w:p>
    <w:p w:rsidR="000D3EBA" w:rsidRPr="00875C8E" w:rsidRDefault="000D3EBA"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Registered Auditor</w:t>
      </w:r>
    </w:p>
    <w:p w:rsidR="000D3EBA" w:rsidRPr="00875C8E" w:rsidRDefault="000D3EBA"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Date of auditor’s report</w:t>
      </w:r>
    </w:p>
    <w:p w:rsidR="000D3EBA" w:rsidRPr="00875C8E" w:rsidRDefault="000D3EBA"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Auditor’s address</w:t>
      </w:r>
    </w:p>
    <w:p w:rsidR="007B4D81" w:rsidRDefault="007B4D81" w:rsidP="00887CEA">
      <w:pPr>
        <w:spacing w:line="312" w:lineRule="auto"/>
        <w:rPr>
          <w:rFonts w:asciiTheme="minorHAnsi" w:hAnsiTheme="minorHAnsi" w:cstheme="minorHAnsi"/>
          <w:b/>
          <w:bCs/>
          <w:szCs w:val="22"/>
        </w:rPr>
      </w:pPr>
    </w:p>
    <w:p w:rsidR="000D3EBA" w:rsidRPr="00875C8E" w:rsidRDefault="000D3EBA" w:rsidP="00887CEA">
      <w:pPr>
        <w:spacing w:line="312" w:lineRule="auto"/>
        <w:rPr>
          <w:rFonts w:asciiTheme="minorHAnsi" w:hAnsiTheme="minorHAnsi" w:cstheme="minorHAnsi"/>
          <w:i/>
          <w:szCs w:val="22"/>
          <w:lang w:val="en-ZA" w:eastAsia="en-ZA"/>
        </w:rPr>
      </w:pPr>
      <w:r w:rsidRPr="00832D7B">
        <w:rPr>
          <w:rFonts w:asciiTheme="minorHAnsi" w:hAnsiTheme="minorHAnsi" w:cstheme="minorHAnsi"/>
          <w:i/>
          <w:szCs w:val="22"/>
          <w:lang w:val="en-ZA" w:eastAsia="en-ZA"/>
        </w:rPr>
        <w:t xml:space="preserve">Suggested note in the </w:t>
      </w:r>
      <w:r>
        <w:rPr>
          <w:rFonts w:asciiTheme="minorHAnsi" w:hAnsiTheme="minorHAnsi" w:cstheme="minorHAnsi"/>
          <w:i/>
          <w:szCs w:val="22"/>
          <w:lang w:val="en-ZA" w:eastAsia="en-ZA"/>
        </w:rPr>
        <w:t>summary</w:t>
      </w:r>
      <w:r w:rsidRPr="00832D7B">
        <w:rPr>
          <w:rFonts w:asciiTheme="minorHAnsi" w:hAnsiTheme="minorHAnsi" w:cstheme="minorHAnsi"/>
          <w:i/>
          <w:szCs w:val="22"/>
          <w:lang w:val="en-ZA" w:eastAsia="en-ZA"/>
        </w:rPr>
        <w:t xml:space="preserve"> financial statements on basis of preparation </w:t>
      </w:r>
    </w:p>
    <w:p w:rsidR="00F22869" w:rsidRDefault="000D3EBA" w:rsidP="00887CEA">
      <w:pPr>
        <w:spacing w:line="312" w:lineRule="auto"/>
        <w:rPr>
          <w:rFonts w:asciiTheme="minorHAnsi" w:hAnsiTheme="minorHAnsi" w:cstheme="minorHAnsi"/>
          <w:szCs w:val="22"/>
          <w:lang w:val="en-ZA" w:eastAsia="en-ZA"/>
        </w:rPr>
      </w:pPr>
      <w:r>
        <w:rPr>
          <w:rFonts w:asciiTheme="minorHAnsi" w:hAnsiTheme="minorHAnsi" w:cstheme="minorHAnsi"/>
          <w:szCs w:val="22"/>
          <w:lang w:val="en-ZA" w:eastAsia="en-ZA"/>
        </w:rPr>
        <w:t xml:space="preserve">The </w:t>
      </w:r>
      <w:r w:rsidR="009825B1">
        <w:rPr>
          <w:rFonts w:asciiTheme="minorHAnsi" w:hAnsiTheme="minorHAnsi" w:cstheme="minorHAnsi"/>
          <w:szCs w:val="22"/>
        </w:rPr>
        <w:t xml:space="preserve">summary consolidated </w:t>
      </w:r>
      <w:r w:rsidRPr="003715DC">
        <w:rPr>
          <w:rFonts w:asciiTheme="minorHAnsi" w:hAnsiTheme="minorHAnsi" w:cstheme="minorHAnsi"/>
          <w:szCs w:val="22"/>
          <w:lang w:val="en-ZA" w:eastAsia="en-ZA"/>
        </w:rPr>
        <w:t xml:space="preserve">financial statements are prepared in accordance with </w:t>
      </w:r>
      <w:r>
        <w:rPr>
          <w:rFonts w:asciiTheme="minorHAnsi" w:hAnsiTheme="minorHAnsi" w:cstheme="minorHAnsi"/>
          <w:szCs w:val="22"/>
          <w:lang w:val="en-ZA" w:eastAsia="en-ZA"/>
        </w:rPr>
        <w:t xml:space="preserve">the </w:t>
      </w:r>
      <w:r w:rsidR="00D44151" w:rsidRPr="00210734">
        <w:t xml:space="preserve">requirements of the JSE Limited Listings Requirements for </w:t>
      </w:r>
      <w:r w:rsidR="006D4A6B">
        <w:rPr>
          <w:rFonts w:asciiTheme="minorHAnsi" w:hAnsiTheme="minorHAnsi" w:cstheme="minorHAnsi"/>
          <w:szCs w:val="22"/>
        </w:rPr>
        <w:t xml:space="preserve">preliminary </w:t>
      </w:r>
      <w:r w:rsidR="00D44151" w:rsidRPr="00210734">
        <w:t xml:space="preserve">reports, and the requirements of the Companies Act applicable to summary financial statements. The Listings Requirements </w:t>
      </w:r>
      <w:r w:rsidR="009825B1">
        <w:t>require</w:t>
      </w:r>
      <w:r w:rsidR="00D44151" w:rsidRPr="00210734">
        <w:t xml:space="preserve"> </w:t>
      </w:r>
      <w:r w:rsidR="002C79EB">
        <w:t>preliminary</w:t>
      </w:r>
      <w:r w:rsidR="002C79EB" w:rsidRPr="00210734">
        <w:t xml:space="preserve"> </w:t>
      </w:r>
      <w:r w:rsidR="009825B1">
        <w:t>reports</w:t>
      </w:r>
      <w:r w:rsidR="00D44151" w:rsidRPr="00210734">
        <w:t xml:space="preserve"> to </w:t>
      </w:r>
      <w:r w:rsidR="002C79EB">
        <w:rPr>
          <w:rFonts w:asciiTheme="minorHAnsi" w:hAnsiTheme="minorHAnsi" w:cstheme="minorHAnsi"/>
          <w:szCs w:val="22"/>
        </w:rPr>
        <w:t>be prepared in accordance with the framework</w:t>
      </w:r>
      <w:r w:rsidR="009825B1">
        <w:rPr>
          <w:rFonts w:asciiTheme="minorHAnsi" w:hAnsiTheme="minorHAnsi" w:cstheme="minorHAnsi"/>
          <w:szCs w:val="22"/>
        </w:rPr>
        <w:t xml:space="preserve"> concepts</w:t>
      </w:r>
      <w:r w:rsidR="002C79EB">
        <w:rPr>
          <w:rFonts w:asciiTheme="minorHAnsi" w:hAnsiTheme="minorHAnsi" w:cstheme="minorHAnsi"/>
          <w:szCs w:val="22"/>
        </w:rPr>
        <w:t xml:space="preserve"> </w:t>
      </w:r>
      <w:r w:rsidR="002C79EB">
        <w:rPr>
          <w:rFonts w:asciiTheme="minorHAnsi" w:hAnsiTheme="minorHAnsi" w:cstheme="minorHAnsi"/>
          <w:szCs w:val="22"/>
          <w:lang w:val="en-ZA" w:eastAsia="en-ZA"/>
        </w:rPr>
        <w:t>and</w:t>
      </w:r>
      <w:r w:rsidR="002C79EB" w:rsidRPr="00256BBF">
        <w:rPr>
          <w:rFonts w:asciiTheme="minorHAnsi" w:hAnsiTheme="minorHAnsi" w:cstheme="minorHAnsi"/>
          <w:szCs w:val="22"/>
          <w:lang w:val="en-ZA" w:eastAsia="en-ZA"/>
        </w:rPr>
        <w:t xml:space="preserve"> the</w:t>
      </w:r>
      <w:r w:rsidR="002C79EB" w:rsidRPr="00231078">
        <w:rPr>
          <w:rFonts w:asciiTheme="minorHAnsi" w:hAnsiTheme="minorHAnsi" w:cstheme="minorHAnsi"/>
          <w:szCs w:val="22"/>
          <w:lang w:val="en-ZA" w:eastAsia="en-ZA"/>
        </w:rPr>
        <w:t xml:space="preserve"> </w:t>
      </w:r>
      <w:r w:rsidR="002C79EB">
        <w:rPr>
          <w:rFonts w:asciiTheme="minorHAnsi" w:hAnsiTheme="minorHAnsi" w:cstheme="minorHAnsi"/>
          <w:szCs w:val="22"/>
          <w:lang w:val="en-ZA" w:eastAsia="en-ZA"/>
        </w:rPr>
        <w:t xml:space="preserve">measurement </w:t>
      </w:r>
      <w:r w:rsidR="002C79EB" w:rsidRPr="00231078">
        <w:rPr>
          <w:rFonts w:asciiTheme="minorHAnsi" w:hAnsiTheme="minorHAnsi" w:cstheme="minorHAnsi"/>
          <w:szCs w:val="22"/>
          <w:lang w:val="en-ZA" w:eastAsia="en-ZA"/>
        </w:rPr>
        <w:t xml:space="preserve">and </w:t>
      </w:r>
      <w:r w:rsidR="002C79EB">
        <w:rPr>
          <w:rFonts w:asciiTheme="minorHAnsi" w:hAnsiTheme="minorHAnsi" w:cstheme="minorHAnsi"/>
          <w:szCs w:val="22"/>
          <w:lang w:val="en-ZA" w:eastAsia="en-ZA"/>
        </w:rPr>
        <w:t xml:space="preserve">recognition </w:t>
      </w:r>
      <w:r w:rsidR="002C79EB" w:rsidRPr="00231078">
        <w:rPr>
          <w:rFonts w:asciiTheme="minorHAnsi" w:hAnsiTheme="minorHAnsi" w:cstheme="minorHAnsi"/>
          <w:szCs w:val="22"/>
          <w:lang w:val="en-ZA" w:eastAsia="en-ZA"/>
        </w:rPr>
        <w:t xml:space="preserve">requirements of International Financial Reporting Standards </w:t>
      </w:r>
      <w:r w:rsidR="002C79EB" w:rsidRPr="00256BBF">
        <w:rPr>
          <w:rFonts w:asciiTheme="minorHAnsi" w:hAnsiTheme="minorHAnsi" w:cstheme="minorHAnsi"/>
          <w:szCs w:val="22"/>
          <w:lang w:val="en-ZA" w:eastAsia="en-ZA"/>
        </w:rPr>
        <w:t>(IFRS)</w:t>
      </w:r>
      <w:r w:rsidR="00EF6C6D" w:rsidRPr="00F91C84">
        <w:rPr>
          <w:rFonts w:asciiTheme="minorHAnsi" w:hAnsiTheme="minorHAnsi" w:cstheme="minorHAnsi"/>
          <w:snapToGrid w:val="0"/>
          <w:color w:val="000000"/>
          <w:szCs w:val="22"/>
        </w:rPr>
        <w:t xml:space="preserve"> and</w:t>
      </w:r>
      <w:r w:rsidR="00DE05C9" w:rsidRPr="00827F91">
        <w:rPr>
          <w:rFonts w:asciiTheme="minorHAnsi" w:hAnsiTheme="minorHAnsi" w:cstheme="minorHAnsi"/>
          <w:snapToGrid w:val="0"/>
          <w:color w:val="000000"/>
          <w:szCs w:val="22"/>
        </w:rPr>
        <w:t xml:space="preserve"> </w:t>
      </w:r>
      <w:r w:rsidR="00DE05C9">
        <w:rPr>
          <w:rFonts w:asciiTheme="minorHAnsi" w:hAnsiTheme="minorHAnsi" w:cstheme="minorHAnsi"/>
          <w:szCs w:val="22"/>
        </w:rPr>
        <w:t xml:space="preserve">the SAICA </w:t>
      </w:r>
      <w:r w:rsidR="00DE05C9" w:rsidRPr="00C05FAF">
        <w:rPr>
          <w:rFonts w:asciiTheme="minorHAnsi" w:hAnsiTheme="minorHAnsi" w:cstheme="minorHAnsi"/>
          <w:i/>
          <w:szCs w:val="22"/>
        </w:rPr>
        <w:t>Financial Reporting Guides</w:t>
      </w:r>
      <w:r w:rsidR="00DE05C9">
        <w:rPr>
          <w:rFonts w:asciiTheme="minorHAnsi" w:hAnsiTheme="minorHAnsi" w:cstheme="minorHAnsi"/>
          <w:szCs w:val="22"/>
        </w:rPr>
        <w:t xml:space="preserve"> as issued by the Accounting Practices Committee</w:t>
      </w:r>
      <w:r w:rsidR="009825B1">
        <w:rPr>
          <w:rFonts w:asciiTheme="minorHAnsi" w:hAnsiTheme="minorHAnsi" w:cstheme="minorHAnsi"/>
          <w:szCs w:val="22"/>
        </w:rPr>
        <w:t xml:space="preserve"> and Financial Pronouncements as issued by the Financial Reporting Standards Council</w:t>
      </w:r>
      <w:r w:rsidR="002C79EB" w:rsidRPr="00256BBF">
        <w:rPr>
          <w:rFonts w:asciiTheme="minorHAnsi" w:hAnsiTheme="minorHAnsi" w:cstheme="minorHAnsi"/>
          <w:szCs w:val="22"/>
          <w:lang w:val="en-ZA" w:eastAsia="en-ZA"/>
        </w:rPr>
        <w:t xml:space="preserve"> and </w:t>
      </w:r>
      <w:r w:rsidR="009825B1">
        <w:rPr>
          <w:rFonts w:asciiTheme="minorHAnsi" w:hAnsiTheme="minorHAnsi" w:cstheme="minorHAnsi"/>
          <w:szCs w:val="22"/>
          <w:lang w:val="en-ZA" w:eastAsia="en-ZA"/>
        </w:rPr>
        <w:t xml:space="preserve">to </w:t>
      </w:r>
      <w:r w:rsidR="002C79EB">
        <w:rPr>
          <w:rFonts w:asciiTheme="minorHAnsi" w:hAnsiTheme="minorHAnsi" w:cstheme="minorHAnsi"/>
          <w:szCs w:val="22"/>
          <w:lang w:val="en-ZA" w:eastAsia="en-ZA"/>
        </w:rPr>
        <w:t xml:space="preserve">also, as a minimum, contain the information </w:t>
      </w:r>
      <w:r>
        <w:rPr>
          <w:rFonts w:asciiTheme="minorHAnsi" w:hAnsiTheme="minorHAnsi" w:cstheme="minorHAnsi"/>
          <w:szCs w:val="22"/>
        </w:rPr>
        <w:t xml:space="preserve">required by IAS 34 </w:t>
      </w:r>
      <w:r>
        <w:rPr>
          <w:rFonts w:asciiTheme="minorHAnsi" w:hAnsiTheme="minorHAnsi" w:cstheme="minorHAnsi"/>
          <w:i/>
          <w:szCs w:val="22"/>
        </w:rPr>
        <w:t>Interim Financial Reporting</w:t>
      </w:r>
      <w:r w:rsidRPr="003715DC">
        <w:rPr>
          <w:rFonts w:asciiTheme="minorHAnsi" w:hAnsiTheme="minorHAnsi" w:cstheme="minorHAnsi"/>
          <w:szCs w:val="22"/>
        </w:rPr>
        <w:t>.</w:t>
      </w:r>
      <w:r w:rsidRPr="003715DC">
        <w:rPr>
          <w:rFonts w:asciiTheme="minorHAnsi" w:hAnsiTheme="minorHAnsi" w:cstheme="minorHAnsi"/>
          <w:szCs w:val="22"/>
          <w:lang w:val="en-ZA" w:eastAsia="en-ZA"/>
        </w:rPr>
        <w:t xml:space="preserve"> The </w:t>
      </w:r>
      <w:r>
        <w:rPr>
          <w:rFonts w:asciiTheme="minorHAnsi" w:hAnsiTheme="minorHAnsi" w:cstheme="minorHAnsi"/>
          <w:szCs w:val="22"/>
          <w:lang w:val="en-ZA" w:eastAsia="en-ZA"/>
        </w:rPr>
        <w:t xml:space="preserve">accounting policies applied in the preparation of the consolidated </w:t>
      </w:r>
      <w:r w:rsidRPr="003715DC">
        <w:rPr>
          <w:rFonts w:asciiTheme="minorHAnsi" w:hAnsiTheme="minorHAnsi" w:cstheme="minorHAnsi"/>
          <w:szCs w:val="22"/>
          <w:lang w:val="en-ZA" w:eastAsia="en-ZA"/>
        </w:rPr>
        <w:t xml:space="preserve">financial statements </w:t>
      </w:r>
      <w:r>
        <w:rPr>
          <w:rFonts w:asciiTheme="minorHAnsi" w:hAnsiTheme="minorHAnsi" w:cstheme="minorHAnsi"/>
          <w:szCs w:val="22"/>
          <w:lang w:val="en-ZA" w:eastAsia="en-ZA"/>
        </w:rPr>
        <w:t xml:space="preserve">from which the summary financial statements were derived are in terms of International Financial Reporting Standards and are consistent with those accounting policies </w:t>
      </w:r>
      <w:r w:rsidRPr="003715DC">
        <w:rPr>
          <w:rFonts w:asciiTheme="minorHAnsi" w:hAnsiTheme="minorHAnsi" w:cstheme="minorHAnsi"/>
          <w:szCs w:val="22"/>
          <w:lang w:val="en-ZA" w:eastAsia="en-ZA"/>
        </w:rPr>
        <w:t xml:space="preserve">applied in the </w:t>
      </w:r>
      <w:r>
        <w:rPr>
          <w:rFonts w:asciiTheme="minorHAnsi" w:hAnsiTheme="minorHAnsi" w:cstheme="minorHAnsi"/>
          <w:szCs w:val="22"/>
          <w:lang w:val="en-ZA" w:eastAsia="en-ZA"/>
        </w:rPr>
        <w:t xml:space="preserve">preparation of the </w:t>
      </w:r>
      <w:r w:rsidRPr="003715DC">
        <w:rPr>
          <w:rFonts w:asciiTheme="minorHAnsi" w:hAnsiTheme="minorHAnsi" w:cstheme="minorHAnsi"/>
          <w:szCs w:val="22"/>
          <w:lang w:val="en-ZA" w:eastAsia="en-ZA"/>
        </w:rPr>
        <w:t xml:space="preserve">previous </w:t>
      </w:r>
      <w:r>
        <w:rPr>
          <w:rFonts w:asciiTheme="minorHAnsi" w:hAnsiTheme="minorHAnsi" w:cstheme="minorHAnsi"/>
          <w:szCs w:val="22"/>
          <w:lang w:val="en-ZA" w:eastAsia="en-ZA"/>
        </w:rPr>
        <w:t xml:space="preserve">consolidated </w:t>
      </w:r>
      <w:r w:rsidRPr="003715DC">
        <w:rPr>
          <w:rFonts w:asciiTheme="minorHAnsi" w:hAnsiTheme="minorHAnsi" w:cstheme="minorHAnsi"/>
          <w:szCs w:val="22"/>
          <w:lang w:val="en-ZA" w:eastAsia="en-ZA"/>
        </w:rPr>
        <w:t xml:space="preserve">annual financial statements. </w:t>
      </w:r>
      <w:r w:rsidR="00F22869">
        <w:rPr>
          <w:rFonts w:asciiTheme="minorHAnsi" w:hAnsiTheme="minorHAnsi" w:cstheme="minorHAnsi"/>
          <w:szCs w:val="22"/>
          <w:lang w:val="en-ZA" w:eastAsia="en-ZA"/>
        </w:rPr>
        <w:br w:type="page"/>
      </w:r>
    </w:p>
    <w:p w:rsidR="00E448D2" w:rsidRDefault="00E066DF" w:rsidP="00D66ED3">
      <w:pPr>
        <w:pStyle w:val="Heading2"/>
      </w:pPr>
      <w:bookmarkStart w:id="45" w:name="_Toc371483613"/>
      <w:bookmarkStart w:id="46" w:name="_Ref332229230"/>
      <w:r w:rsidRPr="002C2BA1">
        <w:t xml:space="preserve">Illustration </w:t>
      </w:r>
      <w:r w:rsidR="00B77381">
        <w:t>8</w:t>
      </w:r>
      <w:r w:rsidRPr="002C2BA1">
        <w:t xml:space="preserve">: Auditor’s report on </w:t>
      </w:r>
      <w:r w:rsidR="00D44151" w:rsidRPr="002C2BA1">
        <w:t>summary financial statements contain</w:t>
      </w:r>
      <w:r w:rsidR="00D44151">
        <w:t xml:space="preserve">ed in </w:t>
      </w:r>
      <w:r w:rsidR="003473DC">
        <w:t xml:space="preserve">a </w:t>
      </w:r>
      <w:r w:rsidRPr="002C2BA1">
        <w:t>preliminary</w:t>
      </w:r>
      <w:r w:rsidR="00D44151">
        <w:t xml:space="preserve"> </w:t>
      </w:r>
      <w:r w:rsidR="003473DC">
        <w:t>report</w:t>
      </w:r>
      <w:r w:rsidRPr="002C2BA1">
        <w:t xml:space="preserve"> – qualified opinion expressed on the complete set of financial statements</w:t>
      </w:r>
      <w:bookmarkEnd w:id="45"/>
      <w:r w:rsidRPr="002C2BA1">
        <w:t xml:space="preserve"> </w:t>
      </w:r>
    </w:p>
    <w:p w:rsidR="00486C2A" w:rsidRPr="00371F34" w:rsidRDefault="00E448D2" w:rsidP="00887CEA">
      <w:pPr>
        <w:spacing w:line="276" w:lineRule="auto"/>
      </w:pPr>
      <w:r w:rsidRPr="00887CEA">
        <w:rPr>
          <w:b/>
        </w:rPr>
        <w:t xml:space="preserve">Report </w:t>
      </w:r>
      <w:r w:rsidR="00E066DF" w:rsidRPr="00887CEA">
        <w:rPr>
          <w:b/>
        </w:rPr>
        <w:t>dated the same as the audit</w:t>
      </w:r>
      <w:r w:rsidR="000B3293" w:rsidRPr="00887CEA">
        <w:rPr>
          <w:b/>
        </w:rPr>
        <w:t>or’s</w:t>
      </w:r>
      <w:r w:rsidR="00E066DF" w:rsidRPr="00887CEA">
        <w:rPr>
          <w:b/>
        </w:rPr>
        <w:t xml:space="preserve"> report on the complete set of financial statements</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22869" w:rsidRPr="00875C8E" w:rsidTr="00F22869">
        <w:tc>
          <w:tcPr>
            <w:tcW w:w="5000" w:type="pct"/>
            <w:shd w:val="clear" w:color="auto" w:fill="auto"/>
          </w:tcPr>
          <w:p w:rsidR="00F22869" w:rsidRPr="00875C8E" w:rsidRDefault="00F22869" w:rsidP="00887CEA">
            <w:pPr>
              <w:spacing w:line="312" w:lineRule="auto"/>
              <w:rPr>
                <w:rFonts w:asciiTheme="minorHAnsi" w:hAnsiTheme="minorHAnsi" w:cstheme="minorHAnsi"/>
                <w:szCs w:val="22"/>
              </w:rPr>
            </w:pPr>
            <w:r w:rsidRPr="00875C8E">
              <w:rPr>
                <w:rFonts w:asciiTheme="minorHAnsi" w:hAnsiTheme="minorHAnsi" w:cstheme="minorHAnsi"/>
                <w:szCs w:val="22"/>
              </w:rPr>
              <w:t>Circumstances include the following:</w:t>
            </w:r>
          </w:p>
          <w:p w:rsidR="00F22869" w:rsidRDefault="00F22869"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issuer is a company</w:t>
            </w:r>
          </w:p>
          <w:p w:rsidR="00F22869" w:rsidRPr="00875C8E" w:rsidRDefault="00F22869"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A</w:t>
            </w:r>
            <w:r>
              <w:rPr>
                <w:rFonts w:asciiTheme="minorHAnsi" w:hAnsiTheme="minorHAnsi" w:cstheme="minorHAnsi"/>
                <w:szCs w:val="22"/>
              </w:rPr>
              <w:t xml:space="preserve"> qualified </w:t>
            </w:r>
            <w:r w:rsidRPr="00875C8E">
              <w:rPr>
                <w:rFonts w:asciiTheme="minorHAnsi" w:hAnsiTheme="minorHAnsi" w:cstheme="minorHAnsi"/>
                <w:szCs w:val="22"/>
              </w:rPr>
              <w:t>opi</w:t>
            </w:r>
            <w:r>
              <w:rPr>
                <w:rFonts w:asciiTheme="minorHAnsi" w:hAnsiTheme="minorHAnsi" w:cstheme="minorHAnsi"/>
                <w:szCs w:val="22"/>
              </w:rPr>
              <w:t>nion was expressed on the consolidated</w:t>
            </w:r>
            <w:r w:rsidRPr="00875C8E">
              <w:rPr>
                <w:rFonts w:asciiTheme="minorHAnsi" w:hAnsiTheme="minorHAnsi" w:cstheme="minorHAnsi"/>
                <w:szCs w:val="22"/>
              </w:rPr>
              <w:t xml:space="preserve"> financial state</w:t>
            </w:r>
            <w:r>
              <w:rPr>
                <w:rFonts w:asciiTheme="minorHAnsi" w:hAnsiTheme="minorHAnsi" w:cstheme="minorHAnsi"/>
                <w:szCs w:val="22"/>
              </w:rPr>
              <w:t xml:space="preserve">ments from which the summary </w:t>
            </w:r>
            <w:r w:rsidRPr="00875C8E">
              <w:rPr>
                <w:rFonts w:asciiTheme="minorHAnsi" w:hAnsiTheme="minorHAnsi" w:cstheme="minorHAnsi"/>
                <w:szCs w:val="22"/>
              </w:rPr>
              <w:t>financial statements are derived</w:t>
            </w:r>
          </w:p>
          <w:p w:rsidR="00F22869" w:rsidRDefault="00F22869" w:rsidP="00887CEA">
            <w:pPr>
              <w:numPr>
                <w:ilvl w:val="0"/>
                <w:numId w:val="9"/>
              </w:numPr>
              <w:spacing w:line="312" w:lineRule="auto"/>
              <w:rPr>
                <w:rFonts w:asciiTheme="minorHAnsi" w:hAnsiTheme="minorHAnsi" w:cstheme="minorHAnsi"/>
                <w:szCs w:val="22"/>
              </w:rPr>
            </w:pPr>
            <w:r w:rsidRPr="001E0573">
              <w:rPr>
                <w:rFonts w:asciiTheme="minorHAnsi" w:hAnsiTheme="minorHAnsi" w:cstheme="minorHAnsi"/>
                <w:szCs w:val="22"/>
              </w:rPr>
              <w:t xml:space="preserve">The auditor’s report on the </w:t>
            </w:r>
            <w:r>
              <w:rPr>
                <w:rFonts w:asciiTheme="minorHAnsi" w:hAnsiTheme="minorHAnsi" w:cstheme="minorHAnsi"/>
                <w:szCs w:val="22"/>
              </w:rPr>
              <w:t>summary</w:t>
            </w:r>
            <w:r w:rsidRPr="001E0573">
              <w:rPr>
                <w:rFonts w:asciiTheme="minorHAnsi" w:hAnsiTheme="minorHAnsi" w:cstheme="minorHAnsi"/>
                <w:szCs w:val="22"/>
              </w:rPr>
              <w:t xml:space="preserve"> financial statements is dated the same as  the auditor’s report on the financial statements from which the </w:t>
            </w:r>
            <w:r>
              <w:rPr>
                <w:rFonts w:asciiTheme="minorHAnsi" w:hAnsiTheme="minorHAnsi" w:cstheme="minorHAnsi"/>
                <w:szCs w:val="22"/>
              </w:rPr>
              <w:t>summary</w:t>
            </w:r>
            <w:r w:rsidRPr="001E0573">
              <w:rPr>
                <w:rFonts w:asciiTheme="minorHAnsi" w:hAnsiTheme="minorHAnsi" w:cstheme="minorHAnsi"/>
                <w:szCs w:val="22"/>
              </w:rPr>
              <w:t xml:space="preserve"> financial statements were derived</w:t>
            </w:r>
          </w:p>
          <w:p w:rsidR="00F22869" w:rsidRDefault="00F22869"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Unaudited information presented with the summary financial statements is sufficiently differentiated from the audited information</w:t>
            </w:r>
          </w:p>
          <w:p w:rsidR="00F22869" w:rsidRPr="00875C8E" w:rsidRDefault="00F22869"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 xml:space="preserve">Unmodified opinion </w:t>
            </w:r>
            <w:r>
              <w:rPr>
                <w:rFonts w:asciiTheme="minorHAnsi" w:hAnsiTheme="minorHAnsi" w:cstheme="minorHAnsi"/>
                <w:szCs w:val="22"/>
              </w:rPr>
              <w:t xml:space="preserve">on the summary financial statements </w:t>
            </w:r>
            <w:r w:rsidRPr="00875C8E">
              <w:rPr>
                <w:rFonts w:asciiTheme="minorHAnsi" w:hAnsiTheme="minorHAnsi" w:cstheme="minorHAnsi"/>
                <w:szCs w:val="22"/>
              </w:rPr>
              <w:t>(ISA 810, paragraph 9)</w:t>
            </w:r>
          </w:p>
        </w:tc>
      </w:tr>
    </w:tbl>
    <w:p w:rsidR="00F22869" w:rsidRDefault="00F22869" w:rsidP="00887CEA">
      <w:pPr>
        <w:spacing w:line="312" w:lineRule="auto"/>
        <w:rPr>
          <w:rFonts w:asciiTheme="minorHAnsi" w:hAnsiTheme="minorHAnsi" w:cstheme="minorHAnsi"/>
          <w:szCs w:val="22"/>
        </w:rPr>
      </w:pPr>
    </w:p>
    <w:p w:rsidR="00F22869" w:rsidRPr="00875C8E" w:rsidRDefault="00F22869" w:rsidP="00887CEA">
      <w:pPr>
        <w:spacing w:line="312" w:lineRule="auto"/>
        <w:rPr>
          <w:rFonts w:asciiTheme="minorHAnsi" w:hAnsiTheme="minorHAnsi" w:cstheme="minorHAnsi"/>
          <w:b/>
          <w:szCs w:val="22"/>
        </w:rPr>
      </w:pPr>
      <w:r w:rsidRPr="00875C8E">
        <w:rPr>
          <w:rFonts w:asciiTheme="minorHAnsi" w:hAnsiTheme="minorHAnsi" w:cstheme="minorHAnsi"/>
          <w:b/>
          <w:szCs w:val="22"/>
        </w:rPr>
        <w:t xml:space="preserve">Independent </w:t>
      </w:r>
      <w:r w:rsidR="00E84A2E" w:rsidRPr="00875C8E">
        <w:rPr>
          <w:rFonts w:asciiTheme="minorHAnsi" w:hAnsiTheme="minorHAnsi" w:cstheme="minorHAnsi"/>
          <w:b/>
          <w:szCs w:val="22"/>
        </w:rPr>
        <w:t xml:space="preserve">auditor’s report on </w:t>
      </w:r>
      <w:r w:rsidR="008829E4">
        <w:rPr>
          <w:rFonts w:asciiTheme="minorHAnsi" w:hAnsiTheme="minorHAnsi" w:cstheme="minorHAnsi"/>
          <w:b/>
          <w:szCs w:val="22"/>
        </w:rPr>
        <w:t xml:space="preserve">summary </w:t>
      </w:r>
      <w:r w:rsidR="00D60BEA">
        <w:rPr>
          <w:rFonts w:asciiTheme="minorHAnsi" w:hAnsiTheme="minorHAnsi" w:cstheme="minorHAnsi"/>
          <w:b/>
          <w:szCs w:val="22"/>
        </w:rPr>
        <w:t>financial statements</w:t>
      </w:r>
    </w:p>
    <w:p w:rsidR="00F22869" w:rsidRPr="00875C8E" w:rsidRDefault="00F22869" w:rsidP="00887CEA">
      <w:pPr>
        <w:spacing w:line="312" w:lineRule="auto"/>
        <w:rPr>
          <w:rFonts w:asciiTheme="minorHAnsi" w:hAnsiTheme="minorHAnsi" w:cstheme="minorHAnsi"/>
          <w:i/>
          <w:szCs w:val="22"/>
        </w:rPr>
      </w:pPr>
      <w:r w:rsidRPr="00875C8E">
        <w:rPr>
          <w:rFonts w:asciiTheme="minorHAnsi" w:hAnsiTheme="minorHAnsi" w:cstheme="minorHAnsi"/>
          <w:i/>
          <w:szCs w:val="22"/>
        </w:rPr>
        <w:t>To the Shareholders of ABC Limited</w:t>
      </w:r>
    </w:p>
    <w:p w:rsidR="00F22869" w:rsidRDefault="00F22869"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B804B6">
        <w:rPr>
          <w:rFonts w:asciiTheme="minorHAnsi" w:hAnsiTheme="minorHAnsi" w:cstheme="minorHAnsi"/>
          <w:szCs w:val="22"/>
        </w:rPr>
        <w:t>summary consolidated</w:t>
      </w:r>
      <w:r w:rsidR="00D44151">
        <w:rPr>
          <w:rFonts w:asciiTheme="minorHAnsi" w:hAnsiTheme="minorHAnsi" w:cstheme="minorHAnsi"/>
          <w:szCs w:val="22"/>
        </w:rPr>
        <w:t xml:space="preserve"> </w:t>
      </w:r>
      <w:r>
        <w:rPr>
          <w:rFonts w:asciiTheme="minorHAnsi" w:hAnsiTheme="minorHAnsi" w:cstheme="minorHAnsi"/>
          <w:szCs w:val="22"/>
        </w:rPr>
        <w:t>f</w:t>
      </w:r>
      <w:r w:rsidRPr="00875C8E">
        <w:rPr>
          <w:rFonts w:asciiTheme="minorHAnsi" w:hAnsiTheme="minorHAnsi" w:cstheme="minorHAnsi"/>
          <w:szCs w:val="22"/>
        </w:rPr>
        <w:t xml:space="preserve">inancial statements of ABC Limited, </w:t>
      </w:r>
      <w:r w:rsidR="0007193D">
        <w:rPr>
          <w:rFonts w:asciiTheme="minorHAnsi" w:hAnsiTheme="minorHAnsi" w:cstheme="minorHAnsi"/>
          <w:szCs w:val="22"/>
        </w:rPr>
        <w:t xml:space="preserve">contained in the accompanying preliminary report, </w:t>
      </w:r>
      <w:r w:rsidRPr="002F46EF">
        <w:rPr>
          <w:rFonts w:asciiTheme="minorHAnsi" w:hAnsiTheme="minorHAnsi" w:cstheme="minorHAnsi"/>
          <w:szCs w:val="22"/>
        </w:rPr>
        <w:t>which comprise</w:t>
      </w:r>
      <w:r w:rsidRPr="00875C8E">
        <w:rPr>
          <w:rFonts w:asciiTheme="minorHAnsi" w:hAnsiTheme="minorHAnsi" w:cstheme="minorHAnsi"/>
          <w:szCs w:val="22"/>
        </w:rPr>
        <w:t xml:space="preserve">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statement of financial position as at 31</w:t>
      </w:r>
      <w:r w:rsidR="00C82E37">
        <w:rPr>
          <w:rFonts w:asciiTheme="minorHAnsi" w:hAnsiTheme="minorHAnsi" w:cstheme="minorHAnsi"/>
          <w:szCs w:val="22"/>
        </w:rPr>
        <w:t> </w:t>
      </w:r>
      <w:r w:rsidRPr="00875C8E">
        <w:rPr>
          <w:rFonts w:asciiTheme="minorHAnsi" w:hAnsiTheme="minorHAnsi" w:cstheme="minorHAnsi"/>
          <w:szCs w:val="22"/>
        </w:rPr>
        <w:t>December</w:t>
      </w:r>
      <w:r w:rsidR="00C82E37">
        <w:rPr>
          <w:rFonts w:asciiTheme="minorHAnsi" w:hAnsiTheme="minorHAnsi" w:cstheme="minorHAnsi"/>
          <w:szCs w:val="22"/>
        </w:rPr>
        <w:t> </w:t>
      </w:r>
      <w:r w:rsidRPr="00875C8E">
        <w:rPr>
          <w:rFonts w:asciiTheme="minorHAnsi" w:hAnsiTheme="minorHAnsi" w:cstheme="minorHAnsi"/>
          <w:szCs w:val="22"/>
        </w:rPr>
        <w:t xml:space="preserve">20x1,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statements of comprehensive income, changes in equity and cash flows for the year then ended, and related notes, are </w:t>
      </w:r>
      <w:r>
        <w:rPr>
          <w:rFonts w:asciiTheme="minorHAnsi" w:hAnsiTheme="minorHAnsi" w:cstheme="minorHAnsi"/>
          <w:szCs w:val="22"/>
        </w:rPr>
        <w:t xml:space="preserve">derived from the audited consolidated </w:t>
      </w:r>
      <w:r w:rsidRPr="00875C8E">
        <w:rPr>
          <w:rFonts w:asciiTheme="minorHAnsi" w:hAnsiTheme="minorHAnsi" w:cstheme="minorHAnsi"/>
          <w:szCs w:val="22"/>
        </w:rPr>
        <w:t>financial statements of ABC Limited for the year ended 31 December 20x1.  We expressed a</w:t>
      </w:r>
      <w:r>
        <w:rPr>
          <w:rFonts w:asciiTheme="minorHAnsi" w:hAnsiTheme="minorHAnsi" w:cstheme="minorHAnsi"/>
          <w:szCs w:val="22"/>
        </w:rPr>
        <w:t xml:space="preserve"> qualified </w:t>
      </w:r>
      <w:r w:rsidRPr="00875C8E">
        <w:rPr>
          <w:rFonts w:asciiTheme="minorHAnsi" w:hAnsiTheme="minorHAnsi" w:cstheme="minorHAnsi"/>
          <w:szCs w:val="22"/>
        </w:rPr>
        <w:t xml:space="preserve">audit opinion on those </w:t>
      </w:r>
      <w:r>
        <w:rPr>
          <w:rFonts w:asciiTheme="minorHAnsi" w:hAnsiTheme="minorHAnsi" w:cstheme="minorHAnsi"/>
          <w:szCs w:val="22"/>
        </w:rPr>
        <w:t xml:space="preserve">consolidated </w:t>
      </w:r>
      <w:r w:rsidRPr="00875C8E">
        <w:rPr>
          <w:rFonts w:asciiTheme="minorHAnsi" w:hAnsiTheme="minorHAnsi" w:cstheme="minorHAnsi"/>
          <w:szCs w:val="22"/>
        </w:rPr>
        <w:t>financial st</w:t>
      </w:r>
      <w:r>
        <w:rPr>
          <w:rFonts w:asciiTheme="minorHAnsi" w:hAnsiTheme="minorHAnsi" w:cstheme="minorHAnsi"/>
          <w:szCs w:val="22"/>
        </w:rPr>
        <w:t>atements in our report dated 12</w:t>
      </w:r>
      <w:r w:rsidRPr="00875C8E">
        <w:rPr>
          <w:rFonts w:asciiTheme="minorHAnsi" w:hAnsiTheme="minorHAnsi" w:cstheme="minorHAnsi"/>
          <w:szCs w:val="22"/>
        </w:rPr>
        <w:t> February 20x2</w:t>
      </w:r>
      <w:r w:rsidR="003A4F7A">
        <w:rPr>
          <w:rFonts w:asciiTheme="minorHAnsi" w:hAnsiTheme="minorHAnsi" w:cstheme="minorHAnsi"/>
          <w:szCs w:val="22"/>
        </w:rPr>
        <w:t xml:space="preserve"> and our </w:t>
      </w:r>
      <w:r>
        <w:rPr>
          <w:rFonts w:asciiTheme="minorHAnsi" w:hAnsiTheme="minorHAnsi" w:cstheme="minorHAnsi"/>
          <w:szCs w:val="22"/>
        </w:rPr>
        <w:t>auditor’s report on the audited consolidated financial statements contained an Other Matter paragraph</w:t>
      </w:r>
      <w:r w:rsidR="00DF1D3E">
        <w:rPr>
          <w:rFonts w:asciiTheme="minorHAnsi" w:hAnsiTheme="minorHAnsi" w:cstheme="minorHAnsi"/>
          <w:szCs w:val="22"/>
        </w:rPr>
        <w:t xml:space="preserve">: </w:t>
      </w:r>
      <w:r w:rsidR="00DF1D3E" w:rsidRPr="00883466">
        <w:rPr>
          <w:rFonts w:asciiTheme="minorHAnsi" w:hAnsiTheme="minorHAnsi" w:cstheme="minorHAnsi"/>
          <w:i/>
          <w:szCs w:val="22"/>
        </w:rPr>
        <w:t>Other reports required by the Companies Act</w:t>
      </w:r>
      <w:r>
        <w:rPr>
          <w:rFonts w:asciiTheme="minorHAnsi" w:hAnsiTheme="minorHAnsi" w:cstheme="minorHAnsi"/>
          <w:szCs w:val="22"/>
        </w:rPr>
        <w:t xml:space="preserve"> (</w:t>
      </w:r>
      <w:r w:rsidR="008829E4">
        <w:rPr>
          <w:rFonts w:asciiTheme="minorHAnsi" w:hAnsiTheme="minorHAnsi" w:cstheme="minorHAnsi"/>
          <w:szCs w:val="22"/>
        </w:rPr>
        <w:t xml:space="preserve">refer </w:t>
      </w:r>
      <w:r>
        <w:rPr>
          <w:rFonts w:asciiTheme="minorHAnsi" w:hAnsiTheme="minorHAnsi" w:cstheme="minorHAnsi"/>
          <w:szCs w:val="22"/>
        </w:rPr>
        <w:t>below).</w:t>
      </w:r>
      <w:r w:rsidRPr="00875C8E">
        <w:rPr>
          <w:rFonts w:asciiTheme="minorHAnsi" w:hAnsiTheme="minorHAnsi" w:cstheme="minorHAnsi"/>
          <w:szCs w:val="22"/>
        </w:rPr>
        <w:t xml:space="preserve">   </w:t>
      </w:r>
    </w:p>
    <w:p w:rsidR="00F22869" w:rsidRPr="00875C8E" w:rsidRDefault="00F22869" w:rsidP="00887CEA">
      <w:pPr>
        <w:spacing w:line="312" w:lineRule="auto"/>
        <w:rPr>
          <w:rFonts w:asciiTheme="minorHAnsi" w:hAnsiTheme="minorHAnsi" w:cstheme="minorHAnsi"/>
          <w:szCs w:val="22"/>
        </w:rPr>
      </w:pPr>
      <w:r>
        <w:rPr>
          <w:rFonts w:asciiTheme="minorHAnsi" w:hAnsiTheme="minorHAnsi" w:cstheme="minorHAnsi"/>
          <w:szCs w:val="22"/>
        </w:rPr>
        <w:t xml:space="preserve">The summary consolidated </w:t>
      </w:r>
      <w:r w:rsidRPr="00875C8E">
        <w:rPr>
          <w:rFonts w:asciiTheme="minorHAnsi" w:hAnsiTheme="minorHAnsi" w:cstheme="minorHAnsi"/>
          <w:szCs w:val="22"/>
        </w:rPr>
        <w:t>financial statements do not contain all the disclosures required by International Financial Reporting Standards</w:t>
      </w:r>
      <w:r>
        <w:rPr>
          <w:rFonts w:asciiTheme="minorHAnsi" w:hAnsiTheme="minorHAnsi" w:cstheme="minorHAnsi"/>
          <w:szCs w:val="22"/>
        </w:rPr>
        <w:t xml:space="preserve"> and the requirements of the Companies Act of South Africa as applicable to annual financial statements</w:t>
      </w:r>
      <w:r w:rsidRPr="00875C8E">
        <w:rPr>
          <w:rFonts w:asciiTheme="minorHAnsi" w:hAnsiTheme="minorHAnsi" w:cstheme="minorHAnsi"/>
          <w:szCs w:val="22"/>
        </w:rPr>
        <w:t xml:space="preserve">. Reading the </w:t>
      </w:r>
      <w:r>
        <w:rPr>
          <w:rFonts w:asciiTheme="minorHAnsi" w:hAnsiTheme="minorHAnsi" w:cstheme="minorHAnsi"/>
          <w:szCs w:val="22"/>
        </w:rPr>
        <w:t xml:space="preserve">summary consolidated </w:t>
      </w:r>
      <w:r w:rsidRPr="00875C8E">
        <w:rPr>
          <w:rFonts w:asciiTheme="minorHAnsi" w:hAnsiTheme="minorHAnsi" w:cstheme="minorHAnsi"/>
          <w:szCs w:val="22"/>
        </w:rPr>
        <w:t xml:space="preserve">financial statements, therefore, is not a substitute for reading the audited </w:t>
      </w:r>
      <w:r>
        <w:rPr>
          <w:rFonts w:asciiTheme="minorHAnsi" w:hAnsiTheme="minorHAnsi" w:cstheme="minorHAnsi"/>
          <w:szCs w:val="22"/>
        </w:rPr>
        <w:t>consolidated</w:t>
      </w:r>
      <w:r w:rsidRPr="00875C8E">
        <w:rPr>
          <w:rFonts w:asciiTheme="minorHAnsi" w:hAnsiTheme="minorHAnsi" w:cstheme="minorHAnsi"/>
          <w:szCs w:val="22"/>
        </w:rPr>
        <w:t xml:space="preserve"> financial statements.</w:t>
      </w:r>
    </w:p>
    <w:p w:rsidR="00F22869" w:rsidRPr="00875C8E" w:rsidRDefault="00F22869" w:rsidP="00887CEA">
      <w:pPr>
        <w:spacing w:line="312" w:lineRule="auto"/>
        <w:rPr>
          <w:rFonts w:asciiTheme="minorHAnsi" w:hAnsiTheme="minorHAnsi" w:cstheme="minorHAnsi"/>
          <w:i/>
          <w:szCs w:val="22"/>
        </w:rPr>
      </w:pPr>
      <w:r w:rsidRPr="00875C8E">
        <w:rPr>
          <w:rFonts w:asciiTheme="minorHAnsi" w:hAnsiTheme="minorHAnsi" w:cstheme="minorHAnsi"/>
          <w:i/>
          <w:szCs w:val="22"/>
        </w:rPr>
        <w:t>Director’s</w:t>
      </w:r>
      <w:r>
        <w:rPr>
          <w:rFonts w:asciiTheme="minorHAnsi" w:hAnsiTheme="minorHAnsi" w:cstheme="minorHAnsi"/>
          <w:i/>
          <w:szCs w:val="22"/>
        </w:rPr>
        <w:t xml:space="preserve"> Responsibility for the Summary</w:t>
      </w:r>
      <w:r w:rsidRPr="00875C8E">
        <w:rPr>
          <w:rFonts w:asciiTheme="minorHAnsi" w:hAnsiTheme="minorHAnsi" w:cstheme="minorHAnsi"/>
          <w:i/>
          <w:szCs w:val="22"/>
        </w:rPr>
        <w:t xml:space="preserve"> Financial Statements</w:t>
      </w:r>
    </w:p>
    <w:p w:rsidR="00F22869" w:rsidRPr="00875C8E" w:rsidRDefault="00F22869" w:rsidP="00887CEA">
      <w:pPr>
        <w:spacing w:line="312" w:lineRule="auto"/>
        <w:rPr>
          <w:rFonts w:asciiTheme="minorHAnsi" w:hAnsiTheme="minorHAnsi" w:cstheme="minorHAnsi"/>
          <w:szCs w:val="22"/>
        </w:rPr>
      </w:pPr>
      <w:r w:rsidRPr="002F46EF">
        <w:rPr>
          <w:rFonts w:asciiTheme="minorHAnsi" w:hAnsiTheme="minorHAnsi" w:cstheme="minorHAnsi"/>
          <w:szCs w:val="22"/>
        </w:rPr>
        <w:t>The directors</w:t>
      </w:r>
      <w:r w:rsidRPr="00875C8E">
        <w:rPr>
          <w:rFonts w:asciiTheme="minorHAnsi" w:hAnsiTheme="minorHAnsi" w:cstheme="minorHAnsi"/>
          <w:szCs w:val="22"/>
        </w:rPr>
        <w:t xml:space="preserve"> are responsible for</w:t>
      </w:r>
      <w:r>
        <w:rPr>
          <w:rFonts w:asciiTheme="minorHAnsi" w:hAnsiTheme="minorHAnsi" w:cstheme="minorHAnsi"/>
          <w:szCs w:val="22"/>
        </w:rPr>
        <w:t xml:space="preserve"> the preparation of the</w:t>
      </w:r>
      <w:r w:rsidR="00D44151">
        <w:rPr>
          <w:rFonts w:asciiTheme="minorHAnsi" w:hAnsiTheme="minorHAnsi" w:cstheme="minorHAnsi"/>
          <w:szCs w:val="22"/>
        </w:rPr>
        <w:t>se</w:t>
      </w:r>
      <w:r>
        <w:rPr>
          <w:rFonts w:asciiTheme="minorHAnsi" w:hAnsiTheme="minorHAnsi" w:cstheme="minorHAnsi"/>
          <w:szCs w:val="22"/>
        </w:rPr>
        <w:t xml:space="preserve"> 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financial statements in accordance with </w:t>
      </w:r>
      <w:r>
        <w:rPr>
          <w:rFonts w:asciiTheme="minorHAnsi" w:hAnsiTheme="minorHAnsi" w:cstheme="minorHAnsi"/>
          <w:szCs w:val="22"/>
        </w:rPr>
        <w:t xml:space="preserve">the requirements of the JSE Limited Listings Requirements for preliminary reports, set out in note x to the summary financial statements, </w:t>
      </w:r>
      <w:r w:rsidRPr="00875C8E">
        <w:rPr>
          <w:rFonts w:asciiTheme="minorHAnsi" w:hAnsiTheme="minorHAnsi" w:cstheme="minorHAnsi"/>
          <w:szCs w:val="22"/>
          <w:lang w:val="en-ZA" w:eastAsia="en-ZA"/>
        </w:rPr>
        <w:t>and the requirements of the Companies Act of South Africa</w:t>
      </w:r>
      <w:r>
        <w:rPr>
          <w:rFonts w:asciiTheme="minorHAnsi" w:hAnsiTheme="minorHAnsi" w:cstheme="minorHAnsi"/>
          <w:szCs w:val="22"/>
          <w:lang w:val="en-ZA" w:eastAsia="en-ZA"/>
        </w:rPr>
        <w:t xml:space="preserve"> as applicable to summary financial statements</w:t>
      </w:r>
      <w:r w:rsidRPr="00875C8E">
        <w:rPr>
          <w:rFonts w:asciiTheme="minorHAnsi" w:hAnsiTheme="minorHAnsi" w:cstheme="minorHAnsi"/>
          <w:szCs w:val="22"/>
          <w:lang w:val="en-ZA" w:eastAsia="en-ZA"/>
        </w:rPr>
        <w:t xml:space="preserve">, and for such internal control as the directors determine is necessary to enable the preparation of </w:t>
      </w:r>
      <w:r>
        <w:rPr>
          <w:rFonts w:asciiTheme="minorHAnsi" w:hAnsiTheme="minorHAnsi" w:cstheme="minorHAnsi"/>
          <w:szCs w:val="22"/>
          <w:lang w:val="en-ZA" w:eastAsia="en-ZA"/>
        </w:rPr>
        <w:t xml:space="preserve">summary consolidated </w:t>
      </w:r>
      <w:r w:rsidRPr="00875C8E">
        <w:rPr>
          <w:rFonts w:asciiTheme="minorHAnsi" w:hAnsiTheme="minorHAnsi" w:cstheme="minorHAnsi"/>
          <w:snapToGrid w:val="0"/>
          <w:color w:val="000000"/>
          <w:szCs w:val="22"/>
        </w:rPr>
        <w:t>financial statements that are free from material misstatement, whether due to fraud or error.</w:t>
      </w:r>
      <w:r w:rsidRPr="00875C8E">
        <w:rPr>
          <w:rFonts w:asciiTheme="minorHAnsi" w:hAnsiTheme="minorHAnsi" w:cstheme="minorHAnsi"/>
          <w:szCs w:val="22"/>
        </w:rPr>
        <w:t xml:space="preserve"> </w:t>
      </w:r>
    </w:p>
    <w:p w:rsidR="00F22869" w:rsidRPr="00875C8E" w:rsidRDefault="00F22869" w:rsidP="00887CEA">
      <w:pPr>
        <w:spacing w:line="312" w:lineRule="auto"/>
        <w:rPr>
          <w:rFonts w:asciiTheme="minorHAnsi" w:hAnsiTheme="minorHAnsi" w:cstheme="minorHAnsi"/>
          <w:i/>
          <w:szCs w:val="22"/>
        </w:rPr>
      </w:pPr>
      <w:r w:rsidRPr="00832D7B">
        <w:rPr>
          <w:rFonts w:asciiTheme="minorHAnsi" w:hAnsiTheme="minorHAnsi" w:cstheme="minorHAnsi"/>
          <w:i/>
          <w:szCs w:val="22"/>
        </w:rPr>
        <w:t>Auditor’s Responsibility</w:t>
      </w:r>
    </w:p>
    <w:p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 xml:space="preserve">Our responsibility is to express an opinion on the </w:t>
      </w:r>
      <w:r>
        <w:rPr>
          <w:rFonts w:asciiTheme="minorHAnsi" w:hAnsiTheme="minorHAnsi" w:cstheme="minorHAnsi"/>
          <w:szCs w:val="22"/>
        </w:rPr>
        <w:t xml:space="preserve">summary consolidated </w:t>
      </w:r>
      <w:r w:rsidRPr="00832D7B">
        <w:rPr>
          <w:rFonts w:asciiTheme="minorHAnsi" w:hAnsiTheme="minorHAnsi" w:cstheme="minorHAnsi"/>
          <w:szCs w:val="22"/>
        </w:rPr>
        <w:t>financial statements based on our procedures, which were conducted in accordance with International Standard on Auditing (ISA) 810</w:t>
      </w:r>
      <w:r w:rsidRPr="00832D7B">
        <w:rPr>
          <w:rFonts w:asciiTheme="minorHAnsi" w:hAnsiTheme="minorHAnsi" w:cstheme="minorHAnsi"/>
          <w:i/>
          <w:szCs w:val="22"/>
        </w:rPr>
        <w:t>, Engagements to Report on Summary Financial Statements</w:t>
      </w:r>
      <w:r w:rsidRPr="00832D7B">
        <w:rPr>
          <w:rFonts w:asciiTheme="minorHAnsi" w:hAnsiTheme="minorHAnsi" w:cstheme="minorHAnsi"/>
          <w:szCs w:val="22"/>
        </w:rPr>
        <w:t>.</w:t>
      </w:r>
    </w:p>
    <w:p w:rsidR="00F22869" w:rsidRPr="00875C8E" w:rsidRDefault="00F22869" w:rsidP="00887CEA">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Opinion</w:t>
      </w:r>
    </w:p>
    <w:p w:rsidR="00F22869" w:rsidRDefault="00F22869" w:rsidP="00887CEA">
      <w:pPr>
        <w:keepNext/>
        <w:keepLines/>
        <w:spacing w:line="312" w:lineRule="auto"/>
        <w:rPr>
          <w:rFonts w:asciiTheme="minorHAnsi" w:hAnsiTheme="minorHAnsi" w:cstheme="minorHAnsi"/>
          <w:szCs w:val="22"/>
        </w:rPr>
      </w:pPr>
      <w:r>
        <w:rPr>
          <w:rFonts w:asciiTheme="minorHAnsi" w:hAnsiTheme="minorHAnsi" w:cstheme="minorHAnsi"/>
          <w:szCs w:val="22"/>
        </w:rPr>
        <w:t xml:space="preserve">In our opinion, the </w:t>
      </w:r>
      <w:r w:rsidR="008829E4">
        <w:rPr>
          <w:rFonts w:asciiTheme="minorHAnsi" w:hAnsiTheme="minorHAnsi" w:cstheme="minorHAnsi"/>
          <w:szCs w:val="22"/>
        </w:rPr>
        <w:t xml:space="preserve">summary consolidated </w:t>
      </w:r>
      <w:r w:rsidRPr="00832D7B">
        <w:rPr>
          <w:rFonts w:asciiTheme="minorHAnsi" w:hAnsiTheme="minorHAnsi" w:cstheme="minorHAnsi"/>
          <w:szCs w:val="22"/>
        </w:rPr>
        <w:t xml:space="preserve">financial statements derived from the audited </w:t>
      </w:r>
      <w:r>
        <w:rPr>
          <w:rFonts w:asciiTheme="minorHAnsi" w:hAnsiTheme="minorHAnsi" w:cstheme="minorHAnsi"/>
          <w:szCs w:val="22"/>
        </w:rPr>
        <w:t>consolidated</w:t>
      </w:r>
      <w:r w:rsidRPr="00832D7B">
        <w:rPr>
          <w:rFonts w:asciiTheme="minorHAnsi" w:hAnsiTheme="minorHAnsi" w:cstheme="minorHAnsi"/>
          <w:szCs w:val="22"/>
        </w:rPr>
        <w:t xml:space="preserve"> financial statements of ABC Limited for the year ended 31</w:t>
      </w:r>
      <w:r w:rsidR="00C82E37">
        <w:rPr>
          <w:rFonts w:asciiTheme="minorHAnsi" w:hAnsiTheme="minorHAnsi" w:cstheme="minorHAnsi"/>
          <w:szCs w:val="22"/>
        </w:rPr>
        <w:t> </w:t>
      </w:r>
      <w:r w:rsidRPr="00832D7B">
        <w:rPr>
          <w:rFonts w:asciiTheme="minorHAnsi" w:hAnsiTheme="minorHAnsi" w:cstheme="minorHAnsi"/>
          <w:szCs w:val="22"/>
        </w:rPr>
        <w:t>December</w:t>
      </w:r>
      <w:r w:rsidR="00C82E37">
        <w:rPr>
          <w:rFonts w:asciiTheme="minorHAnsi" w:hAnsiTheme="minorHAnsi" w:cstheme="minorHAnsi"/>
          <w:szCs w:val="22"/>
        </w:rPr>
        <w:t> </w:t>
      </w:r>
      <w:r w:rsidRPr="00832D7B">
        <w:rPr>
          <w:rFonts w:asciiTheme="minorHAnsi" w:hAnsiTheme="minorHAnsi" w:cstheme="minorHAnsi"/>
          <w:szCs w:val="22"/>
        </w:rPr>
        <w:t xml:space="preserve">20x1 are consistent, in all material respects, with those </w:t>
      </w:r>
      <w:r>
        <w:rPr>
          <w:rFonts w:asciiTheme="minorHAnsi" w:hAnsiTheme="minorHAnsi" w:cstheme="minorHAnsi"/>
          <w:szCs w:val="22"/>
        </w:rPr>
        <w:t>consolidated</w:t>
      </w:r>
      <w:r w:rsidRPr="00832D7B">
        <w:rPr>
          <w:rFonts w:asciiTheme="minorHAnsi" w:hAnsiTheme="minorHAnsi" w:cstheme="minorHAnsi"/>
          <w:szCs w:val="22"/>
        </w:rPr>
        <w:t xml:space="preserve"> financial statements, in accordance with</w:t>
      </w:r>
      <w:r>
        <w:rPr>
          <w:rFonts w:asciiTheme="minorHAnsi" w:hAnsiTheme="minorHAnsi" w:cstheme="minorHAnsi"/>
          <w:szCs w:val="22"/>
        </w:rPr>
        <w:t xml:space="preserve"> the requirements of the JSE Limited Listings Requirements for preliminary reports, set out in note x to the summary financial statements </w:t>
      </w:r>
      <w:r w:rsidRPr="00832D7B">
        <w:rPr>
          <w:rFonts w:asciiTheme="minorHAnsi" w:hAnsiTheme="minorHAnsi" w:cstheme="minorHAnsi"/>
          <w:szCs w:val="22"/>
        </w:rPr>
        <w:t>and the requirements of the Companies Act of South Africa</w:t>
      </w:r>
      <w:r>
        <w:rPr>
          <w:rFonts w:asciiTheme="minorHAnsi" w:hAnsiTheme="minorHAnsi" w:cstheme="minorHAnsi"/>
          <w:szCs w:val="22"/>
        </w:rPr>
        <w:t xml:space="preserve"> as applicable to summary financial statements</w:t>
      </w:r>
      <w:r w:rsidRPr="00832D7B">
        <w:rPr>
          <w:rFonts w:asciiTheme="minorHAnsi" w:hAnsiTheme="minorHAnsi" w:cstheme="minorHAnsi"/>
          <w:szCs w:val="22"/>
        </w:rPr>
        <w:t>.</w:t>
      </w:r>
      <w:r w:rsidR="003A4F7A">
        <w:rPr>
          <w:rFonts w:asciiTheme="minorHAnsi" w:hAnsiTheme="minorHAnsi" w:cstheme="minorHAnsi"/>
          <w:szCs w:val="22"/>
        </w:rPr>
        <w:t xml:space="preserve"> However, the summary financial statements are misstated to the equivalent extent as the audited consolidated financial statements of ABC Limited for the year ended 31 December 20X1.</w:t>
      </w:r>
    </w:p>
    <w:p w:rsidR="003A4F7A" w:rsidRPr="00875C8E" w:rsidDel="00D73F7C" w:rsidRDefault="003A4F7A" w:rsidP="00887CEA">
      <w:pPr>
        <w:keepNext/>
        <w:keepLines/>
        <w:spacing w:line="312" w:lineRule="auto"/>
        <w:rPr>
          <w:rFonts w:asciiTheme="minorHAnsi" w:hAnsiTheme="minorHAnsi" w:cstheme="minorHAnsi"/>
          <w:i/>
          <w:szCs w:val="22"/>
        </w:rPr>
      </w:pPr>
      <w:r>
        <w:rPr>
          <w:rFonts w:asciiTheme="minorHAnsi" w:hAnsiTheme="minorHAnsi" w:cstheme="minorHAnsi"/>
          <w:szCs w:val="22"/>
        </w:rPr>
        <w:t xml:space="preserve">The misstatement of the audited consolidated financial statements is described in our qualified audit opinion in our report dated 12 February </w:t>
      </w:r>
      <w:r w:rsidR="00A73B73">
        <w:rPr>
          <w:rFonts w:asciiTheme="minorHAnsi" w:hAnsiTheme="minorHAnsi" w:cstheme="minorHAnsi"/>
          <w:szCs w:val="22"/>
        </w:rPr>
        <w:t>20x2</w:t>
      </w:r>
      <w:r>
        <w:rPr>
          <w:rFonts w:asciiTheme="minorHAnsi" w:hAnsiTheme="minorHAnsi" w:cstheme="minorHAnsi"/>
          <w:szCs w:val="22"/>
        </w:rPr>
        <w:t xml:space="preserve">. Our qualified audit opinion is based on the fact that the group’s inventories are carried in the statement of financial position in those consolidated financial statements at Rxxx. The directors have not stated the inventories at the lower of cost and net realizable value but have stated them solely at cost, which constitutes a departure from International Financial Reporting Standards. The group’s records indicate that had the directors stated the inventories at the lower of cost and net realizable value, an amount of Rxxx would have been required to write the inventories down to their net realizable value. Accordingly, cost of sales would have been increased by xxx, and income tax, net income and shareholders; equity would have been reduced by xxx, xxx and xxx respectively. Our qualified audit opinion states that, except for the effects of the described matter, those consolidated financial statements present fairly, in all material respects, the consolidated financial position of ABC Limited as at 31 December </w:t>
      </w:r>
      <w:r w:rsidR="00A73B73">
        <w:rPr>
          <w:rFonts w:asciiTheme="minorHAnsi" w:hAnsiTheme="minorHAnsi" w:cstheme="minorHAnsi"/>
          <w:szCs w:val="22"/>
        </w:rPr>
        <w:t xml:space="preserve">20x1 </w:t>
      </w:r>
      <w:r>
        <w:rPr>
          <w:rFonts w:asciiTheme="minorHAnsi" w:hAnsiTheme="minorHAnsi" w:cstheme="minorHAnsi"/>
          <w:szCs w:val="22"/>
        </w:rPr>
        <w:t>and its consolidated financial performance and its consolidated cash flows for the year then ended in accordance with International Financial Reporting Standards and the requirements of the Companies Act of South Africa.</w:t>
      </w:r>
    </w:p>
    <w:p w:rsidR="00DF1D3E" w:rsidRDefault="00DF1D3E" w:rsidP="00887CEA">
      <w:pPr>
        <w:spacing w:line="312" w:lineRule="auto"/>
        <w:rPr>
          <w:rFonts w:asciiTheme="minorHAnsi" w:hAnsiTheme="minorHAnsi" w:cstheme="minorHAnsi"/>
          <w:szCs w:val="22"/>
        </w:rPr>
      </w:pPr>
      <w:r w:rsidRPr="00883466">
        <w:rPr>
          <w:rFonts w:asciiTheme="minorHAnsi" w:hAnsiTheme="minorHAnsi" w:cstheme="minorHAnsi"/>
          <w:i/>
          <w:szCs w:val="22"/>
        </w:rPr>
        <w:t>Other reports required by the Companies Act</w:t>
      </w:r>
    </w:p>
    <w:p w:rsidR="00F22869" w:rsidRPr="006B425F" w:rsidRDefault="00F22869" w:rsidP="00887CEA">
      <w:pPr>
        <w:spacing w:line="312" w:lineRule="auto"/>
        <w:rPr>
          <w:rFonts w:asciiTheme="minorHAnsi" w:hAnsiTheme="minorHAnsi" w:cstheme="minorHAnsi"/>
          <w:szCs w:val="22"/>
        </w:rPr>
      </w:pPr>
      <w:r w:rsidRPr="006B425F">
        <w:rPr>
          <w:rFonts w:asciiTheme="minorHAnsi" w:hAnsiTheme="minorHAnsi" w:cstheme="minorHAnsi"/>
          <w:szCs w:val="22"/>
        </w:rPr>
        <w:t xml:space="preserve">The </w:t>
      </w:r>
      <w:r w:rsidR="00DF1D3E" w:rsidRPr="00883466">
        <w:rPr>
          <w:rFonts w:asciiTheme="minorHAnsi" w:hAnsiTheme="minorHAnsi" w:cstheme="minorHAnsi"/>
          <w:i/>
          <w:szCs w:val="22"/>
        </w:rPr>
        <w:t>Other reports required by the Companies Act</w:t>
      </w:r>
      <w:r w:rsidR="00DF1D3E">
        <w:rPr>
          <w:rFonts w:asciiTheme="minorHAnsi" w:hAnsiTheme="minorHAnsi" w:cstheme="minorHAnsi"/>
          <w:i/>
          <w:szCs w:val="22"/>
        </w:rPr>
        <w:t xml:space="preserve"> </w:t>
      </w:r>
      <w:r w:rsidRPr="006B425F">
        <w:rPr>
          <w:rFonts w:asciiTheme="minorHAnsi" w:hAnsiTheme="minorHAnsi" w:cstheme="minorHAnsi"/>
          <w:szCs w:val="22"/>
        </w:rPr>
        <w:t xml:space="preserve">paragraph in our audit report dated 12 February </w:t>
      </w:r>
      <w:r w:rsidR="00A73B73" w:rsidRPr="006B425F">
        <w:rPr>
          <w:rFonts w:asciiTheme="minorHAnsi" w:hAnsiTheme="minorHAnsi" w:cstheme="minorHAnsi"/>
          <w:szCs w:val="22"/>
        </w:rPr>
        <w:t>20</w:t>
      </w:r>
      <w:r w:rsidR="00A73B73">
        <w:rPr>
          <w:rFonts w:asciiTheme="minorHAnsi" w:hAnsiTheme="minorHAnsi" w:cstheme="minorHAnsi"/>
          <w:szCs w:val="22"/>
        </w:rPr>
        <w:t>x</w:t>
      </w:r>
      <w:r w:rsidR="00A73B73" w:rsidRPr="006B425F">
        <w:rPr>
          <w:rFonts w:asciiTheme="minorHAnsi" w:hAnsiTheme="minorHAnsi" w:cstheme="minorHAnsi"/>
          <w:szCs w:val="22"/>
        </w:rPr>
        <w:t xml:space="preserve">2 </w:t>
      </w:r>
      <w:r w:rsidRPr="006B425F">
        <w:rPr>
          <w:rFonts w:asciiTheme="minorHAnsi" w:hAnsiTheme="minorHAnsi" w:cstheme="minorHAnsi"/>
          <w:szCs w:val="22"/>
        </w:rPr>
        <w:t>states th</w:t>
      </w:r>
      <w:r>
        <w:rPr>
          <w:rFonts w:asciiTheme="minorHAnsi" w:hAnsiTheme="minorHAnsi" w:cstheme="minorHAnsi"/>
          <w:szCs w:val="22"/>
        </w:rPr>
        <w:t>at as part of our audit of the consolidated</w:t>
      </w:r>
      <w:r w:rsidRPr="006B425F">
        <w:rPr>
          <w:rFonts w:asciiTheme="minorHAnsi" w:hAnsiTheme="minorHAnsi" w:cstheme="minorHAnsi"/>
          <w:szCs w:val="22"/>
        </w:rPr>
        <w:t xml:space="preserve"> financial statements for the year ended 31</w:t>
      </w:r>
      <w:r w:rsidR="00C82E37">
        <w:rPr>
          <w:rFonts w:asciiTheme="minorHAnsi" w:hAnsiTheme="minorHAnsi" w:cstheme="minorHAnsi"/>
          <w:szCs w:val="22"/>
        </w:rPr>
        <w:t> </w:t>
      </w:r>
      <w:r w:rsidRPr="006B425F">
        <w:rPr>
          <w:rFonts w:asciiTheme="minorHAnsi" w:hAnsiTheme="minorHAnsi" w:cstheme="minorHAnsi"/>
          <w:szCs w:val="22"/>
        </w:rPr>
        <w:t xml:space="preserve">December </w:t>
      </w:r>
      <w:r w:rsidR="00A73B73" w:rsidRPr="006B425F">
        <w:rPr>
          <w:rFonts w:asciiTheme="minorHAnsi" w:hAnsiTheme="minorHAnsi" w:cstheme="minorHAnsi"/>
          <w:szCs w:val="22"/>
        </w:rPr>
        <w:t>20</w:t>
      </w:r>
      <w:r w:rsidR="00A73B73">
        <w:rPr>
          <w:rFonts w:asciiTheme="minorHAnsi" w:hAnsiTheme="minorHAnsi" w:cstheme="minorHAnsi"/>
          <w:szCs w:val="22"/>
        </w:rPr>
        <w:t>x</w:t>
      </w:r>
      <w:r w:rsidR="00A73B73" w:rsidRPr="006B425F">
        <w:rPr>
          <w:rFonts w:asciiTheme="minorHAnsi" w:hAnsiTheme="minorHAnsi" w:cstheme="minorHAnsi"/>
          <w:szCs w:val="22"/>
        </w:rPr>
        <w:t>1</w:t>
      </w:r>
      <w:r w:rsidRPr="006B425F">
        <w:rPr>
          <w:rFonts w:asciiTheme="minorHAnsi" w:hAnsiTheme="minorHAnsi" w:cstheme="minorHAnsi"/>
          <w:szCs w:val="22"/>
        </w:rPr>
        <w:t>, we have read the Directors’ Report, the Audit Committee’s Report and the Company Secretary’s Certificate for the purpose of identifying whether there are material inconsistencies between</w:t>
      </w:r>
      <w:r>
        <w:rPr>
          <w:rFonts w:asciiTheme="minorHAnsi" w:hAnsiTheme="minorHAnsi" w:cstheme="minorHAnsi"/>
          <w:szCs w:val="22"/>
        </w:rPr>
        <w:t xml:space="preserve"> these reports and the audited consolidated</w:t>
      </w:r>
      <w:r w:rsidRPr="006B425F">
        <w:rPr>
          <w:rFonts w:asciiTheme="minorHAnsi" w:hAnsiTheme="minorHAnsi" w:cstheme="minorHAnsi"/>
          <w:szCs w:val="22"/>
        </w:rPr>
        <w:t xml:space="preserve"> financial statements. These reports are the responsibility of the respective preparers. </w:t>
      </w:r>
      <w:r>
        <w:rPr>
          <w:rFonts w:asciiTheme="minorHAnsi" w:hAnsiTheme="minorHAnsi" w:cstheme="minorHAnsi"/>
          <w:szCs w:val="22"/>
        </w:rPr>
        <w:t>The paragraph states that, b</w:t>
      </w:r>
      <w:r w:rsidRPr="006B425F">
        <w:rPr>
          <w:rFonts w:asciiTheme="minorHAnsi" w:hAnsiTheme="minorHAnsi" w:cstheme="minorHAnsi"/>
          <w:szCs w:val="22"/>
        </w:rPr>
        <w:t>ased on reading these reports</w:t>
      </w:r>
      <w:r>
        <w:rPr>
          <w:rFonts w:asciiTheme="minorHAnsi" w:hAnsiTheme="minorHAnsi" w:cstheme="minorHAnsi"/>
          <w:szCs w:val="22"/>
        </w:rPr>
        <w:t>,</w:t>
      </w:r>
      <w:r w:rsidRPr="006B425F">
        <w:rPr>
          <w:rFonts w:asciiTheme="minorHAnsi" w:hAnsiTheme="minorHAnsi" w:cstheme="minorHAnsi"/>
          <w:szCs w:val="22"/>
        </w:rPr>
        <w:t xml:space="preserve"> we have not identified material inconsistencies between these reports and the audited </w:t>
      </w:r>
      <w:r>
        <w:rPr>
          <w:rFonts w:asciiTheme="minorHAnsi" w:hAnsiTheme="minorHAnsi" w:cstheme="minorHAnsi"/>
          <w:szCs w:val="22"/>
        </w:rPr>
        <w:t xml:space="preserve">consolidated </w:t>
      </w:r>
      <w:r w:rsidRPr="006B425F">
        <w:rPr>
          <w:rFonts w:asciiTheme="minorHAnsi" w:hAnsiTheme="minorHAnsi" w:cstheme="minorHAnsi"/>
          <w:szCs w:val="22"/>
        </w:rPr>
        <w:t>financial statements.</w:t>
      </w:r>
      <w:r>
        <w:rPr>
          <w:rFonts w:asciiTheme="minorHAnsi" w:hAnsiTheme="minorHAnsi" w:cstheme="minorHAnsi"/>
          <w:szCs w:val="22"/>
        </w:rPr>
        <w:t xml:space="preserve"> The paragraph furthermore states that we have not audited</w:t>
      </w:r>
      <w:r w:rsidRPr="006B425F">
        <w:rPr>
          <w:rFonts w:asciiTheme="minorHAnsi" w:hAnsiTheme="minorHAnsi" w:cstheme="minorHAnsi"/>
          <w:szCs w:val="22"/>
        </w:rPr>
        <w:t xml:space="preserve"> these reports and accordingly do not exp</w:t>
      </w:r>
      <w:r>
        <w:rPr>
          <w:rFonts w:asciiTheme="minorHAnsi" w:hAnsiTheme="minorHAnsi" w:cstheme="minorHAnsi"/>
          <w:szCs w:val="22"/>
        </w:rPr>
        <w:t>ress an opinion on these reports.</w:t>
      </w:r>
      <w:r w:rsidRPr="006B425F">
        <w:rPr>
          <w:rFonts w:asciiTheme="minorHAnsi" w:hAnsiTheme="minorHAnsi" w:cstheme="minorHAnsi"/>
          <w:szCs w:val="22"/>
        </w:rPr>
        <w:t xml:space="preserve"> </w:t>
      </w:r>
      <w:r>
        <w:rPr>
          <w:rFonts w:asciiTheme="minorHAnsi" w:hAnsiTheme="minorHAnsi" w:cstheme="minorHAnsi"/>
          <w:szCs w:val="22"/>
        </w:rPr>
        <w:t>The paragraph does not have an effect on the summary consolidated financial statements or our opinion thereon.</w:t>
      </w:r>
    </w:p>
    <w:p w:rsidR="00F22869" w:rsidRDefault="00F22869" w:rsidP="00887CEA">
      <w:pPr>
        <w:spacing w:line="312" w:lineRule="auto"/>
        <w:rPr>
          <w:rFonts w:asciiTheme="minorHAnsi" w:hAnsiTheme="minorHAnsi" w:cstheme="minorHAnsi"/>
          <w:i/>
          <w:szCs w:val="22"/>
        </w:rPr>
      </w:pPr>
    </w:p>
    <w:p w:rsidR="00F22869" w:rsidRPr="00875C8E" w:rsidRDefault="00F22869" w:rsidP="00887CEA">
      <w:pPr>
        <w:spacing w:line="312" w:lineRule="auto"/>
        <w:rPr>
          <w:rFonts w:asciiTheme="minorHAnsi" w:hAnsiTheme="minorHAnsi" w:cstheme="minorHAnsi"/>
          <w:i/>
          <w:szCs w:val="22"/>
        </w:rPr>
      </w:pPr>
      <w:r w:rsidRPr="00832D7B">
        <w:rPr>
          <w:rFonts w:asciiTheme="minorHAnsi" w:hAnsiTheme="minorHAnsi" w:cstheme="minorHAnsi"/>
          <w:i/>
          <w:szCs w:val="22"/>
        </w:rPr>
        <w:t>Auditor’s Signature</w:t>
      </w:r>
    </w:p>
    <w:p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Name of individual registered auditor</w:t>
      </w:r>
    </w:p>
    <w:p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Capacity if not a sole practitioner: e.g. Director or Partner</w:t>
      </w:r>
    </w:p>
    <w:p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Registered Auditor</w:t>
      </w:r>
    </w:p>
    <w:p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Date of auditor’s report</w:t>
      </w:r>
    </w:p>
    <w:p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Auditor’s address</w:t>
      </w:r>
    </w:p>
    <w:p w:rsidR="00F22869" w:rsidRPr="00875C8E" w:rsidRDefault="00F22869" w:rsidP="00887CEA">
      <w:pPr>
        <w:spacing w:line="312" w:lineRule="auto"/>
        <w:rPr>
          <w:rFonts w:asciiTheme="minorHAnsi" w:hAnsiTheme="minorHAnsi" w:cstheme="minorHAnsi"/>
          <w:b/>
          <w:bCs/>
          <w:szCs w:val="22"/>
        </w:rPr>
      </w:pPr>
    </w:p>
    <w:p w:rsidR="007C6943" w:rsidRDefault="00F22869" w:rsidP="00887CEA">
      <w:pPr>
        <w:keepNext/>
        <w:keepLines/>
        <w:spacing w:line="312" w:lineRule="auto"/>
        <w:rPr>
          <w:rFonts w:asciiTheme="minorHAnsi" w:hAnsiTheme="minorHAnsi" w:cstheme="minorHAnsi"/>
          <w:i/>
          <w:szCs w:val="22"/>
          <w:lang w:val="en-ZA" w:eastAsia="en-ZA"/>
        </w:rPr>
      </w:pPr>
      <w:r w:rsidRPr="00832D7B">
        <w:rPr>
          <w:rFonts w:asciiTheme="minorHAnsi" w:hAnsiTheme="minorHAnsi" w:cstheme="minorHAnsi"/>
          <w:i/>
          <w:szCs w:val="22"/>
          <w:lang w:val="en-ZA" w:eastAsia="en-ZA"/>
        </w:rPr>
        <w:t xml:space="preserve">Suggested note in the </w:t>
      </w:r>
      <w:r>
        <w:rPr>
          <w:rFonts w:asciiTheme="minorHAnsi" w:hAnsiTheme="minorHAnsi" w:cstheme="minorHAnsi"/>
          <w:i/>
          <w:szCs w:val="22"/>
          <w:lang w:val="en-ZA" w:eastAsia="en-ZA"/>
        </w:rPr>
        <w:t>summary</w:t>
      </w:r>
      <w:r w:rsidRPr="00832D7B">
        <w:rPr>
          <w:rFonts w:asciiTheme="minorHAnsi" w:hAnsiTheme="minorHAnsi" w:cstheme="minorHAnsi"/>
          <w:i/>
          <w:szCs w:val="22"/>
          <w:lang w:val="en-ZA" w:eastAsia="en-ZA"/>
        </w:rPr>
        <w:t xml:space="preserve"> financial statements on basis of preparation </w:t>
      </w:r>
    </w:p>
    <w:p w:rsidR="007C6943" w:rsidRDefault="00A63DE0" w:rsidP="00887CEA">
      <w:pPr>
        <w:pStyle w:val="BodyText"/>
        <w:spacing w:line="312" w:lineRule="auto"/>
        <w:rPr>
          <w:rFonts w:asciiTheme="minorHAnsi" w:hAnsiTheme="minorHAnsi" w:cstheme="minorHAnsi"/>
          <w:szCs w:val="22"/>
          <w:lang w:val="en-ZA" w:eastAsia="en-ZA"/>
        </w:rPr>
      </w:pPr>
      <w:r>
        <w:rPr>
          <w:rFonts w:asciiTheme="minorHAnsi" w:hAnsiTheme="minorHAnsi" w:cstheme="minorHAnsi"/>
          <w:szCs w:val="22"/>
          <w:lang w:val="en-ZA" w:eastAsia="en-ZA"/>
        </w:rPr>
        <w:t xml:space="preserve">The </w:t>
      </w:r>
      <w:r w:rsidR="009825B1">
        <w:rPr>
          <w:rFonts w:asciiTheme="minorHAnsi" w:hAnsiTheme="minorHAnsi" w:cstheme="minorHAnsi"/>
          <w:szCs w:val="22"/>
        </w:rPr>
        <w:t xml:space="preserve">summary consolidated </w:t>
      </w:r>
      <w:r w:rsidRPr="003715DC">
        <w:rPr>
          <w:rFonts w:asciiTheme="minorHAnsi" w:hAnsiTheme="minorHAnsi" w:cstheme="minorHAnsi"/>
          <w:szCs w:val="22"/>
          <w:lang w:val="en-ZA" w:eastAsia="en-ZA"/>
        </w:rPr>
        <w:t xml:space="preserve">financial statements are prepared in accordance with </w:t>
      </w:r>
      <w:r>
        <w:rPr>
          <w:rFonts w:asciiTheme="minorHAnsi" w:hAnsiTheme="minorHAnsi" w:cstheme="minorHAnsi"/>
          <w:szCs w:val="22"/>
          <w:lang w:val="en-ZA" w:eastAsia="en-ZA"/>
        </w:rPr>
        <w:t xml:space="preserve">the </w:t>
      </w:r>
      <w:r w:rsidRPr="00210734">
        <w:t xml:space="preserve">requirements of the JSE Limited Listings Requirements for </w:t>
      </w:r>
      <w:r w:rsidR="008829E4">
        <w:rPr>
          <w:rFonts w:asciiTheme="minorHAnsi" w:hAnsiTheme="minorHAnsi" w:cstheme="minorHAnsi"/>
          <w:szCs w:val="22"/>
        </w:rPr>
        <w:t xml:space="preserve">preliminary </w:t>
      </w:r>
      <w:r w:rsidRPr="00210734">
        <w:t>reports, and the requirements of the Companies Act applicable to summary financial statements</w:t>
      </w:r>
      <w:r>
        <w:t xml:space="preserve">. </w:t>
      </w:r>
      <w:r w:rsidR="002C79EB" w:rsidRPr="00210734">
        <w:t xml:space="preserve">The Listings Requirements </w:t>
      </w:r>
      <w:r w:rsidR="009825B1">
        <w:t>require</w:t>
      </w:r>
      <w:r w:rsidR="002C79EB" w:rsidRPr="00210734">
        <w:t xml:space="preserve"> </w:t>
      </w:r>
      <w:r w:rsidR="002C79EB">
        <w:t>preliminary</w:t>
      </w:r>
      <w:r w:rsidR="002C79EB" w:rsidRPr="00210734">
        <w:t xml:space="preserve"> </w:t>
      </w:r>
      <w:r w:rsidR="009825B1">
        <w:t>reports</w:t>
      </w:r>
      <w:r w:rsidR="002C79EB" w:rsidRPr="00210734">
        <w:t xml:space="preserve"> to </w:t>
      </w:r>
      <w:r w:rsidR="002C79EB">
        <w:rPr>
          <w:rFonts w:asciiTheme="minorHAnsi" w:hAnsiTheme="minorHAnsi" w:cstheme="minorHAnsi"/>
          <w:szCs w:val="22"/>
        </w:rPr>
        <w:t>be prepared in accordance with the framework</w:t>
      </w:r>
      <w:r w:rsidR="009825B1">
        <w:rPr>
          <w:rFonts w:asciiTheme="minorHAnsi" w:hAnsiTheme="minorHAnsi" w:cstheme="minorHAnsi"/>
          <w:szCs w:val="22"/>
        </w:rPr>
        <w:t xml:space="preserve"> concepts</w:t>
      </w:r>
      <w:r w:rsidR="002C79EB">
        <w:rPr>
          <w:rFonts w:asciiTheme="minorHAnsi" w:hAnsiTheme="minorHAnsi" w:cstheme="minorHAnsi"/>
          <w:szCs w:val="22"/>
        </w:rPr>
        <w:t xml:space="preserve"> </w:t>
      </w:r>
      <w:r w:rsidR="002C79EB">
        <w:rPr>
          <w:rFonts w:asciiTheme="minorHAnsi" w:hAnsiTheme="minorHAnsi" w:cstheme="minorHAnsi"/>
          <w:szCs w:val="22"/>
          <w:lang w:val="en-ZA" w:eastAsia="en-ZA"/>
        </w:rPr>
        <w:t>and</w:t>
      </w:r>
      <w:r w:rsidR="002C79EB" w:rsidRPr="00256BBF">
        <w:rPr>
          <w:rFonts w:asciiTheme="minorHAnsi" w:hAnsiTheme="minorHAnsi" w:cstheme="minorHAnsi"/>
          <w:szCs w:val="22"/>
          <w:lang w:val="en-ZA" w:eastAsia="en-ZA"/>
        </w:rPr>
        <w:t xml:space="preserve"> the</w:t>
      </w:r>
      <w:r w:rsidR="002C79EB" w:rsidRPr="00231078">
        <w:rPr>
          <w:rFonts w:asciiTheme="minorHAnsi" w:hAnsiTheme="minorHAnsi" w:cstheme="minorHAnsi"/>
          <w:szCs w:val="22"/>
          <w:lang w:val="en-ZA" w:eastAsia="en-ZA"/>
        </w:rPr>
        <w:t xml:space="preserve"> </w:t>
      </w:r>
      <w:r w:rsidR="002C79EB">
        <w:rPr>
          <w:rFonts w:asciiTheme="minorHAnsi" w:hAnsiTheme="minorHAnsi" w:cstheme="minorHAnsi"/>
          <w:szCs w:val="22"/>
          <w:lang w:val="en-ZA" w:eastAsia="en-ZA"/>
        </w:rPr>
        <w:t xml:space="preserve">measurement </w:t>
      </w:r>
      <w:r w:rsidR="002C79EB" w:rsidRPr="00231078">
        <w:rPr>
          <w:rFonts w:asciiTheme="minorHAnsi" w:hAnsiTheme="minorHAnsi" w:cstheme="minorHAnsi"/>
          <w:szCs w:val="22"/>
          <w:lang w:val="en-ZA" w:eastAsia="en-ZA"/>
        </w:rPr>
        <w:t xml:space="preserve">and </w:t>
      </w:r>
      <w:r w:rsidR="002C79EB">
        <w:rPr>
          <w:rFonts w:asciiTheme="minorHAnsi" w:hAnsiTheme="minorHAnsi" w:cstheme="minorHAnsi"/>
          <w:szCs w:val="22"/>
          <w:lang w:val="en-ZA" w:eastAsia="en-ZA"/>
        </w:rPr>
        <w:t xml:space="preserve">recognition </w:t>
      </w:r>
      <w:r w:rsidR="002C79EB" w:rsidRPr="00231078">
        <w:rPr>
          <w:rFonts w:asciiTheme="minorHAnsi" w:hAnsiTheme="minorHAnsi" w:cstheme="minorHAnsi"/>
          <w:szCs w:val="22"/>
          <w:lang w:val="en-ZA" w:eastAsia="en-ZA"/>
        </w:rPr>
        <w:t xml:space="preserve">requirements of International Financial Reporting Standards </w:t>
      </w:r>
      <w:r w:rsidR="002C79EB" w:rsidRPr="00256BBF">
        <w:rPr>
          <w:rFonts w:asciiTheme="minorHAnsi" w:hAnsiTheme="minorHAnsi" w:cstheme="minorHAnsi"/>
          <w:szCs w:val="22"/>
          <w:lang w:val="en-ZA" w:eastAsia="en-ZA"/>
        </w:rPr>
        <w:t>(IFRS)</w:t>
      </w:r>
      <w:r w:rsidR="00EF6C6D" w:rsidRPr="00F91C84">
        <w:rPr>
          <w:rFonts w:asciiTheme="minorHAnsi" w:hAnsiTheme="minorHAnsi" w:cstheme="minorHAnsi"/>
          <w:snapToGrid w:val="0"/>
          <w:color w:val="000000"/>
          <w:szCs w:val="22"/>
        </w:rPr>
        <w:t xml:space="preserve"> and</w:t>
      </w:r>
      <w:r w:rsidR="00DE05C9" w:rsidRPr="004E70E1">
        <w:rPr>
          <w:rFonts w:asciiTheme="minorHAnsi" w:hAnsiTheme="minorHAnsi" w:cstheme="minorHAnsi"/>
          <w:i/>
          <w:snapToGrid w:val="0"/>
          <w:color w:val="000000"/>
          <w:szCs w:val="22"/>
        </w:rPr>
        <w:t xml:space="preserve"> </w:t>
      </w:r>
      <w:r w:rsidR="00DE05C9">
        <w:rPr>
          <w:rFonts w:asciiTheme="minorHAnsi" w:hAnsiTheme="minorHAnsi" w:cstheme="minorHAnsi"/>
          <w:szCs w:val="22"/>
        </w:rPr>
        <w:t xml:space="preserve">the SAICA </w:t>
      </w:r>
      <w:r w:rsidR="00DE05C9" w:rsidRPr="00C05FAF">
        <w:rPr>
          <w:rFonts w:asciiTheme="minorHAnsi" w:hAnsiTheme="minorHAnsi" w:cstheme="minorHAnsi"/>
          <w:i/>
          <w:szCs w:val="22"/>
        </w:rPr>
        <w:t>Financial Reporting Guides</w:t>
      </w:r>
      <w:r w:rsidR="00DE05C9">
        <w:rPr>
          <w:rFonts w:asciiTheme="minorHAnsi" w:hAnsiTheme="minorHAnsi" w:cstheme="minorHAnsi"/>
          <w:szCs w:val="22"/>
        </w:rPr>
        <w:t xml:space="preserve"> as issued by the Accounting Practices Committee</w:t>
      </w:r>
      <w:r w:rsidR="009825B1">
        <w:rPr>
          <w:rFonts w:asciiTheme="minorHAnsi" w:hAnsiTheme="minorHAnsi" w:cstheme="minorHAnsi"/>
          <w:szCs w:val="22"/>
        </w:rPr>
        <w:t xml:space="preserve"> and Financial Pronouncements as issued by Financial Reporting Standards Council</w:t>
      </w:r>
      <w:r w:rsidR="002C79EB" w:rsidRPr="00256BBF">
        <w:rPr>
          <w:rFonts w:asciiTheme="minorHAnsi" w:hAnsiTheme="minorHAnsi" w:cstheme="minorHAnsi"/>
          <w:szCs w:val="22"/>
          <w:lang w:val="en-ZA" w:eastAsia="en-ZA"/>
        </w:rPr>
        <w:t xml:space="preserve"> and </w:t>
      </w:r>
      <w:r w:rsidR="009825B1">
        <w:rPr>
          <w:rFonts w:asciiTheme="minorHAnsi" w:hAnsiTheme="minorHAnsi" w:cstheme="minorHAnsi"/>
          <w:szCs w:val="22"/>
          <w:lang w:val="en-ZA" w:eastAsia="en-ZA"/>
        </w:rPr>
        <w:t xml:space="preserve">to </w:t>
      </w:r>
      <w:r w:rsidR="002C79EB">
        <w:rPr>
          <w:rFonts w:asciiTheme="minorHAnsi" w:hAnsiTheme="minorHAnsi" w:cstheme="minorHAnsi"/>
          <w:szCs w:val="22"/>
          <w:lang w:val="en-ZA" w:eastAsia="en-ZA"/>
        </w:rPr>
        <w:t xml:space="preserve">also, as a minimum, </w:t>
      </w:r>
      <w:r w:rsidR="00F22869">
        <w:rPr>
          <w:rFonts w:asciiTheme="minorHAnsi" w:hAnsiTheme="minorHAnsi" w:cstheme="minorHAnsi"/>
          <w:szCs w:val="22"/>
        </w:rPr>
        <w:t xml:space="preserve">contain the information required by IAS 34 </w:t>
      </w:r>
      <w:r w:rsidR="00F22869">
        <w:rPr>
          <w:rFonts w:asciiTheme="minorHAnsi" w:hAnsiTheme="minorHAnsi" w:cstheme="minorHAnsi"/>
          <w:i/>
          <w:szCs w:val="22"/>
        </w:rPr>
        <w:t>Interim Financial Reporting</w:t>
      </w:r>
      <w:r w:rsidR="00F22869" w:rsidRPr="003715DC">
        <w:rPr>
          <w:rFonts w:asciiTheme="minorHAnsi" w:hAnsiTheme="minorHAnsi" w:cstheme="minorHAnsi"/>
          <w:szCs w:val="22"/>
        </w:rPr>
        <w:t>.</w:t>
      </w:r>
      <w:r w:rsidR="00F22869" w:rsidRPr="003715DC">
        <w:rPr>
          <w:rFonts w:asciiTheme="minorHAnsi" w:hAnsiTheme="minorHAnsi" w:cstheme="minorHAnsi"/>
          <w:szCs w:val="22"/>
          <w:lang w:val="en-ZA" w:eastAsia="en-ZA"/>
        </w:rPr>
        <w:t xml:space="preserve"> The </w:t>
      </w:r>
      <w:r w:rsidR="00F22869">
        <w:rPr>
          <w:rFonts w:asciiTheme="minorHAnsi" w:hAnsiTheme="minorHAnsi" w:cstheme="minorHAnsi"/>
          <w:szCs w:val="22"/>
          <w:lang w:val="en-ZA" w:eastAsia="en-ZA"/>
        </w:rPr>
        <w:t xml:space="preserve">accounting policies applied in the preparation of the consolidated </w:t>
      </w:r>
      <w:r w:rsidR="00F22869" w:rsidRPr="003715DC">
        <w:rPr>
          <w:rFonts w:asciiTheme="minorHAnsi" w:hAnsiTheme="minorHAnsi" w:cstheme="minorHAnsi"/>
          <w:szCs w:val="22"/>
          <w:lang w:val="en-ZA" w:eastAsia="en-ZA"/>
        </w:rPr>
        <w:t xml:space="preserve">financial statements </w:t>
      </w:r>
      <w:r w:rsidR="00F22869">
        <w:rPr>
          <w:rFonts w:asciiTheme="minorHAnsi" w:hAnsiTheme="minorHAnsi" w:cstheme="minorHAnsi"/>
          <w:szCs w:val="22"/>
          <w:lang w:val="en-ZA" w:eastAsia="en-ZA"/>
        </w:rPr>
        <w:t xml:space="preserve">from which the summary financial statements were derived are in terms of International Financial Reporting Standards and are consistent with those accounting policies </w:t>
      </w:r>
      <w:r w:rsidR="00F22869" w:rsidRPr="003715DC">
        <w:rPr>
          <w:rFonts w:asciiTheme="minorHAnsi" w:hAnsiTheme="minorHAnsi" w:cstheme="minorHAnsi"/>
          <w:szCs w:val="22"/>
          <w:lang w:val="en-ZA" w:eastAsia="en-ZA"/>
        </w:rPr>
        <w:t xml:space="preserve">applied in the </w:t>
      </w:r>
      <w:r w:rsidR="00F22869">
        <w:rPr>
          <w:rFonts w:asciiTheme="minorHAnsi" w:hAnsiTheme="minorHAnsi" w:cstheme="minorHAnsi"/>
          <w:szCs w:val="22"/>
          <w:lang w:val="en-ZA" w:eastAsia="en-ZA"/>
        </w:rPr>
        <w:t xml:space="preserve">preparation of the </w:t>
      </w:r>
      <w:r w:rsidR="00F22869" w:rsidRPr="003715DC">
        <w:rPr>
          <w:rFonts w:asciiTheme="minorHAnsi" w:hAnsiTheme="minorHAnsi" w:cstheme="minorHAnsi"/>
          <w:szCs w:val="22"/>
          <w:lang w:val="en-ZA" w:eastAsia="en-ZA"/>
        </w:rPr>
        <w:t xml:space="preserve">previous </w:t>
      </w:r>
      <w:r w:rsidR="00F22869">
        <w:rPr>
          <w:rFonts w:asciiTheme="minorHAnsi" w:hAnsiTheme="minorHAnsi" w:cstheme="minorHAnsi"/>
          <w:szCs w:val="22"/>
          <w:lang w:val="en-ZA" w:eastAsia="en-ZA"/>
        </w:rPr>
        <w:t xml:space="preserve">consolidated </w:t>
      </w:r>
      <w:r w:rsidR="00F22869" w:rsidRPr="003715DC">
        <w:rPr>
          <w:rFonts w:asciiTheme="minorHAnsi" w:hAnsiTheme="minorHAnsi" w:cstheme="minorHAnsi"/>
          <w:szCs w:val="22"/>
          <w:lang w:val="en-ZA" w:eastAsia="en-ZA"/>
        </w:rPr>
        <w:t xml:space="preserve">annual financial statements. </w:t>
      </w:r>
    </w:p>
    <w:p w:rsidR="00632E4A" w:rsidRDefault="00632E4A" w:rsidP="009C0AAE">
      <w:pPr>
        <w:pStyle w:val="BodyText"/>
        <w:rPr>
          <w:rFonts w:asciiTheme="minorHAnsi" w:hAnsiTheme="minorHAnsi" w:cstheme="minorHAnsi"/>
          <w:szCs w:val="22"/>
          <w:lang w:val="en-ZA"/>
        </w:rPr>
      </w:pPr>
    </w:p>
    <w:p w:rsidR="002C79EB" w:rsidRDefault="002C79EB" w:rsidP="009C0AAE">
      <w:pPr>
        <w:pStyle w:val="BodyText"/>
        <w:rPr>
          <w:rFonts w:asciiTheme="minorHAnsi" w:hAnsiTheme="minorHAnsi" w:cstheme="minorHAnsi"/>
          <w:szCs w:val="22"/>
          <w:lang w:val="en-ZA"/>
        </w:rPr>
        <w:sectPr w:rsidR="002C79EB" w:rsidSect="00876BB8">
          <w:headerReference w:type="default" r:id="rId15"/>
          <w:pgSz w:w="11906" w:h="16838" w:code="9"/>
          <w:pgMar w:top="1440" w:right="1701" w:bottom="1440" w:left="1701" w:header="567" w:footer="567" w:gutter="0"/>
          <w:cols w:space="708"/>
          <w:docGrid w:linePitch="360"/>
        </w:sectPr>
      </w:pPr>
    </w:p>
    <w:p w:rsidR="00D237CC" w:rsidRDefault="00D237CC" w:rsidP="00AC568A">
      <w:pPr>
        <w:pStyle w:val="BodyText"/>
        <w:jc w:val="right"/>
        <w:rPr>
          <w:rStyle w:val="Heading1Char"/>
          <w:i/>
          <w:sz w:val="28"/>
        </w:rPr>
        <w:sectPr w:rsidR="00D237CC" w:rsidSect="00F20D6B">
          <w:type w:val="continuous"/>
          <w:pgSz w:w="11906" w:h="16838" w:code="9"/>
          <w:pgMar w:top="1440" w:right="1701" w:bottom="1440" w:left="1701" w:header="567" w:footer="567" w:gutter="0"/>
          <w:cols w:space="708"/>
          <w:docGrid w:linePitch="360"/>
        </w:sectPr>
      </w:pPr>
    </w:p>
    <w:p w:rsidR="00AC568A" w:rsidRPr="002159EA" w:rsidRDefault="00AC568A" w:rsidP="009370AB">
      <w:pPr>
        <w:pStyle w:val="Heading1"/>
      </w:pPr>
      <w:bookmarkStart w:id="47" w:name="_Toc371483614"/>
      <w:r w:rsidRPr="0089660A">
        <w:t>Appendix 2</w:t>
      </w:r>
      <w:bookmarkEnd w:id="47"/>
    </w:p>
    <w:p w:rsidR="007C6943" w:rsidRDefault="00AC568A" w:rsidP="00D66ED3">
      <w:pPr>
        <w:pStyle w:val="Heading2"/>
      </w:pPr>
      <w:bookmarkStart w:id="48" w:name="_Toc371483615"/>
      <w:r w:rsidRPr="002C2BA1">
        <w:t>Illustrative wording regarding the auditor and the auditor’s report</w:t>
      </w:r>
      <w:r w:rsidR="00D148D2" w:rsidRPr="00D148D2">
        <w:t xml:space="preserve"> </w:t>
      </w:r>
      <w:r w:rsidR="00D148D2">
        <w:t>on financial information</w:t>
      </w:r>
      <w:r w:rsidRPr="002C2BA1">
        <w:t xml:space="preserve"> to be included in </w:t>
      </w:r>
      <w:r w:rsidR="00EF711F">
        <w:t>an issuer</w:t>
      </w:r>
      <w:r w:rsidR="00B66F14">
        <w:t>’</w:t>
      </w:r>
      <w:r w:rsidR="00EF711F">
        <w:t>s</w:t>
      </w:r>
      <w:r w:rsidRPr="002C2BA1">
        <w:t xml:space="preserve"> </w:t>
      </w:r>
      <w:r w:rsidR="00497016">
        <w:t>SENS</w:t>
      </w:r>
      <w:r w:rsidR="00D148D2" w:rsidRPr="00D148D2">
        <w:t xml:space="preserve"> </w:t>
      </w:r>
      <w:r w:rsidR="00497016">
        <w:t xml:space="preserve">announcement </w:t>
      </w:r>
      <w:r w:rsidRPr="002C2BA1">
        <w:t xml:space="preserve">where the auditor’s report </w:t>
      </w:r>
      <w:r w:rsidR="00E84A2E">
        <w:t>is</w:t>
      </w:r>
      <w:r w:rsidR="00E84A2E" w:rsidRPr="002C2BA1">
        <w:t xml:space="preserve"> </w:t>
      </w:r>
      <w:r w:rsidRPr="002C2BA1">
        <w:t xml:space="preserve">not included </w:t>
      </w:r>
      <w:r w:rsidR="00E84A2E">
        <w:t>therein</w:t>
      </w:r>
      <w:r w:rsidR="000F2419" w:rsidRPr="00887CEA">
        <w:rPr>
          <w:rStyle w:val="FootnoteReference"/>
          <w:b w:val="0"/>
        </w:rPr>
        <w:footnoteReference w:id="66"/>
      </w:r>
      <w:bookmarkEnd w:id="48"/>
    </w:p>
    <w:p w:rsidR="00AC568A" w:rsidRPr="00EE3769" w:rsidRDefault="00AC568A" w:rsidP="00887CEA">
      <w:pPr>
        <w:pStyle w:val="ListParagraph"/>
        <w:keepNext/>
        <w:keepLines/>
        <w:numPr>
          <w:ilvl w:val="0"/>
          <w:numId w:val="14"/>
        </w:numPr>
        <w:spacing w:line="276" w:lineRule="auto"/>
        <w:ind w:left="709" w:hanging="709"/>
        <w:contextualSpacing w:val="0"/>
        <w:rPr>
          <w:rFonts w:asciiTheme="minorHAnsi" w:hAnsiTheme="minorHAnsi" w:cstheme="minorHAnsi"/>
          <w:szCs w:val="22"/>
        </w:rPr>
      </w:pPr>
      <w:r w:rsidRPr="00EE3769">
        <w:rPr>
          <w:rFonts w:asciiTheme="minorHAnsi" w:hAnsiTheme="minorHAnsi" w:cstheme="minorHAnsi"/>
          <w:b/>
          <w:szCs w:val="22"/>
        </w:rPr>
        <w:t>Condensed financial statements have been reviewed and</w:t>
      </w:r>
      <w:r w:rsidR="00D148D2" w:rsidRPr="00C05294">
        <w:rPr>
          <w:rFonts w:asciiTheme="minorHAnsi" w:hAnsiTheme="minorHAnsi" w:cstheme="minorHAnsi"/>
          <w:b/>
          <w:szCs w:val="22"/>
        </w:rPr>
        <w:t xml:space="preserve"> the auditor’s report contains</w:t>
      </w:r>
      <w:r w:rsidR="00C5691B" w:rsidRPr="00C05294">
        <w:rPr>
          <w:rFonts w:asciiTheme="minorHAnsi" w:hAnsiTheme="minorHAnsi" w:cstheme="minorHAnsi"/>
          <w:b/>
          <w:szCs w:val="22"/>
        </w:rPr>
        <w:t>:</w:t>
      </w:r>
    </w:p>
    <w:p w:rsidR="00AC568A" w:rsidRPr="00231078" w:rsidRDefault="00AC568A" w:rsidP="00887CEA">
      <w:pPr>
        <w:pStyle w:val="ListParagraph"/>
        <w:numPr>
          <w:ilvl w:val="1"/>
          <w:numId w:val="14"/>
        </w:numPr>
        <w:spacing w:line="312" w:lineRule="auto"/>
        <w:ind w:left="993" w:hanging="851"/>
        <w:contextualSpacing w:val="0"/>
        <w:rPr>
          <w:rFonts w:asciiTheme="minorHAnsi" w:hAnsiTheme="minorHAnsi" w:cstheme="minorHAnsi"/>
          <w:szCs w:val="22"/>
        </w:rPr>
      </w:pPr>
      <w:r>
        <w:rPr>
          <w:rFonts w:asciiTheme="minorHAnsi" w:hAnsiTheme="minorHAnsi" w:cstheme="minorHAnsi"/>
          <w:szCs w:val="22"/>
        </w:rPr>
        <w:t>A</w:t>
      </w:r>
      <w:r w:rsidRPr="00231078">
        <w:rPr>
          <w:rFonts w:asciiTheme="minorHAnsi" w:hAnsiTheme="minorHAnsi" w:cstheme="minorHAnsi"/>
          <w:szCs w:val="22"/>
        </w:rPr>
        <w:t xml:space="preserve">n unmodified conclusion </w:t>
      </w:r>
    </w:p>
    <w:p w:rsidR="00AC568A" w:rsidRDefault="00FD1D60" w:rsidP="00887CEA">
      <w:pPr>
        <w:spacing w:line="312" w:lineRule="auto"/>
        <w:ind w:left="993" w:hanging="851"/>
        <w:rPr>
          <w:rFonts w:asciiTheme="minorHAnsi" w:hAnsiTheme="minorHAnsi" w:cstheme="minorHAnsi"/>
          <w:szCs w:val="22"/>
        </w:rPr>
      </w:pPr>
      <w:r>
        <w:rPr>
          <w:rFonts w:asciiTheme="minorHAnsi" w:hAnsiTheme="minorHAnsi" w:cstheme="minorHAnsi"/>
          <w:szCs w:val="22"/>
        </w:rPr>
        <w:tab/>
      </w:r>
      <w:r w:rsidR="00AC568A" w:rsidRPr="000008B5">
        <w:rPr>
          <w:rFonts w:asciiTheme="minorHAnsi" w:hAnsiTheme="minorHAnsi" w:cstheme="minorHAnsi"/>
          <w:szCs w:val="22"/>
        </w:rPr>
        <w:t>“</w:t>
      </w:r>
      <w:r w:rsidR="00DF4971" w:rsidRPr="0089660A">
        <w:rPr>
          <w:rFonts w:asciiTheme="minorHAnsi" w:hAnsiTheme="minorHAnsi" w:cstheme="minorHAnsi"/>
          <w:szCs w:val="22"/>
        </w:rPr>
        <w:t xml:space="preserve">These </w:t>
      </w:r>
      <w:r w:rsidR="000F2419">
        <w:rPr>
          <w:rFonts w:asciiTheme="minorHAnsi" w:hAnsiTheme="minorHAnsi" w:cstheme="minorHAnsi"/>
          <w:szCs w:val="22"/>
        </w:rPr>
        <w:t>[</w:t>
      </w:r>
      <w:r w:rsidR="00DF4971" w:rsidRPr="0089660A">
        <w:rPr>
          <w:rFonts w:asciiTheme="minorHAnsi" w:hAnsiTheme="minorHAnsi" w:cstheme="minorHAnsi"/>
          <w:szCs w:val="22"/>
        </w:rPr>
        <w:t>interim</w:t>
      </w:r>
      <w:r w:rsidR="000F2419">
        <w:rPr>
          <w:rFonts w:asciiTheme="minorHAnsi" w:hAnsiTheme="minorHAnsi" w:cstheme="minorHAnsi"/>
          <w:szCs w:val="22"/>
        </w:rPr>
        <w:t>]</w:t>
      </w:r>
      <w:r w:rsidR="00DF4971" w:rsidRPr="0089660A">
        <w:rPr>
          <w:rFonts w:asciiTheme="minorHAnsi" w:hAnsiTheme="minorHAnsi" w:cstheme="minorHAnsi"/>
          <w:szCs w:val="22"/>
        </w:rPr>
        <w:t xml:space="preserve"> condensed [consolidated] financial statements for the period / year ended [insert date] have been reviewed by </w:t>
      </w:r>
      <w:r w:rsidR="00DF4971" w:rsidRPr="0089660A">
        <w:rPr>
          <w:rFonts w:asciiTheme="minorHAnsi" w:hAnsiTheme="minorHAnsi" w:cstheme="minorHAnsi"/>
          <w:color w:val="000000"/>
          <w:szCs w:val="22"/>
        </w:rPr>
        <w:t>[</w:t>
      </w:r>
      <w:r w:rsidR="00DF4971" w:rsidRPr="0089660A">
        <w:rPr>
          <w:rFonts w:asciiTheme="minorHAnsi" w:hAnsiTheme="minorHAnsi" w:cstheme="minorHAnsi"/>
          <w:szCs w:val="22"/>
        </w:rPr>
        <w:t xml:space="preserve">insert name of the </w:t>
      </w:r>
      <w:r w:rsidR="000F2419" w:rsidRPr="0089660A">
        <w:rPr>
          <w:rFonts w:asciiTheme="minorHAnsi" w:hAnsiTheme="minorHAnsi" w:cstheme="minorHAnsi"/>
          <w:szCs w:val="22"/>
        </w:rPr>
        <w:t>audit</w:t>
      </w:r>
      <w:r w:rsidR="000F2419">
        <w:rPr>
          <w:rFonts w:asciiTheme="minorHAnsi" w:hAnsiTheme="minorHAnsi" w:cstheme="minorHAnsi"/>
          <w:szCs w:val="22"/>
        </w:rPr>
        <w:t xml:space="preserve"> firm</w:t>
      </w:r>
      <w:r w:rsidR="00DF4971" w:rsidRPr="0089660A">
        <w:rPr>
          <w:rFonts w:asciiTheme="minorHAnsi" w:hAnsiTheme="minorHAnsi" w:cstheme="minorHAnsi"/>
          <w:color w:val="000000"/>
          <w:szCs w:val="22"/>
        </w:rPr>
        <w:t xml:space="preserve">], </w:t>
      </w:r>
      <w:r w:rsidR="000F2419">
        <w:rPr>
          <w:rFonts w:asciiTheme="minorHAnsi" w:hAnsiTheme="minorHAnsi" w:cstheme="minorHAnsi"/>
          <w:color w:val="000000"/>
          <w:szCs w:val="22"/>
        </w:rPr>
        <w:t>who expressed</w:t>
      </w:r>
      <w:r w:rsidR="00DF4971" w:rsidRPr="0089660A">
        <w:rPr>
          <w:rFonts w:asciiTheme="minorHAnsi" w:hAnsiTheme="minorHAnsi" w:cstheme="minorHAnsi"/>
          <w:color w:val="000000"/>
          <w:szCs w:val="22"/>
        </w:rPr>
        <w:t xml:space="preserve"> an unmodified review conclusion. A copy of </w:t>
      </w:r>
      <w:r w:rsidR="000F2419" w:rsidRPr="0089660A">
        <w:rPr>
          <w:rFonts w:asciiTheme="minorHAnsi" w:hAnsiTheme="minorHAnsi" w:cstheme="minorHAnsi"/>
          <w:color w:val="000000"/>
          <w:szCs w:val="22"/>
        </w:rPr>
        <w:t>the</w:t>
      </w:r>
      <w:r w:rsidR="000F2419">
        <w:rPr>
          <w:rFonts w:asciiTheme="minorHAnsi" w:hAnsiTheme="minorHAnsi" w:cstheme="minorHAnsi"/>
          <w:color w:val="000000"/>
          <w:szCs w:val="22"/>
        </w:rPr>
        <w:t xml:space="preserve"> auditor’s</w:t>
      </w:r>
      <w:r w:rsidR="000F2419" w:rsidRPr="0089660A">
        <w:rPr>
          <w:rFonts w:asciiTheme="minorHAnsi" w:hAnsiTheme="minorHAnsi" w:cstheme="minorHAnsi"/>
          <w:color w:val="000000"/>
          <w:szCs w:val="22"/>
        </w:rPr>
        <w:t xml:space="preserve"> </w:t>
      </w:r>
      <w:r w:rsidR="00DF4971" w:rsidRPr="0089660A">
        <w:rPr>
          <w:rFonts w:asciiTheme="minorHAnsi" w:hAnsiTheme="minorHAnsi" w:cstheme="minorHAnsi"/>
          <w:color w:val="000000"/>
          <w:szCs w:val="22"/>
        </w:rPr>
        <w:t xml:space="preserve">review report is available for inspection at the company’s registered office </w:t>
      </w:r>
      <w:r w:rsidR="00DF4971" w:rsidRPr="0089660A">
        <w:rPr>
          <w:rFonts w:asciiTheme="minorHAnsi" w:hAnsiTheme="minorHAnsi" w:cstheme="minorHAnsi"/>
          <w:szCs w:val="22"/>
        </w:rPr>
        <w:t>together with the financial statements identified in the auditor’s report</w:t>
      </w:r>
      <w:r w:rsidR="00DF4971" w:rsidRPr="0089660A">
        <w:rPr>
          <w:rFonts w:asciiTheme="minorHAnsi" w:hAnsiTheme="minorHAnsi" w:cstheme="minorHAnsi"/>
          <w:color w:val="000000"/>
          <w:szCs w:val="22"/>
        </w:rPr>
        <w:t>.</w:t>
      </w:r>
      <w:r w:rsidR="00AC568A" w:rsidRPr="00DF4971">
        <w:rPr>
          <w:rFonts w:asciiTheme="minorHAnsi" w:hAnsiTheme="minorHAnsi" w:cstheme="minorHAnsi"/>
          <w:szCs w:val="22"/>
        </w:rPr>
        <w:t>”</w:t>
      </w:r>
    </w:p>
    <w:p w:rsidR="00AC568A" w:rsidRPr="00231078" w:rsidRDefault="00AC568A" w:rsidP="00887CEA">
      <w:pPr>
        <w:pStyle w:val="ListParagraph"/>
        <w:numPr>
          <w:ilvl w:val="1"/>
          <w:numId w:val="14"/>
        </w:numPr>
        <w:spacing w:line="312" w:lineRule="auto"/>
        <w:ind w:left="993" w:hanging="851"/>
        <w:contextualSpacing w:val="0"/>
        <w:rPr>
          <w:rFonts w:asciiTheme="minorHAnsi" w:hAnsiTheme="minorHAnsi" w:cstheme="minorHAnsi"/>
          <w:szCs w:val="22"/>
        </w:rPr>
      </w:pPr>
      <w:r>
        <w:rPr>
          <w:rFonts w:asciiTheme="minorHAnsi" w:hAnsiTheme="minorHAnsi" w:cstheme="minorHAnsi"/>
          <w:szCs w:val="22"/>
        </w:rPr>
        <w:t xml:space="preserve">A </w:t>
      </w:r>
      <w:r w:rsidRPr="00231078">
        <w:rPr>
          <w:rFonts w:asciiTheme="minorHAnsi" w:hAnsiTheme="minorHAnsi" w:cstheme="minorHAnsi"/>
          <w:szCs w:val="22"/>
        </w:rPr>
        <w:t xml:space="preserve">modified conclusion </w:t>
      </w:r>
    </w:p>
    <w:p w:rsidR="0010765F" w:rsidRPr="0089660A" w:rsidRDefault="0010765F" w:rsidP="00887CEA">
      <w:pPr>
        <w:pStyle w:val="ListParagraph"/>
        <w:tabs>
          <w:tab w:val="left" w:pos="993"/>
        </w:tabs>
        <w:autoSpaceDE w:val="0"/>
        <w:autoSpaceDN w:val="0"/>
        <w:adjustRightInd w:val="0"/>
        <w:spacing w:line="312" w:lineRule="auto"/>
        <w:ind w:left="992"/>
        <w:contextualSpacing w:val="0"/>
        <w:rPr>
          <w:rFonts w:cs="Arial"/>
          <w:color w:val="000000"/>
          <w:szCs w:val="22"/>
        </w:rPr>
      </w:pPr>
      <w:r w:rsidRPr="00483732">
        <w:rPr>
          <w:rFonts w:asciiTheme="minorHAnsi" w:hAnsiTheme="minorHAnsi" w:cstheme="minorHAnsi"/>
          <w:szCs w:val="22"/>
        </w:rPr>
        <w:t>“</w:t>
      </w:r>
      <w:r w:rsidRPr="0089660A">
        <w:rPr>
          <w:rFonts w:cs="Arial"/>
          <w:szCs w:val="22"/>
        </w:rPr>
        <w:t xml:space="preserve">These </w:t>
      </w:r>
      <w:r w:rsidR="000F1C36">
        <w:rPr>
          <w:rFonts w:cs="Arial"/>
          <w:szCs w:val="22"/>
        </w:rPr>
        <w:t>[</w:t>
      </w:r>
      <w:r w:rsidRPr="0089660A">
        <w:rPr>
          <w:rFonts w:cs="Arial"/>
          <w:szCs w:val="22"/>
        </w:rPr>
        <w:t>interim</w:t>
      </w:r>
      <w:r w:rsidR="000F1C36">
        <w:rPr>
          <w:rFonts w:cs="Arial"/>
          <w:szCs w:val="22"/>
        </w:rPr>
        <w:t>]</w:t>
      </w:r>
      <w:r w:rsidRPr="0089660A">
        <w:rPr>
          <w:rFonts w:cs="Arial"/>
          <w:szCs w:val="22"/>
        </w:rPr>
        <w:t xml:space="preserve"> condensed [consolidated] financial statements for the period / year ended [insert date] have been reviewed by </w:t>
      </w:r>
      <w:r w:rsidRPr="0089660A">
        <w:rPr>
          <w:rFonts w:cs="Arial"/>
          <w:color w:val="000000"/>
          <w:szCs w:val="22"/>
        </w:rPr>
        <w:t>[</w:t>
      </w:r>
      <w:r w:rsidRPr="0089660A">
        <w:rPr>
          <w:rFonts w:cs="Arial"/>
          <w:szCs w:val="22"/>
        </w:rPr>
        <w:t xml:space="preserve">insert name of the </w:t>
      </w:r>
      <w:r w:rsidR="000F1C36" w:rsidRPr="0089660A">
        <w:rPr>
          <w:rFonts w:cs="Arial"/>
          <w:szCs w:val="22"/>
        </w:rPr>
        <w:t>audit</w:t>
      </w:r>
      <w:r w:rsidR="000F1C36">
        <w:rPr>
          <w:rFonts w:cs="Arial"/>
          <w:szCs w:val="22"/>
        </w:rPr>
        <w:t xml:space="preserve"> firm</w:t>
      </w:r>
      <w:r w:rsidRPr="0089660A">
        <w:rPr>
          <w:rFonts w:cs="Arial"/>
          <w:color w:val="000000"/>
          <w:szCs w:val="22"/>
        </w:rPr>
        <w:t>],</w:t>
      </w:r>
      <w:r w:rsidR="000F1C36">
        <w:rPr>
          <w:rFonts w:cs="Arial"/>
          <w:color w:val="000000"/>
          <w:szCs w:val="22"/>
        </w:rPr>
        <w:t xml:space="preserve"> who expressed</w:t>
      </w:r>
      <w:r w:rsidRPr="0089660A">
        <w:rPr>
          <w:rFonts w:cs="Arial"/>
          <w:color w:val="000000"/>
          <w:szCs w:val="22"/>
        </w:rPr>
        <w:t xml:space="preserve"> a modified review conclusion as follows:  </w:t>
      </w:r>
    </w:p>
    <w:p w:rsidR="0010765F" w:rsidRPr="0089660A" w:rsidRDefault="0010765F" w:rsidP="00887CEA">
      <w:pPr>
        <w:pStyle w:val="ListParagraph"/>
        <w:autoSpaceDE w:val="0"/>
        <w:autoSpaceDN w:val="0"/>
        <w:adjustRightInd w:val="0"/>
        <w:spacing w:line="312" w:lineRule="auto"/>
        <w:ind w:left="992"/>
        <w:contextualSpacing w:val="0"/>
        <w:rPr>
          <w:rFonts w:cs="Arial"/>
          <w:color w:val="000000"/>
          <w:szCs w:val="22"/>
        </w:rPr>
      </w:pPr>
      <w:r w:rsidRPr="00DC73AD">
        <w:rPr>
          <w:rFonts w:cs="Arial"/>
          <w:color w:val="000000"/>
          <w:szCs w:val="22"/>
        </w:rPr>
        <w:t xml:space="preserve">[Insert </w:t>
      </w:r>
      <w:r w:rsidR="00EB12E2" w:rsidRPr="00A74B9E">
        <w:rPr>
          <w:rFonts w:cs="Arial"/>
          <w:color w:val="000000"/>
          <w:szCs w:val="22"/>
        </w:rPr>
        <w:t xml:space="preserve">details of the nature of such </w:t>
      </w:r>
      <w:r w:rsidRPr="00A74B9E">
        <w:rPr>
          <w:rFonts w:cs="Arial"/>
          <w:color w:val="000000"/>
          <w:szCs w:val="22"/>
        </w:rPr>
        <w:t>mod</w:t>
      </w:r>
      <w:r w:rsidRPr="00DC73AD">
        <w:rPr>
          <w:rFonts w:cs="Arial"/>
          <w:color w:val="000000"/>
          <w:szCs w:val="22"/>
        </w:rPr>
        <w:t>ification paragraph]</w:t>
      </w:r>
    </w:p>
    <w:p w:rsidR="00AC568A" w:rsidRDefault="0010765F" w:rsidP="00887CEA">
      <w:pPr>
        <w:spacing w:line="312" w:lineRule="auto"/>
        <w:ind w:left="992"/>
        <w:rPr>
          <w:rFonts w:asciiTheme="minorHAnsi" w:hAnsiTheme="minorHAnsi" w:cstheme="minorHAnsi"/>
          <w:szCs w:val="22"/>
        </w:rPr>
      </w:pPr>
      <w:r w:rsidRPr="0089660A">
        <w:rPr>
          <w:rFonts w:cs="Arial"/>
          <w:color w:val="000000"/>
          <w:szCs w:val="22"/>
        </w:rPr>
        <w:t xml:space="preserve">A copy of </w:t>
      </w:r>
      <w:r w:rsidR="000F1C36" w:rsidRPr="0089660A">
        <w:rPr>
          <w:rFonts w:cs="Arial"/>
          <w:color w:val="000000"/>
          <w:szCs w:val="22"/>
        </w:rPr>
        <w:t>the</w:t>
      </w:r>
      <w:r w:rsidR="000F1C36">
        <w:rPr>
          <w:rFonts w:cs="Arial"/>
          <w:color w:val="000000"/>
          <w:szCs w:val="22"/>
        </w:rPr>
        <w:t xml:space="preserve"> auditor’s</w:t>
      </w:r>
      <w:r w:rsidR="000F1C36" w:rsidRPr="0089660A">
        <w:rPr>
          <w:rFonts w:cs="Arial"/>
          <w:color w:val="000000"/>
          <w:szCs w:val="22"/>
        </w:rPr>
        <w:t xml:space="preserve"> </w:t>
      </w:r>
      <w:r w:rsidRPr="0089660A">
        <w:rPr>
          <w:rFonts w:cs="Arial"/>
          <w:color w:val="000000"/>
          <w:szCs w:val="22"/>
        </w:rPr>
        <w:t xml:space="preserve">review report is available for inspection at the company’s registered office </w:t>
      </w:r>
      <w:r w:rsidRPr="0089660A">
        <w:rPr>
          <w:rFonts w:cs="Arial"/>
          <w:szCs w:val="22"/>
        </w:rPr>
        <w:t>together with the financial statements identified in the auditor’s report</w:t>
      </w:r>
      <w:r w:rsidRPr="0089660A">
        <w:rPr>
          <w:rFonts w:cs="Arial"/>
          <w:color w:val="000000"/>
          <w:szCs w:val="22"/>
        </w:rPr>
        <w:t>.</w:t>
      </w:r>
      <w:r w:rsidR="00AC568A" w:rsidRPr="00E02574">
        <w:rPr>
          <w:rFonts w:asciiTheme="minorHAnsi" w:hAnsiTheme="minorHAnsi" w:cstheme="minorHAnsi"/>
          <w:szCs w:val="22"/>
        </w:rPr>
        <w:t>”</w:t>
      </w:r>
    </w:p>
    <w:p w:rsidR="00AC568A" w:rsidRPr="00231078" w:rsidRDefault="00AC568A" w:rsidP="00887CEA">
      <w:pPr>
        <w:pStyle w:val="ListParagraph"/>
        <w:numPr>
          <w:ilvl w:val="1"/>
          <w:numId w:val="14"/>
        </w:numPr>
        <w:spacing w:line="312" w:lineRule="auto"/>
        <w:ind w:left="993" w:hanging="851"/>
        <w:contextualSpacing w:val="0"/>
        <w:rPr>
          <w:rFonts w:asciiTheme="minorHAnsi" w:hAnsiTheme="minorHAnsi" w:cstheme="minorHAnsi"/>
          <w:szCs w:val="22"/>
        </w:rPr>
      </w:pPr>
      <w:r>
        <w:rPr>
          <w:rFonts w:asciiTheme="minorHAnsi" w:hAnsiTheme="minorHAnsi" w:cstheme="minorHAnsi"/>
          <w:szCs w:val="22"/>
        </w:rPr>
        <w:t xml:space="preserve">An unmodified conclusion </w:t>
      </w:r>
      <w:r w:rsidR="008A0192">
        <w:rPr>
          <w:rFonts w:asciiTheme="minorHAnsi" w:hAnsiTheme="minorHAnsi" w:cstheme="minorHAnsi"/>
          <w:szCs w:val="22"/>
        </w:rPr>
        <w:t>with</w:t>
      </w:r>
      <w:r>
        <w:rPr>
          <w:rFonts w:asciiTheme="minorHAnsi" w:hAnsiTheme="minorHAnsi" w:cstheme="minorHAnsi"/>
          <w:szCs w:val="22"/>
        </w:rPr>
        <w:t xml:space="preserve"> </w:t>
      </w:r>
      <w:r w:rsidRPr="00231078">
        <w:rPr>
          <w:rFonts w:asciiTheme="minorHAnsi" w:hAnsiTheme="minorHAnsi" w:cstheme="minorHAnsi"/>
          <w:szCs w:val="22"/>
        </w:rPr>
        <w:t xml:space="preserve">an Emphasis of Matter </w:t>
      </w:r>
    </w:p>
    <w:p w:rsidR="0010765F" w:rsidRPr="0089660A" w:rsidRDefault="0010765F" w:rsidP="00887CEA">
      <w:pPr>
        <w:autoSpaceDE w:val="0"/>
        <w:autoSpaceDN w:val="0"/>
        <w:adjustRightInd w:val="0"/>
        <w:spacing w:line="312" w:lineRule="auto"/>
        <w:ind w:left="992"/>
        <w:rPr>
          <w:rFonts w:cs="Arial"/>
          <w:color w:val="000000"/>
          <w:szCs w:val="22"/>
        </w:rPr>
      </w:pPr>
      <w:r w:rsidRPr="00483732">
        <w:rPr>
          <w:rFonts w:asciiTheme="minorHAnsi" w:hAnsiTheme="minorHAnsi" w:cstheme="minorHAnsi"/>
          <w:szCs w:val="22"/>
        </w:rPr>
        <w:t>“</w:t>
      </w:r>
      <w:r w:rsidRPr="0089660A">
        <w:rPr>
          <w:rFonts w:cs="Arial"/>
          <w:szCs w:val="22"/>
        </w:rPr>
        <w:t xml:space="preserve">These </w:t>
      </w:r>
      <w:r w:rsidR="000F1C36">
        <w:rPr>
          <w:rFonts w:cs="Arial"/>
          <w:szCs w:val="22"/>
        </w:rPr>
        <w:t>[</w:t>
      </w:r>
      <w:r w:rsidRPr="0089660A">
        <w:rPr>
          <w:rFonts w:cs="Arial"/>
          <w:szCs w:val="22"/>
        </w:rPr>
        <w:t>interim</w:t>
      </w:r>
      <w:r w:rsidR="000F1C36">
        <w:rPr>
          <w:rFonts w:cs="Arial"/>
          <w:szCs w:val="22"/>
        </w:rPr>
        <w:t>]</w:t>
      </w:r>
      <w:r w:rsidRPr="0089660A">
        <w:rPr>
          <w:rFonts w:cs="Arial"/>
          <w:szCs w:val="22"/>
        </w:rPr>
        <w:t xml:space="preserve"> condensed [consolidated] financial statements for the period / year ended [insert date] have been reviewed by</w:t>
      </w:r>
      <w:r w:rsidRPr="0089660A">
        <w:rPr>
          <w:rFonts w:cs="Arial"/>
          <w:color w:val="000000"/>
          <w:szCs w:val="22"/>
        </w:rPr>
        <w:t xml:space="preserve"> </w:t>
      </w:r>
      <w:r w:rsidRPr="0089660A">
        <w:rPr>
          <w:rFonts w:cs="Arial"/>
          <w:szCs w:val="22"/>
        </w:rPr>
        <w:t xml:space="preserve">[insert name of the </w:t>
      </w:r>
      <w:r w:rsidR="000F1C36" w:rsidRPr="0089660A">
        <w:rPr>
          <w:rFonts w:cs="Arial"/>
          <w:szCs w:val="22"/>
        </w:rPr>
        <w:t>audit</w:t>
      </w:r>
      <w:r w:rsidR="000F1C36">
        <w:rPr>
          <w:rFonts w:cs="Arial"/>
          <w:szCs w:val="22"/>
        </w:rPr>
        <w:t xml:space="preserve"> firm</w:t>
      </w:r>
      <w:r w:rsidRPr="0089660A">
        <w:rPr>
          <w:rFonts w:cs="Arial"/>
          <w:szCs w:val="22"/>
        </w:rPr>
        <w:t>]</w:t>
      </w:r>
      <w:r w:rsidRPr="0089660A">
        <w:rPr>
          <w:rFonts w:cs="Arial"/>
          <w:color w:val="000000"/>
          <w:szCs w:val="22"/>
        </w:rPr>
        <w:t xml:space="preserve">, </w:t>
      </w:r>
      <w:r w:rsidR="000F1C36">
        <w:rPr>
          <w:rFonts w:cs="Arial"/>
          <w:color w:val="000000"/>
          <w:szCs w:val="22"/>
        </w:rPr>
        <w:t xml:space="preserve">who expressed </w:t>
      </w:r>
      <w:r w:rsidRPr="0089660A">
        <w:rPr>
          <w:rFonts w:cs="Arial"/>
          <w:color w:val="000000"/>
          <w:szCs w:val="22"/>
        </w:rPr>
        <w:t>an unmodified review conclusion</w:t>
      </w:r>
      <w:r w:rsidR="00702BA0">
        <w:rPr>
          <w:rFonts w:cs="Arial"/>
          <w:color w:val="000000"/>
          <w:szCs w:val="22"/>
        </w:rPr>
        <w:t>.</w:t>
      </w:r>
      <w:r w:rsidRPr="0089660A">
        <w:rPr>
          <w:rFonts w:cs="Arial"/>
          <w:color w:val="000000"/>
          <w:szCs w:val="22"/>
        </w:rPr>
        <w:t xml:space="preserve"> </w:t>
      </w:r>
      <w:r w:rsidR="00702BA0">
        <w:rPr>
          <w:rFonts w:cs="Arial"/>
          <w:color w:val="000000"/>
          <w:szCs w:val="22"/>
        </w:rPr>
        <w:t>T</w:t>
      </w:r>
      <w:r w:rsidRPr="0089660A">
        <w:rPr>
          <w:rFonts w:cs="Arial"/>
          <w:color w:val="000000"/>
          <w:szCs w:val="22"/>
        </w:rPr>
        <w:t>he</w:t>
      </w:r>
      <w:r w:rsidR="003B2256">
        <w:rPr>
          <w:rFonts w:cs="Arial"/>
          <w:color w:val="000000"/>
          <w:szCs w:val="22"/>
        </w:rPr>
        <w:t xml:space="preserve"> auditor’s</w:t>
      </w:r>
      <w:r w:rsidRPr="0089660A">
        <w:rPr>
          <w:rFonts w:cs="Arial"/>
          <w:color w:val="000000"/>
          <w:szCs w:val="22"/>
        </w:rPr>
        <w:t xml:space="preserve"> report contained the following Emphasis of Matter paragraph:  </w:t>
      </w:r>
    </w:p>
    <w:p w:rsidR="0010765F" w:rsidRPr="0089660A" w:rsidRDefault="0010765F" w:rsidP="00887CEA">
      <w:pPr>
        <w:pStyle w:val="ListParagraph"/>
        <w:autoSpaceDE w:val="0"/>
        <w:autoSpaceDN w:val="0"/>
        <w:adjustRightInd w:val="0"/>
        <w:spacing w:line="312" w:lineRule="auto"/>
        <w:ind w:left="992"/>
        <w:contextualSpacing w:val="0"/>
        <w:rPr>
          <w:rFonts w:cs="Arial"/>
          <w:color w:val="000000"/>
          <w:szCs w:val="22"/>
        </w:rPr>
      </w:pPr>
      <w:r w:rsidRPr="00DC73AD">
        <w:rPr>
          <w:rFonts w:cs="Arial"/>
          <w:color w:val="000000"/>
          <w:szCs w:val="22"/>
        </w:rPr>
        <w:t xml:space="preserve">[Insert </w:t>
      </w:r>
      <w:r w:rsidR="00EB12E2" w:rsidRPr="00A74B9E">
        <w:rPr>
          <w:rFonts w:cs="Arial"/>
          <w:color w:val="000000"/>
          <w:szCs w:val="22"/>
        </w:rPr>
        <w:t>details of the nature of such</w:t>
      </w:r>
      <w:r w:rsidRPr="00DC73AD">
        <w:rPr>
          <w:rFonts w:cs="Arial"/>
          <w:color w:val="000000"/>
          <w:szCs w:val="22"/>
        </w:rPr>
        <w:t xml:space="preserve"> Emphasis of Matter paragraph]</w:t>
      </w:r>
    </w:p>
    <w:p w:rsidR="00AC568A" w:rsidRDefault="0010765F" w:rsidP="00887CEA">
      <w:pPr>
        <w:spacing w:line="312" w:lineRule="auto"/>
        <w:ind w:left="992"/>
        <w:rPr>
          <w:rFonts w:asciiTheme="minorHAnsi" w:hAnsiTheme="minorHAnsi" w:cstheme="minorHAnsi"/>
          <w:szCs w:val="22"/>
        </w:rPr>
      </w:pPr>
      <w:r w:rsidRPr="0089660A">
        <w:rPr>
          <w:rFonts w:cs="Arial"/>
          <w:color w:val="000000"/>
          <w:szCs w:val="22"/>
        </w:rPr>
        <w:t xml:space="preserve">A copy of </w:t>
      </w:r>
      <w:r w:rsidR="000F1C36" w:rsidRPr="0089660A">
        <w:rPr>
          <w:rFonts w:cs="Arial"/>
          <w:color w:val="000000"/>
          <w:szCs w:val="22"/>
        </w:rPr>
        <w:t>the</w:t>
      </w:r>
      <w:r w:rsidR="000F1C36">
        <w:rPr>
          <w:rFonts w:cs="Arial"/>
          <w:color w:val="000000"/>
          <w:szCs w:val="22"/>
        </w:rPr>
        <w:t xml:space="preserve"> auditor’s</w:t>
      </w:r>
      <w:r w:rsidR="000F1C36" w:rsidRPr="0089660A">
        <w:rPr>
          <w:rFonts w:cs="Arial"/>
          <w:color w:val="000000"/>
          <w:szCs w:val="22"/>
        </w:rPr>
        <w:t xml:space="preserve"> </w:t>
      </w:r>
      <w:r w:rsidRPr="0089660A">
        <w:rPr>
          <w:rFonts w:cs="Arial"/>
          <w:color w:val="000000"/>
          <w:szCs w:val="22"/>
        </w:rPr>
        <w:t xml:space="preserve">review report is available for inspection at the company’s registered office </w:t>
      </w:r>
      <w:r w:rsidRPr="0089660A">
        <w:rPr>
          <w:rFonts w:cs="Arial"/>
          <w:szCs w:val="22"/>
        </w:rPr>
        <w:t>together with the financial statements identified in the auditor’s report</w:t>
      </w:r>
      <w:r w:rsidRPr="0089660A">
        <w:rPr>
          <w:rFonts w:cs="Arial"/>
          <w:color w:val="000000"/>
          <w:szCs w:val="22"/>
        </w:rPr>
        <w:t>.</w:t>
      </w:r>
      <w:r w:rsidR="00AC568A" w:rsidRPr="00E02574">
        <w:rPr>
          <w:rFonts w:asciiTheme="minorHAnsi" w:hAnsiTheme="minorHAnsi" w:cstheme="minorHAnsi"/>
          <w:szCs w:val="22"/>
        </w:rPr>
        <w:t>”</w:t>
      </w:r>
      <w:r w:rsidR="00AC568A" w:rsidRPr="000008B5">
        <w:rPr>
          <w:rFonts w:asciiTheme="minorHAnsi" w:hAnsiTheme="minorHAnsi" w:cstheme="minorHAnsi"/>
          <w:szCs w:val="22"/>
        </w:rPr>
        <w:t xml:space="preserve"> </w:t>
      </w:r>
    </w:p>
    <w:p w:rsidR="00AC568A" w:rsidRPr="00231078" w:rsidRDefault="00AC568A" w:rsidP="00887CEA">
      <w:pPr>
        <w:pStyle w:val="ListParagraph"/>
        <w:numPr>
          <w:ilvl w:val="1"/>
          <w:numId w:val="14"/>
        </w:numPr>
        <w:spacing w:line="312" w:lineRule="auto"/>
        <w:ind w:left="993" w:hanging="851"/>
        <w:contextualSpacing w:val="0"/>
        <w:rPr>
          <w:rFonts w:asciiTheme="minorHAnsi" w:hAnsiTheme="minorHAnsi" w:cstheme="minorHAnsi"/>
          <w:szCs w:val="22"/>
        </w:rPr>
      </w:pPr>
      <w:r>
        <w:rPr>
          <w:rFonts w:asciiTheme="minorHAnsi" w:hAnsiTheme="minorHAnsi" w:cstheme="minorHAnsi"/>
          <w:szCs w:val="22"/>
        </w:rPr>
        <w:t xml:space="preserve">An unmodified conclusion </w:t>
      </w:r>
      <w:r w:rsidR="008A0192">
        <w:rPr>
          <w:rFonts w:asciiTheme="minorHAnsi" w:hAnsiTheme="minorHAnsi" w:cstheme="minorHAnsi"/>
          <w:szCs w:val="22"/>
        </w:rPr>
        <w:t>with</w:t>
      </w:r>
      <w:r>
        <w:rPr>
          <w:rFonts w:asciiTheme="minorHAnsi" w:hAnsiTheme="minorHAnsi" w:cstheme="minorHAnsi"/>
          <w:szCs w:val="22"/>
        </w:rPr>
        <w:t xml:space="preserve"> </w:t>
      </w:r>
      <w:r w:rsidRPr="00231078">
        <w:rPr>
          <w:rFonts w:asciiTheme="minorHAnsi" w:hAnsiTheme="minorHAnsi" w:cstheme="minorHAnsi"/>
          <w:szCs w:val="22"/>
        </w:rPr>
        <w:t xml:space="preserve">a reportable irregularity paragraph  </w:t>
      </w:r>
    </w:p>
    <w:p w:rsidR="007C5E05" w:rsidRPr="0089660A" w:rsidRDefault="007C5E05" w:rsidP="00887CEA">
      <w:pPr>
        <w:pStyle w:val="ListParagraph"/>
        <w:autoSpaceDE w:val="0"/>
        <w:autoSpaceDN w:val="0"/>
        <w:adjustRightInd w:val="0"/>
        <w:spacing w:line="312" w:lineRule="auto"/>
        <w:ind w:left="992"/>
        <w:contextualSpacing w:val="0"/>
        <w:rPr>
          <w:rFonts w:cs="Arial"/>
          <w:color w:val="000000"/>
          <w:szCs w:val="22"/>
        </w:rPr>
      </w:pPr>
      <w:r w:rsidRPr="00483732">
        <w:rPr>
          <w:rFonts w:asciiTheme="minorHAnsi" w:hAnsiTheme="minorHAnsi" w:cstheme="minorHAnsi"/>
          <w:szCs w:val="22"/>
        </w:rPr>
        <w:t>“</w:t>
      </w:r>
      <w:r w:rsidRPr="0089660A">
        <w:rPr>
          <w:rFonts w:cs="Arial"/>
          <w:szCs w:val="22"/>
        </w:rPr>
        <w:t xml:space="preserve">These </w:t>
      </w:r>
      <w:r w:rsidR="000F1C36">
        <w:rPr>
          <w:rFonts w:cs="Arial"/>
          <w:szCs w:val="22"/>
        </w:rPr>
        <w:t>[</w:t>
      </w:r>
      <w:r w:rsidRPr="0089660A">
        <w:rPr>
          <w:rFonts w:cs="Arial"/>
          <w:szCs w:val="22"/>
        </w:rPr>
        <w:t>interim</w:t>
      </w:r>
      <w:r w:rsidR="000F1C36">
        <w:rPr>
          <w:rFonts w:cs="Arial"/>
          <w:szCs w:val="22"/>
        </w:rPr>
        <w:t>]</w:t>
      </w:r>
      <w:r w:rsidRPr="0089660A">
        <w:rPr>
          <w:rFonts w:cs="Arial"/>
          <w:szCs w:val="22"/>
        </w:rPr>
        <w:t xml:space="preserve"> condensed [consolidated] financial statements for the period / year ended [insert date] have been reviewed by</w:t>
      </w:r>
      <w:r w:rsidRPr="0089660A">
        <w:rPr>
          <w:rFonts w:cs="Arial"/>
          <w:color w:val="000000"/>
          <w:szCs w:val="22"/>
        </w:rPr>
        <w:t xml:space="preserve"> </w:t>
      </w:r>
      <w:r w:rsidRPr="0089660A">
        <w:rPr>
          <w:rFonts w:cs="Arial"/>
          <w:szCs w:val="22"/>
        </w:rPr>
        <w:t xml:space="preserve">[insert name of the </w:t>
      </w:r>
      <w:r w:rsidR="000F1C36" w:rsidRPr="0089660A">
        <w:rPr>
          <w:rFonts w:cs="Arial"/>
          <w:szCs w:val="22"/>
        </w:rPr>
        <w:t>audit</w:t>
      </w:r>
      <w:r w:rsidR="000F1C36">
        <w:rPr>
          <w:rFonts w:cs="Arial"/>
          <w:szCs w:val="22"/>
        </w:rPr>
        <w:t xml:space="preserve"> firm</w:t>
      </w:r>
      <w:r w:rsidRPr="0089660A">
        <w:rPr>
          <w:rFonts w:cs="Arial"/>
          <w:szCs w:val="22"/>
        </w:rPr>
        <w:t>]</w:t>
      </w:r>
      <w:r w:rsidRPr="0089660A">
        <w:rPr>
          <w:rFonts w:cs="Arial"/>
          <w:color w:val="000000"/>
          <w:szCs w:val="22"/>
        </w:rPr>
        <w:t xml:space="preserve">, </w:t>
      </w:r>
      <w:r w:rsidR="000F1C36">
        <w:rPr>
          <w:rFonts w:cs="Arial"/>
          <w:color w:val="000000"/>
          <w:szCs w:val="22"/>
        </w:rPr>
        <w:t>who expressed</w:t>
      </w:r>
      <w:r w:rsidRPr="0089660A">
        <w:rPr>
          <w:rFonts w:cs="Arial"/>
          <w:color w:val="000000"/>
          <w:szCs w:val="22"/>
        </w:rPr>
        <w:t xml:space="preserve"> an unmodified review conclusion</w:t>
      </w:r>
      <w:r w:rsidR="00702BA0">
        <w:rPr>
          <w:rFonts w:cs="Arial"/>
          <w:color w:val="000000"/>
          <w:szCs w:val="22"/>
        </w:rPr>
        <w:t>.</w:t>
      </w:r>
      <w:r w:rsidRPr="0089660A">
        <w:rPr>
          <w:rFonts w:cs="Arial"/>
          <w:color w:val="000000"/>
          <w:szCs w:val="22"/>
        </w:rPr>
        <w:t xml:space="preserve"> </w:t>
      </w:r>
      <w:r w:rsidR="00702BA0">
        <w:rPr>
          <w:rFonts w:cs="Arial"/>
          <w:color w:val="000000"/>
          <w:szCs w:val="22"/>
        </w:rPr>
        <w:t>The auditor’s</w:t>
      </w:r>
      <w:r w:rsidRPr="0089660A">
        <w:rPr>
          <w:rFonts w:cs="Arial"/>
          <w:color w:val="000000"/>
          <w:szCs w:val="22"/>
        </w:rPr>
        <w:t xml:space="preserve"> report contained the following paragraph with respect to a reportable irregularity:  </w:t>
      </w:r>
    </w:p>
    <w:p w:rsidR="007C5E05" w:rsidRPr="0089660A" w:rsidRDefault="007C5E05" w:rsidP="00887CEA">
      <w:pPr>
        <w:pStyle w:val="ListParagraph"/>
        <w:autoSpaceDE w:val="0"/>
        <w:autoSpaceDN w:val="0"/>
        <w:adjustRightInd w:val="0"/>
        <w:spacing w:line="312" w:lineRule="auto"/>
        <w:ind w:left="992"/>
        <w:contextualSpacing w:val="0"/>
        <w:rPr>
          <w:rFonts w:cs="Arial"/>
          <w:color w:val="000000"/>
          <w:szCs w:val="22"/>
        </w:rPr>
      </w:pPr>
      <w:r w:rsidRPr="00DC73AD">
        <w:rPr>
          <w:rFonts w:cs="Arial"/>
          <w:color w:val="000000"/>
          <w:szCs w:val="22"/>
        </w:rPr>
        <w:t xml:space="preserve">[Insert </w:t>
      </w:r>
      <w:r w:rsidR="00EB12E2" w:rsidRPr="00A74B9E">
        <w:rPr>
          <w:rFonts w:cs="Arial"/>
          <w:color w:val="000000"/>
          <w:szCs w:val="22"/>
        </w:rPr>
        <w:t>details of the nature of such</w:t>
      </w:r>
      <w:r w:rsidRPr="00DC73AD">
        <w:rPr>
          <w:rFonts w:cs="Arial"/>
          <w:color w:val="000000"/>
          <w:szCs w:val="22"/>
        </w:rPr>
        <w:t xml:space="preserve"> reportable irregularity paragraph]</w:t>
      </w:r>
    </w:p>
    <w:p w:rsidR="00AC568A" w:rsidRDefault="007C5E05" w:rsidP="00887CEA">
      <w:pPr>
        <w:spacing w:line="312" w:lineRule="auto"/>
        <w:ind w:left="992"/>
        <w:rPr>
          <w:rFonts w:asciiTheme="minorHAnsi" w:hAnsiTheme="minorHAnsi" w:cstheme="minorHAnsi"/>
          <w:szCs w:val="22"/>
        </w:rPr>
      </w:pPr>
      <w:r w:rsidRPr="0089660A">
        <w:rPr>
          <w:rFonts w:cs="Arial"/>
          <w:color w:val="000000"/>
          <w:szCs w:val="22"/>
        </w:rPr>
        <w:t xml:space="preserve">A copy of </w:t>
      </w:r>
      <w:r w:rsidR="000F1C36" w:rsidRPr="0089660A">
        <w:rPr>
          <w:rFonts w:cs="Arial"/>
          <w:color w:val="000000"/>
          <w:szCs w:val="22"/>
        </w:rPr>
        <w:t>the</w:t>
      </w:r>
      <w:r w:rsidR="000F1C36">
        <w:rPr>
          <w:rFonts w:cs="Arial"/>
          <w:color w:val="000000"/>
          <w:szCs w:val="22"/>
        </w:rPr>
        <w:t xml:space="preserve"> auditor’s</w:t>
      </w:r>
      <w:r w:rsidR="000F1C36" w:rsidRPr="0089660A">
        <w:rPr>
          <w:rFonts w:cs="Arial"/>
          <w:color w:val="000000"/>
          <w:szCs w:val="22"/>
        </w:rPr>
        <w:t xml:space="preserve"> </w:t>
      </w:r>
      <w:r w:rsidRPr="0089660A">
        <w:rPr>
          <w:rFonts w:cs="Arial"/>
          <w:color w:val="000000"/>
          <w:szCs w:val="22"/>
        </w:rPr>
        <w:t xml:space="preserve">review report is available for inspection at the company’s registered office </w:t>
      </w:r>
      <w:r w:rsidRPr="0089660A">
        <w:rPr>
          <w:rFonts w:cs="Arial"/>
          <w:szCs w:val="22"/>
        </w:rPr>
        <w:t>together with the financial statements identified in the auditor’s report</w:t>
      </w:r>
      <w:r w:rsidRPr="0089660A">
        <w:rPr>
          <w:rFonts w:cs="Arial"/>
          <w:color w:val="000000"/>
          <w:szCs w:val="22"/>
        </w:rPr>
        <w:t>.</w:t>
      </w:r>
      <w:r w:rsidR="00AC568A" w:rsidRPr="00E02574">
        <w:rPr>
          <w:rFonts w:asciiTheme="minorHAnsi" w:hAnsiTheme="minorHAnsi" w:cstheme="minorHAnsi"/>
          <w:szCs w:val="22"/>
        </w:rPr>
        <w:t>”</w:t>
      </w:r>
      <w:r w:rsidR="00AC568A" w:rsidRPr="000008B5">
        <w:rPr>
          <w:rFonts w:asciiTheme="minorHAnsi" w:hAnsiTheme="minorHAnsi" w:cstheme="minorHAnsi"/>
          <w:szCs w:val="22"/>
        </w:rPr>
        <w:t xml:space="preserve"> </w:t>
      </w:r>
    </w:p>
    <w:p w:rsidR="00CF74B1" w:rsidRDefault="00CF74B1" w:rsidP="00887CEA">
      <w:pPr>
        <w:spacing w:line="312" w:lineRule="auto"/>
        <w:ind w:left="993" w:hanging="851"/>
        <w:rPr>
          <w:rFonts w:asciiTheme="minorHAnsi" w:hAnsiTheme="minorHAnsi" w:cstheme="minorHAnsi"/>
          <w:szCs w:val="22"/>
        </w:rPr>
      </w:pPr>
    </w:p>
    <w:p w:rsidR="00AC568A" w:rsidRPr="00EE3769" w:rsidRDefault="009E6576" w:rsidP="00887CEA">
      <w:pPr>
        <w:pStyle w:val="ListParagraph"/>
        <w:keepNext/>
        <w:keepLines/>
        <w:numPr>
          <w:ilvl w:val="0"/>
          <w:numId w:val="14"/>
        </w:numPr>
        <w:spacing w:line="276" w:lineRule="auto"/>
        <w:ind w:left="567" w:hanging="425"/>
        <w:contextualSpacing w:val="0"/>
        <w:rPr>
          <w:rFonts w:asciiTheme="minorHAnsi" w:hAnsiTheme="minorHAnsi" w:cstheme="minorHAnsi"/>
          <w:szCs w:val="22"/>
        </w:rPr>
      </w:pPr>
      <w:r w:rsidRPr="00EE3769">
        <w:rPr>
          <w:rFonts w:asciiTheme="minorHAnsi" w:hAnsiTheme="minorHAnsi" w:cstheme="minorHAnsi"/>
          <w:b/>
          <w:szCs w:val="22"/>
        </w:rPr>
        <w:t>Summary financial statements included in</w:t>
      </w:r>
      <w:r w:rsidR="003B2256">
        <w:rPr>
          <w:rFonts w:asciiTheme="minorHAnsi" w:hAnsiTheme="minorHAnsi" w:cstheme="minorHAnsi"/>
          <w:b/>
          <w:szCs w:val="22"/>
        </w:rPr>
        <w:t xml:space="preserve"> a preliminary / provisional or </w:t>
      </w:r>
      <w:r w:rsidRPr="00EE3769">
        <w:rPr>
          <w:rFonts w:asciiTheme="minorHAnsi" w:hAnsiTheme="minorHAnsi" w:cstheme="minorHAnsi"/>
          <w:b/>
          <w:szCs w:val="22"/>
        </w:rPr>
        <w:t>a</w:t>
      </w:r>
      <w:r w:rsidR="00AC568A" w:rsidRPr="00C05294">
        <w:rPr>
          <w:rFonts w:asciiTheme="minorHAnsi" w:hAnsiTheme="minorHAnsi" w:cstheme="minorHAnsi"/>
          <w:b/>
          <w:szCs w:val="22"/>
        </w:rPr>
        <w:t>n abridged</w:t>
      </w:r>
      <w:r w:rsidR="0033014D" w:rsidRPr="00C05294">
        <w:rPr>
          <w:rFonts w:asciiTheme="minorHAnsi" w:hAnsiTheme="minorHAnsi" w:cstheme="minorHAnsi"/>
          <w:b/>
          <w:szCs w:val="22"/>
        </w:rPr>
        <w:t xml:space="preserve"> </w:t>
      </w:r>
      <w:r w:rsidR="00AC568A" w:rsidRPr="00C05294">
        <w:rPr>
          <w:rFonts w:asciiTheme="minorHAnsi" w:hAnsiTheme="minorHAnsi" w:cstheme="minorHAnsi"/>
          <w:b/>
          <w:szCs w:val="22"/>
        </w:rPr>
        <w:t>report:</w:t>
      </w:r>
    </w:p>
    <w:p w:rsidR="00F7063E" w:rsidRPr="0089660A" w:rsidRDefault="000F1C36" w:rsidP="00887CEA">
      <w:pPr>
        <w:pStyle w:val="ListParagraph"/>
        <w:keepNext/>
        <w:keepLines/>
        <w:numPr>
          <w:ilvl w:val="1"/>
          <w:numId w:val="14"/>
        </w:numPr>
        <w:spacing w:line="312" w:lineRule="auto"/>
        <w:ind w:left="993" w:hanging="851"/>
        <w:contextualSpacing w:val="0"/>
        <w:rPr>
          <w:rFonts w:asciiTheme="minorHAnsi" w:hAnsiTheme="minorHAnsi" w:cstheme="minorHAnsi"/>
          <w:szCs w:val="22"/>
        </w:rPr>
      </w:pPr>
      <w:r>
        <w:rPr>
          <w:rFonts w:asciiTheme="minorHAnsi" w:hAnsiTheme="minorHAnsi" w:cstheme="minorHAnsi"/>
          <w:szCs w:val="22"/>
        </w:rPr>
        <w:t>T</w:t>
      </w:r>
      <w:r w:rsidR="00CF74B1">
        <w:rPr>
          <w:rFonts w:asciiTheme="minorHAnsi" w:hAnsiTheme="minorHAnsi" w:cstheme="minorHAnsi"/>
          <w:szCs w:val="22"/>
        </w:rPr>
        <w:t xml:space="preserve">he summary financial statements have been audited and an </w:t>
      </w:r>
      <w:r w:rsidR="00AC568A">
        <w:rPr>
          <w:rFonts w:asciiTheme="minorHAnsi" w:hAnsiTheme="minorHAnsi" w:cstheme="minorHAnsi"/>
          <w:szCs w:val="22"/>
        </w:rPr>
        <w:t xml:space="preserve">unmodified opinion </w:t>
      </w:r>
      <w:r>
        <w:rPr>
          <w:rFonts w:asciiTheme="minorHAnsi" w:hAnsiTheme="minorHAnsi" w:cstheme="minorHAnsi"/>
          <w:szCs w:val="22"/>
        </w:rPr>
        <w:t xml:space="preserve">has been </w:t>
      </w:r>
      <w:r w:rsidR="00AC568A">
        <w:rPr>
          <w:rFonts w:asciiTheme="minorHAnsi" w:hAnsiTheme="minorHAnsi" w:cstheme="minorHAnsi"/>
          <w:szCs w:val="22"/>
        </w:rPr>
        <w:t>expressed on the</w:t>
      </w:r>
      <w:r w:rsidR="00CF74B1">
        <w:rPr>
          <w:rFonts w:asciiTheme="minorHAnsi" w:hAnsiTheme="minorHAnsi" w:cstheme="minorHAnsi"/>
          <w:szCs w:val="22"/>
        </w:rPr>
        <w:t xml:space="preserve"> summary financial statements</w:t>
      </w:r>
      <w:r w:rsidR="00702BA0">
        <w:rPr>
          <w:rFonts w:asciiTheme="minorHAnsi" w:hAnsiTheme="minorHAnsi" w:cstheme="minorHAnsi"/>
          <w:szCs w:val="22"/>
        </w:rPr>
        <w:t>. The auditor also expressed an unmodified opinion on the complete set of financial statements</w:t>
      </w:r>
      <w:r w:rsidR="00AC568A">
        <w:rPr>
          <w:rFonts w:asciiTheme="minorHAnsi" w:hAnsiTheme="minorHAnsi" w:cstheme="minorHAnsi"/>
          <w:szCs w:val="22"/>
        </w:rPr>
        <w:t>:</w:t>
      </w:r>
    </w:p>
    <w:p w:rsidR="002A045D" w:rsidRPr="0089660A" w:rsidRDefault="008E1BDE" w:rsidP="00887CEA">
      <w:pPr>
        <w:pStyle w:val="BodyText"/>
        <w:spacing w:line="312" w:lineRule="auto"/>
        <w:ind w:left="993"/>
        <w:rPr>
          <w:rFonts w:asciiTheme="minorHAnsi" w:hAnsiTheme="minorHAnsi" w:cstheme="minorHAnsi"/>
          <w:i/>
          <w:szCs w:val="22"/>
        </w:rPr>
      </w:pPr>
      <w:r w:rsidRPr="008E1BDE">
        <w:rPr>
          <w:rFonts w:asciiTheme="minorHAnsi" w:hAnsiTheme="minorHAnsi" w:cstheme="minorHAnsi"/>
          <w:szCs w:val="22"/>
        </w:rPr>
        <w:t>“</w:t>
      </w:r>
      <w:r w:rsidRPr="0020326F">
        <w:rPr>
          <w:rFonts w:asciiTheme="minorHAnsi" w:hAnsiTheme="minorHAnsi" w:cstheme="minorHAnsi"/>
          <w:szCs w:val="22"/>
        </w:rPr>
        <w:t>The</w:t>
      </w:r>
      <w:r w:rsidR="004C72A1" w:rsidRPr="0020326F">
        <w:rPr>
          <w:rFonts w:asciiTheme="minorHAnsi" w:hAnsiTheme="minorHAnsi" w:cstheme="minorHAnsi"/>
          <w:szCs w:val="22"/>
        </w:rPr>
        <w:t xml:space="preserve">se </w:t>
      </w:r>
      <w:r w:rsidR="000F1C36">
        <w:rPr>
          <w:rFonts w:asciiTheme="minorHAnsi" w:hAnsiTheme="minorHAnsi" w:cstheme="minorHAnsi"/>
          <w:szCs w:val="22"/>
        </w:rPr>
        <w:t>summary</w:t>
      </w:r>
      <w:r w:rsidR="000F1C36" w:rsidRPr="0020326F">
        <w:rPr>
          <w:rFonts w:asciiTheme="minorHAnsi" w:hAnsiTheme="minorHAnsi" w:cstheme="minorHAnsi"/>
          <w:szCs w:val="22"/>
        </w:rPr>
        <w:t xml:space="preserve"> </w:t>
      </w:r>
      <w:r w:rsidR="008168D3">
        <w:rPr>
          <w:rFonts w:asciiTheme="minorHAnsi" w:hAnsiTheme="minorHAnsi" w:cstheme="minorHAnsi"/>
          <w:szCs w:val="22"/>
        </w:rPr>
        <w:t xml:space="preserve">[consolidated] </w:t>
      </w:r>
      <w:r w:rsidR="004C72A1" w:rsidRPr="0020326F">
        <w:rPr>
          <w:rFonts w:asciiTheme="minorHAnsi" w:hAnsiTheme="minorHAnsi" w:cstheme="minorHAnsi"/>
          <w:szCs w:val="22"/>
        </w:rPr>
        <w:t>financial statements</w:t>
      </w:r>
      <w:r w:rsidR="002A045D" w:rsidRPr="0020326F">
        <w:rPr>
          <w:rFonts w:asciiTheme="minorHAnsi" w:hAnsiTheme="minorHAnsi" w:cstheme="minorHAnsi"/>
          <w:szCs w:val="22"/>
        </w:rPr>
        <w:t xml:space="preserve"> </w:t>
      </w:r>
      <w:r w:rsidR="004C72A1" w:rsidRPr="0020326F">
        <w:rPr>
          <w:rFonts w:asciiTheme="minorHAnsi" w:hAnsiTheme="minorHAnsi" w:cstheme="minorHAnsi"/>
          <w:szCs w:val="22"/>
        </w:rPr>
        <w:t>for the year ended [</w:t>
      </w:r>
      <w:r w:rsidR="002A045D" w:rsidRPr="0020326F">
        <w:rPr>
          <w:rFonts w:asciiTheme="minorHAnsi" w:hAnsiTheme="minorHAnsi" w:cstheme="minorHAnsi"/>
          <w:szCs w:val="22"/>
        </w:rPr>
        <w:t xml:space="preserve">insert date] </w:t>
      </w:r>
      <w:r w:rsidR="007543E3">
        <w:rPr>
          <w:rFonts w:asciiTheme="minorHAnsi" w:hAnsiTheme="minorHAnsi" w:cstheme="minorHAnsi"/>
          <w:szCs w:val="22"/>
        </w:rPr>
        <w:t xml:space="preserve">have been audited by </w:t>
      </w:r>
      <w:r w:rsidR="007543E3" w:rsidRPr="0020326F">
        <w:rPr>
          <w:rFonts w:asciiTheme="minorHAnsi" w:hAnsiTheme="minorHAnsi" w:cstheme="minorHAnsi"/>
          <w:color w:val="000000"/>
          <w:szCs w:val="22"/>
        </w:rPr>
        <w:t>[</w:t>
      </w:r>
      <w:r w:rsidR="007543E3" w:rsidRPr="0020326F">
        <w:rPr>
          <w:rFonts w:asciiTheme="minorHAnsi" w:hAnsiTheme="minorHAnsi" w:cstheme="minorHAnsi"/>
          <w:szCs w:val="22"/>
        </w:rPr>
        <w:t xml:space="preserve">insert name of the </w:t>
      </w:r>
      <w:r w:rsidR="000F1C36" w:rsidRPr="0020326F">
        <w:rPr>
          <w:rFonts w:asciiTheme="minorHAnsi" w:hAnsiTheme="minorHAnsi" w:cstheme="minorHAnsi"/>
          <w:szCs w:val="22"/>
        </w:rPr>
        <w:t>audit</w:t>
      </w:r>
      <w:r w:rsidR="000F1C36">
        <w:rPr>
          <w:rFonts w:asciiTheme="minorHAnsi" w:hAnsiTheme="minorHAnsi" w:cstheme="minorHAnsi"/>
          <w:szCs w:val="22"/>
        </w:rPr>
        <w:t xml:space="preserve"> firm</w:t>
      </w:r>
      <w:r w:rsidR="007543E3" w:rsidRPr="0020326F">
        <w:rPr>
          <w:rFonts w:asciiTheme="minorHAnsi" w:hAnsiTheme="minorHAnsi" w:cstheme="minorHAnsi"/>
          <w:color w:val="000000"/>
          <w:szCs w:val="22"/>
        </w:rPr>
        <w:t xml:space="preserve">], </w:t>
      </w:r>
      <w:r w:rsidR="000F1C36">
        <w:rPr>
          <w:rFonts w:asciiTheme="minorHAnsi" w:hAnsiTheme="minorHAnsi" w:cstheme="minorHAnsi"/>
          <w:color w:val="000000"/>
          <w:szCs w:val="22"/>
        </w:rPr>
        <w:t>who expressed</w:t>
      </w:r>
      <w:r w:rsidR="008168D3">
        <w:rPr>
          <w:rFonts w:asciiTheme="minorHAnsi" w:hAnsiTheme="minorHAnsi" w:cstheme="minorHAnsi"/>
          <w:color w:val="000000"/>
          <w:szCs w:val="22"/>
        </w:rPr>
        <w:t xml:space="preserve"> an</w:t>
      </w:r>
      <w:r w:rsidR="007543E3" w:rsidRPr="0020326F">
        <w:rPr>
          <w:rFonts w:asciiTheme="minorHAnsi" w:hAnsiTheme="minorHAnsi" w:cstheme="minorHAnsi"/>
          <w:color w:val="000000"/>
          <w:szCs w:val="22"/>
        </w:rPr>
        <w:t xml:space="preserve"> unmodified</w:t>
      </w:r>
      <w:r w:rsidR="008168D3">
        <w:rPr>
          <w:rFonts w:asciiTheme="minorHAnsi" w:hAnsiTheme="minorHAnsi" w:cstheme="minorHAnsi"/>
          <w:color w:val="000000"/>
          <w:szCs w:val="22"/>
        </w:rPr>
        <w:t xml:space="preserve"> </w:t>
      </w:r>
      <w:r w:rsidR="007543E3" w:rsidRPr="0020326F">
        <w:rPr>
          <w:rFonts w:asciiTheme="minorHAnsi" w:hAnsiTheme="minorHAnsi" w:cstheme="minorHAnsi"/>
          <w:color w:val="000000"/>
          <w:szCs w:val="22"/>
        </w:rPr>
        <w:t xml:space="preserve">opinion </w:t>
      </w:r>
      <w:r w:rsidR="000F1C36">
        <w:rPr>
          <w:rFonts w:asciiTheme="minorHAnsi" w:hAnsiTheme="minorHAnsi" w:cstheme="minorHAnsi"/>
          <w:color w:val="000000"/>
          <w:szCs w:val="22"/>
        </w:rPr>
        <w:t>thereon</w:t>
      </w:r>
      <w:r w:rsidR="008168D3">
        <w:rPr>
          <w:rFonts w:asciiTheme="minorHAnsi" w:hAnsiTheme="minorHAnsi" w:cstheme="minorHAnsi"/>
          <w:color w:val="000000"/>
          <w:szCs w:val="22"/>
        </w:rPr>
        <w:t>.</w:t>
      </w:r>
      <w:r w:rsidR="00702BA0">
        <w:rPr>
          <w:rFonts w:asciiTheme="minorHAnsi" w:hAnsiTheme="minorHAnsi" w:cstheme="minorHAnsi"/>
          <w:color w:val="000000"/>
          <w:szCs w:val="22"/>
        </w:rPr>
        <w:t xml:space="preserve"> The auditor also expressed an unmodified opinion on the annual financial statements from which these summary [consolidated] financial statements were derived.</w:t>
      </w:r>
    </w:p>
    <w:p w:rsidR="007C6943" w:rsidRDefault="002A045D" w:rsidP="00887CEA">
      <w:pPr>
        <w:spacing w:line="312" w:lineRule="auto"/>
        <w:ind w:left="993"/>
        <w:rPr>
          <w:rFonts w:asciiTheme="minorHAnsi" w:hAnsiTheme="minorHAnsi" w:cstheme="minorHAnsi"/>
          <w:szCs w:val="22"/>
        </w:rPr>
      </w:pPr>
      <w:r w:rsidRPr="0020326F">
        <w:rPr>
          <w:rFonts w:asciiTheme="minorHAnsi" w:hAnsiTheme="minorHAnsi" w:cstheme="minorHAnsi"/>
          <w:color w:val="000000"/>
          <w:szCs w:val="22"/>
        </w:rPr>
        <w:t>A copy of the</w:t>
      </w:r>
      <w:r w:rsidR="000F1C36">
        <w:rPr>
          <w:rFonts w:asciiTheme="minorHAnsi" w:hAnsiTheme="minorHAnsi" w:cstheme="minorHAnsi"/>
          <w:color w:val="000000"/>
          <w:szCs w:val="22"/>
        </w:rPr>
        <w:t xml:space="preserve"> auditor’s</w:t>
      </w:r>
      <w:r w:rsidR="008E1BDE" w:rsidRPr="0020326F">
        <w:rPr>
          <w:rFonts w:asciiTheme="minorHAnsi" w:hAnsiTheme="minorHAnsi" w:cstheme="minorHAnsi"/>
          <w:szCs w:val="22"/>
        </w:rPr>
        <w:t xml:space="preserve"> report</w:t>
      </w:r>
      <w:r w:rsidR="00F7063E">
        <w:rPr>
          <w:rFonts w:asciiTheme="minorHAnsi" w:hAnsiTheme="minorHAnsi" w:cstheme="minorHAnsi"/>
          <w:szCs w:val="22"/>
        </w:rPr>
        <w:t xml:space="preserve"> </w:t>
      </w:r>
      <w:r w:rsidR="000F1C36">
        <w:rPr>
          <w:rFonts w:asciiTheme="minorHAnsi" w:hAnsiTheme="minorHAnsi" w:cstheme="minorHAnsi"/>
          <w:szCs w:val="22"/>
        </w:rPr>
        <w:t>on the summary</w:t>
      </w:r>
      <w:r w:rsidR="000F1C36" w:rsidRPr="0020326F">
        <w:rPr>
          <w:rFonts w:asciiTheme="minorHAnsi" w:hAnsiTheme="minorHAnsi" w:cstheme="minorHAnsi"/>
          <w:szCs w:val="22"/>
        </w:rPr>
        <w:t xml:space="preserve"> </w:t>
      </w:r>
      <w:r w:rsidR="000F1C36">
        <w:rPr>
          <w:rFonts w:asciiTheme="minorHAnsi" w:hAnsiTheme="minorHAnsi" w:cstheme="minorHAnsi"/>
          <w:szCs w:val="22"/>
        </w:rPr>
        <w:t xml:space="preserve">[consolidated] </w:t>
      </w:r>
      <w:r w:rsidR="000F1C36" w:rsidRPr="0020326F">
        <w:rPr>
          <w:rFonts w:asciiTheme="minorHAnsi" w:hAnsiTheme="minorHAnsi" w:cstheme="minorHAnsi"/>
          <w:szCs w:val="22"/>
        </w:rPr>
        <w:t xml:space="preserve">financial statements </w:t>
      </w:r>
      <w:r w:rsidR="00280484">
        <w:rPr>
          <w:rFonts w:asciiTheme="minorHAnsi" w:hAnsiTheme="minorHAnsi" w:cstheme="minorHAnsi"/>
          <w:szCs w:val="22"/>
        </w:rPr>
        <w:t xml:space="preserve">and of the auditor’s report on the annual [consolidated] </w:t>
      </w:r>
      <w:r w:rsidR="00280484" w:rsidRPr="0020326F">
        <w:rPr>
          <w:rFonts w:asciiTheme="minorHAnsi" w:hAnsiTheme="minorHAnsi" w:cstheme="minorHAnsi"/>
          <w:szCs w:val="22"/>
        </w:rPr>
        <w:t>financial statements</w:t>
      </w:r>
      <w:r w:rsidR="00280484">
        <w:rPr>
          <w:rFonts w:asciiTheme="minorHAnsi" w:hAnsiTheme="minorHAnsi" w:cstheme="minorHAnsi"/>
          <w:szCs w:val="22"/>
        </w:rPr>
        <w:t xml:space="preserve"> are </w:t>
      </w:r>
      <w:r w:rsidR="008E1BDE" w:rsidRPr="0020326F">
        <w:rPr>
          <w:rFonts w:asciiTheme="minorHAnsi" w:hAnsiTheme="minorHAnsi" w:cstheme="minorHAnsi"/>
          <w:szCs w:val="22"/>
        </w:rPr>
        <w:t>available for inspection at the company’s registered office</w:t>
      </w:r>
      <w:r w:rsidR="00280484">
        <w:rPr>
          <w:rFonts w:asciiTheme="minorHAnsi" w:hAnsiTheme="minorHAnsi" w:cstheme="minorHAnsi"/>
          <w:szCs w:val="22"/>
        </w:rPr>
        <w:t>,</w:t>
      </w:r>
      <w:r w:rsidR="008E1BDE" w:rsidRPr="0020326F">
        <w:rPr>
          <w:rFonts w:asciiTheme="minorHAnsi" w:hAnsiTheme="minorHAnsi" w:cstheme="minorHAnsi"/>
          <w:szCs w:val="22"/>
        </w:rPr>
        <w:t xml:space="preserve"> together with the financial statements identified in the</w:t>
      </w:r>
      <w:r w:rsidR="00280484">
        <w:rPr>
          <w:rFonts w:asciiTheme="minorHAnsi" w:hAnsiTheme="minorHAnsi" w:cstheme="minorHAnsi"/>
          <w:szCs w:val="22"/>
        </w:rPr>
        <w:t xml:space="preserve"> respective</w:t>
      </w:r>
      <w:r w:rsidR="008E1BDE" w:rsidRPr="0020326F">
        <w:rPr>
          <w:rFonts w:asciiTheme="minorHAnsi" w:hAnsiTheme="minorHAnsi" w:cstheme="minorHAnsi"/>
          <w:szCs w:val="22"/>
        </w:rPr>
        <w:t xml:space="preserve"> auditor’s report</w:t>
      </w:r>
      <w:r w:rsidR="00702BA0">
        <w:rPr>
          <w:rFonts w:asciiTheme="minorHAnsi" w:hAnsiTheme="minorHAnsi" w:cstheme="minorHAnsi"/>
          <w:szCs w:val="22"/>
        </w:rPr>
        <w:t>s.</w:t>
      </w:r>
      <w:r w:rsidR="008E1BDE" w:rsidRPr="0020326F">
        <w:rPr>
          <w:rFonts w:asciiTheme="minorHAnsi" w:hAnsiTheme="minorHAnsi" w:cstheme="minorHAnsi"/>
          <w:szCs w:val="22"/>
        </w:rPr>
        <w:t>”</w:t>
      </w:r>
    </w:p>
    <w:p w:rsidR="007C6943" w:rsidRDefault="00AC568A" w:rsidP="00887CEA">
      <w:pPr>
        <w:pStyle w:val="ListParagraph"/>
        <w:numPr>
          <w:ilvl w:val="1"/>
          <w:numId w:val="14"/>
        </w:numPr>
        <w:spacing w:line="312" w:lineRule="auto"/>
        <w:ind w:left="992" w:hanging="851"/>
        <w:contextualSpacing w:val="0"/>
        <w:rPr>
          <w:rFonts w:asciiTheme="minorHAnsi" w:hAnsiTheme="minorHAnsi" w:cstheme="minorHAnsi"/>
          <w:szCs w:val="22"/>
        </w:rPr>
      </w:pPr>
      <w:r>
        <w:rPr>
          <w:rFonts w:asciiTheme="minorHAnsi" w:hAnsiTheme="minorHAnsi" w:cstheme="minorHAnsi"/>
          <w:szCs w:val="22"/>
        </w:rPr>
        <w:t xml:space="preserve">The auditor was not engaged to report on the </w:t>
      </w:r>
      <w:r w:rsidR="00280484">
        <w:rPr>
          <w:rFonts w:asciiTheme="minorHAnsi" w:hAnsiTheme="minorHAnsi" w:cstheme="minorHAnsi"/>
          <w:szCs w:val="22"/>
        </w:rPr>
        <w:t xml:space="preserve">summary </w:t>
      </w:r>
      <w:r w:rsidR="008A1CEB">
        <w:rPr>
          <w:rFonts w:asciiTheme="minorHAnsi" w:hAnsiTheme="minorHAnsi" w:cstheme="minorHAnsi"/>
          <w:szCs w:val="22"/>
        </w:rPr>
        <w:t>financial statements</w:t>
      </w:r>
      <w:r w:rsidR="00702BA0">
        <w:rPr>
          <w:rFonts w:asciiTheme="minorHAnsi" w:hAnsiTheme="minorHAnsi" w:cstheme="minorHAnsi"/>
          <w:szCs w:val="22"/>
        </w:rPr>
        <w:t>. An unmodified opinion was expressed on the underlying annual financial statements</w:t>
      </w:r>
      <w:r w:rsidR="0076365D">
        <w:rPr>
          <w:rFonts w:asciiTheme="minorHAnsi" w:hAnsiTheme="minorHAnsi" w:cstheme="minorHAnsi"/>
          <w:szCs w:val="22"/>
        </w:rPr>
        <w:t>:</w:t>
      </w:r>
    </w:p>
    <w:p w:rsidR="004C72A1" w:rsidRDefault="00280484" w:rsidP="00887CEA">
      <w:pPr>
        <w:pStyle w:val="ListParagraph"/>
        <w:spacing w:line="312" w:lineRule="auto"/>
        <w:ind w:left="992"/>
        <w:contextualSpacing w:val="0"/>
        <w:rPr>
          <w:rFonts w:asciiTheme="minorHAnsi" w:hAnsiTheme="minorHAnsi" w:cstheme="minorHAnsi"/>
          <w:color w:val="000000"/>
          <w:szCs w:val="22"/>
          <w:lang w:val="en-US"/>
        </w:rPr>
      </w:pPr>
      <w:r>
        <w:rPr>
          <w:rFonts w:asciiTheme="minorHAnsi" w:hAnsiTheme="minorHAnsi" w:cstheme="minorHAnsi"/>
          <w:color w:val="000000"/>
          <w:szCs w:val="22"/>
          <w:lang w:val="en-US"/>
        </w:rPr>
        <w:t>“This summarised report is extracted from audited information, but is not itself audited.</w:t>
      </w:r>
      <w:r>
        <w:rPr>
          <w:rStyle w:val="FootnoteReference"/>
          <w:rFonts w:asciiTheme="minorHAnsi" w:hAnsiTheme="minorHAnsi" w:cstheme="minorHAnsi"/>
          <w:color w:val="000000"/>
          <w:szCs w:val="22"/>
          <w:lang w:val="en-US"/>
        </w:rPr>
        <w:footnoteReference w:id="67"/>
      </w:r>
      <w:r>
        <w:rPr>
          <w:rFonts w:asciiTheme="minorHAnsi" w:hAnsiTheme="minorHAnsi" w:cstheme="minorHAnsi"/>
          <w:color w:val="000000"/>
          <w:szCs w:val="22"/>
          <w:lang w:val="en-US"/>
        </w:rPr>
        <w:t xml:space="preserve"> </w:t>
      </w:r>
      <w:r w:rsidR="00702BA0">
        <w:rPr>
          <w:rFonts w:asciiTheme="minorHAnsi" w:hAnsiTheme="minorHAnsi" w:cstheme="minorHAnsi"/>
          <w:color w:val="000000"/>
          <w:szCs w:val="22"/>
          <w:lang w:val="en-US"/>
        </w:rPr>
        <w:t xml:space="preserve">The annual financial statements were audited by </w:t>
      </w:r>
      <w:r w:rsidR="00702BA0" w:rsidRPr="0020326F">
        <w:rPr>
          <w:rFonts w:asciiTheme="minorHAnsi" w:hAnsiTheme="minorHAnsi" w:cstheme="minorHAnsi"/>
          <w:color w:val="000000"/>
          <w:szCs w:val="22"/>
        </w:rPr>
        <w:t>[</w:t>
      </w:r>
      <w:r w:rsidR="00702BA0" w:rsidRPr="0020326F">
        <w:rPr>
          <w:rFonts w:asciiTheme="minorHAnsi" w:hAnsiTheme="minorHAnsi" w:cstheme="minorHAnsi"/>
          <w:szCs w:val="22"/>
        </w:rPr>
        <w:t>insert name of the audit</w:t>
      </w:r>
      <w:r w:rsidR="00702BA0">
        <w:rPr>
          <w:rFonts w:asciiTheme="minorHAnsi" w:hAnsiTheme="minorHAnsi" w:cstheme="minorHAnsi"/>
          <w:szCs w:val="22"/>
        </w:rPr>
        <w:t xml:space="preserve"> firm</w:t>
      </w:r>
      <w:r w:rsidR="00702BA0" w:rsidRPr="0020326F">
        <w:rPr>
          <w:rFonts w:asciiTheme="minorHAnsi" w:hAnsiTheme="minorHAnsi" w:cstheme="minorHAnsi"/>
          <w:color w:val="000000"/>
          <w:szCs w:val="22"/>
        </w:rPr>
        <w:t>]</w:t>
      </w:r>
      <w:r w:rsidR="00702BA0">
        <w:rPr>
          <w:rFonts w:asciiTheme="minorHAnsi" w:hAnsiTheme="minorHAnsi" w:cstheme="minorHAnsi"/>
          <w:color w:val="000000"/>
          <w:szCs w:val="22"/>
        </w:rPr>
        <w:t>, who expressed an unmodified opinion thereon</w:t>
      </w:r>
      <w:r w:rsidR="00404FAC">
        <w:rPr>
          <w:rFonts w:asciiTheme="minorHAnsi" w:hAnsiTheme="minorHAnsi" w:cstheme="minorHAnsi"/>
          <w:color w:val="000000"/>
          <w:szCs w:val="22"/>
        </w:rPr>
        <w:t>.</w:t>
      </w:r>
      <w:r w:rsidR="00702BA0">
        <w:rPr>
          <w:rStyle w:val="FootnoteReference"/>
          <w:rFonts w:asciiTheme="minorHAnsi" w:hAnsiTheme="minorHAnsi" w:cstheme="minorHAnsi"/>
          <w:color w:val="000000"/>
          <w:szCs w:val="22"/>
        </w:rPr>
        <w:footnoteReference w:id="68"/>
      </w:r>
      <w:r w:rsidR="00404FAC">
        <w:rPr>
          <w:rFonts w:asciiTheme="minorHAnsi" w:hAnsiTheme="minorHAnsi" w:cstheme="minorHAnsi"/>
          <w:color w:val="000000"/>
          <w:szCs w:val="22"/>
        </w:rPr>
        <w:t xml:space="preserve"> </w:t>
      </w:r>
      <w:r>
        <w:rPr>
          <w:rFonts w:asciiTheme="minorHAnsi" w:hAnsiTheme="minorHAnsi" w:cstheme="minorHAnsi"/>
          <w:color w:val="000000"/>
          <w:szCs w:val="22"/>
          <w:lang w:val="en-US"/>
        </w:rPr>
        <w:t>The audited annual financial statements and the auditor’s report thereon are available for inspection at the company’s registered office.</w:t>
      </w:r>
    </w:p>
    <w:p w:rsidR="00280484" w:rsidRDefault="00280484" w:rsidP="00887CEA">
      <w:pPr>
        <w:pStyle w:val="ListParagraph"/>
        <w:spacing w:line="312" w:lineRule="auto"/>
        <w:ind w:left="992"/>
        <w:contextualSpacing w:val="0"/>
        <w:rPr>
          <w:rFonts w:asciiTheme="minorHAnsi" w:hAnsiTheme="minorHAnsi" w:cstheme="minorHAnsi"/>
          <w:szCs w:val="22"/>
          <w:lang w:val="en-ZA"/>
        </w:rPr>
      </w:pPr>
      <w:r w:rsidRPr="0089660A">
        <w:rPr>
          <w:rFonts w:asciiTheme="minorHAnsi" w:hAnsiTheme="minorHAnsi" w:cstheme="minorHAnsi"/>
          <w:szCs w:val="22"/>
          <w:lang w:val="en-ZA"/>
        </w:rPr>
        <w:t>The directors take full responsibility for the preparation of the</w:t>
      </w:r>
      <w:r w:rsidR="00394D33">
        <w:rPr>
          <w:rFonts w:asciiTheme="minorHAnsi" w:hAnsiTheme="minorHAnsi" w:cstheme="minorHAnsi"/>
          <w:szCs w:val="22"/>
          <w:lang w:val="en-ZA"/>
        </w:rPr>
        <w:t xml:space="preserve"> preliminary, provisional or</w:t>
      </w:r>
      <w:r w:rsidRPr="0089660A">
        <w:rPr>
          <w:rFonts w:asciiTheme="minorHAnsi" w:hAnsiTheme="minorHAnsi" w:cstheme="minorHAnsi"/>
          <w:szCs w:val="22"/>
          <w:lang w:val="en-ZA"/>
        </w:rPr>
        <w:t xml:space="preserve"> abridged report and the financial information has been correctly extracted from the underlying annual financial statements.</w:t>
      </w:r>
      <w:r w:rsidR="00394D33">
        <w:rPr>
          <w:rStyle w:val="FootnoteReference"/>
          <w:rFonts w:asciiTheme="minorHAnsi" w:hAnsiTheme="minorHAnsi" w:cstheme="minorHAnsi"/>
          <w:szCs w:val="22"/>
          <w:lang w:val="en-ZA"/>
        </w:rPr>
        <w:footnoteReference w:id="69"/>
      </w:r>
      <w:r w:rsidR="00394D33">
        <w:rPr>
          <w:rFonts w:asciiTheme="minorHAnsi" w:hAnsiTheme="minorHAnsi" w:cstheme="minorHAnsi"/>
          <w:szCs w:val="22"/>
          <w:lang w:val="en-ZA"/>
        </w:rPr>
        <w:t>”</w:t>
      </w:r>
    </w:p>
    <w:p w:rsidR="00AC568A" w:rsidRPr="00D66ED3" w:rsidRDefault="00AC568A" w:rsidP="00887CEA">
      <w:pPr>
        <w:pStyle w:val="ListParagraph"/>
        <w:numPr>
          <w:ilvl w:val="1"/>
          <w:numId w:val="14"/>
        </w:numPr>
        <w:spacing w:line="312" w:lineRule="auto"/>
        <w:ind w:left="993" w:hanging="851"/>
        <w:contextualSpacing w:val="0"/>
        <w:rPr>
          <w:rFonts w:asciiTheme="minorHAnsi" w:hAnsiTheme="minorHAnsi" w:cstheme="minorHAnsi"/>
          <w:szCs w:val="22"/>
        </w:rPr>
      </w:pPr>
      <w:r w:rsidRPr="00D66ED3">
        <w:rPr>
          <w:rFonts w:asciiTheme="minorHAnsi" w:hAnsiTheme="minorHAnsi" w:cstheme="minorHAnsi"/>
          <w:szCs w:val="22"/>
        </w:rPr>
        <w:t xml:space="preserve">The </w:t>
      </w:r>
      <w:r w:rsidR="0076365D">
        <w:rPr>
          <w:rFonts w:asciiTheme="minorHAnsi" w:hAnsiTheme="minorHAnsi" w:cstheme="minorHAnsi"/>
          <w:szCs w:val="22"/>
        </w:rPr>
        <w:t xml:space="preserve">financial statements </w:t>
      </w:r>
      <w:r w:rsidRPr="00D66ED3">
        <w:rPr>
          <w:rFonts w:asciiTheme="minorHAnsi" w:hAnsiTheme="minorHAnsi" w:cstheme="minorHAnsi"/>
          <w:szCs w:val="22"/>
        </w:rPr>
        <w:t xml:space="preserve">published </w:t>
      </w:r>
      <w:r w:rsidR="0076365D">
        <w:rPr>
          <w:rFonts w:asciiTheme="minorHAnsi" w:hAnsiTheme="minorHAnsi" w:cstheme="minorHAnsi"/>
          <w:szCs w:val="22"/>
        </w:rPr>
        <w:t xml:space="preserve">in the </w:t>
      </w:r>
      <w:r w:rsidR="00F32D05">
        <w:rPr>
          <w:rFonts w:asciiTheme="minorHAnsi" w:hAnsiTheme="minorHAnsi" w:cstheme="minorHAnsi"/>
          <w:szCs w:val="22"/>
        </w:rPr>
        <w:t xml:space="preserve">preliminary, provisional or </w:t>
      </w:r>
      <w:r w:rsidRPr="00D66ED3">
        <w:rPr>
          <w:rFonts w:asciiTheme="minorHAnsi" w:hAnsiTheme="minorHAnsi" w:cstheme="minorHAnsi"/>
          <w:szCs w:val="22"/>
        </w:rPr>
        <w:t xml:space="preserve">abridged report </w:t>
      </w:r>
      <w:r w:rsidR="0076365D">
        <w:rPr>
          <w:rFonts w:asciiTheme="minorHAnsi" w:hAnsiTheme="minorHAnsi" w:cstheme="minorHAnsi"/>
          <w:szCs w:val="22"/>
        </w:rPr>
        <w:t>are</w:t>
      </w:r>
      <w:r w:rsidR="0076365D" w:rsidRPr="00D66ED3">
        <w:rPr>
          <w:rFonts w:asciiTheme="minorHAnsi" w:hAnsiTheme="minorHAnsi" w:cstheme="minorHAnsi"/>
          <w:szCs w:val="22"/>
        </w:rPr>
        <w:t xml:space="preserve"> </w:t>
      </w:r>
      <w:r w:rsidRPr="00D66ED3">
        <w:rPr>
          <w:rFonts w:asciiTheme="minorHAnsi" w:hAnsiTheme="minorHAnsi" w:cstheme="minorHAnsi"/>
          <w:szCs w:val="22"/>
        </w:rPr>
        <w:t>identified as:</w:t>
      </w:r>
    </w:p>
    <w:p w:rsidR="00AC568A" w:rsidRDefault="00AC568A" w:rsidP="00887CEA">
      <w:pPr>
        <w:pStyle w:val="BodyText"/>
        <w:numPr>
          <w:ilvl w:val="0"/>
          <w:numId w:val="53"/>
        </w:numPr>
        <w:spacing w:line="312" w:lineRule="auto"/>
        <w:rPr>
          <w:rFonts w:asciiTheme="minorHAnsi" w:hAnsiTheme="minorHAnsi" w:cstheme="minorHAnsi"/>
          <w:szCs w:val="22"/>
          <w:lang w:val="en-ZA"/>
        </w:rPr>
      </w:pPr>
      <w:r>
        <w:rPr>
          <w:rFonts w:asciiTheme="minorHAnsi" w:hAnsiTheme="minorHAnsi" w:cstheme="minorHAnsi"/>
          <w:szCs w:val="22"/>
          <w:lang w:val="en-ZA"/>
        </w:rPr>
        <w:t xml:space="preserve">“Audited </w:t>
      </w:r>
      <w:r w:rsidR="008A1CEB">
        <w:rPr>
          <w:rFonts w:asciiTheme="minorHAnsi" w:hAnsiTheme="minorHAnsi" w:cstheme="minorHAnsi"/>
          <w:szCs w:val="22"/>
          <w:lang w:val="en-ZA"/>
        </w:rPr>
        <w:t>summary financial statements</w:t>
      </w:r>
      <w:r>
        <w:rPr>
          <w:rFonts w:asciiTheme="minorHAnsi" w:hAnsiTheme="minorHAnsi" w:cstheme="minorHAnsi"/>
          <w:szCs w:val="22"/>
          <w:lang w:val="en-ZA"/>
        </w:rPr>
        <w:t xml:space="preserve">” where the </w:t>
      </w:r>
      <w:r w:rsidR="00F32D05">
        <w:rPr>
          <w:rFonts w:asciiTheme="minorHAnsi" w:hAnsiTheme="minorHAnsi" w:cstheme="minorHAnsi"/>
          <w:szCs w:val="22"/>
          <w:lang w:val="en-ZA"/>
        </w:rPr>
        <w:t xml:space="preserve">summary </w:t>
      </w:r>
      <w:r w:rsidR="0076365D">
        <w:rPr>
          <w:rFonts w:asciiTheme="minorHAnsi" w:hAnsiTheme="minorHAnsi" w:cstheme="minorHAnsi"/>
          <w:szCs w:val="22"/>
          <w:lang w:val="en-ZA"/>
        </w:rPr>
        <w:t>financial statements are</w:t>
      </w:r>
      <w:r>
        <w:rPr>
          <w:rFonts w:asciiTheme="minorHAnsi" w:hAnsiTheme="minorHAnsi" w:cstheme="minorHAnsi"/>
          <w:szCs w:val="22"/>
          <w:lang w:val="en-ZA"/>
        </w:rPr>
        <w:t xml:space="preserve"> audited, or</w:t>
      </w:r>
    </w:p>
    <w:p w:rsidR="00AC568A" w:rsidRDefault="00AC568A" w:rsidP="00887CEA">
      <w:pPr>
        <w:pStyle w:val="BodyText"/>
        <w:numPr>
          <w:ilvl w:val="0"/>
          <w:numId w:val="53"/>
        </w:numPr>
        <w:spacing w:line="312" w:lineRule="auto"/>
        <w:rPr>
          <w:rFonts w:asciiTheme="minorHAnsi" w:hAnsiTheme="minorHAnsi" w:cstheme="minorHAnsi"/>
          <w:szCs w:val="22"/>
          <w:lang w:val="en-ZA"/>
        </w:rPr>
      </w:pPr>
      <w:r>
        <w:rPr>
          <w:rFonts w:asciiTheme="minorHAnsi" w:hAnsiTheme="minorHAnsi" w:cstheme="minorHAnsi"/>
          <w:szCs w:val="22"/>
          <w:lang w:val="en-ZA"/>
        </w:rPr>
        <w:t>“</w:t>
      </w:r>
      <w:r w:rsidR="009E6576">
        <w:rPr>
          <w:rFonts w:asciiTheme="minorHAnsi" w:hAnsiTheme="minorHAnsi" w:cstheme="minorHAnsi"/>
          <w:szCs w:val="22"/>
          <w:lang w:val="en-ZA"/>
        </w:rPr>
        <w:t>Summarised</w:t>
      </w:r>
      <w:r>
        <w:rPr>
          <w:rFonts w:asciiTheme="minorHAnsi" w:hAnsiTheme="minorHAnsi" w:cstheme="minorHAnsi"/>
          <w:szCs w:val="22"/>
          <w:lang w:val="en-ZA"/>
        </w:rPr>
        <w:t xml:space="preserve"> audited financial statements” when the </w:t>
      </w:r>
      <w:r w:rsidR="00F32D05">
        <w:rPr>
          <w:rFonts w:asciiTheme="minorHAnsi" w:hAnsiTheme="minorHAnsi" w:cstheme="minorHAnsi"/>
          <w:szCs w:val="22"/>
          <w:lang w:val="en-ZA"/>
        </w:rPr>
        <w:t xml:space="preserve">summary </w:t>
      </w:r>
      <w:r w:rsidR="0076365D">
        <w:rPr>
          <w:rFonts w:asciiTheme="minorHAnsi" w:hAnsiTheme="minorHAnsi" w:cstheme="minorHAnsi"/>
          <w:szCs w:val="22"/>
          <w:lang w:val="en-ZA"/>
        </w:rPr>
        <w:t>financial statements are</w:t>
      </w:r>
      <w:r>
        <w:rPr>
          <w:rFonts w:asciiTheme="minorHAnsi" w:hAnsiTheme="minorHAnsi" w:cstheme="minorHAnsi"/>
          <w:szCs w:val="22"/>
          <w:lang w:val="en-ZA"/>
        </w:rPr>
        <w:t xml:space="preserve"> not audited.</w:t>
      </w:r>
    </w:p>
    <w:p w:rsidR="0006191C" w:rsidRDefault="0006191C" w:rsidP="00887CEA">
      <w:pPr>
        <w:pStyle w:val="BodyText"/>
        <w:spacing w:line="312" w:lineRule="auto"/>
        <w:rPr>
          <w:rFonts w:asciiTheme="minorHAnsi" w:hAnsiTheme="minorHAnsi" w:cstheme="minorHAnsi"/>
          <w:szCs w:val="22"/>
          <w:lang w:val="en-ZA"/>
        </w:rPr>
      </w:pPr>
    </w:p>
    <w:p w:rsidR="00C5691B" w:rsidRDefault="00404FAC" w:rsidP="0003368D">
      <w:pPr>
        <w:pStyle w:val="ListParagraph"/>
        <w:keepNext/>
        <w:keepLines/>
        <w:numPr>
          <w:ilvl w:val="0"/>
          <w:numId w:val="14"/>
        </w:numPr>
        <w:spacing w:line="276" w:lineRule="auto"/>
        <w:ind w:left="567" w:hanging="425"/>
        <w:contextualSpacing w:val="0"/>
        <w:rPr>
          <w:rFonts w:asciiTheme="minorHAnsi" w:hAnsiTheme="minorHAnsi" w:cstheme="minorHAnsi"/>
          <w:b/>
          <w:szCs w:val="22"/>
          <w:lang w:val="en-ZA"/>
        </w:rPr>
      </w:pPr>
      <w:r>
        <w:rPr>
          <w:rFonts w:asciiTheme="minorHAnsi" w:hAnsiTheme="minorHAnsi" w:cstheme="minorHAnsi"/>
          <w:b/>
          <w:szCs w:val="22"/>
          <w:lang w:val="en-ZA"/>
        </w:rPr>
        <w:t>Unaudited / un-reviewed financial information is contained in an announcement and the demarcation between audited / reviewed information and unaudited / un-reviewed information is not clear</w:t>
      </w:r>
    </w:p>
    <w:p w:rsidR="00D60BEA" w:rsidRPr="00E02574" w:rsidRDefault="00036725" w:rsidP="0003368D">
      <w:pPr>
        <w:pStyle w:val="ListParagraph"/>
        <w:keepNext/>
        <w:keepLines/>
        <w:numPr>
          <w:ilvl w:val="1"/>
          <w:numId w:val="14"/>
        </w:numPr>
        <w:spacing w:line="312" w:lineRule="auto"/>
        <w:ind w:left="993" w:hanging="851"/>
        <w:contextualSpacing w:val="0"/>
        <w:rPr>
          <w:rFonts w:asciiTheme="minorHAnsi" w:hAnsiTheme="minorHAnsi" w:cstheme="minorHAnsi"/>
          <w:szCs w:val="22"/>
        </w:rPr>
      </w:pPr>
      <w:r w:rsidRPr="00D66ED3">
        <w:rPr>
          <w:rFonts w:asciiTheme="minorHAnsi" w:hAnsiTheme="minorHAnsi" w:cstheme="minorHAnsi"/>
          <w:szCs w:val="22"/>
        </w:rPr>
        <w:t xml:space="preserve">“The auditor’s report does not necessarily </w:t>
      </w:r>
      <w:r w:rsidR="00D85D09">
        <w:rPr>
          <w:rFonts w:asciiTheme="minorHAnsi" w:hAnsiTheme="minorHAnsi" w:cstheme="minorHAnsi"/>
          <w:szCs w:val="22"/>
        </w:rPr>
        <w:t>report on</w:t>
      </w:r>
      <w:r w:rsidR="00D85D09" w:rsidRPr="00D66ED3">
        <w:rPr>
          <w:rFonts w:asciiTheme="minorHAnsi" w:hAnsiTheme="minorHAnsi" w:cstheme="minorHAnsi"/>
          <w:szCs w:val="22"/>
        </w:rPr>
        <w:t xml:space="preserve"> </w:t>
      </w:r>
      <w:r w:rsidRPr="00D66ED3">
        <w:rPr>
          <w:rFonts w:asciiTheme="minorHAnsi" w:hAnsiTheme="minorHAnsi" w:cstheme="minorHAnsi"/>
          <w:szCs w:val="22"/>
        </w:rPr>
        <w:t>all of the information contained in th</w:t>
      </w:r>
      <w:r w:rsidR="00A835E7" w:rsidRPr="00D66ED3">
        <w:rPr>
          <w:rFonts w:asciiTheme="minorHAnsi" w:hAnsiTheme="minorHAnsi" w:cstheme="minorHAnsi"/>
          <w:szCs w:val="22"/>
        </w:rPr>
        <w:t>is announcement</w:t>
      </w:r>
      <w:r w:rsidR="00D85D09">
        <w:rPr>
          <w:rFonts w:asciiTheme="minorHAnsi" w:hAnsiTheme="minorHAnsi" w:cstheme="minorHAnsi"/>
          <w:szCs w:val="22"/>
        </w:rPr>
        <w:t>/financial results</w:t>
      </w:r>
      <w:r w:rsidRPr="00D66ED3">
        <w:rPr>
          <w:rFonts w:asciiTheme="minorHAnsi" w:hAnsiTheme="minorHAnsi" w:cstheme="minorHAnsi"/>
          <w:szCs w:val="22"/>
        </w:rPr>
        <w:t xml:space="preserve">. Shareholders are therefore advised that in order to obtain a full understanding of the nature of the auditor’s </w:t>
      </w:r>
      <w:r w:rsidR="00D85D09">
        <w:rPr>
          <w:rFonts w:asciiTheme="minorHAnsi" w:hAnsiTheme="minorHAnsi" w:cstheme="minorHAnsi"/>
          <w:szCs w:val="22"/>
        </w:rPr>
        <w:t>engagement</w:t>
      </w:r>
      <w:r w:rsidR="00D85D09" w:rsidRPr="00D66ED3">
        <w:rPr>
          <w:rFonts w:asciiTheme="minorHAnsi" w:hAnsiTheme="minorHAnsi" w:cstheme="minorHAnsi"/>
          <w:szCs w:val="22"/>
        </w:rPr>
        <w:t xml:space="preserve"> </w:t>
      </w:r>
      <w:r w:rsidRPr="00D66ED3">
        <w:rPr>
          <w:rFonts w:asciiTheme="minorHAnsi" w:hAnsiTheme="minorHAnsi" w:cstheme="minorHAnsi"/>
          <w:szCs w:val="22"/>
        </w:rPr>
        <w:t xml:space="preserve">they should obtain a copy of </w:t>
      </w:r>
      <w:r w:rsidR="00D85D09" w:rsidRPr="00D66ED3">
        <w:rPr>
          <w:rFonts w:asciiTheme="minorHAnsi" w:hAnsiTheme="minorHAnsi" w:cstheme="minorHAnsi"/>
          <w:szCs w:val="22"/>
        </w:rPr>
        <w:t>th</w:t>
      </w:r>
      <w:r w:rsidR="00D85D09">
        <w:rPr>
          <w:rFonts w:asciiTheme="minorHAnsi" w:hAnsiTheme="minorHAnsi" w:cstheme="minorHAnsi"/>
          <w:szCs w:val="22"/>
        </w:rPr>
        <w:t>e auditor’s</w:t>
      </w:r>
      <w:r w:rsidR="00D85D09" w:rsidRPr="00D66ED3">
        <w:rPr>
          <w:rFonts w:asciiTheme="minorHAnsi" w:hAnsiTheme="minorHAnsi" w:cstheme="minorHAnsi"/>
          <w:szCs w:val="22"/>
        </w:rPr>
        <w:t xml:space="preserve"> </w:t>
      </w:r>
      <w:r w:rsidRPr="00D66ED3">
        <w:rPr>
          <w:rFonts w:asciiTheme="minorHAnsi" w:hAnsiTheme="minorHAnsi" w:cstheme="minorHAnsi"/>
          <w:szCs w:val="22"/>
        </w:rPr>
        <w:t>report together with the accompanying financial information from the</w:t>
      </w:r>
      <w:r w:rsidR="00D85D09">
        <w:rPr>
          <w:rFonts w:asciiTheme="minorHAnsi" w:hAnsiTheme="minorHAnsi" w:cstheme="minorHAnsi"/>
          <w:szCs w:val="22"/>
        </w:rPr>
        <w:t xml:space="preserve"> issuer’s</w:t>
      </w:r>
      <w:r w:rsidRPr="00D66ED3">
        <w:rPr>
          <w:rFonts w:asciiTheme="minorHAnsi" w:hAnsiTheme="minorHAnsi" w:cstheme="minorHAnsi"/>
          <w:szCs w:val="22"/>
        </w:rPr>
        <w:t xml:space="preserve"> registered </w:t>
      </w:r>
      <w:r w:rsidRPr="00483732">
        <w:rPr>
          <w:rFonts w:asciiTheme="minorHAnsi" w:hAnsiTheme="minorHAnsi" w:cstheme="minorHAnsi"/>
          <w:szCs w:val="22"/>
        </w:rPr>
        <w:t>office</w:t>
      </w:r>
      <w:r w:rsidR="00F1146F" w:rsidRPr="00483732">
        <w:rPr>
          <w:rFonts w:asciiTheme="minorHAnsi" w:hAnsiTheme="minorHAnsi" w:cstheme="minorHAnsi"/>
          <w:szCs w:val="22"/>
          <w:vertAlign w:val="superscript"/>
        </w:rPr>
        <w:footnoteReference w:id="70"/>
      </w:r>
      <w:r w:rsidR="00F1146F" w:rsidRPr="00483732">
        <w:rPr>
          <w:rFonts w:asciiTheme="minorHAnsi" w:hAnsiTheme="minorHAnsi" w:cstheme="minorHAnsi"/>
          <w:szCs w:val="22"/>
        </w:rPr>
        <w:t>.</w:t>
      </w:r>
      <w:r w:rsidR="00B916CA" w:rsidRPr="00483732">
        <w:rPr>
          <w:rFonts w:asciiTheme="minorHAnsi" w:hAnsiTheme="minorHAnsi" w:cstheme="minorHAnsi"/>
          <w:szCs w:val="22"/>
        </w:rPr>
        <w:t>”</w:t>
      </w:r>
    </w:p>
    <w:p w:rsidR="00773E9F" w:rsidRDefault="00773E9F" w:rsidP="0089660A">
      <w:pPr>
        <w:pStyle w:val="ListParagraph"/>
        <w:ind w:left="567"/>
        <w:contextualSpacing w:val="0"/>
        <w:rPr>
          <w:rFonts w:asciiTheme="minorHAnsi" w:hAnsiTheme="minorHAnsi" w:cstheme="minorHAnsi"/>
          <w:b/>
          <w:szCs w:val="22"/>
          <w:lang w:val="en-ZA"/>
        </w:rPr>
      </w:pPr>
    </w:p>
    <w:p w:rsidR="00CC76B9" w:rsidRDefault="00CC76B9" w:rsidP="0089660A">
      <w:pPr>
        <w:pStyle w:val="ListParagraph"/>
        <w:ind w:left="993"/>
        <w:contextualSpacing w:val="0"/>
        <w:rPr>
          <w:rFonts w:asciiTheme="minorHAnsi" w:hAnsiTheme="minorHAnsi" w:cstheme="minorHAnsi"/>
          <w:b/>
          <w:szCs w:val="22"/>
          <w:lang w:val="en-ZA"/>
        </w:rPr>
      </w:pPr>
    </w:p>
    <w:p w:rsidR="000B3D6A" w:rsidRPr="0089660A" w:rsidRDefault="000B3D6A" w:rsidP="0089660A">
      <w:pPr>
        <w:pStyle w:val="ListParagraph"/>
        <w:numPr>
          <w:ilvl w:val="0"/>
          <w:numId w:val="14"/>
        </w:numPr>
        <w:ind w:left="567" w:hanging="425"/>
        <w:contextualSpacing w:val="0"/>
        <w:rPr>
          <w:rFonts w:asciiTheme="minorHAnsi" w:hAnsiTheme="minorHAnsi" w:cstheme="minorHAnsi"/>
          <w:szCs w:val="22"/>
          <w:lang w:val="en-ZA"/>
        </w:rPr>
        <w:sectPr w:rsidR="000B3D6A" w:rsidRPr="0089660A" w:rsidSect="00F20D6B">
          <w:pgSz w:w="11906" w:h="16838" w:code="9"/>
          <w:pgMar w:top="1440" w:right="1701" w:bottom="1440" w:left="1701" w:header="567" w:footer="567" w:gutter="0"/>
          <w:cols w:space="708"/>
          <w:docGrid w:linePitch="360"/>
        </w:sectPr>
      </w:pPr>
    </w:p>
    <w:p w:rsidR="00A029E3" w:rsidRPr="00AD0E98" w:rsidRDefault="00A029E3" w:rsidP="00144D1C">
      <w:pPr>
        <w:pStyle w:val="Heading1"/>
        <w:rPr>
          <w:lang w:val="en-ZA"/>
        </w:rPr>
      </w:pPr>
      <w:bookmarkStart w:id="49" w:name="_Toc371483616"/>
      <w:r w:rsidRPr="00AD0E98">
        <w:rPr>
          <w:lang w:val="en-ZA"/>
        </w:rPr>
        <w:t>Appendix 3</w:t>
      </w:r>
      <w:bookmarkEnd w:id="49"/>
    </w:p>
    <w:p w:rsidR="00A029E3" w:rsidRDefault="00A029E3">
      <w:pPr>
        <w:pStyle w:val="Heading2"/>
        <w:rPr>
          <w:lang w:val="en-ZA"/>
        </w:rPr>
      </w:pPr>
      <w:bookmarkStart w:id="50" w:name="_Toc371483617"/>
      <w:r>
        <w:rPr>
          <w:lang w:val="en-ZA"/>
        </w:rPr>
        <w:t>Decision tree explaining</w:t>
      </w:r>
      <w:r w:rsidRPr="00AD0E98">
        <w:rPr>
          <w:lang w:val="en-ZA"/>
        </w:rPr>
        <w:t xml:space="preserve"> the reports that the auditor might issue on </w:t>
      </w:r>
      <w:r>
        <w:rPr>
          <w:lang w:val="en-ZA"/>
        </w:rPr>
        <w:t>financial statements</w:t>
      </w:r>
      <w:r w:rsidR="0054243E">
        <w:rPr>
          <w:lang w:val="en-ZA"/>
        </w:rPr>
        <w:t xml:space="preserve"> contained</w:t>
      </w:r>
      <w:r>
        <w:rPr>
          <w:lang w:val="en-ZA"/>
        </w:rPr>
        <w:t xml:space="preserve"> in a</w:t>
      </w:r>
      <w:r w:rsidR="0054243E">
        <w:rPr>
          <w:lang w:val="en-ZA"/>
        </w:rPr>
        <w:t xml:space="preserve"> preliminary, provisional and abridged report published on</w:t>
      </w:r>
      <w:r>
        <w:rPr>
          <w:lang w:val="en-ZA"/>
        </w:rPr>
        <w:t xml:space="preserve"> SENS</w:t>
      </w:r>
      <w:bookmarkEnd w:id="50"/>
    </w:p>
    <w:p w:rsidR="00A029E3" w:rsidRDefault="00A029E3" w:rsidP="00A029E3">
      <w:pPr>
        <w:pStyle w:val="BodyText"/>
        <w:numPr>
          <w:ilvl w:val="0"/>
          <w:numId w:val="14"/>
        </w:numPr>
        <w:rPr>
          <w:lang w:val="en-ZA"/>
        </w:rPr>
      </w:pPr>
      <w:r>
        <w:rPr>
          <w:noProof/>
          <w:lang w:val="en-ZA" w:eastAsia="en-ZA"/>
        </w:rPr>
        <mc:AlternateContent>
          <mc:Choice Requires="wps">
            <w:drawing>
              <wp:anchor distT="0" distB="0" distL="114300" distR="114300" simplePos="0" relativeHeight="251769856" behindDoc="0" locked="0" layoutInCell="1" allowOverlap="1" wp14:anchorId="5C572F84" wp14:editId="17C6B95E">
                <wp:simplePos x="0" y="0"/>
                <wp:positionH relativeFrom="column">
                  <wp:posOffset>24765</wp:posOffset>
                </wp:positionH>
                <wp:positionV relativeFrom="paragraph">
                  <wp:posOffset>-1905</wp:posOffset>
                </wp:positionV>
                <wp:extent cx="6134100" cy="933450"/>
                <wp:effectExtent l="0" t="0" r="1905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33450"/>
                        </a:xfrm>
                        <a:prstGeom prst="rect">
                          <a:avLst/>
                        </a:prstGeom>
                        <a:solidFill>
                          <a:srgbClr val="FFFFFF"/>
                        </a:solidFill>
                        <a:ln w="9525">
                          <a:solidFill>
                            <a:srgbClr val="000000"/>
                          </a:solidFill>
                          <a:miter lim="800000"/>
                          <a:headEnd/>
                          <a:tailEnd/>
                        </a:ln>
                      </wps:spPr>
                      <wps:txbx>
                        <w:txbxContent>
                          <w:p w:rsidR="001D3199" w:rsidRPr="0089660A" w:rsidRDefault="001D3199" w:rsidP="00A029E3">
                            <w:pPr>
                              <w:rPr>
                                <w:sz w:val="20"/>
                              </w:rPr>
                            </w:pPr>
                            <w:r w:rsidRPr="0089660A">
                              <w:rPr>
                                <w:sz w:val="20"/>
                              </w:rPr>
                              <w:t>Has the issuer prepared</w:t>
                            </w:r>
                          </w:p>
                          <w:p w:rsidR="001D3199" w:rsidRPr="0089660A" w:rsidRDefault="001D3199" w:rsidP="00A029E3">
                            <w:pPr>
                              <w:pStyle w:val="ListParagraph"/>
                              <w:numPr>
                                <w:ilvl w:val="0"/>
                                <w:numId w:val="58"/>
                              </w:numPr>
                              <w:spacing w:after="240" w:line="240" w:lineRule="atLeast"/>
                              <w:jc w:val="left"/>
                              <w:rPr>
                                <w:sz w:val="20"/>
                              </w:rPr>
                            </w:pPr>
                            <w:r w:rsidRPr="0089660A">
                              <w:rPr>
                                <w:sz w:val="20"/>
                              </w:rPr>
                              <w:t>A complete set of financial statements, prepared in accordance with IFRS and the requirements of the Companies Act, approved by the directors; and</w:t>
                            </w:r>
                          </w:p>
                          <w:p w:rsidR="001D3199" w:rsidRPr="0089660A" w:rsidRDefault="001D3199" w:rsidP="00A029E3">
                            <w:pPr>
                              <w:pStyle w:val="ListParagraph"/>
                              <w:numPr>
                                <w:ilvl w:val="0"/>
                                <w:numId w:val="58"/>
                              </w:numPr>
                              <w:spacing w:after="240" w:line="240" w:lineRule="atLeast"/>
                              <w:jc w:val="left"/>
                              <w:rPr>
                                <w:sz w:val="20"/>
                              </w:rPr>
                            </w:pPr>
                            <w:r w:rsidRPr="0089660A">
                              <w:rPr>
                                <w:sz w:val="20"/>
                              </w:rPr>
                              <w:t>A Directors’ Report, Audit Committee Report and a Company Secretary Certificate, approved by their respective preparers?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572F84" id="_x0000_t202" coordsize="21600,21600" o:spt="202" path="m,l,21600r21600,l21600,xe">
                <v:stroke joinstyle="miter"/>
                <v:path gradientshapeok="t" o:connecttype="rect"/>
              </v:shapetype>
              <v:shape id="Text Box 92" o:spid="_x0000_s1026" type="#_x0000_t202" style="position:absolute;left:0;text-align:left;margin-left:1.95pt;margin-top:-.15pt;width:483pt;height:7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">
                <v:textbox>
                  <w:txbxContent>
                    <w:p w:rsidR="001D3199" w:rsidRPr="0089660A" w:rsidRDefault="001D3199" w:rsidP="00A029E3">
                      <w:pPr>
                        <w:rPr>
                          <w:sz w:val="20"/>
                        </w:rPr>
                      </w:pPr>
                      <w:r w:rsidRPr="0089660A">
                        <w:rPr>
                          <w:sz w:val="20"/>
                        </w:rPr>
                        <w:t>Has the issuer prepared</w:t>
                      </w:r>
                    </w:p>
                    <w:p w:rsidR="001D3199" w:rsidRPr="0089660A" w:rsidRDefault="001D3199" w:rsidP="00A029E3">
                      <w:pPr>
                        <w:pStyle w:val="ListParagraph"/>
                        <w:numPr>
                          <w:ilvl w:val="0"/>
                          <w:numId w:val="58"/>
                        </w:numPr>
                        <w:spacing w:after="240" w:line="240" w:lineRule="atLeast"/>
                        <w:jc w:val="left"/>
                        <w:rPr>
                          <w:sz w:val="20"/>
                        </w:rPr>
                      </w:pPr>
                      <w:r w:rsidRPr="0089660A">
                        <w:rPr>
                          <w:sz w:val="20"/>
                        </w:rPr>
                        <w:t>A complete set of financial statements, prepared in accordance with IFRS and the requirements of the Companies Act, approved by the directors; and</w:t>
                      </w:r>
                    </w:p>
                    <w:p w:rsidR="001D3199" w:rsidRPr="0089660A" w:rsidRDefault="001D3199" w:rsidP="00A029E3">
                      <w:pPr>
                        <w:pStyle w:val="ListParagraph"/>
                        <w:numPr>
                          <w:ilvl w:val="0"/>
                          <w:numId w:val="58"/>
                        </w:numPr>
                        <w:spacing w:after="240" w:line="240" w:lineRule="atLeast"/>
                        <w:jc w:val="left"/>
                        <w:rPr>
                          <w:sz w:val="20"/>
                        </w:rPr>
                      </w:pPr>
                      <w:r w:rsidRPr="0089660A">
                        <w:rPr>
                          <w:sz w:val="20"/>
                        </w:rPr>
                        <w:t>A Directors’ Report, Audit Committee Report and a Company Secretary Certificate, approved by their respective preparers?</w:t>
                      </w:r>
                    </w:p>
                  </w:txbxContent>
                </v:textbox>
              </v:shape>
            </w:pict>
          </mc:Fallback>
        </mc:AlternateContent>
      </w:r>
    </w:p>
    <w:p w:rsidR="00A029E3" w:rsidRDefault="00A029E3" w:rsidP="00A029E3">
      <w:pPr>
        <w:pStyle w:val="BodyText"/>
        <w:numPr>
          <w:ilvl w:val="0"/>
          <w:numId w:val="14"/>
        </w:numPr>
        <w:rPr>
          <w:lang w:val="en-ZA"/>
        </w:rPr>
      </w:pPr>
    </w:p>
    <w:p w:rsidR="00A029E3" w:rsidRPr="00D16641" w:rsidRDefault="00A029E3" w:rsidP="00A029E3">
      <w:pPr>
        <w:pStyle w:val="BodyText"/>
        <w:numPr>
          <w:ilvl w:val="0"/>
          <w:numId w:val="14"/>
        </w:numPr>
        <w:rPr>
          <w:lang w:val="en-ZA"/>
        </w:rPr>
      </w:pPr>
    </w:p>
    <w:p w:rsidR="009E3A76" w:rsidRDefault="00D2335D" w:rsidP="00AA7D89">
      <w:pPr>
        <w:tabs>
          <w:tab w:val="left" w:pos="1985"/>
        </w:tabs>
      </w:pPr>
      <w:r>
        <w:rPr>
          <w:noProof/>
          <w:lang w:val="en-ZA" w:eastAsia="en-ZA"/>
        </w:rPr>
        <mc:AlternateContent>
          <mc:Choice Requires="wps">
            <w:drawing>
              <wp:anchor distT="0" distB="0" distL="114300" distR="114300" simplePos="0" relativeHeight="251785216" behindDoc="0" locked="0" layoutInCell="1" allowOverlap="1" wp14:anchorId="3DC1F988" wp14:editId="558E9A97">
                <wp:simplePos x="0" y="0"/>
                <wp:positionH relativeFrom="column">
                  <wp:posOffset>4872990</wp:posOffset>
                </wp:positionH>
                <wp:positionV relativeFrom="paragraph">
                  <wp:posOffset>2747645</wp:posOffset>
                </wp:positionV>
                <wp:extent cx="0" cy="963295"/>
                <wp:effectExtent l="76200" t="0" r="76200" b="6540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3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BC9528" id="_x0000_t32" coordsize="21600,21600" o:spt="32" o:oned="t" path="m,l21600,21600e" filled="f">
                <v:path arrowok="t" fillok="f" o:connecttype="none"/>
                <o:lock v:ext="edit" shapetype="t"/>
              </v:shapetype>
              <v:shape id="Straight Arrow Connector 79" o:spid="_x0000_s1026" type="#_x0000_t32" style="position:absolute;margin-left:383.7pt;margin-top:216.35pt;width:0;height:75.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">
                <v:stroke endarrow="block"/>
              </v:shape>
            </w:pict>
          </mc:Fallback>
        </mc:AlternateContent>
      </w:r>
      <w:r>
        <w:rPr>
          <w:noProof/>
          <w:lang w:val="en-ZA" w:eastAsia="en-ZA"/>
        </w:rPr>
        <mc:AlternateContent>
          <mc:Choice Requires="wps">
            <w:drawing>
              <wp:anchor distT="0" distB="0" distL="114300" distR="114300" simplePos="0" relativeHeight="251780096" behindDoc="0" locked="0" layoutInCell="1" allowOverlap="1" wp14:anchorId="5ACD77EF" wp14:editId="177EE6F1">
                <wp:simplePos x="0" y="0"/>
                <wp:positionH relativeFrom="column">
                  <wp:posOffset>4361180</wp:posOffset>
                </wp:positionH>
                <wp:positionV relativeFrom="paragraph">
                  <wp:posOffset>3702685</wp:posOffset>
                </wp:positionV>
                <wp:extent cx="1720850" cy="1167765"/>
                <wp:effectExtent l="0" t="0" r="12700" b="1397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167765"/>
                        </a:xfrm>
                        <a:prstGeom prst="rect">
                          <a:avLst/>
                        </a:prstGeom>
                        <a:solidFill>
                          <a:srgbClr val="FFFFFF"/>
                        </a:solidFill>
                        <a:ln w="9525">
                          <a:solidFill>
                            <a:srgbClr val="000000"/>
                          </a:solidFill>
                          <a:miter lim="800000"/>
                          <a:headEnd/>
                          <a:tailEnd/>
                        </a:ln>
                      </wps:spPr>
                      <wps:txbx>
                        <w:txbxContent>
                          <w:p w:rsidR="001D3199" w:rsidRPr="0089660A" w:rsidRDefault="001D3199" w:rsidP="00A029E3">
                            <w:pPr>
                              <w:rPr>
                                <w:sz w:val="20"/>
                                <w:lang w:val="en-ZA"/>
                              </w:rPr>
                            </w:pPr>
                            <w:r w:rsidRPr="0089660A">
                              <w:rPr>
                                <w:sz w:val="20"/>
                                <w:lang w:val="en-ZA"/>
                              </w:rPr>
                              <w:t>On the completion of the review, the auditor issues an ISRE 2410 report on the condensed financial statements. See illustrative reports 2 and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CD77EF" id="Text Box 78" o:spid="_x0000_s1027" type="#_x0000_t202" style="position:absolute;left:0;text-align:left;margin-left:343.4pt;margin-top:291.55pt;width:135.5pt;height:91.95pt;z-index:25178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">
                <v:textbox style="mso-fit-shape-to-text:t">
                  <w:txbxContent>
                    <w:p w:rsidR="001D3199" w:rsidRPr="0089660A" w:rsidRDefault="001D3199" w:rsidP="00A029E3">
                      <w:pPr>
                        <w:rPr>
                          <w:sz w:val="20"/>
                          <w:lang w:val="en-ZA"/>
                        </w:rPr>
                      </w:pPr>
                      <w:r w:rsidRPr="0089660A">
                        <w:rPr>
                          <w:sz w:val="20"/>
                          <w:lang w:val="en-ZA"/>
                        </w:rPr>
                        <w:t>On the completion of the review, the auditor issues an ISRE 2410 report on the condensed financial statements. See illustrative reports 2 and 3.</w:t>
                      </w:r>
                    </w:p>
                  </w:txbxContent>
                </v:textbox>
              </v:shape>
            </w:pict>
          </mc:Fallback>
        </mc:AlternateContent>
      </w:r>
      <w:r>
        <w:rPr>
          <w:noProof/>
          <w:lang w:val="en-ZA" w:eastAsia="en-ZA"/>
        </w:rPr>
        <mc:AlternateContent>
          <mc:Choice Requires="wps">
            <w:drawing>
              <wp:anchor distT="0" distB="0" distL="114300" distR="114300" simplePos="0" relativeHeight="251793408" behindDoc="0" locked="0" layoutInCell="1" allowOverlap="1" wp14:anchorId="7A6E5A3A" wp14:editId="7688697D">
                <wp:simplePos x="0" y="0"/>
                <wp:positionH relativeFrom="column">
                  <wp:posOffset>3091815</wp:posOffset>
                </wp:positionH>
                <wp:positionV relativeFrom="paragraph">
                  <wp:posOffset>2526030</wp:posOffset>
                </wp:positionV>
                <wp:extent cx="1228725" cy="0"/>
                <wp:effectExtent l="0" t="76200" r="28575" b="952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679BC" id="Straight Arrow Connector 80" o:spid="_x0000_s1026" type="#_x0000_t32" style="position:absolute;margin-left:243.45pt;margin-top:198.9pt;width:96.7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">
                <v:stroke endarrow="block"/>
              </v:shape>
            </w:pict>
          </mc:Fallback>
        </mc:AlternateContent>
      </w:r>
      <w:r>
        <w:rPr>
          <w:noProof/>
          <w:lang w:val="en-ZA" w:eastAsia="en-ZA"/>
        </w:rPr>
        <mc:AlternateContent>
          <mc:Choice Requires="wps">
            <w:drawing>
              <wp:anchor distT="0" distB="0" distL="114300" distR="114300" simplePos="0" relativeHeight="251784192" behindDoc="0" locked="0" layoutInCell="1" allowOverlap="1" wp14:anchorId="6A43DB84" wp14:editId="48494193">
                <wp:simplePos x="0" y="0"/>
                <wp:positionH relativeFrom="column">
                  <wp:posOffset>4851400</wp:posOffset>
                </wp:positionH>
                <wp:positionV relativeFrom="paragraph">
                  <wp:posOffset>855345</wp:posOffset>
                </wp:positionV>
                <wp:extent cx="0" cy="332105"/>
                <wp:effectExtent l="76200" t="0" r="76200" b="4889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C09BA" id="Straight Arrow Connector 74" o:spid="_x0000_s1026" type="#_x0000_t32" style="position:absolute;margin-left:382pt;margin-top:67.35pt;width:0;height:26.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">
                <v:stroke endarrow="block"/>
              </v:shape>
            </w:pict>
          </mc:Fallback>
        </mc:AlternateContent>
      </w:r>
      <w:r>
        <w:rPr>
          <w:noProof/>
          <w:lang w:val="en-ZA" w:eastAsia="en-ZA"/>
        </w:rPr>
        <mc:AlternateContent>
          <mc:Choice Requires="wps">
            <w:drawing>
              <wp:anchor distT="0" distB="0" distL="114300" distR="114300" simplePos="0" relativeHeight="251783168" behindDoc="0" locked="0" layoutInCell="1" allowOverlap="1" wp14:anchorId="3D659073" wp14:editId="7C6362C4">
                <wp:simplePos x="0" y="0"/>
                <wp:positionH relativeFrom="column">
                  <wp:posOffset>4857115</wp:posOffset>
                </wp:positionH>
                <wp:positionV relativeFrom="paragraph">
                  <wp:posOffset>216535</wp:posOffset>
                </wp:positionV>
                <wp:extent cx="9525" cy="352425"/>
                <wp:effectExtent l="38100" t="0" r="66675" b="4762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AA47E" id="Straight Arrow Connector 73" o:spid="_x0000_s1026" type="#_x0000_t32" style="position:absolute;margin-left:382.45pt;margin-top:17.05pt;width:.75pt;height:27.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">
                <v:stroke endarrow="block"/>
              </v:shape>
            </w:pict>
          </mc:Fallback>
        </mc:AlternateContent>
      </w:r>
      <w:r>
        <w:rPr>
          <w:noProof/>
          <w:lang w:val="en-ZA" w:eastAsia="en-ZA"/>
        </w:rPr>
        <mc:AlternateContent>
          <mc:Choice Requires="wps">
            <w:drawing>
              <wp:anchor distT="0" distB="0" distL="114300" distR="114300" simplePos="0" relativeHeight="251772928" behindDoc="0" locked="0" layoutInCell="1" allowOverlap="1" wp14:anchorId="0BD0F4FD" wp14:editId="6A534415">
                <wp:simplePos x="0" y="0"/>
                <wp:positionH relativeFrom="column">
                  <wp:posOffset>224790</wp:posOffset>
                </wp:positionH>
                <wp:positionV relativeFrom="paragraph">
                  <wp:posOffset>1169035</wp:posOffset>
                </wp:positionV>
                <wp:extent cx="3699510" cy="933450"/>
                <wp:effectExtent l="0" t="0" r="15240" b="1905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933450"/>
                        </a:xfrm>
                        <a:prstGeom prst="rect">
                          <a:avLst/>
                        </a:prstGeom>
                        <a:solidFill>
                          <a:srgbClr val="FFFFFF"/>
                        </a:solidFill>
                        <a:ln w="9525">
                          <a:solidFill>
                            <a:srgbClr val="000000"/>
                          </a:solidFill>
                          <a:miter lim="800000"/>
                          <a:headEnd/>
                          <a:tailEnd/>
                        </a:ln>
                      </wps:spPr>
                      <wps:txbx>
                        <w:txbxContent>
                          <w:p w:rsidR="001D3199" w:rsidRPr="0089660A" w:rsidRDefault="001D3199" w:rsidP="00A029E3">
                            <w:pPr>
                              <w:rPr>
                                <w:sz w:val="20"/>
                                <w:lang w:val="en-ZA"/>
                              </w:rPr>
                            </w:pPr>
                            <w:r w:rsidRPr="0089660A">
                              <w:rPr>
                                <w:sz w:val="20"/>
                                <w:lang w:val="en-ZA"/>
                              </w:rPr>
                              <w:t>Has the auditor completed the audit and issued an ISA 700 report on the complete set of financial statements?</w:t>
                            </w:r>
                          </w:p>
                          <w:p w:rsidR="001D3199" w:rsidRPr="0089660A" w:rsidRDefault="001D3199" w:rsidP="00A029E3">
                            <w:pPr>
                              <w:rPr>
                                <w:sz w:val="20"/>
                                <w:lang w:val="en-ZA"/>
                              </w:rPr>
                            </w:pPr>
                            <w:r w:rsidRPr="0089660A">
                              <w:rPr>
                                <w:sz w:val="20"/>
                                <w:lang w:val="en-ZA"/>
                              </w:rPr>
                              <w:t>(The ISA 700 auditor’s report includes an Other Matter paragraph on the Directors’ Report, Audit Committee Report and Company Secretary Certificate)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D0F4FD" id="Text Box 76" o:spid="_x0000_s1028" type="#_x0000_t202" style="position:absolute;left:0;text-align:left;margin-left:17.7pt;margin-top:92.05pt;width:291.3pt;height:7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">
                <v:textbox>
                  <w:txbxContent>
                    <w:p w:rsidR="001D3199" w:rsidRPr="0089660A" w:rsidRDefault="001D3199" w:rsidP="00A029E3">
                      <w:pPr>
                        <w:rPr>
                          <w:sz w:val="20"/>
                          <w:lang w:val="en-ZA"/>
                        </w:rPr>
                      </w:pPr>
                      <w:r w:rsidRPr="0089660A">
                        <w:rPr>
                          <w:sz w:val="20"/>
                          <w:lang w:val="en-ZA"/>
                        </w:rPr>
                        <w:t>Has the auditor completed the audit and issued an ISA 700 report on the complete set of financial statements?</w:t>
                      </w:r>
                    </w:p>
                    <w:p w:rsidR="001D3199" w:rsidRPr="0089660A" w:rsidRDefault="001D3199" w:rsidP="00A029E3">
                      <w:pPr>
                        <w:rPr>
                          <w:sz w:val="20"/>
                          <w:lang w:val="en-ZA"/>
                        </w:rPr>
                      </w:pPr>
                      <w:r w:rsidRPr="0089660A">
                        <w:rPr>
                          <w:sz w:val="20"/>
                          <w:lang w:val="en-ZA"/>
                        </w:rPr>
                        <w:t>(The ISA 700 auditor’s report includes an Other Matter paragraph on the Directors’ Report, Audit Committee Report and Company Secretary Certificate)</w:t>
                      </w:r>
                    </w:p>
                  </w:txbxContent>
                </v:textbox>
              </v:shape>
            </w:pict>
          </mc:Fallback>
        </mc:AlternateContent>
      </w:r>
      <w:r>
        <w:rPr>
          <w:noProof/>
          <w:lang w:val="en-ZA" w:eastAsia="en-ZA"/>
        </w:rPr>
        <mc:AlternateContent>
          <mc:Choice Requires="wps">
            <w:drawing>
              <wp:anchor distT="0" distB="0" distL="114300" distR="114300" simplePos="0" relativeHeight="251779072" behindDoc="0" locked="0" layoutInCell="1" allowOverlap="1" wp14:anchorId="1767BFFC" wp14:editId="023CDEAC">
                <wp:simplePos x="0" y="0"/>
                <wp:positionH relativeFrom="column">
                  <wp:posOffset>4320540</wp:posOffset>
                </wp:positionH>
                <wp:positionV relativeFrom="paragraph">
                  <wp:posOffset>1178560</wp:posOffset>
                </wp:positionV>
                <wp:extent cx="1765935" cy="1560830"/>
                <wp:effectExtent l="0" t="0" r="24765" b="2032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60830"/>
                        </a:xfrm>
                        <a:prstGeom prst="rect">
                          <a:avLst/>
                        </a:prstGeom>
                        <a:solidFill>
                          <a:srgbClr val="FFFFFF"/>
                        </a:solidFill>
                        <a:ln w="9525">
                          <a:solidFill>
                            <a:srgbClr val="000000"/>
                          </a:solidFill>
                          <a:miter lim="800000"/>
                          <a:headEnd/>
                          <a:tailEnd/>
                        </a:ln>
                      </wps:spPr>
                      <wps:txbx>
                        <w:txbxContent>
                          <w:p w:rsidR="001D3199" w:rsidRPr="0089660A" w:rsidRDefault="001D3199" w:rsidP="00A029E3">
                            <w:pPr>
                              <w:rPr>
                                <w:sz w:val="20"/>
                                <w:lang w:val="en-ZA"/>
                              </w:rPr>
                            </w:pPr>
                            <w:r w:rsidRPr="0089660A">
                              <w:rPr>
                                <w:sz w:val="20"/>
                                <w:lang w:val="en-ZA"/>
                              </w:rPr>
                              <w:t>The issuer is required by the Listings Requirements to prepare a set of condensed financial statements in accordance with the requirements of paragraph 8.57 of the Listings Requirements, approved by the directors, for publication on SENS.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7BFFC" id="Text Box 71" o:spid="_x0000_s1029" type="#_x0000_t202" style="position:absolute;left:0;text-align:left;margin-left:340.2pt;margin-top:92.8pt;width:139.05pt;height:122.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">
                <v:textbox>
                  <w:txbxContent>
                    <w:p w:rsidR="001D3199" w:rsidRPr="0089660A" w:rsidRDefault="001D3199" w:rsidP="00A029E3">
                      <w:pPr>
                        <w:rPr>
                          <w:sz w:val="20"/>
                          <w:lang w:val="en-ZA"/>
                        </w:rPr>
                      </w:pPr>
                      <w:r w:rsidRPr="0089660A">
                        <w:rPr>
                          <w:sz w:val="20"/>
                          <w:lang w:val="en-ZA"/>
                        </w:rPr>
                        <w:t>The issuer is required by the Listings Requirements to prepare a set of condensed financial statements in accordance with the requirements of paragraph 8.57 of the Listings Requirements, approved by the directors, for publication on SENS.</w:t>
                      </w:r>
                    </w:p>
                  </w:txbxContent>
                </v:textbox>
              </v:shape>
            </w:pict>
          </mc:Fallback>
        </mc:AlternateContent>
      </w:r>
      <w:r>
        <w:rPr>
          <w:noProof/>
          <w:lang w:val="en-ZA" w:eastAsia="en-ZA"/>
        </w:rPr>
        <mc:AlternateContent>
          <mc:Choice Requires="wps">
            <w:drawing>
              <wp:anchor distT="0" distB="0" distL="114300" distR="114300" simplePos="0" relativeHeight="251771904" behindDoc="0" locked="0" layoutInCell="1" allowOverlap="1" wp14:anchorId="743721D5" wp14:editId="0219CED0">
                <wp:simplePos x="0" y="0"/>
                <wp:positionH relativeFrom="column">
                  <wp:posOffset>4606290</wp:posOffset>
                </wp:positionH>
                <wp:positionV relativeFrom="paragraph">
                  <wp:posOffset>582930</wp:posOffset>
                </wp:positionV>
                <wp:extent cx="495300" cy="266700"/>
                <wp:effectExtent l="0" t="0" r="1905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solidFill>
                          <a:srgbClr val="FFFFFF"/>
                        </a:solidFill>
                        <a:ln w="9525">
                          <a:solidFill>
                            <a:srgbClr val="000000"/>
                          </a:solidFill>
                          <a:miter lim="800000"/>
                          <a:headEnd/>
                          <a:tailEnd/>
                        </a:ln>
                      </wps:spPr>
                      <wps:txbx>
                        <w:txbxContent>
                          <w:p w:rsidR="001D3199" w:rsidRPr="0089660A" w:rsidRDefault="001D3199" w:rsidP="00887CEA">
                            <w:pPr>
                              <w:jc w:val="center"/>
                              <w:rPr>
                                <w:sz w:val="20"/>
                                <w:lang w:val="en-ZA"/>
                              </w:rPr>
                            </w:pPr>
                            <w:r w:rsidRPr="0089660A">
                              <w:rPr>
                                <w:sz w:val="20"/>
                                <w:lang w:val="en-ZA"/>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721D5" id="Text Box 72" o:spid="_x0000_s1030" type="#_x0000_t202" style="position:absolute;left:0;text-align:left;margin-left:362.7pt;margin-top:45.9pt;width:39pt;height:2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ElLAIAAFg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">
                <v:textbox>
                  <w:txbxContent>
                    <w:p w:rsidR="001D3199" w:rsidRPr="0089660A" w:rsidRDefault="001D3199" w:rsidP="00887CEA">
                      <w:pPr>
                        <w:jc w:val="center"/>
                        <w:rPr>
                          <w:sz w:val="20"/>
                          <w:lang w:val="en-ZA"/>
                        </w:rPr>
                      </w:pPr>
                      <w:r w:rsidRPr="0089660A">
                        <w:rPr>
                          <w:sz w:val="20"/>
                          <w:lang w:val="en-ZA"/>
                        </w:rPr>
                        <w:t>No</w:t>
                      </w:r>
                    </w:p>
                  </w:txbxContent>
                </v:textbox>
              </v:shape>
            </w:pict>
          </mc:Fallback>
        </mc:AlternateContent>
      </w:r>
      <w:r w:rsidR="00AA7D89">
        <w:rPr>
          <w:noProof/>
          <w:lang w:val="en-ZA" w:eastAsia="en-ZA"/>
        </w:rPr>
        <mc:AlternateContent>
          <mc:Choice Requires="wps">
            <w:drawing>
              <wp:anchor distT="0" distB="0" distL="114300" distR="114300" simplePos="0" relativeHeight="251794432" behindDoc="0" locked="0" layoutInCell="1" allowOverlap="1" wp14:anchorId="331FB14B" wp14:editId="61E158C6">
                <wp:simplePos x="0" y="0"/>
                <wp:positionH relativeFrom="column">
                  <wp:posOffset>312420</wp:posOffset>
                </wp:positionH>
                <wp:positionV relativeFrom="paragraph">
                  <wp:posOffset>2969260</wp:posOffset>
                </wp:positionV>
                <wp:extent cx="2486025" cy="1095375"/>
                <wp:effectExtent l="0" t="0" r="11430" b="2857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95375"/>
                        </a:xfrm>
                        <a:prstGeom prst="rect">
                          <a:avLst/>
                        </a:prstGeom>
                        <a:solidFill>
                          <a:srgbClr val="FFFFFF"/>
                        </a:solidFill>
                        <a:ln w="9525">
                          <a:solidFill>
                            <a:srgbClr val="000000"/>
                          </a:solidFill>
                          <a:miter lim="800000"/>
                          <a:headEnd/>
                          <a:tailEnd/>
                        </a:ln>
                      </wps:spPr>
                      <wps:txbx>
                        <w:txbxContent>
                          <w:p w:rsidR="001D3199" w:rsidRPr="0089660A" w:rsidRDefault="001D3199" w:rsidP="00A029E3">
                            <w:pPr>
                              <w:rPr>
                                <w:sz w:val="20"/>
                              </w:rPr>
                            </w:pPr>
                            <w:r w:rsidRPr="0089660A">
                              <w:rPr>
                                <w:sz w:val="20"/>
                              </w:rPr>
                              <w:t>The issuer is required by the Listings Requirements to prepare summary financial statements, in accordance with paragraph 8.57 of the Listings Requirements, approved by the directors, for publication on SENS.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31FB14B" id="Text Box 83" o:spid="_x0000_s1031" type="#_x0000_t202" style="position:absolute;left:0;text-align:left;margin-left:24.6pt;margin-top:233.8pt;width:195.75pt;height:86.25pt;z-index:251794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">
                <v:textbox>
                  <w:txbxContent>
                    <w:p w:rsidR="001D3199" w:rsidRPr="0089660A" w:rsidRDefault="001D3199" w:rsidP="00A029E3">
                      <w:pPr>
                        <w:rPr>
                          <w:sz w:val="20"/>
                        </w:rPr>
                      </w:pPr>
                      <w:r w:rsidRPr="0089660A">
                        <w:rPr>
                          <w:sz w:val="20"/>
                        </w:rPr>
                        <w:t>The issuer is required by the Listings Requirements to prepare summary financial statements, in accordance with paragraph 8.57 of the Listings Requirements, approved by the directors, for publication on SENS.</w:t>
                      </w:r>
                    </w:p>
                  </w:txbxContent>
                </v:textbox>
              </v:shape>
            </w:pict>
          </mc:Fallback>
        </mc:AlternateContent>
      </w:r>
      <w:r w:rsidR="00AA7D89">
        <w:rPr>
          <w:noProof/>
          <w:lang w:val="en-ZA" w:eastAsia="en-ZA"/>
        </w:rPr>
        <mc:AlternateContent>
          <mc:Choice Requires="wps">
            <w:drawing>
              <wp:anchor distT="0" distB="0" distL="114300" distR="114300" simplePos="0" relativeHeight="251774976" behindDoc="0" locked="0" layoutInCell="1" allowOverlap="1" wp14:anchorId="1D177C33" wp14:editId="290462F5">
                <wp:simplePos x="0" y="0"/>
                <wp:positionH relativeFrom="column">
                  <wp:posOffset>1034415</wp:posOffset>
                </wp:positionH>
                <wp:positionV relativeFrom="paragraph">
                  <wp:posOffset>5405755</wp:posOffset>
                </wp:positionV>
                <wp:extent cx="542925" cy="266700"/>
                <wp:effectExtent l="0" t="0" r="28575"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6700"/>
                        </a:xfrm>
                        <a:prstGeom prst="rect">
                          <a:avLst/>
                        </a:prstGeom>
                        <a:solidFill>
                          <a:srgbClr val="FFFFFF"/>
                        </a:solidFill>
                        <a:ln w="9525">
                          <a:solidFill>
                            <a:srgbClr val="000000"/>
                          </a:solidFill>
                          <a:miter lim="800000"/>
                          <a:headEnd/>
                          <a:tailEnd/>
                        </a:ln>
                      </wps:spPr>
                      <wps:txbx>
                        <w:txbxContent>
                          <w:p w:rsidR="001D3199" w:rsidRPr="0089660A" w:rsidRDefault="001D3199" w:rsidP="00887CEA">
                            <w:pPr>
                              <w:jc w:val="center"/>
                              <w:rPr>
                                <w:sz w:val="20"/>
                              </w:rPr>
                            </w:pPr>
                            <w:r w:rsidRPr="0089660A">
                              <w:rPr>
                                <w:sz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77C33" id="Text Box 85" o:spid="_x0000_s1032" type="#_x0000_t202" style="position:absolute;left:0;text-align:left;margin-left:81.45pt;margin-top:425.65pt;width:42.7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">
                <v:textbox>
                  <w:txbxContent>
                    <w:p w:rsidR="001D3199" w:rsidRPr="0089660A" w:rsidRDefault="001D3199" w:rsidP="00887CEA">
                      <w:pPr>
                        <w:jc w:val="center"/>
                        <w:rPr>
                          <w:sz w:val="20"/>
                        </w:rPr>
                      </w:pPr>
                      <w:r w:rsidRPr="0089660A">
                        <w:rPr>
                          <w:sz w:val="20"/>
                        </w:rPr>
                        <w:t>Yes</w:t>
                      </w:r>
                    </w:p>
                  </w:txbxContent>
                </v:textbox>
              </v:shape>
            </w:pict>
          </mc:Fallback>
        </mc:AlternateContent>
      </w:r>
      <w:r w:rsidR="00AA7D89">
        <w:rPr>
          <w:noProof/>
          <w:lang w:val="en-ZA" w:eastAsia="en-ZA"/>
        </w:rPr>
        <mc:AlternateContent>
          <mc:Choice Requires="wps">
            <w:drawing>
              <wp:anchor distT="0" distB="0" distL="114300" distR="114300" simplePos="0" relativeHeight="251798528" behindDoc="0" locked="0" layoutInCell="1" allowOverlap="1" wp14:anchorId="28550DD9" wp14:editId="62010430">
                <wp:simplePos x="0" y="0"/>
                <wp:positionH relativeFrom="column">
                  <wp:posOffset>1276350</wp:posOffset>
                </wp:positionH>
                <wp:positionV relativeFrom="paragraph">
                  <wp:posOffset>5669915</wp:posOffset>
                </wp:positionV>
                <wp:extent cx="0" cy="303530"/>
                <wp:effectExtent l="76200" t="0" r="57150" b="5842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EC882" id="Straight Arrow Connector 89" o:spid="_x0000_s1026" type="#_x0000_t32" style="position:absolute;margin-left:100.5pt;margin-top:446.45pt;width:0;height:23.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">
                <v:stroke endarrow="block"/>
              </v:shape>
            </w:pict>
          </mc:Fallback>
        </mc:AlternateContent>
      </w:r>
      <w:r w:rsidR="00AA7D89">
        <w:rPr>
          <w:noProof/>
          <w:lang w:val="en-ZA" w:eastAsia="en-ZA"/>
        </w:rPr>
        <mc:AlternateContent>
          <mc:Choice Requires="wps">
            <w:drawing>
              <wp:anchor distT="0" distB="0" distL="114300" distR="114300" simplePos="0" relativeHeight="251796480" behindDoc="0" locked="0" layoutInCell="1" allowOverlap="1" wp14:anchorId="5C0A94C8" wp14:editId="1CFA935A">
                <wp:simplePos x="0" y="0"/>
                <wp:positionH relativeFrom="column">
                  <wp:posOffset>1273175</wp:posOffset>
                </wp:positionH>
                <wp:positionV relativeFrom="paragraph">
                  <wp:posOffset>5041900</wp:posOffset>
                </wp:positionV>
                <wp:extent cx="0" cy="365760"/>
                <wp:effectExtent l="76200" t="0" r="76200" b="5334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6DC3A" id="Straight Arrow Connector 87" o:spid="_x0000_s1026" type="#_x0000_t32" style="position:absolute;margin-left:100.25pt;margin-top:397pt;width:0;height:28.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77024" behindDoc="0" locked="0" layoutInCell="1" allowOverlap="1" wp14:anchorId="53F39D3D" wp14:editId="43E41A2E">
                <wp:simplePos x="0" y="0"/>
                <wp:positionH relativeFrom="column">
                  <wp:posOffset>225425</wp:posOffset>
                </wp:positionH>
                <wp:positionV relativeFrom="paragraph">
                  <wp:posOffset>5976620</wp:posOffset>
                </wp:positionV>
                <wp:extent cx="1809750" cy="1163320"/>
                <wp:effectExtent l="0" t="0" r="19050" b="1778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163320"/>
                        </a:xfrm>
                        <a:prstGeom prst="rect">
                          <a:avLst/>
                        </a:prstGeom>
                        <a:solidFill>
                          <a:srgbClr val="FFFFFF"/>
                        </a:solidFill>
                        <a:ln w="9525">
                          <a:solidFill>
                            <a:srgbClr val="000000"/>
                          </a:solidFill>
                          <a:miter lim="800000"/>
                          <a:headEnd/>
                          <a:tailEnd/>
                        </a:ln>
                      </wps:spPr>
                      <wps:txbx>
                        <w:txbxContent>
                          <w:p w:rsidR="001D3199" w:rsidRPr="0089660A" w:rsidRDefault="001D3199" w:rsidP="00A029E3">
                            <w:pPr>
                              <w:rPr>
                                <w:sz w:val="20"/>
                                <w:lang w:val="en-ZA"/>
                              </w:rPr>
                            </w:pPr>
                            <w:r w:rsidRPr="0089660A">
                              <w:rPr>
                                <w:sz w:val="20"/>
                                <w:lang w:val="en-ZA"/>
                              </w:rPr>
                              <w:t>On the completion of the audit of the summary financial statements, the auditor issues an ISA 810 report on the summary financial statements. See illustrative reports 4 to 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F39D3D" id="Text Box 82" o:spid="_x0000_s1033" type="#_x0000_t202" style="position:absolute;left:0;text-align:left;margin-left:17.75pt;margin-top:470.6pt;width:142.5pt;height:91.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">
                <v:textbox>
                  <w:txbxContent>
                    <w:p w:rsidR="001D3199" w:rsidRPr="0089660A" w:rsidRDefault="001D3199" w:rsidP="00A029E3">
                      <w:pPr>
                        <w:rPr>
                          <w:sz w:val="20"/>
                          <w:lang w:val="en-ZA"/>
                        </w:rPr>
                      </w:pPr>
                      <w:r w:rsidRPr="0089660A">
                        <w:rPr>
                          <w:sz w:val="20"/>
                          <w:lang w:val="en-ZA"/>
                        </w:rPr>
                        <w:t>On the completion of the audit of the summary financial statements, the auditor issues an ISA 810 report on the summary financial statements. See illustrative reports 4 to 8.</w:t>
                      </w:r>
                    </w:p>
                  </w:txbxContent>
                </v:textbox>
              </v:shape>
            </w:pict>
          </mc:Fallback>
        </mc:AlternateContent>
      </w:r>
      <w:r w:rsidR="00AA7D89">
        <w:rPr>
          <w:noProof/>
          <w:lang w:val="en-ZA" w:eastAsia="en-ZA"/>
        </w:rPr>
        <mc:AlternateContent>
          <mc:Choice Requires="wps">
            <w:drawing>
              <wp:anchor distT="0" distB="0" distL="114300" distR="114300" simplePos="0" relativeHeight="251782144" behindDoc="0" locked="0" layoutInCell="1" allowOverlap="1" wp14:anchorId="20CD3B91" wp14:editId="7C72EFE1">
                <wp:simplePos x="0" y="0"/>
                <wp:positionH relativeFrom="column">
                  <wp:posOffset>1275715</wp:posOffset>
                </wp:positionH>
                <wp:positionV relativeFrom="paragraph">
                  <wp:posOffset>828675</wp:posOffset>
                </wp:positionV>
                <wp:extent cx="0" cy="332105"/>
                <wp:effectExtent l="76200" t="0" r="76200" b="4889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EEDEF" id="Straight Arrow Connector 65" o:spid="_x0000_s1026" type="#_x0000_t32" style="position:absolute;margin-left:100.45pt;margin-top:65.25pt;width:0;height:26.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">
                <v:stroke endarrow="block"/>
              </v:shape>
            </w:pict>
          </mc:Fallback>
        </mc:AlternateContent>
      </w:r>
      <w:r w:rsidR="00AA7D89">
        <w:rPr>
          <w:noProof/>
          <w:lang w:val="en-ZA" w:eastAsia="en-ZA"/>
        </w:rPr>
        <mc:AlternateContent>
          <mc:Choice Requires="wps">
            <w:drawing>
              <wp:anchor distT="0" distB="0" distL="114300" distR="114300" simplePos="0" relativeHeight="251781120" behindDoc="0" locked="0" layoutInCell="1" allowOverlap="1" wp14:anchorId="60699282" wp14:editId="4D266429">
                <wp:simplePos x="0" y="0"/>
                <wp:positionH relativeFrom="column">
                  <wp:posOffset>1273175</wp:posOffset>
                </wp:positionH>
                <wp:positionV relativeFrom="paragraph">
                  <wp:posOffset>235585</wp:posOffset>
                </wp:positionV>
                <wp:extent cx="635" cy="352425"/>
                <wp:effectExtent l="76200" t="0" r="75565" b="4762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82B69" id="Straight Arrow Connector 64" o:spid="_x0000_s1026" type="#_x0000_t32" style="position:absolute;margin-left:100.25pt;margin-top:18.55pt;width:.05pt;height:27.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GEPAIAAG8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70880" behindDoc="0" locked="0" layoutInCell="1" allowOverlap="1" wp14:anchorId="54DD580D" wp14:editId="4A87DEC9">
                <wp:simplePos x="0" y="0"/>
                <wp:positionH relativeFrom="column">
                  <wp:posOffset>1034415</wp:posOffset>
                </wp:positionH>
                <wp:positionV relativeFrom="paragraph">
                  <wp:posOffset>588010</wp:posOffset>
                </wp:positionV>
                <wp:extent cx="495300" cy="247650"/>
                <wp:effectExtent l="0" t="0" r="19050" b="190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1D3199" w:rsidRPr="0089660A" w:rsidRDefault="001D3199" w:rsidP="00887CEA">
                            <w:pPr>
                              <w:jc w:val="center"/>
                              <w:rPr>
                                <w:sz w:val="20"/>
                              </w:rPr>
                            </w:pPr>
                            <w:r w:rsidRPr="0089660A">
                              <w:rPr>
                                <w:sz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D580D" id="Text Box 63" o:spid="_x0000_s1034" type="#_x0000_t202" style="position:absolute;left:0;text-align:left;margin-left:81.45pt;margin-top:46.3pt;width:39pt;height:1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">
                <v:textbox>
                  <w:txbxContent>
                    <w:p w:rsidR="001D3199" w:rsidRPr="0089660A" w:rsidRDefault="001D3199" w:rsidP="00887CEA">
                      <w:pPr>
                        <w:jc w:val="center"/>
                        <w:rPr>
                          <w:sz w:val="20"/>
                        </w:rPr>
                      </w:pPr>
                      <w:r w:rsidRPr="0089660A">
                        <w:rPr>
                          <w:sz w:val="20"/>
                        </w:rPr>
                        <w:t>Yes</w:t>
                      </w:r>
                    </w:p>
                  </w:txbxContent>
                </v:textbox>
              </v:shape>
            </w:pict>
          </mc:Fallback>
        </mc:AlternateContent>
      </w:r>
      <w:r w:rsidR="00AA7D89">
        <w:rPr>
          <w:noProof/>
          <w:lang w:val="en-ZA" w:eastAsia="en-ZA"/>
        </w:rPr>
        <mc:AlternateContent>
          <mc:Choice Requires="wps">
            <w:drawing>
              <wp:anchor distT="0" distB="0" distL="114300" distR="114300" simplePos="0" relativeHeight="251789312" behindDoc="0" locked="0" layoutInCell="1" allowOverlap="1" wp14:anchorId="597AACB8" wp14:editId="5240F7AB">
                <wp:simplePos x="0" y="0"/>
                <wp:positionH relativeFrom="column">
                  <wp:posOffset>1254125</wp:posOffset>
                </wp:positionH>
                <wp:positionV relativeFrom="paragraph">
                  <wp:posOffset>2112010</wp:posOffset>
                </wp:positionV>
                <wp:extent cx="0" cy="304800"/>
                <wp:effectExtent l="76200" t="0" r="57150" b="571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A2CB8" id="Straight Arrow Connector 69" o:spid="_x0000_s1026" type="#_x0000_t32" style="position:absolute;margin-left:98.75pt;margin-top:166.3pt;width:0;height:2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95456" behindDoc="0" locked="0" layoutInCell="1" allowOverlap="1" wp14:anchorId="216A3962" wp14:editId="03282B6A">
                <wp:simplePos x="0" y="0"/>
                <wp:positionH relativeFrom="column">
                  <wp:posOffset>1263015</wp:posOffset>
                </wp:positionH>
                <wp:positionV relativeFrom="paragraph">
                  <wp:posOffset>4064635</wp:posOffset>
                </wp:positionV>
                <wp:extent cx="0" cy="285750"/>
                <wp:effectExtent l="76200" t="0" r="57150" b="5715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98C0E" id="Straight Arrow Connector 91" o:spid="_x0000_s1026" type="#_x0000_t32" style="position:absolute;margin-left:99.45pt;margin-top:320.05pt;width:0;height:2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">
                <v:stroke endarrow="block"/>
              </v:shape>
            </w:pict>
          </mc:Fallback>
        </mc:AlternateContent>
      </w:r>
      <w:r w:rsidR="00AA7D89">
        <w:rPr>
          <w:noProof/>
          <w:lang w:val="en-ZA" w:eastAsia="en-ZA"/>
        </w:rPr>
        <mc:AlternateContent>
          <mc:Choice Requires="wps">
            <w:drawing>
              <wp:anchor distT="0" distB="0" distL="114300" distR="114300" simplePos="0" relativeHeight="251773952" behindDoc="0" locked="0" layoutInCell="1" allowOverlap="1" wp14:anchorId="37162792" wp14:editId="67F8F05E">
                <wp:simplePos x="0" y="0"/>
                <wp:positionH relativeFrom="column">
                  <wp:posOffset>748665</wp:posOffset>
                </wp:positionH>
                <wp:positionV relativeFrom="paragraph">
                  <wp:posOffset>4350385</wp:posOffset>
                </wp:positionV>
                <wp:extent cx="2486025" cy="685800"/>
                <wp:effectExtent l="0" t="0" r="11430" b="1905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685800"/>
                        </a:xfrm>
                        <a:prstGeom prst="rect">
                          <a:avLst/>
                        </a:prstGeom>
                        <a:solidFill>
                          <a:srgbClr val="FFFFFF"/>
                        </a:solidFill>
                        <a:ln w="9525">
                          <a:solidFill>
                            <a:srgbClr val="000000"/>
                          </a:solidFill>
                          <a:miter lim="800000"/>
                          <a:headEnd/>
                          <a:tailEnd/>
                        </a:ln>
                      </wps:spPr>
                      <wps:txbx>
                        <w:txbxContent>
                          <w:p w:rsidR="001D3199" w:rsidRPr="0089660A" w:rsidRDefault="001D3199" w:rsidP="00A029E3">
                            <w:pPr>
                              <w:rPr>
                                <w:sz w:val="20"/>
                              </w:rPr>
                            </w:pPr>
                            <w:r w:rsidRPr="0089660A">
                              <w:rPr>
                                <w:sz w:val="20"/>
                              </w:rPr>
                              <w:t>Has the auditor been engaged by the issuer to audit the summary financial statements to be published on SENS?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7162792" id="Text Box 84" o:spid="_x0000_s1035" type="#_x0000_t202" style="position:absolute;left:0;text-align:left;margin-left:58.95pt;margin-top:342.55pt;width:195.75pt;height:54pt;z-index:2517739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">
                <v:textbox>
                  <w:txbxContent>
                    <w:p w:rsidR="001D3199" w:rsidRPr="0089660A" w:rsidRDefault="001D3199" w:rsidP="00A029E3">
                      <w:pPr>
                        <w:rPr>
                          <w:sz w:val="20"/>
                        </w:rPr>
                      </w:pPr>
                      <w:r w:rsidRPr="0089660A">
                        <w:rPr>
                          <w:sz w:val="20"/>
                        </w:rPr>
                        <w:t>Has the auditor been engaged by the issuer to audit the summary financial statements to be published on SENS?</w:t>
                      </w:r>
                    </w:p>
                  </w:txbxContent>
                </v:textbox>
              </v:shape>
            </w:pict>
          </mc:Fallback>
        </mc:AlternateContent>
      </w:r>
      <w:r w:rsidR="00AA7D89">
        <w:rPr>
          <w:noProof/>
          <w:lang w:val="en-ZA" w:eastAsia="en-ZA"/>
        </w:rPr>
        <mc:AlternateContent>
          <mc:Choice Requires="wps">
            <w:drawing>
              <wp:anchor distT="0" distB="0" distL="114300" distR="114300" simplePos="0" relativeHeight="251800576" behindDoc="0" locked="0" layoutInCell="1" allowOverlap="1" wp14:anchorId="542A3F4E" wp14:editId="73CB8885">
                <wp:simplePos x="0" y="0"/>
                <wp:positionH relativeFrom="column">
                  <wp:posOffset>2920365</wp:posOffset>
                </wp:positionH>
                <wp:positionV relativeFrom="paragraph">
                  <wp:posOffset>4683760</wp:posOffset>
                </wp:positionV>
                <wp:extent cx="609600" cy="0"/>
                <wp:effectExtent l="0" t="0" r="19050" b="19050"/>
                <wp:wrapNone/>
                <wp:docPr id="3" name="Straight Arrow Connector 3"/>
                <wp:cNvGraphicFramePr/>
                <a:graphic xmlns:a="http://schemas.openxmlformats.org/drawingml/2006/main">
                  <a:graphicData uri="http://schemas.microsoft.com/office/word/2010/wordprocessingShape">
                    <wps:wsp>
                      <wps:cNvCnPr/>
                      <wps:spPr>
                        <a:xfrm>
                          <a:off x="0" y="0"/>
                          <a:ext cx="609600" cy="0"/>
                        </a:xfrm>
                        <a:prstGeom prst="straightConnector1">
                          <a:avLst/>
                        </a:prstGeom>
                        <a:ln w="12700">
                          <a:prstDash val="solid"/>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C5AFE8" id="Straight Arrow Connector 3" o:spid="_x0000_s1026" type="#_x0000_t32" style="position:absolute;margin-left:229.95pt;margin-top:368.8pt;width:48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" strokecolor="black [3040]" strokeweight="1pt"/>
            </w:pict>
          </mc:Fallback>
        </mc:AlternateContent>
      </w:r>
      <w:r w:rsidR="00AA7D89">
        <w:rPr>
          <w:noProof/>
          <w:lang w:val="en-ZA" w:eastAsia="en-ZA"/>
        </w:rPr>
        <mc:AlternateContent>
          <mc:Choice Requires="wps">
            <w:drawing>
              <wp:anchor distT="0" distB="0" distL="114300" distR="114300" simplePos="0" relativeHeight="251797504" behindDoc="0" locked="0" layoutInCell="1" allowOverlap="1" wp14:anchorId="624159D0" wp14:editId="001F7861">
                <wp:simplePos x="0" y="0"/>
                <wp:positionH relativeFrom="column">
                  <wp:posOffset>3529965</wp:posOffset>
                </wp:positionH>
                <wp:positionV relativeFrom="paragraph">
                  <wp:posOffset>4687570</wp:posOffset>
                </wp:positionV>
                <wp:extent cx="0" cy="714375"/>
                <wp:effectExtent l="76200" t="0" r="76200" b="4762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8D158" id="Straight Arrow Connector 88" o:spid="_x0000_s1026" type="#_x0000_t32" style="position:absolute;margin-left:277.95pt;margin-top:369.1pt;width:0;height:56.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76000" behindDoc="0" locked="0" layoutInCell="1" allowOverlap="1" wp14:anchorId="5259BF5C" wp14:editId="580F0703">
                <wp:simplePos x="0" y="0"/>
                <wp:positionH relativeFrom="column">
                  <wp:posOffset>3244215</wp:posOffset>
                </wp:positionH>
                <wp:positionV relativeFrom="paragraph">
                  <wp:posOffset>5407660</wp:posOffset>
                </wp:positionV>
                <wp:extent cx="552450" cy="276225"/>
                <wp:effectExtent l="0" t="0" r="19050" b="2857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6225"/>
                        </a:xfrm>
                        <a:prstGeom prst="rect">
                          <a:avLst/>
                        </a:prstGeom>
                        <a:solidFill>
                          <a:srgbClr val="FFFFFF"/>
                        </a:solidFill>
                        <a:ln w="9525">
                          <a:solidFill>
                            <a:srgbClr val="000000"/>
                          </a:solidFill>
                          <a:miter lim="800000"/>
                          <a:headEnd/>
                          <a:tailEnd/>
                        </a:ln>
                      </wps:spPr>
                      <wps:txbx>
                        <w:txbxContent>
                          <w:p w:rsidR="001D3199" w:rsidRPr="0089660A" w:rsidRDefault="001D3199" w:rsidP="00887CEA">
                            <w:pPr>
                              <w:jc w:val="center"/>
                              <w:rPr>
                                <w:sz w:val="20"/>
                                <w:lang w:val="en-ZA"/>
                              </w:rPr>
                            </w:pPr>
                            <w:r w:rsidRPr="0089660A">
                              <w:rPr>
                                <w:sz w:val="20"/>
                                <w:lang w:val="en-ZA"/>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59BF5C" id="Text Box 86" o:spid="_x0000_s1036" type="#_x0000_t202" style="position:absolute;left:0;text-align:left;margin-left:255.45pt;margin-top:425.8pt;width:43.5pt;height:21.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">
                <v:textbox>
                  <w:txbxContent>
                    <w:p w:rsidR="001D3199" w:rsidRPr="0089660A" w:rsidRDefault="001D3199" w:rsidP="00887CEA">
                      <w:pPr>
                        <w:jc w:val="center"/>
                        <w:rPr>
                          <w:sz w:val="20"/>
                          <w:lang w:val="en-ZA"/>
                        </w:rPr>
                      </w:pPr>
                      <w:r w:rsidRPr="0089660A">
                        <w:rPr>
                          <w:sz w:val="20"/>
                          <w:lang w:val="en-ZA"/>
                        </w:rPr>
                        <w:t>No</w:t>
                      </w:r>
                    </w:p>
                  </w:txbxContent>
                </v:textbox>
              </v:shape>
            </w:pict>
          </mc:Fallback>
        </mc:AlternateContent>
      </w:r>
      <w:r w:rsidR="00AA7D89">
        <w:rPr>
          <w:noProof/>
          <w:lang w:val="en-ZA" w:eastAsia="en-ZA"/>
        </w:rPr>
        <mc:AlternateContent>
          <mc:Choice Requires="wps">
            <w:drawing>
              <wp:anchor distT="0" distB="0" distL="114300" distR="114300" simplePos="0" relativeHeight="251799552" behindDoc="0" locked="0" layoutInCell="1" allowOverlap="1" wp14:anchorId="538CD71B" wp14:editId="5D24F88E">
                <wp:simplePos x="0" y="0"/>
                <wp:positionH relativeFrom="column">
                  <wp:posOffset>3520440</wp:posOffset>
                </wp:positionH>
                <wp:positionV relativeFrom="paragraph">
                  <wp:posOffset>5702935</wp:posOffset>
                </wp:positionV>
                <wp:extent cx="0" cy="1028700"/>
                <wp:effectExtent l="76200" t="0" r="57150" b="571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98AB8" id="Straight Arrow Connector 90" o:spid="_x0000_s1026" type="#_x0000_t32" style="position:absolute;margin-left:277.2pt;margin-top:449.05pt;width:0;height:8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78048" behindDoc="0" locked="0" layoutInCell="1" allowOverlap="1" wp14:anchorId="6E603FF1" wp14:editId="7D81F104">
                <wp:simplePos x="0" y="0"/>
                <wp:positionH relativeFrom="column">
                  <wp:posOffset>2386965</wp:posOffset>
                </wp:positionH>
                <wp:positionV relativeFrom="paragraph">
                  <wp:posOffset>6713855</wp:posOffset>
                </wp:positionV>
                <wp:extent cx="2060575" cy="419100"/>
                <wp:effectExtent l="0" t="0" r="15875" b="1905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19100"/>
                        </a:xfrm>
                        <a:prstGeom prst="rect">
                          <a:avLst/>
                        </a:prstGeom>
                        <a:solidFill>
                          <a:srgbClr val="FFFFFF"/>
                        </a:solidFill>
                        <a:ln w="9525">
                          <a:solidFill>
                            <a:srgbClr val="000000"/>
                          </a:solidFill>
                          <a:miter lim="800000"/>
                          <a:headEnd/>
                          <a:tailEnd/>
                        </a:ln>
                      </wps:spPr>
                      <wps:txbx>
                        <w:txbxContent>
                          <w:p w:rsidR="001D3199" w:rsidRPr="0089660A" w:rsidRDefault="001D3199" w:rsidP="00A029E3">
                            <w:pPr>
                              <w:rPr>
                                <w:sz w:val="20"/>
                                <w:lang w:val="en-ZA"/>
                              </w:rPr>
                            </w:pPr>
                            <w:r w:rsidRPr="0089660A">
                              <w:rPr>
                                <w:sz w:val="20"/>
                                <w:lang w:val="en-ZA"/>
                              </w:rPr>
                              <w:t>No further reports issued by the auditor.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603FF1" id="Text Box 81" o:spid="_x0000_s1037" type="#_x0000_t202" style="position:absolute;left:0;text-align:left;margin-left:187.95pt;margin-top:528.65pt;width:162.25pt;height:3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">
                <v:textbox>
                  <w:txbxContent>
                    <w:p w:rsidR="001D3199" w:rsidRPr="0089660A" w:rsidRDefault="001D3199" w:rsidP="00A029E3">
                      <w:pPr>
                        <w:rPr>
                          <w:sz w:val="20"/>
                          <w:lang w:val="en-ZA"/>
                        </w:rPr>
                      </w:pPr>
                      <w:r w:rsidRPr="0089660A">
                        <w:rPr>
                          <w:sz w:val="20"/>
                          <w:lang w:val="en-ZA"/>
                        </w:rPr>
                        <w:t>No further reports issued by the auditor.</w:t>
                      </w:r>
                    </w:p>
                  </w:txbxContent>
                </v:textbox>
              </v:shape>
            </w:pict>
          </mc:Fallback>
        </mc:AlternateContent>
      </w:r>
      <w:r w:rsidR="00AA7D89">
        <w:rPr>
          <w:noProof/>
          <w:lang w:val="en-ZA" w:eastAsia="en-ZA"/>
        </w:rPr>
        <mc:AlternateContent>
          <mc:Choice Requires="wps">
            <w:drawing>
              <wp:anchor distT="0" distB="0" distL="114300" distR="114300" simplePos="0" relativeHeight="251790336" behindDoc="0" locked="0" layoutInCell="1" allowOverlap="1" wp14:anchorId="7D081904" wp14:editId="3AB4A451">
                <wp:simplePos x="0" y="0"/>
                <wp:positionH relativeFrom="column">
                  <wp:posOffset>1263015</wp:posOffset>
                </wp:positionH>
                <wp:positionV relativeFrom="paragraph">
                  <wp:posOffset>2654935</wp:posOffset>
                </wp:positionV>
                <wp:extent cx="635" cy="314325"/>
                <wp:effectExtent l="76200" t="0" r="75565" b="4762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07E8D" id="Straight Arrow Connector 70" o:spid="_x0000_s1026" type="#_x0000_t32" style="position:absolute;margin-left:99.45pt;margin-top:209.05pt;width:.05pt;height:24.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">
                <v:stroke endarrow="block"/>
              </v:shape>
            </w:pict>
          </mc:Fallback>
        </mc:AlternateContent>
      </w:r>
      <w:r w:rsidR="00AA7D89">
        <w:rPr>
          <w:noProof/>
          <w:lang w:val="en-ZA" w:eastAsia="en-ZA"/>
        </w:rPr>
        <mc:AlternateContent>
          <mc:Choice Requires="wps">
            <w:drawing>
              <wp:anchor distT="0" distB="0" distL="114300" distR="114300" simplePos="0" relativeHeight="251788288" behindDoc="0" locked="0" layoutInCell="1" allowOverlap="1" wp14:anchorId="3F1086A0" wp14:editId="780981BC">
                <wp:simplePos x="0" y="0"/>
                <wp:positionH relativeFrom="column">
                  <wp:posOffset>996315</wp:posOffset>
                </wp:positionH>
                <wp:positionV relativeFrom="paragraph">
                  <wp:posOffset>2416810</wp:posOffset>
                </wp:positionV>
                <wp:extent cx="476250" cy="238125"/>
                <wp:effectExtent l="0" t="0" r="19050" b="2857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38125"/>
                        </a:xfrm>
                        <a:prstGeom prst="rect">
                          <a:avLst/>
                        </a:prstGeom>
                        <a:solidFill>
                          <a:srgbClr val="FFFFFF"/>
                        </a:solidFill>
                        <a:ln w="9525">
                          <a:solidFill>
                            <a:srgbClr val="000000"/>
                          </a:solidFill>
                          <a:miter lim="800000"/>
                          <a:headEnd/>
                          <a:tailEnd/>
                        </a:ln>
                      </wps:spPr>
                      <wps:txbx>
                        <w:txbxContent>
                          <w:p w:rsidR="001D3199" w:rsidRPr="0089660A" w:rsidRDefault="001D3199" w:rsidP="00887CEA">
                            <w:pPr>
                              <w:jc w:val="center"/>
                              <w:rPr>
                                <w:sz w:val="20"/>
                              </w:rPr>
                            </w:pPr>
                            <w:r w:rsidRPr="0089660A">
                              <w:rPr>
                                <w:sz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086A0" id="Text Box 68" o:spid="_x0000_s1038" type="#_x0000_t202" style="position:absolute;left:0;text-align:left;margin-left:78.45pt;margin-top:190.3pt;width:37.5pt;height:18.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">
                <v:textbox>
                  <w:txbxContent>
                    <w:p w:rsidR="001D3199" w:rsidRPr="0089660A" w:rsidRDefault="001D3199" w:rsidP="00887CEA">
                      <w:pPr>
                        <w:jc w:val="center"/>
                        <w:rPr>
                          <w:sz w:val="20"/>
                        </w:rPr>
                      </w:pPr>
                      <w:r w:rsidRPr="0089660A">
                        <w:rPr>
                          <w:sz w:val="20"/>
                        </w:rPr>
                        <w:t>Yes</w:t>
                      </w:r>
                    </w:p>
                  </w:txbxContent>
                </v:textbox>
              </v:shape>
            </w:pict>
          </mc:Fallback>
        </mc:AlternateContent>
      </w:r>
      <w:r w:rsidR="00AA7D89">
        <w:rPr>
          <w:noProof/>
          <w:lang w:val="en-ZA" w:eastAsia="en-ZA"/>
        </w:rPr>
        <mc:AlternateContent>
          <mc:Choice Requires="wps">
            <w:drawing>
              <wp:anchor distT="0" distB="0" distL="114300" distR="114300" simplePos="0" relativeHeight="251792384" behindDoc="0" locked="0" layoutInCell="1" allowOverlap="1" wp14:anchorId="1FC312CB" wp14:editId="19B4B537">
                <wp:simplePos x="0" y="0"/>
                <wp:positionH relativeFrom="column">
                  <wp:posOffset>2844165</wp:posOffset>
                </wp:positionH>
                <wp:positionV relativeFrom="paragraph">
                  <wp:posOffset>2102485</wp:posOffset>
                </wp:positionV>
                <wp:extent cx="0" cy="304800"/>
                <wp:effectExtent l="76200" t="0" r="57150" b="571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1C5D6" id="Straight Arrow Connector 77" o:spid="_x0000_s1026" type="#_x0000_t32" style="position:absolute;margin-left:223.95pt;margin-top:165.55pt;width:0;height:2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">
                <v:stroke endarrow="block"/>
              </v:shape>
            </w:pict>
          </mc:Fallback>
        </mc:AlternateContent>
      </w:r>
      <w:r w:rsidR="00AA7D89">
        <w:rPr>
          <w:noProof/>
          <w:lang w:val="en-ZA" w:eastAsia="en-ZA"/>
        </w:rPr>
        <mc:AlternateContent>
          <mc:Choice Requires="wps">
            <w:drawing>
              <wp:anchor distT="0" distB="0" distL="114300" distR="114300" simplePos="0" relativeHeight="251791360" behindDoc="0" locked="0" layoutInCell="1" allowOverlap="1" wp14:anchorId="4498ACB0" wp14:editId="3025AE23">
                <wp:simplePos x="0" y="0"/>
                <wp:positionH relativeFrom="column">
                  <wp:posOffset>2577465</wp:posOffset>
                </wp:positionH>
                <wp:positionV relativeFrom="paragraph">
                  <wp:posOffset>2398395</wp:posOffset>
                </wp:positionV>
                <wp:extent cx="514350" cy="274955"/>
                <wp:effectExtent l="0" t="0" r="19050" b="1079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4955"/>
                        </a:xfrm>
                        <a:prstGeom prst="rect">
                          <a:avLst/>
                        </a:prstGeom>
                        <a:solidFill>
                          <a:srgbClr val="FFFFFF"/>
                        </a:solidFill>
                        <a:ln w="9525">
                          <a:solidFill>
                            <a:srgbClr val="000000"/>
                          </a:solidFill>
                          <a:miter lim="800000"/>
                          <a:headEnd/>
                          <a:tailEnd/>
                        </a:ln>
                      </wps:spPr>
                      <wps:txbx>
                        <w:txbxContent>
                          <w:p w:rsidR="001D3199" w:rsidRPr="0089660A" w:rsidRDefault="001D3199" w:rsidP="00887CEA">
                            <w:pPr>
                              <w:jc w:val="center"/>
                              <w:rPr>
                                <w:sz w:val="20"/>
                                <w:lang w:val="en-ZA"/>
                              </w:rPr>
                            </w:pPr>
                            <w:r w:rsidRPr="0089660A">
                              <w:rPr>
                                <w:sz w:val="20"/>
                                <w:lang w:val="en-ZA"/>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8ACB0" id="Text Box 75" o:spid="_x0000_s1039" type="#_x0000_t202" style="position:absolute;left:0;text-align:left;margin-left:202.95pt;margin-top:188.85pt;width:40.5pt;height:21.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">
                <v:textbox>
                  <w:txbxContent>
                    <w:p w:rsidR="001D3199" w:rsidRPr="0089660A" w:rsidRDefault="001D3199" w:rsidP="00887CEA">
                      <w:pPr>
                        <w:jc w:val="center"/>
                        <w:rPr>
                          <w:sz w:val="20"/>
                          <w:lang w:val="en-ZA"/>
                        </w:rPr>
                      </w:pPr>
                      <w:r w:rsidRPr="0089660A">
                        <w:rPr>
                          <w:sz w:val="20"/>
                          <w:lang w:val="en-ZA"/>
                        </w:rPr>
                        <w:t>No</w:t>
                      </w:r>
                    </w:p>
                  </w:txbxContent>
                </v:textbox>
              </v:shape>
            </w:pict>
          </mc:Fallback>
        </mc:AlternateContent>
      </w:r>
    </w:p>
    <w:p w:rsidR="00FF657E" w:rsidRDefault="00FF657E" w:rsidP="009E3A76">
      <w:pPr>
        <w:sectPr w:rsidR="00FF657E" w:rsidSect="00F20D6B">
          <w:pgSz w:w="11906" w:h="16838" w:code="9"/>
          <w:pgMar w:top="1440" w:right="1701" w:bottom="1440" w:left="1701" w:header="567" w:footer="567" w:gutter="0"/>
          <w:cols w:space="708"/>
          <w:docGrid w:linePitch="360"/>
        </w:sectPr>
      </w:pPr>
    </w:p>
    <w:p w:rsidR="009E3A76" w:rsidRPr="00C41F07" w:rsidRDefault="00C05294" w:rsidP="009370AB">
      <w:pPr>
        <w:pStyle w:val="Heading1"/>
      </w:pPr>
      <w:bookmarkStart w:id="51" w:name="_Toc371483618"/>
      <w:r>
        <w:rPr>
          <w:lang w:val="en-ZA"/>
        </w:rPr>
        <w:t>Appendix 4</w:t>
      </w:r>
      <w:bookmarkEnd w:id="51"/>
    </w:p>
    <w:p w:rsidR="00FF657E" w:rsidRPr="00050561" w:rsidRDefault="00335CD7" w:rsidP="0089660A">
      <w:pPr>
        <w:pStyle w:val="Heading2"/>
        <w:rPr>
          <w:lang w:val="en-US"/>
        </w:rPr>
      </w:pPr>
      <w:bookmarkStart w:id="52" w:name="_Toc371483619"/>
      <w:r>
        <w:rPr>
          <w:rFonts w:asciiTheme="minorHAnsi" w:hAnsiTheme="minorHAnsi" w:cstheme="minorHAnsi"/>
          <w:szCs w:val="22"/>
        </w:rPr>
        <w:t>S</w:t>
      </w:r>
      <w:r w:rsidR="00491E5A">
        <w:rPr>
          <w:rFonts w:asciiTheme="minorHAnsi" w:hAnsiTheme="minorHAnsi" w:cstheme="minorHAnsi"/>
          <w:szCs w:val="22"/>
        </w:rPr>
        <w:t>cenario</w:t>
      </w:r>
      <w:r w:rsidR="00C05294">
        <w:rPr>
          <w:rFonts w:asciiTheme="minorHAnsi" w:hAnsiTheme="minorHAnsi" w:cstheme="minorHAnsi"/>
          <w:szCs w:val="22"/>
        </w:rPr>
        <w:t xml:space="preserve"> </w:t>
      </w:r>
      <w:r w:rsidR="00E23926">
        <w:rPr>
          <w:rFonts w:asciiTheme="minorHAnsi" w:hAnsiTheme="minorHAnsi" w:cstheme="minorHAnsi"/>
          <w:szCs w:val="22"/>
        </w:rPr>
        <w:t xml:space="preserve">illustrating </w:t>
      </w:r>
      <w:r w:rsidR="00C05294">
        <w:rPr>
          <w:rFonts w:asciiTheme="minorHAnsi" w:hAnsiTheme="minorHAnsi" w:cstheme="minorHAnsi"/>
          <w:szCs w:val="22"/>
        </w:rPr>
        <w:t xml:space="preserve">the </w:t>
      </w:r>
      <w:r w:rsidR="00E23926">
        <w:rPr>
          <w:rFonts w:asciiTheme="minorHAnsi" w:hAnsiTheme="minorHAnsi" w:cstheme="minorHAnsi"/>
          <w:szCs w:val="22"/>
        </w:rPr>
        <w:t xml:space="preserve">respective </w:t>
      </w:r>
      <w:r w:rsidR="00C05294">
        <w:rPr>
          <w:rFonts w:asciiTheme="minorHAnsi" w:hAnsiTheme="minorHAnsi" w:cstheme="minorHAnsi"/>
          <w:szCs w:val="22"/>
        </w:rPr>
        <w:t xml:space="preserve">responsibilities of an issuer and </w:t>
      </w:r>
      <w:r>
        <w:rPr>
          <w:rFonts w:asciiTheme="minorHAnsi" w:hAnsiTheme="minorHAnsi" w:cstheme="minorHAnsi"/>
          <w:szCs w:val="22"/>
        </w:rPr>
        <w:t>their</w:t>
      </w:r>
      <w:r w:rsidR="00C05294">
        <w:rPr>
          <w:rFonts w:asciiTheme="minorHAnsi" w:hAnsiTheme="minorHAnsi" w:cstheme="minorHAnsi"/>
          <w:szCs w:val="22"/>
        </w:rPr>
        <w:t xml:space="preserve"> auditor</w:t>
      </w:r>
      <w:r>
        <w:rPr>
          <w:rFonts w:asciiTheme="minorHAnsi" w:hAnsiTheme="minorHAnsi" w:cstheme="minorHAnsi"/>
          <w:szCs w:val="22"/>
        </w:rPr>
        <w:t xml:space="preserve"> and related time-lines</w:t>
      </w:r>
      <w:bookmarkEnd w:id="52"/>
    </w:p>
    <w:p w:rsidR="00FF657E" w:rsidRPr="00050561" w:rsidRDefault="00FF657E" w:rsidP="00887CEA">
      <w:pPr>
        <w:spacing w:line="276" w:lineRule="auto"/>
        <w:rPr>
          <w:rFonts w:cs="Arial"/>
          <w:b/>
          <w:szCs w:val="22"/>
          <w:lang w:val="en-US"/>
        </w:rPr>
      </w:pPr>
      <w:r w:rsidRPr="00050561">
        <w:rPr>
          <w:rFonts w:cs="Arial"/>
          <w:b/>
          <w:szCs w:val="22"/>
          <w:lang w:val="en-US"/>
        </w:rPr>
        <w:t>Scenario:</w:t>
      </w:r>
    </w:p>
    <w:p w:rsidR="00FF657E" w:rsidRPr="00050561" w:rsidRDefault="00FF657E" w:rsidP="00887CEA">
      <w:pPr>
        <w:spacing w:line="312" w:lineRule="auto"/>
        <w:rPr>
          <w:rFonts w:cs="Arial"/>
          <w:szCs w:val="22"/>
          <w:lang w:val="en-US"/>
        </w:rPr>
      </w:pPr>
      <w:r w:rsidRPr="00050561">
        <w:rPr>
          <w:rFonts w:cs="Arial"/>
          <w:szCs w:val="22"/>
          <w:lang w:val="en-US"/>
        </w:rPr>
        <w:t xml:space="preserve">An issuer with a 30 June 20X3 year-end will publish their annual results on SENS on 25 September 20X3. The audit report on the complete set of annual financial statements will be signed on 24 September 20X3. The complete set of annual financial statements (including the auditor’s report) will be available for inspection at the issuer’s office from 24 September 20X3. </w:t>
      </w:r>
    </w:p>
    <w:p w:rsidR="00FF657E" w:rsidRPr="00050561" w:rsidRDefault="00FF657E" w:rsidP="00887CEA">
      <w:pPr>
        <w:spacing w:line="312" w:lineRule="auto"/>
        <w:rPr>
          <w:rFonts w:cs="Arial"/>
          <w:szCs w:val="22"/>
          <w:lang w:val="en-US"/>
        </w:rPr>
      </w:pPr>
      <w:r w:rsidRPr="00050561">
        <w:rPr>
          <w:rFonts w:cs="Arial"/>
          <w:szCs w:val="22"/>
          <w:lang w:val="en-US"/>
        </w:rPr>
        <w:t xml:space="preserve">The issuer has not engaged the auditor to audit the summary financial statements that will be published on SENS on 25 September 20x3. </w:t>
      </w:r>
    </w:p>
    <w:p w:rsidR="00FF657E" w:rsidRPr="00050561" w:rsidRDefault="00452979" w:rsidP="00887CEA">
      <w:pPr>
        <w:spacing w:line="312" w:lineRule="auto"/>
        <w:rPr>
          <w:rFonts w:cs="Arial"/>
          <w:szCs w:val="22"/>
          <w:lang w:val="en-US"/>
        </w:rPr>
      </w:pPr>
      <w:r>
        <w:rPr>
          <w:rFonts w:cs="Arial"/>
          <w:szCs w:val="22"/>
          <w:lang w:val="en-US"/>
        </w:rPr>
        <w:t>The</w:t>
      </w:r>
      <w:r w:rsidR="00FF657E" w:rsidRPr="00050561">
        <w:rPr>
          <w:rFonts w:cs="Arial"/>
          <w:szCs w:val="22"/>
          <w:lang w:val="en-US"/>
        </w:rPr>
        <w:t xml:space="preserve"> issuer will distribute its audited annual financial statements (in glossy format) to their shareholders and to the JSE Limited on 10 October 20X3.</w:t>
      </w:r>
    </w:p>
    <w:p w:rsidR="00FF657E" w:rsidRPr="00050561" w:rsidRDefault="00FF657E" w:rsidP="00887CEA">
      <w:pPr>
        <w:spacing w:line="276" w:lineRule="auto"/>
        <w:rPr>
          <w:rFonts w:cs="Arial"/>
          <w:b/>
          <w:szCs w:val="22"/>
          <w:lang w:val="en-US"/>
        </w:rPr>
      </w:pPr>
      <w:r w:rsidRPr="00050561">
        <w:rPr>
          <w:rFonts w:cs="Arial"/>
          <w:b/>
          <w:szCs w:val="22"/>
          <w:lang w:val="en-US"/>
        </w:rPr>
        <w:t>Time-line:</w:t>
      </w:r>
    </w:p>
    <w:p w:rsidR="00FF657E" w:rsidRDefault="00FF657E" w:rsidP="00FF657E">
      <w:pPr>
        <w:rPr>
          <w:rFonts w:cs="Arial"/>
          <w:szCs w:val="22"/>
          <w:lang w:val="en-US"/>
        </w:rPr>
      </w:pPr>
      <w:r w:rsidRPr="0089660A">
        <w:rPr>
          <w:rFonts w:cs="Arial"/>
          <w:noProof/>
          <w:szCs w:val="22"/>
          <w:lang w:val="en-ZA" w:eastAsia="en-ZA"/>
        </w:rPr>
        <w:drawing>
          <wp:inline distT="0" distB="0" distL="0" distR="0" wp14:anchorId="30963228" wp14:editId="0D0F0047">
            <wp:extent cx="5486400" cy="249936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23926" w:rsidRPr="00887CEA" w:rsidRDefault="00E23926" w:rsidP="00887CEA">
      <w:pPr>
        <w:spacing w:line="276" w:lineRule="auto"/>
        <w:rPr>
          <w:rFonts w:cs="Arial"/>
          <w:b/>
          <w:szCs w:val="22"/>
          <w:lang w:val="en-US"/>
        </w:rPr>
      </w:pPr>
      <w:r>
        <w:rPr>
          <w:rFonts w:cs="Arial"/>
          <w:b/>
          <w:szCs w:val="22"/>
          <w:lang w:val="en-US"/>
        </w:rPr>
        <w:t>Respective responsibilities:</w:t>
      </w:r>
    </w:p>
    <w:tbl>
      <w:tblPr>
        <w:tblStyle w:val="TableGrid"/>
        <w:tblW w:w="0" w:type="auto"/>
        <w:tblLook w:val="04A0" w:firstRow="1" w:lastRow="0" w:firstColumn="1" w:lastColumn="0" w:noHBand="0" w:noVBand="1"/>
      </w:tblPr>
      <w:tblGrid>
        <w:gridCol w:w="648"/>
        <w:gridCol w:w="4500"/>
        <w:gridCol w:w="3572"/>
      </w:tblGrid>
      <w:tr w:rsidR="00FF657E" w:rsidRPr="00050561" w:rsidTr="001A0A7D">
        <w:trPr>
          <w:tblHeader/>
        </w:trPr>
        <w:tc>
          <w:tcPr>
            <w:tcW w:w="648" w:type="dxa"/>
          </w:tcPr>
          <w:p w:rsidR="00FF657E" w:rsidRPr="00050561" w:rsidRDefault="00FF657E" w:rsidP="001A0A7D">
            <w:pPr>
              <w:spacing w:after="120" w:line="312" w:lineRule="auto"/>
              <w:jc w:val="center"/>
              <w:rPr>
                <w:rFonts w:cs="Arial"/>
                <w:szCs w:val="22"/>
                <w:lang w:val="en-US"/>
              </w:rPr>
            </w:pPr>
          </w:p>
        </w:tc>
        <w:tc>
          <w:tcPr>
            <w:tcW w:w="4500" w:type="dxa"/>
          </w:tcPr>
          <w:p w:rsidR="00FF657E" w:rsidRPr="00050561" w:rsidRDefault="00FF657E" w:rsidP="00887CEA">
            <w:pPr>
              <w:spacing w:after="120" w:line="312" w:lineRule="auto"/>
              <w:rPr>
                <w:rFonts w:cs="Arial"/>
                <w:b/>
                <w:szCs w:val="22"/>
                <w:lang w:val="en-US"/>
              </w:rPr>
            </w:pPr>
            <w:r w:rsidRPr="00050561">
              <w:rPr>
                <w:rFonts w:cs="Arial"/>
                <w:b/>
                <w:szCs w:val="22"/>
                <w:lang w:val="en-US"/>
              </w:rPr>
              <w:t>Issuer</w:t>
            </w:r>
          </w:p>
        </w:tc>
        <w:tc>
          <w:tcPr>
            <w:tcW w:w="3572" w:type="dxa"/>
          </w:tcPr>
          <w:p w:rsidR="00FF657E" w:rsidRPr="00050561" w:rsidRDefault="00FF657E" w:rsidP="00887CEA">
            <w:pPr>
              <w:spacing w:after="120" w:line="312" w:lineRule="auto"/>
              <w:rPr>
                <w:rFonts w:cs="Arial"/>
                <w:b/>
                <w:szCs w:val="22"/>
                <w:lang w:val="en-US"/>
              </w:rPr>
            </w:pPr>
            <w:r w:rsidRPr="00050561">
              <w:rPr>
                <w:rFonts w:cs="Arial"/>
                <w:b/>
                <w:szCs w:val="22"/>
                <w:lang w:val="en-US"/>
              </w:rPr>
              <w:t>Auditor</w:t>
            </w:r>
          </w:p>
        </w:tc>
      </w:tr>
      <w:tr w:rsidR="00FF657E" w:rsidRPr="00050561" w:rsidTr="001A0A7D">
        <w:tc>
          <w:tcPr>
            <w:tcW w:w="648" w:type="dxa"/>
          </w:tcPr>
          <w:p w:rsidR="00FF657E" w:rsidRPr="00050561" w:rsidRDefault="00FF657E" w:rsidP="001A0A7D">
            <w:pPr>
              <w:spacing w:after="120" w:line="312" w:lineRule="auto"/>
              <w:jc w:val="center"/>
              <w:rPr>
                <w:rFonts w:cs="Arial"/>
                <w:szCs w:val="22"/>
                <w:lang w:val="en-US"/>
              </w:rPr>
            </w:pPr>
            <w:r w:rsidRPr="00050561">
              <w:rPr>
                <w:rFonts w:cs="Arial"/>
                <w:szCs w:val="22"/>
                <w:lang w:val="en-US"/>
              </w:rPr>
              <w:t>B</w:t>
            </w:r>
          </w:p>
        </w:tc>
        <w:tc>
          <w:tcPr>
            <w:tcW w:w="4500" w:type="dxa"/>
          </w:tcPr>
          <w:p w:rsidR="00FF657E" w:rsidRPr="00050561" w:rsidRDefault="00FF657E" w:rsidP="00887CEA">
            <w:pPr>
              <w:spacing w:after="120" w:line="312" w:lineRule="auto"/>
              <w:jc w:val="left"/>
              <w:rPr>
                <w:rFonts w:cs="Arial"/>
                <w:szCs w:val="22"/>
                <w:lang w:val="en-US"/>
              </w:rPr>
            </w:pPr>
            <w:r w:rsidRPr="00050561">
              <w:rPr>
                <w:rFonts w:cs="Arial"/>
                <w:szCs w:val="22"/>
                <w:lang w:val="en-US"/>
              </w:rPr>
              <w:t>Complete set of annual financial statements (including the report of the audit committee, directors’ report and company secretary certificate) must be finali</w:t>
            </w:r>
            <w:r w:rsidR="00452979">
              <w:rPr>
                <w:rFonts w:cs="Arial"/>
                <w:szCs w:val="22"/>
                <w:lang w:val="en-US"/>
              </w:rPr>
              <w:t>s</w:t>
            </w:r>
            <w:r w:rsidRPr="00050561">
              <w:rPr>
                <w:rFonts w:cs="Arial"/>
                <w:szCs w:val="22"/>
                <w:lang w:val="en-US"/>
              </w:rPr>
              <w:t>ed and authori</w:t>
            </w:r>
            <w:r w:rsidR="00452979">
              <w:rPr>
                <w:rFonts w:cs="Arial"/>
                <w:szCs w:val="22"/>
                <w:lang w:val="en-US"/>
              </w:rPr>
              <w:t>s</w:t>
            </w:r>
            <w:r w:rsidRPr="00050561">
              <w:rPr>
                <w:rFonts w:cs="Arial"/>
                <w:szCs w:val="22"/>
                <w:lang w:val="en-US"/>
              </w:rPr>
              <w:t xml:space="preserve">ed by the respective responsible parties.  </w:t>
            </w:r>
          </w:p>
        </w:tc>
        <w:tc>
          <w:tcPr>
            <w:tcW w:w="3572" w:type="dxa"/>
          </w:tcPr>
          <w:p w:rsidR="00FF657E" w:rsidRPr="00050561" w:rsidRDefault="00FF657E" w:rsidP="00887CEA">
            <w:pPr>
              <w:spacing w:after="120" w:line="312" w:lineRule="auto"/>
              <w:jc w:val="left"/>
              <w:rPr>
                <w:rFonts w:cs="Arial"/>
                <w:szCs w:val="22"/>
                <w:lang w:val="en-US"/>
              </w:rPr>
            </w:pPr>
            <w:r w:rsidRPr="00050561">
              <w:rPr>
                <w:rFonts w:cs="Arial"/>
                <w:szCs w:val="22"/>
                <w:lang w:val="en-US"/>
              </w:rPr>
              <w:t>The auditor signs an ISA 700 audit report on the complete set of annual financial statements. (Refer to SAAPS 3 for illustrative examples)</w:t>
            </w:r>
          </w:p>
        </w:tc>
      </w:tr>
      <w:tr w:rsidR="00FF657E" w:rsidRPr="00050561" w:rsidTr="001A0A7D">
        <w:tc>
          <w:tcPr>
            <w:tcW w:w="648" w:type="dxa"/>
          </w:tcPr>
          <w:p w:rsidR="00FF657E" w:rsidRPr="00050561" w:rsidRDefault="00FF657E" w:rsidP="001A0A7D">
            <w:pPr>
              <w:spacing w:after="120" w:line="312" w:lineRule="auto"/>
              <w:jc w:val="center"/>
              <w:rPr>
                <w:rFonts w:cs="Arial"/>
                <w:szCs w:val="22"/>
                <w:lang w:val="en-US"/>
              </w:rPr>
            </w:pPr>
            <w:r w:rsidRPr="00050561">
              <w:rPr>
                <w:rFonts w:cs="Arial"/>
                <w:szCs w:val="22"/>
                <w:lang w:val="en-US"/>
              </w:rPr>
              <w:t>C</w:t>
            </w:r>
          </w:p>
        </w:tc>
        <w:tc>
          <w:tcPr>
            <w:tcW w:w="4500" w:type="dxa"/>
          </w:tcPr>
          <w:p w:rsidR="00FF657E" w:rsidRPr="00050561" w:rsidRDefault="00FF657E" w:rsidP="00887CEA">
            <w:pPr>
              <w:spacing w:after="120" w:line="312" w:lineRule="auto"/>
              <w:jc w:val="left"/>
              <w:rPr>
                <w:rFonts w:cs="Arial"/>
                <w:szCs w:val="22"/>
                <w:lang w:val="en-US"/>
              </w:rPr>
            </w:pPr>
            <w:r w:rsidRPr="00050561">
              <w:rPr>
                <w:rFonts w:cs="Arial"/>
                <w:szCs w:val="22"/>
                <w:lang w:val="en-US"/>
              </w:rPr>
              <w:t>The issuer publishes summary financial statements on SENS.</w:t>
            </w:r>
          </w:p>
          <w:p w:rsidR="00FF657E" w:rsidRPr="00050561" w:rsidRDefault="00FF657E" w:rsidP="00887CEA">
            <w:pPr>
              <w:spacing w:after="120" w:line="312" w:lineRule="auto"/>
              <w:jc w:val="left"/>
              <w:rPr>
                <w:rFonts w:cs="Arial"/>
                <w:szCs w:val="22"/>
                <w:lang w:val="en-US"/>
              </w:rPr>
            </w:pPr>
            <w:r w:rsidRPr="00050561">
              <w:rPr>
                <w:rFonts w:cs="Arial"/>
                <w:szCs w:val="22"/>
                <w:lang w:val="en-US"/>
              </w:rPr>
              <w:t>This information is published within the three months after the issuer’s year-end. It is thus published prior to being required to be published by paragraphs 3.20 or 3.21 of the Listings Requirements. The report published on SENS could thus be termed a “preliminary report” by the issuer. [see Listings Requirements 3.22] A “preliminary report” is not required to be published in the press.</w:t>
            </w:r>
          </w:p>
          <w:p w:rsidR="00FF657E" w:rsidRPr="00050561" w:rsidRDefault="00FF657E" w:rsidP="00887CEA">
            <w:pPr>
              <w:spacing w:after="120" w:line="312" w:lineRule="auto"/>
              <w:jc w:val="left"/>
              <w:rPr>
                <w:rFonts w:cs="Arial"/>
                <w:szCs w:val="22"/>
                <w:lang w:val="en-US"/>
              </w:rPr>
            </w:pPr>
            <w:r w:rsidRPr="00050561">
              <w:rPr>
                <w:rFonts w:cs="Arial"/>
                <w:szCs w:val="22"/>
                <w:lang w:val="en-US"/>
              </w:rPr>
              <w:t xml:space="preserve">However, considering that </w:t>
            </w:r>
            <w:r w:rsidR="00362636">
              <w:rPr>
                <w:rFonts w:cs="Arial"/>
                <w:szCs w:val="22"/>
                <w:lang w:val="en-US"/>
              </w:rPr>
              <w:t>t</w:t>
            </w:r>
            <w:r w:rsidRPr="00050561">
              <w:rPr>
                <w:rFonts w:cs="Arial"/>
                <w:szCs w:val="22"/>
                <w:lang w:val="en-US"/>
              </w:rPr>
              <w:t xml:space="preserve">he annual financial statements of the issuer </w:t>
            </w:r>
            <w:r w:rsidR="001F7DA4">
              <w:rPr>
                <w:rFonts w:cs="Arial"/>
                <w:szCs w:val="22"/>
                <w:lang w:val="en-US"/>
              </w:rPr>
              <w:t xml:space="preserve">will </w:t>
            </w:r>
            <w:r w:rsidRPr="00050561">
              <w:rPr>
                <w:rFonts w:cs="Arial"/>
                <w:szCs w:val="22"/>
                <w:lang w:val="en-US"/>
              </w:rPr>
              <w:t>only</w:t>
            </w:r>
            <w:r w:rsidR="00362636">
              <w:rPr>
                <w:rFonts w:cs="Arial"/>
                <w:szCs w:val="22"/>
                <w:lang w:val="en-US"/>
              </w:rPr>
              <w:t xml:space="preserve"> </w:t>
            </w:r>
            <w:r w:rsidRPr="00050561">
              <w:rPr>
                <w:rFonts w:cs="Arial"/>
                <w:szCs w:val="22"/>
                <w:lang w:val="en-US"/>
              </w:rPr>
              <w:t xml:space="preserve">be distributed to its shareholders and the JSE </w:t>
            </w:r>
            <w:r w:rsidRPr="00050561">
              <w:rPr>
                <w:rFonts w:cs="Arial"/>
                <w:i/>
                <w:szCs w:val="22"/>
                <w:lang w:val="en-US"/>
              </w:rPr>
              <w:t>after</w:t>
            </w:r>
            <w:r w:rsidRPr="00050561">
              <w:rPr>
                <w:rFonts w:cs="Arial"/>
                <w:szCs w:val="22"/>
                <w:lang w:val="en-US"/>
              </w:rPr>
              <w:t xml:space="preserve"> the expiry of three months after its year end</w:t>
            </w:r>
            <w:r w:rsidR="00E23926">
              <w:rPr>
                <w:rFonts w:cs="Arial"/>
                <w:szCs w:val="22"/>
                <w:lang w:val="en-US"/>
              </w:rPr>
              <w:t xml:space="preserve">, </w:t>
            </w:r>
            <w:r w:rsidRPr="00050561">
              <w:rPr>
                <w:rFonts w:cs="Arial"/>
                <w:szCs w:val="22"/>
                <w:lang w:val="en-US"/>
              </w:rPr>
              <w:t>if this issuer published a “preliminary report” on 25</w:t>
            </w:r>
            <w:r w:rsidR="00E23926">
              <w:rPr>
                <w:rFonts w:cs="Arial"/>
                <w:szCs w:val="22"/>
                <w:lang w:val="en-US"/>
              </w:rPr>
              <w:t> </w:t>
            </w:r>
            <w:r w:rsidRPr="00050561">
              <w:rPr>
                <w:rFonts w:cs="Arial"/>
                <w:szCs w:val="22"/>
                <w:lang w:val="en-US"/>
              </w:rPr>
              <w:t>September, it would also be required to publish a “provisional report” on 30 September. [see Listings Requirements 3.16]</w:t>
            </w:r>
          </w:p>
          <w:p w:rsidR="00FF657E" w:rsidRPr="00050561" w:rsidRDefault="00FF657E" w:rsidP="00887CEA">
            <w:pPr>
              <w:spacing w:after="120" w:line="312" w:lineRule="auto"/>
              <w:jc w:val="left"/>
              <w:rPr>
                <w:rFonts w:cs="Arial"/>
                <w:szCs w:val="22"/>
                <w:lang w:val="en-US"/>
              </w:rPr>
            </w:pPr>
            <w:r w:rsidRPr="00050561">
              <w:rPr>
                <w:rFonts w:cs="Arial"/>
                <w:szCs w:val="22"/>
                <w:lang w:val="en-US"/>
              </w:rPr>
              <w:t xml:space="preserve">It would therefore be advisable for this issuer to publish a “provisional report” (as opposed to a “preliminary report”) on SENS on 25 September. A “provisional report” is required to be published in the press (which could be in the form of a short-form announcement) and is also required to be distributed to shareholders. [see Listings Requirements: Appendix 1 to Section 11] </w:t>
            </w:r>
          </w:p>
        </w:tc>
        <w:tc>
          <w:tcPr>
            <w:tcW w:w="3572" w:type="dxa"/>
          </w:tcPr>
          <w:p w:rsidR="00FF657E" w:rsidRPr="00050561" w:rsidRDefault="00FF657E" w:rsidP="00887CEA">
            <w:pPr>
              <w:spacing w:after="120" w:line="312" w:lineRule="auto"/>
              <w:jc w:val="left"/>
              <w:rPr>
                <w:rFonts w:cs="Arial"/>
                <w:szCs w:val="22"/>
                <w:lang w:val="en-US"/>
              </w:rPr>
            </w:pPr>
            <w:r w:rsidRPr="00050561">
              <w:rPr>
                <w:rFonts w:cs="Arial"/>
                <w:szCs w:val="22"/>
                <w:lang w:val="en-US"/>
              </w:rPr>
              <w:t>The Listings Requirements do not oblige the auditor to audit the summary financial statements published on SENS on 25</w:t>
            </w:r>
            <w:r w:rsidR="00E23926">
              <w:rPr>
                <w:rFonts w:cs="Arial"/>
                <w:szCs w:val="22"/>
                <w:lang w:val="en-US"/>
              </w:rPr>
              <w:t> </w:t>
            </w:r>
            <w:r w:rsidRPr="00050561">
              <w:rPr>
                <w:rFonts w:cs="Arial"/>
                <w:szCs w:val="22"/>
                <w:lang w:val="en-US"/>
              </w:rPr>
              <w:t xml:space="preserve">September 20x3. The issuer has not voluntarily engaged its auditor to audit the summary financial statements, therefore no obligation on the auditor to issue an ISA 810 report on the summary financial statements on SENS. </w:t>
            </w:r>
          </w:p>
          <w:p w:rsidR="00FF657E" w:rsidRPr="00050561" w:rsidRDefault="00FF657E" w:rsidP="00887CEA">
            <w:pPr>
              <w:spacing w:after="120" w:line="312" w:lineRule="auto"/>
              <w:jc w:val="left"/>
              <w:rPr>
                <w:rFonts w:cs="Arial"/>
                <w:szCs w:val="22"/>
                <w:lang w:val="en-US"/>
              </w:rPr>
            </w:pPr>
          </w:p>
        </w:tc>
      </w:tr>
      <w:tr w:rsidR="00FF657E" w:rsidRPr="00050561" w:rsidTr="001A0A7D">
        <w:tc>
          <w:tcPr>
            <w:tcW w:w="648" w:type="dxa"/>
          </w:tcPr>
          <w:p w:rsidR="00FF657E" w:rsidRPr="00050561" w:rsidRDefault="00FF657E" w:rsidP="001A0A7D">
            <w:pPr>
              <w:spacing w:after="120" w:line="312" w:lineRule="auto"/>
              <w:jc w:val="center"/>
              <w:rPr>
                <w:rFonts w:cs="Arial"/>
                <w:szCs w:val="22"/>
                <w:lang w:val="en-US"/>
              </w:rPr>
            </w:pPr>
            <w:r w:rsidRPr="00050561">
              <w:rPr>
                <w:rFonts w:cs="Arial"/>
                <w:szCs w:val="22"/>
                <w:lang w:val="en-US"/>
              </w:rPr>
              <w:t>D</w:t>
            </w:r>
          </w:p>
        </w:tc>
        <w:tc>
          <w:tcPr>
            <w:tcW w:w="4500" w:type="dxa"/>
          </w:tcPr>
          <w:p w:rsidR="00FF657E" w:rsidRPr="00050561" w:rsidRDefault="00FF657E" w:rsidP="00887CEA">
            <w:pPr>
              <w:spacing w:after="120" w:line="312" w:lineRule="auto"/>
              <w:jc w:val="left"/>
              <w:rPr>
                <w:rFonts w:cs="Arial"/>
                <w:szCs w:val="22"/>
                <w:lang w:val="en-US"/>
              </w:rPr>
            </w:pPr>
            <w:r w:rsidRPr="00050561">
              <w:rPr>
                <w:rFonts w:cs="Arial"/>
                <w:szCs w:val="22"/>
                <w:lang w:val="en-US"/>
              </w:rPr>
              <w:t>The issuer is required to either</w:t>
            </w:r>
            <w:r w:rsidR="00670FF0">
              <w:rPr>
                <w:rFonts w:cs="Arial"/>
                <w:szCs w:val="22"/>
                <w:lang w:val="en-US"/>
              </w:rPr>
              <w:t>:</w:t>
            </w:r>
            <w:r w:rsidRPr="00050561">
              <w:rPr>
                <w:rFonts w:cs="Arial"/>
                <w:szCs w:val="22"/>
                <w:lang w:val="en-US"/>
              </w:rPr>
              <w:t xml:space="preserve"> </w:t>
            </w:r>
          </w:p>
          <w:p w:rsidR="00FF657E" w:rsidRPr="00050561" w:rsidRDefault="00FF657E" w:rsidP="00887CEA">
            <w:pPr>
              <w:pStyle w:val="ListParagraph"/>
              <w:numPr>
                <w:ilvl w:val="0"/>
                <w:numId w:val="71"/>
              </w:numPr>
              <w:spacing w:after="120" w:line="312" w:lineRule="auto"/>
              <w:ind w:left="357" w:hanging="357"/>
              <w:contextualSpacing w:val="0"/>
              <w:jc w:val="left"/>
              <w:rPr>
                <w:rFonts w:cs="Arial"/>
                <w:szCs w:val="22"/>
                <w:lang w:val="en-US"/>
              </w:rPr>
            </w:pPr>
            <w:r w:rsidRPr="00050561">
              <w:rPr>
                <w:rFonts w:cs="Arial"/>
                <w:szCs w:val="22"/>
                <w:lang w:val="en-US"/>
              </w:rPr>
              <w:t>publish an abridged report on SENS; or, if the information in its preliminary or provisional report did</w:t>
            </w:r>
            <w:r w:rsidR="004E1541">
              <w:rPr>
                <w:rFonts w:cs="Arial"/>
                <w:szCs w:val="22"/>
                <w:lang w:val="en-US"/>
              </w:rPr>
              <w:t xml:space="preserve"> </w:t>
            </w:r>
            <w:r w:rsidRPr="00050561">
              <w:rPr>
                <w:rFonts w:cs="Arial"/>
                <w:szCs w:val="22"/>
                <w:lang w:val="en-US"/>
              </w:rPr>
              <w:t>not change</w:t>
            </w:r>
            <w:r w:rsidR="00670FF0">
              <w:rPr>
                <w:rFonts w:cs="Arial"/>
                <w:szCs w:val="22"/>
                <w:lang w:val="en-US"/>
              </w:rPr>
              <w:t>;</w:t>
            </w:r>
          </w:p>
          <w:p w:rsidR="00FF657E" w:rsidRPr="00050561" w:rsidRDefault="00FF657E" w:rsidP="00887CEA">
            <w:pPr>
              <w:spacing w:after="120" w:line="312" w:lineRule="auto"/>
              <w:ind w:left="375" w:hanging="375"/>
              <w:jc w:val="left"/>
              <w:rPr>
                <w:rFonts w:cs="Arial"/>
                <w:szCs w:val="22"/>
                <w:lang w:val="en-US"/>
              </w:rPr>
            </w:pPr>
            <w:r w:rsidRPr="00050561">
              <w:rPr>
                <w:rFonts w:cs="Arial"/>
                <w:szCs w:val="22"/>
                <w:lang w:val="en-US"/>
              </w:rPr>
              <w:t xml:space="preserve">b) </w:t>
            </w:r>
            <w:r w:rsidR="0022214D">
              <w:rPr>
                <w:rFonts w:cs="Arial"/>
                <w:szCs w:val="22"/>
                <w:lang w:val="en-US"/>
              </w:rPr>
              <w:t xml:space="preserve">  </w:t>
            </w:r>
            <w:r w:rsidRPr="00050561">
              <w:rPr>
                <w:rFonts w:cs="Arial"/>
                <w:szCs w:val="22"/>
                <w:lang w:val="en-US"/>
              </w:rPr>
              <w:t xml:space="preserve">publish an announcement stating that it has issued its annual financial statements and that it is not publishing an abridged report as the information previously published in the provisional /preliminary (depending on the circumstances) report is unchanged.  </w:t>
            </w:r>
          </w:p>
        </w:tc>
        <w:tc>
          <w:tcPr>
            <w:tcW w:w="3572" w:type="dxa"/>
          </w:tcPr>
          <w:p w:rsidR="00FF657E" w:rsidRPr="00050561" w:rsidRDefault="00FF657E" w:rsidP="00887CEA">
            <w:pPr>
              <w:spacing w:after="120" w:line="312" w:lineRule="auto"/>
              <w:jc w:val="left"/>
              <w:rPr>
                <w:rFonts w:cs="Arial"/>
                <w:szCs w:val="22"/>
                <w:lang w:val="en-US"/>
              </w:rPr>
            </w:pPr>
            <w:r w:rsidRPr="00050561">
              <w:rPr>
                <w:rFonts w:cs="Arial"/>
                <w:szCs w:val="22"/>
                <w:lang w:val="en-US"/>
              </w:rPr>
              <w:t>The Listings Requirements do not oblige the auditor to issue an audit report on the abridged report (if the issuer should choose to issue an abridged report.)</w:t>
            </w:r>
          </w:p>
        </w:tc>
      </w:tr>
    </w:tbl>
    <w:p w:rsidR="009E3A76" w:rsidRPr="00761D8C" w:rsidRDefault="009E3A76" w:rsidP="0089660A"/>
    <w:p w:rsidR="00614D59" w:rsidRPr="00614D59" w:rsidRDefault="00614D59" w:rsidP="0089660A">
      <w:pPr>
        <w:rPr>
          <w:b/>
          <w:bCs/>
        </w:rPr>
        <w:sectPr w:rsidR="00614D59" w:rsidRPr="00614D59" w:rsidSect="00F20D6B">
          <w:pgSz w:w="11906" w:h="16838" w:code="9"/>
          <w:pgMar w:top="1440" w:right="1701" w:bottom="1440" w:left="1701" w:header="567" w:footer="567" w:gutter="0"/>
          <w:cols w:space="708"/>
          <w:docGrid w:linePitch="360"/>
        </w:sectPr>
      </w:pPr>
    </w:p>
    <w:p w:rsidR="00486C2A" w:rsidRPr="00BC57A8" w:rsidRDefault="00E066DF" w:rsidP="009370AB">
      <w:pPr>
        <w:pStyle w:val="Heading1"/>
      </w:pPr>
      <w:bookmarkStart w:id="53" w:name="_Toc371483620"/>
      <w:r w:rsidRPr="00BC57A8">
        <w:t xml:space="preserve">Appendix </w:t>
      </w:r>
      <w:r w:rsidR="00EE3769">
        <w:t>5</w:t>
      </w:r>
      <w:bookmarkEnd w:id="53"/>
    </w:p>
    <w:p w:rsidR="007C6943" w:rsidRDefault="00150915" w:rsidP="00D66ED3">
      <w:pPr>
        <w:pStyle w:val="Heading2"/>
      </w:pPr>
      <w:bookmarkStart w:id="54" w:name="_Toc371483621"/>
      <w:r>
        <w:t xml:space="preserve">Summary of Listings Requirements </w:t>
      </w:r>
      <w:r w:rsidR="00703820">
        <w:t>that</w:t>
      </w:r>
      <w:r>
        <w:t xml:space="preserve"> appl</w:t>
      </w:r>
      <w:r w:rsidR="00917EAF">
        <w:t>y</w:t>
      </w:r>
      <w:r>
        <w:t xml:space="preserve"> to </w:t>
      </w:r>
      <w:r w:rsidR="008564CA">
        <w:t xml:space="preserve">issuers’ </w:t>
      </w:r>
      <w:r w:rsidR="006F1D26">
        <w:t xml:space="preserve">interim, preliminary, provisional and abridged </w:t>
      </w:r>
      <w:r w:rsidR="005F1C46">
        <w:t>reports</w:t>
      </w:r>
      <w:bookmarkEnd w:id="54"/>
    </w:p>
    <w:tbl>
      <w:tblPr>
        <w:tblStyle w:val="TableGrid"/>
        <w:tblW w:w="5000" w:type="pct"/>
        <w:tblLook w:val="04A0" w:firstRow="1" w:lastRow="0" w:firstColumn="1" w:lastColumn="0" w:noHBand="0" w:noVBand="1"/>
      </w:tblPr>
      <w:tblGrid>
        <w:gridCol w:w="2602"/>
        <w:gridCol w:w="1414"/>
        <w:gridCol w:w="1526"/>
        <w:gridCol w:w="1354"/>
        <w:gridCol w:w="1526"/>
        <w:gridCol w:w="1354"/>
        <w:gridCol w:w="1526"/>
        <w:gridCol w:w="2350"/>
      </w:tblGrid>
      <w:tr w:rsidR="00041B32" w:rsidRPr="00703820" w:rsidTr="00220928">
        <w:trPr>
          <w:tblHeader/>
        </w:trPr>
        <w:tc>
          <w:tcPr>
            <w:tcW w:w="996" w:type="pct"/>
            <w:shd w:val="clear" w:color="auto" w:fill="F2F2F2" w:themeFill="background1" w:themeFillShade="F2"/>
          </w:tcPr>
          <w:p w:rsidR="00150915" w:rsidRPr="00D66ED3" w:rsidRDefault="00150915" w:rsidP="00887CEA">
            <w:pPr>
              <w:pStyle w:val="BodyText"/>
              <w:spacing w:after="120" w:line="312" w:lineRule="auto"/>
              <w:rPr>
                <w:rFonts w:asciiTheme="minorHAnsi" w:hAnsiTheme="minorHAnsi" w:cstheme="minorHAnsi"/>
                <w:szCs w:val="22"/>
                <w:lang w:val="en-ZA"/>
              </w:rPr>
            </w:pPr>
          </w:p>
        </w:tc>
        <w:tc>
          <w:tcPr>
            <w:tcW w:w="1023" w:type="pct"/>
            <w:gridSpan w:val="2"/>
            <w:shd w:val="clear" w:color="auto" w:fill="F2F2F2" w:themeFill="background1" w:themeFillShade="F2"/>
          </w:tcPr>
          <w:p w:rsidR="00150915" w:rsidRPr="00D66ED3" w:rsidRDefault="005B22C1" w:rsidP="00887CEA">
            <w:pPr>
              <w:pStyle w:val="BodyText"/>
              <w:tabs>
                <w:tab w:val="center" w:pos="4536"/>
                <w:tab w:val="right" w:pos="9866"/>
              </w:tabs>
              <w:spacing w:after="120" w:line="312" w:lineRule="auto"/>
              <w:rPr>
                <w:rFonts w:asciiTheme="minorHAnsi" w:hAnsiTheme="minorHAnsi" w:cstheme="minorHAnsi"/>
                <w:b/>
                <w:szCs w:val="22"/>
                <w:lang w:val="en-ZA"/>
              </w:rPr>
            </w:pPr>
            <w:r w:rsidRPr="00D66ED3">
              <w:rPr>
                <w:rFonts w:asciiTheme="minorHAnsi" w:hAnsiTheme="minorHAnsi" w:cstheme="minorHAnsi"/>
                <w:b/>
                <w:szCs w:val="22"/>
                <w:lang w:val="en-ZA"/>
              </w:rPr>
              <w:t xml:space="preserve">Interim </w:t>
            </w:r>
            <w:r w:rsidR="005F1C46" w:rsidRPr="00D66ED3">
              <w:rPr>
                <w:rFonts w:asciiTheme="minorHAnsi" w:hAnsiTheme="minorHAnsi" w:cstheme="minorHAnsi"/>
                <w:b/>
                <w:szCs w:val="22"/>
                <w:lang w:val="en-ZA"/>
              </w:rPr>
              <w:t>reports</w:t>
            </w:r>
          </w:p>
        </w:tc>
        <w:tc>
          <w:tcPr>
            <w:tcW w:w="993" w:type="pct"/>
            <w:gridSpan w:val="2"/>
            <w:shd w:val="clear" w:color="auto" w:fill="F2F2F2" w:themeFill="background1" w:themeFillShade="F2"/>
          </w:tcPr>
          <w:p w:rsidR="00150915" w:rsidRPr="00D66ED3" w:rsidRDefault="005B22C1" w:rsidP="00887CEA">
            <w:pPr>
              <w:pStyle w:val="BodyText"/>
              <w:tabs>
                <w:tab w:val="center" w:pos="4536"/>
                <w:tab w:val="right" w:pos="9866"/>
              </w:tabs>
              <w:spacing w:after="120" w:line="312" w:lineRule="auto"/>
              <w:rPr>
                <w:rFonts w:asciiTheme="minorHAnsi" w:hAnsiTheme="minorHAnsi" w:cstheme="minorHAnsi"/>
                <w:b/>
                <w:szCs w:val="22"/>
                <w:lang w:val="en-ZA"/>
              </w:rPr>
            </w:pPr>
            <w:r w:rsidRPr="00D66ED3">
              <w:rPr>
                <w:rFonts w:asciiTheme="minorHAnsi" w:hAnsiTheme="minorHAnsi" w:cstheme="minorHAnsi"/>
                <w:b/>
                <w:szCs w:val="22"/>
                <w:lang w:val="en-ZA"/>
              </w:rPr>
              <w:t>Preliminary</w:t>
            </w:r>
            <w:r w:rsidR="005F1C46" w:rsidRPr="00D66ED3">
              <w:rPr>
                <w:rFonts w:asciiTheme="minorHAnsi" w:hAnsiTheme="minorHAnsi" w:cstheme="minorHAnsi"/>
                <w:b/>
                <w:szCs w:val="22"/>
                <w:lang w:val="en-ZA"/>
              </w:rPr>
              <w:t xml:space="preserve"> reports</w:t>
            </w:r>
          </w:p>
        </w:tc>
        <w:tc>
          <w:tcPr>
            <w:tcW w:w="993" w:type="pct"/>
            <w:gridSpan w:val="2"/>
            <w:shd w:val="clear" w:color="auto" w:fill="F2F2F2" w:themeFill="background1" w:themeFillShade="F2"/>
          </w:tcPr>
          <w:p w:rsidR="00150915" w:rsidRPr="00D66ED3" w:rsidRDefault="005B22C1" w:rsidP="00887CEA">
            <w:pPr>
              <w:pStyle w:val="BodyText"/>
              <w:tabs>
                <w:tab w:val="center" w:pos="4536"/>
                <w:tab w:val="right" w:pos="9866"/>
              </w:tabs>
              <w:spacing w:after="120" w:line="312" w:lineRule="auto"/>
              <w:rPr>
                <w:rFonts w:asciiTheme="minorHAnsi" w:hAnsiTheme="minorHAnsi" w:cstheme="minorHAnsi"/>
                <w:b/>
                <w:szCs w:val="22"/>
                <w:lang w:val="en-ZA"/>
              </w:rPr>
            </w:pPr>
            <w:r w:rsidRPr="00D66ED3">
              <w:rPr>
                <w:rFonts w:asciiTheme="minorHAnsi" w:hAnsiTheme="minorHAnsi" w:cstheme="minorHAnsi"/>
                <w:b/>
                <w:szCs w:val="22"/>
                <w:lang w:val="en-ZA"/>
              </w:rPr>
              <w:t xml:space="preserve">Provisional </w:t>
            </w:r>
            <w:r w:rsidR="005F1C46" w:rsidRPr="00D66ED3">
              <w:rPr>
                <w:rFonts w:asciiTheme="minorHAnsi" w:hAnsiTheme="minorHAnsi" w:cstheme="minorHAnsi"/>
                <w:b/>
                <w:szCs w:val="22"/>
                <w:lang w:val="en-ZA"/>
              </w:rPr>
              <w:t>reports</w:t>
            </w:r>
          </w:p>
        </w:tc>
        <w:tc>
          <w:tcPr>
            <w:tcW w:w="995" w:type="pct"/>
            <w:shd w:val="clear" w:color="auto" w:fill="F2F2F2" w:themeFill="background1" w:themeFillShade="F2"/>
          </w:tcPr>
          <w:p w:rsidR="00150915" w:rsidRPr="00D66ED3" w:rsidRDefault="005B22C1" w:rsidP="00887CEA">
            <w:pPr>
              <w:pStyle w:val="BodyText"/>
              <w:tabs>
                <w:tab w:val="center" w:pos="4536"/>
                <w:tab w:val="right" w:pos="9866"/>
              </w:tabs>
              <w:spacing w:after="120" w:line="312" w:lineRule="auto"/>
              <w:rPr>
                <w:rFonts w:asciiTheme="minorHAnsi" w:hAnsiTheme="minorHAnsi" w:cstheme="minorHAnsi"/>
                <w:b/>
                <w:szCs w:val="22"/>
                <w:lang w:val="en-ZA"/>
              </w:rPr>
            </w:pPr>
            <w:r w:rsidRPr="00D66ED3">
              <w:rPr>
                <w:rFonts w:asciiTheme="minorHAnsi" w:hAnsiTheme="minorHAnsi" w:cstheme="minorHAnsi"/>
                <w:b/>
                <w:szCs w:val="22"/>
                <w:lang w:val="en-ZA"/>
              </w:rPr>
              <w:t xml:space="preserve">Abridged </w:t>
            </w:r>
            <w:r w:rsidR="005F1C46" w:rsidRPr="00D66ED3">
              <w:rPr>
                <w:rFonts w:asciiTheme="minorHAnsi" w:hAnsiTheme="minorHAnsi" w:cstheme="minorHAnsi"/>
                <w:b/>
                <w:szCs w:val="22"/>
                <w:lang w:val="en-ZA"/>
              </w:rPr>
              <w:t>reports</w:t>
            </w:r>
          </w:p>
        </w:tc>
      </w:tr>
      <w:tr w:rsidR="00041B32" w:rsidRPr="00703820" w:rsidTr="00220928">
        <w:tc>
          <w:tcPr>
            <w:tcW w:w="996" w:type="pct"/>
          </w:tcPr>
          <w:p w:rsidR="00150915" w:rsidRPr="00D66ED3" w:rsidRDefault="005B22C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Requirement to p</w:t>
            </w:r>
            <w:r w:rsidR="00150915" w:rsidRPr="00D66ED3">
              <w:rPr>
                <w:rFonts w:asciiTheme="minorHAnsi" w:hAnsiTheme="minorHAnsi" w:cstheme="minorHAnsi"/>
                <w:b/>
                <w:szCs w:val="22"/>
                <w:lang w:val="en-ZA"/>
              </w:rPr>
              <w:t>ublish</w:t>
            </w:r>
          </w:p>
        </w:tc>
        <w:tc>
          <w:tcPr>
            <w:tcW w:w="1023" w:type="pct"/>
            <w:gridSpan w:val="2"/>
          </w:tcPr>
          <w:p w:rsidR="00150915" w:rsidRPr="00D66ED3" w:rsidRDefault="005F1C46"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To be published w</w:t>
            </w:r>
            <w:r w:rsidR="00150915" w:rsidRPr="00D66ED3">
              <w:rPr>
                <w:rFonts w:asciiTheme="minorHAnsi" w:hAnsiTheme="minorHAnsi" w:cstheme="minorHAnsi"/>
                <w:szCs w:val="22"/>
                <w:lang w:val="en-ZA"/>
              </w:rPr>
              <w:t>ithin three months after the expiration of the first six-month period of a financial year.</w:t>
            </w:r>
          </w:p>
          <w:p w:rsidR="00150915" w:rsidRPr="00D66ED3" w:rsidRDefault="00150915"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Where a change in year-end results in the financial period being longer than twelve months, interim financial statements shall be published and distributed in respect of both:</w:t>
            </w:r>
          </w:p>
          <w:p w:rsidR="00486C2A" w:rsidRPr="00D66ED3" w:rsidRDefault="00150915" w:rsidP="00887CEA">
            <w:pPr>
              <w:pStyle w:val="BodyText"/>
              <w:numPr>
                <w:ilvl w:val="0"/>
                <w:numId w:val="12"/>
              </w:numPr>
              <w:spacing w:after="120" w:line="312" w:lineRule="auto"/>
              <w:ind w:left="440" w:hanging="426"/>
              <w:jc w:val="left"/>
              <w:rPr>
                <w:rFonts w:asciiTheme="minorHAnsi" w:hAnsiTheme="minorHAnsi" w:cstheme="minorHAnsi"/>
                <w:szCs w:val="22"/>
                <w:lang w:val="en-ZA"/>
              </w:rPr>
            </w:pPr>
            <w:r w:rsidRPr="00D66ED3">
              <w:rPr>
                <w:rFonts w:asciiTheme="minorHAnsi" w:hAnsiTheme="minorHAnsi" w:cstheme="minorHAnsi"/>
                <w:szCs w:val="22"/>
                <w:lang w:val="en-ZA"/>
              </w:rPr>
              <w:t>The six-month period commencing on the first day of the financial period; and</w:t>
            </w:r>
          </w:p>
          <w:p w:rsidR="00486C2A" w:rsidRPr="00D66ED3" w:rsidRDefault="00150915" w:rsidP="00887CEA">
            <w:pPr>
              <w:pStyle w:val="BodyText"/>
              <w:numPr>
                <w:ilvl w:val="0"/>
                <w:numId w:val="12"/>
              </w:numPr>
              <w:spacing w:after="120" w:line="312" w:lineRule="auto"/>
              <w:ind w:left="440" w:hanging="440"/>
              <w:jc w:val="left"/>
              <w:rPr>
                <w:rFonts w:asciiTheme="minorHAnsi" w:hAnsiTheme="minorHAnsi" w:cstheme="minorHAnsi"/>
                <w:szCs w:val="22"/>
                <w:lang w:val="en-ZA"/>
              </w:rPr>
            </w:pPr>
            <w:r w:rsidRPr="00D66ED3">
              <w:rPr>
                <w:rFonts w:asciiTheme="minorHAnsi" w:hAnsiTheme="minorHAnsi" w:cstheme="minorHAnsi"/>
                <w:szCs w:val="22"/>
                <w:lang w:val="en-ZA"/>
              </w:rPr>
              <w:t>A twelve month period commencing on the first day of such financial period</w:t>
            </w:r>
            <w:r w:rsidR="00F32153">
              <w:rPr>
                <w:rFonts w:asciiTheme="minorHAnsi" w:hAnsiTheme="minorHAnsi" w:cstheme="minorHAnsi"/>
                <w:szCs w:val="22"/>
                <w:lang w:val="en-ZA"/>
              </w:rPr>
              <w:t>,</w:t>
            </w:r>
            <w:r w:rsidRPr="00D66ED3">
              <w:rPr>
                <w:rFonts w:asciiTheme="minorHAnsi" w:hAnsiTheme="minorHAnsi" w:cstheme="minorHAnsi"/>
                <w:szCs w:val="22"/>
                <w:lang w:val="en-ZA"/>
              </w:rPr>
              <w:t xml:space="preserve"> </w:t>
            </w:r>
            <w:r w:rsidR="00F32153">
              <w:rPr>
                <w:rFonts w:asciiTheme="minorHAnsi" w:hAnsiTheme="minorHAnsi" w:cstheme="minorHAnsi"/>
                <w:szCs w:val="22"/>
                <w:lang w:val="en-ZA"/>
              </w:rPr>
              <w:t>w</w:t>
            </w:r>
            <w:r w:rsidR="00F32153" w:rsidRPr="00D66ED3">
              <w:rPr>
                <w:rFonts w:asciiTheme="minorHAnsi" w:hAnsiTheme="minorHAnsi" w:cstheme="minorHAnsi"/>
                <w:szCs w:val="22"/>
                <w:lang w:val="en-ZA"/>
              </w:rPr>
              <w:t xml:space="preserve">hich </w:t>
            </w:r>
            <w:r w:rsidRPr="00D66ED3">
              <w:rPr>
                <w:rFonts w:asciiTheme="minorHAnsi" w:hAnsiTheme="minorHAnsi" w:cstheme="minorHAnsi"/>
                <w:szCs w:val="22"/>
                <w:lang w:val="en-ZA"/>
              </w:rPr>
              <w:t>second interim report must also comply with JSE Listings Requirements</w:t>
            </w:r>
            <w:r w:rsidR="00EF6013">
              <w:rPr>
                <w:rFonts w:asciiTheme="minorHAnsi" w:hAnsiTheme="minorHAnsi" w:cstheme="minorHAnsi"/>
                <w:szCs w:val="22"/>
                <w:lang w:val="en-ZA"/>
              </w:rPr>
              <w:t>, paragraph</w:t>
            </w:r>
            <w:r w:rsidRPr="00D66ED3">
              <w:rPr>
                <w:rFonts w:asciiTheme="minorHAnsi" w:hAnsiTheme="minorHAnsi" w:cstheme="minorHAnsi"/>
                <w:szCs w:val="22"/>
                <w:lang w:val="en-ZA"/>
              </w:rPr>
              <w:t xml:space="preserve"> 3.18(h);</w:t>
            </w:r>
          </w:p>
          <w:p w:rsidR="00486C2A" w:rsidRPr="00D66ED3" w:rsidRDefault="00150915" w:rsidP="00887CEA">
            <w:pPr>
              <w:pStyle w:val="BodyText"/>
              <w:numPr>
                <w:ilvl w:val="0"/>
                <w:numId w:val="12"/>
              </w:numPr>
              <w:spacing w:after="120" w:line="312" w:lineRule="auto"/>
              <w:ind w:left="440" w:hanging="426"/>
              <w:jc w:val="left"/>
              <w:rPr>
                <w:rFonts w:asciiTheme="minorHAnsi" w:hAnsiTheme="minorHAnsi" w:cstheme="minorHAnsi"/>
                <w:szCs w:val="22"/>
                <w:lang w:val="en-ZA"/>
              </w:rPr>
            </w:pPr>
            <w:r w:rsidRPr="00D66ED3">
              <w:rPr>
                <w:rFonts w:asciiTheme="minorHAnsi" w:hAnsiTheme="minorHAnsi" w:cstheme="minorHAnsi"/>
                <w:szCs w:val="22"/>
                <w:lang w:val="en-ZA"/>
              </w:rPr>
              <w:t>By no later than three months after the expiration of the first six months and the second twelve months respectively</w:t>
            </w:r>
            <w:r w:rsidRPr="00D66ED3">
              <w:rPr>
                <w:rStyle w:val="FootnoteReference"/>
                <w:rFonts w:asciiTheme="minorHAnsi" w:hAnsiTheme="minorHAnsi" w:cstheme="minorHAnsi"/>
                <w:szCs w:val="22"/>
                <w:lang w:val="en-ZA"/>
              </w:rPr>
              <w:footnoteReference w:id="71"/>
            </w:r>
            <w:r w:rsidR="005C3B24" w:rsidRPr="00D66ED3">
              <w:rPr>
                <w:rFonts w:asciiTheme="minorHAnsi" w:hAnsiTheme="minorHAnsi" w:cstheme="minorHAnsi"/>
                <w:szCs w:val="22"/>
                <w:lang w:val="en-ZA"/>
              </w:rPr>
              <w:t>.</w:t>
            </w:r>
          </w:p>
        </w:tc>
        <w:tc>
          <w:tcPr>
            <w:tcW w:w="993" w:type="pct"/>
            <w:gridSpan w:val="2"/>
          </w:tcPr>
          <w:p w:rsidR="00150915" w:rsidRPr="00E02574" w:rsidRDefault="00150915" w:rsidP="00887CEA">
            <w:pPr>
              <w:pStyle w:val="BodyText"/>
              <w:spacing w:after="120" w:line="312" w:lineRule="auto"/>
              <w:jc w:val="left"/>
              <w:rPr>
                <w:rFonts w:asciiTheme="minorHAnsi" w:hAnsiTheme="minorHAnsi" w:cstheme="minorHAnsi"/>
                <w:szCs w:val="22"/>
                <w:lang w:val="en-ZA"/>
              </w:rPr>
            </w:pPr>
            <w:r w:rsidRPr="00483732">
              <w:rPr>
                <w:rFonts w:asciiTheme="minorHAnsi" w:hAnsiTheme="minorHAnsi" w:cstheme="minorHAnsi"/>
                <w:szCs w:val="22"/>
                <w:lang w:val="en-ZA"/>
              </w:rPr>
              <w:t xml:space="preserve">The JSE does not require the publication of </w:t>
            </w:r>
            <w:r w:rsidR="00FE3702" w:rsidRPr="008A79F9">
              <w:rPr>
                <w:rFonts w:asciiTheme="minorHAnsi" w:hAnsiTheme="minorHAnsi" w:cstheme="minorHAnsi"/>
                <w:szCs w:val="22"/>
                <w:lang w:val="en-ZA"/>
              </w:rPr>
              <w:t xml:space="preserve">a </w:t>
            </w:r>
            <w:r w:rsidRPr="00BE50A6">
              <w:rPr>
                <w:rFonts w:asciiTheme="minorHAnsi" w:hAnsiTheme="minorHAnsi" w:cstheme="minorHAnsi"/>
                <w:szCs w:val="22"/>
                <w:lang w:val="en-ZA"/>
              </w:rPr>
              <w:t>preliminar</w:t>
            </w:r>
            <w:r w:rsidRPr="007B04EB">
              <w:rPr>
                <w:rFonts w:asciiTheme="minorHAnsi" w:hAnsiTheme="minorHAnsi" w:cstheme="minorHAnsi"/>
                <w:szCs w:val="22"/>
                <w:lang w:val="en-ZA"/>
              </w:rPr>
              <w:t xml:space="preserve">y </w:t>
            </w:r>
            <w:r w:rsidR="00FE3702" w:rsidRPr="007B04EB">
              <w:rPr>
                <w:rFonts w:asciiTheme="minorHAnsi" w:hAnsiTheme="minorHAnsi" w:cstheme="minorHAnsi"/>
                <w:szCs w:val="22"/>
                <w:lang w:val="en-ZA"/>
              </w:rPr>
              <w:t>report</w:t>
            </w:r>
            <w:r w:rsidRPr="0003048C">
              <w:rPr>
                <w:rFonts w:asciiTheme="minorHAnsi" w:hAnsiTheme="minorHAnsi" w:cstheme="minorHAnsi"/>
                <w:szCs w:val="22"/>
                <w:lang w:val="en-ZA"/>
              </w:rPr>
              <w:t xml:space="preserve"> – </w:t>
            </w:r>
            <w:r w:rsidRPr="00E02574">
              <w:rPr>
                <w:rFonts w:asciiTheme="minorHAnsi" w:hAnsiTheme="minorHAnsi" w:cstheme="minorHAnsi"/>
                <w:szCs w:val="22"/>
                <w:lang w:val="en-ZA"/>
              </w:rPr>
              <w:t xml:space="preserve">this is </w:t>
            </w:r>
            <w:r w:rsidR="00EF6013">
              <w:rPr>
                <w:rFonts w:asciiTheme="minorHAnsi" w:hAnsiTheme="minorHAnsi" w:cstheme="minorHAnsi"/>
                <w:szCs w:val="22"/>
                <w:lang w:val="en-ZA"/>
              </w:rPr>
              <w:t xml:space="preserve">a </w:t>
            </w:r>
            <w:r w:rsidRPr="00483732">
              <w:rPr>
                <w:rFonts w:asciiTheme="minorHAnsi" w:hAnsiTheme="minorHAnsi" w:cstheme="minorHAnsi"/>
                <w:szCs w:val="22"/>
                <w:lang w:val="en-ZA"/>
              </w:rPr>
              <w:t>voluntary</w:t>
            </w:r>
            <w:r w:rsidR="00EF6013">
              <w:rPr>
                <w:rFonts w:asciiTheme="minorHAnsi" w:hAnsiTheme="minorHAnsi" w:cstheme="minorHAnsi"/>
                <w:szCs w:val="22"/>
                <w:lang w:val="en-ZA"/>
              </w:rPr>
              <w:t xml:space="preserve"> report for a full financial year that is issued in advance of being required to issue the annual report</w:t>
            </w:r>
            <w:r w:rsidRPr="0089660A">
              <w:rPr>
                <w:rStyle w:val="FootnoteReference"/>
                <w:rFonts w:asciiTheme="minorHAnsi" w:hAnsiTheme="minorHAnsi" w:cstheme="minorHAnsi"/>
                <w:szCs w:val="22"/>
                <w:lang w:val="en-ZA"/>
              </w:rPr>
              <w:footnoteReference w:id="72"/>
            </w:r>
            <w:r w:rsidR="005C3B24" w:rsidRPr="00483732">
              <w:rPr>
                <w:rFonts w:asciiTheme="minorHAnsi" w:hAnsiTheme="minorHAnsi" w:cstheme="minorHAnsi"/>
                <w:szCs w:val="22"/>
                <w:lang w:val="en-ZA"/>
              </w:rPr>
              <w:t>.</w:t>
            </w:r>
          </w:p>
        </w:tc>
        <w:tc>
          <w:tcPr>
            <w:tcW w:w="993" w:type="pct"/>
            <w:gridSpan w:val="2"/>
          </w:tcPr>
          <w:p w:rsidR="00150915" w:rsidRPr="00E02574" w:rsidRDefault="00150915" w:rsidP="00887CEA">
            <w:pPr>
              <w:pStyle w:val="BodyText"/>
              <w:spacing w:after="120" w:line="312" w:lineRule="auto"/>
              <w:jc w:val="left"/>
              <w:rPr>
                <w:rFonts w:asciiTheme="minorHAnsi" w:hAnsiTheme="minorHAnsi" w:cstheme="minorHAnsi"/>
                <w:szCs w:val="22"/>
                <w:lang w:val="en-ZA"/>
              </w:rPr>
            </w:pPr>
            <w:r w:rsidRPr="008A79F9">
              <w:rPr>
                <w:rFonts w:asciiTheme="minorHAnsi" w:hAnsiTheme="minorHAnsi" w:cstheme="minorHAnsi"/>
                <w:szCs w:val="22"/>
                <w:lang w:val="en-ZA"/>
              </w:rPr>
              <w:t xml:space="preserve">If an issuer has not distributed annual financial statements to all shareholders within three months of its financial </w:t>
            </w:r>
            <w:r w:rsidRPr="00BE50A6">
              <w:rPr>
                <w:rFonts w:asciiTheme="minorHAnsi" w:hAnsiTheme="minorHAnsi" w:cstheme="minorHAnsi"/>
                <w:szCs w:val="22"/>
                <w:lang w:val="en-ZA"/>
              </w:rPr>
              <w:t>year-end, it must publish and distribute to all holders of securities provisional annual financial statements within the three months as specified</w:t>
            </w:r>
            <w:r w:rsidRPr="0089660A">
              <w:rPr>
                <w:rStyle w:val="FootnoteReference"/>
                <w:rFonts w:asciiTheme="minorHAnsi" w:hAnsiTheme="minorHAnsi" w:cstheme="minorHAnsi"/>
                <w:szCs w:val="22"/>
                <w:lang w:val="en-ZA"/>
              </w:rPr>
              <w:footnoteReference w:id="73"/>
            </w:r>
            <w:r w:rsidR="005C3B24" w:rsidRPr="00E02574">
              <w:rPr>
                <w:rFonts w:asciiTheme="minorHAnsi" w:hAnsiTheme="minorHAnsi" w:cstheme="minorHAnsi"/>
                <w:szCs w:val="22"/>
                <w:lang w:val="en-ZA"/>
              </w:rPr>
              <w:t>.</w:t>
            </w:r>
          </w:p>
        </w:tc>
        <w:tc>
          <w:tcPr>
            <w:tcW w:w="995" w:type="pct"/>
          </w:tcPr>
          <w:p w:rsidR="00150915" w:rsidRPr="00E02574" w:rsidRDefault="005F1C46" w:rsidP="00887CEA">
            <w:pPr>
              <w:pStyle w:val="BodyText"/>
              <w:spacing w:after="120" w:line="312" w:lineRule="auto"/>
              <w:jc w:val="left"/>
              <w:rPr>
                <w:rFonts w:asciiTheme="minorHAnsi" w:hAnsiTheme="minorHAnsi" w:cstheme="minorHAnsi"/>
                <w:szCs w:val="22"/>
                <w:lang w:val="en-ZA"/>
              </w:rPr>
            </w:pPr>
            <w:r w:rsidRPr="008A79F9">
              <w:rPr>
                <w:rFonts w:asciiTheme="minorHAnsi" w:hAnsiTheme="minorHAnsi" w:cstheme="minorHAnsi"/>
                <w:szCs w:val="22"/>
                <w:lang w:val="en-ZA"/>
              </w:rPr>
              <w:t>An abridged report is</w:t>
            </w:r>
            <w:r w:rsidR="00150915" w:rsidRPr="00BE50A6">
              <w:rPr>
                <w:rFonts w:asciiTheme="minorHAnsi" w:hAnsiTheme="minorHAnsi" w:cstheme="minorHAnsi"/>
                <w:szCs w:val="22"/>
                <w:lang w:val="en-ZA"/>
              </w:rPr>
              <w:t xml:space="preserve"> required to </w:t>
            </w:r>
            <w:r w:rsidRPr="007B04EB">
              <w:rPr>
                <w:rFonts w:asciiTheme="minorHAnsi" w:hAnsiTheme="minorHAnsi" w:cstheme="minorHAnsi"/>
                <w:szCs w:val="22"/>
                <w:lang w:val="en-ZA"/>
              </w:rPr>
              <w:t>be published at the same time that</w:t>
            </w:r>
            <w:r w:rsidR="00150915" w:rsidRPr="007B04EB">
              <w:rPr>
                <w:rFonts w:asciiTheme="minorHAnsi" w:hAnsiTheme="minorHAnsi" w:cstheme="minorHAnsi"/>
                <w:szCs w:val="22"/>
                <w:lang w:val="en-ZA"/>
              </w:rPr>
              <w:t xml:space="preserve"> an issuer’s annual financial statemen</w:t>
            </w:r>
            <w:r w:rsidR="00150915" w:rsidRPr="0003048C">
              <w:rPr>
                <w:rFonts w:asciiTheme="minorHAnsi" w:hAnsiTheme="minorHAnsi" w:cstheme="minorHAnsi"/>
                <w:szCs w:val="22"/>
                <w:lang w:val="en-ZA"/>
              </w:rPr>
              <w:t>ts are distributed to its holders of securities and the JSE</w:t>
            </w:r>
            <w:r w:rsidR="00150915" w:rsidRPr="0089660A">
              <w:rPr>
                <w:rStyle w:val="FootnoteReference"/>
                <w:rFonts w:asciiTheme="minorHAnsi" w:hAnsiTheme="minorHAnsi" w:cstheme="minorHAnsi"/>
                <w:szCs w:val="22"/>
                <w:lang w:val="en-ZA"/>
              </w:rPr>
              <w:footnoteReference w:id="74"/>
            </w:r>
            <w:r w:rsidR="005C3B24" w:rsidRPr="00E02574">
              <w:rPr>
                <w:rFonts w:asciiTheme="minorHAnsi" w:hAnsiTheme="minorHAnsi" w:cstheme="minorHAnsi"/>
                <w:szCs w:val="22"/>
                <w:lang w:val="en-ZA"/>
              </w:rPr>
              <w:t>.</w:t>
            </w:r>
          </w:p>
          <w:p w:rsidR="00150915" w:rsidRPr="00EF6013" w:rsidRDefault="00150915" w:rsidP="00887CEA">
            <w:pPr>
              <w:pStyle w:val="BodyText"/>
              <w:spacing w:after="120" w:line="312" w:lineRule="auto"/>
              <w:jc w:val="left"/>
              <w:rPr>
                <w:rFonts w:asciiTheme="minorHAnsi" w:hAnsiTheme="minorHAnsi" w:cstheme="minorHAnsi"/>
                <w:szCs w:val="22"/>
                <w:lang w:val="en-ZA"/>
              </w:rPr>
            </w:pPr>
            <w:r w:rsidRPr="008A79F9">
              <w:rPr>
                <w:rFonts w:asciiTheme="minorHAnsi" w:hAnsiTheme="minorHAnsi" w:cstheme="minorHAnsi"/>
                <w:szCs w:val="22"/>
                <w:lang w:val="en-ZA"/>
              </w:rPr>
              <w:t xml:space="preserve">If an issuer has published </w:t>
            </w:r>
            <w:r w:rsidR="005F1C46" w:rsidRPr="00BE50A6">
              <w:rPr>
                <w:rFonts w:asciiTheme="minorHAnsi" w:hAnsiTheme="minorHAnsi" w:cstheme="minorHAnsi"/>
                <w:szCs w:val="22"/>
                <w:lang w:val="en-ZA"/>
              </w:rPr>
              <w:t xml:space="preserve">a preliminary </w:t>
            </w:r>
            <w:r w:rsidR="00652652" w:rsidRPr="007B04EB">
              <w:rPr>
                <w:rFonts w:asciiTheme="minorHAnsi" w:hAnsiTheme="minorHAnsi" w:cstheme="minorHAnsi"/>
                <w:szCs w:val="22"/>
                <w:lang w:val="en-ZA"/>
              </w:rPr>
              <w:t xml:space="preserve">or a provisional </w:t>
            </w:r>
            <w:r w:rsidR="005F1C46" w:rsidRPr="007B04EB">
              <w:rPr>
                <w:rFonts w:asciiTheme="minorHAnsi" w:hAnsiTheme="minorHAnsi" w:cstheme="minorHAnsi"/>
                <w:szCs w:val="22"/>
                <w:lang w:val="en-ZA"/>
              </w:rPr>
              <w:t>report</w:t>
            </w:r>
            <w:r w:rsidRPr="0003048C">
              <w:rPr>
                <w:rFonts w:asciiTheme="minorHAnsi" w:hAnsiTheme="minorHAnsi" w:cstheme="minorHAnsi"/>
                <w:szCs w:val="22"/>
                <w:lang w:val="en-ZA"/>
              </w:rPr>
              <w:t xml:space="preserve"> and the information so published hasn’t changed, an issue</w:t>
            </w:r>
            <w:r w:rsidR="005F1C46" w:rsidRPr="0003048C">
              <w:rPr>
                <w:rFonts w:asciiTheme="minorHAnsi" w:hAnsiTheme="minorHAnsi" w:cstheme="minorHAnsi"/>
                <w:szCs w:val="22"/>
                <w:lang w:val="en-ZA"/>
              </w:rPr>
              <w:t>r</w:t>
            </w:r>
            <w:r w:rsidRPr="00AE6E0C">
              <w:rPr>
                <w:rFonts w:asciiTheme="minorHAnsi" w:hAnsiTheme="minorHAnsi" w:cstheme="minorHAnsi"/>
                <w:szCs w:val="22"/>
                <w:lang w:val="en-ZA"/>
              </w:rPr>
              <w:t xml:space="preserve"> may elect not to publish a</w:t>
            </w:r>
            <w:r w:rsidR="005F1C46" w:rsidRPr="00EF6013">
              <w:rPr>
                <w:rFonts w:asciiTheme="minorHAnsi" w:hAnsiTheme="minorHAnsi" w:cstheme="minorHAnsi"/>
                <w:szCs w:val="22"/>
                <w:lang w:val="en-ZA"/>
              </w:rPr>
              <w:t>n abridged report</w:t>
            </w:r>
            <w:r w:rsidRPr="00EF6013">
              <w:rPr>
                <w:rFonts w:asciiTheme="minorHAnsi" w:hAnsiTheme="minorHAnsi" w:cstheme="minorHAnsi"/>
                <w:szCs w:val="22"/>
                <w:lang w:val="en-ZA"/>
              </w:rPr>
              <w:t xml:space="preserve"> when it distributes its annual financial statements to its holders or securities and the JSE. In such cases the issuer must publish an announcement that it is not publishing </w:t>
            </w:r>
            <w:r w:rsidR="005F1C46" w:rsidRPr="00EF6013">
              <w:rPr>
                <w:rFonts w:asciiTheme="minorHAnsi" w:hAnsiTheme="minorHAnsi" w:cstheme="minorHAnsi"/>
                <w:szCs w:val="22"/>
                <w:lang w:val="en-ZA"/>
              </w:rPr>
              <w:t>an abridged report</w:t>
            </w:r>
            <w:r w:rsidRPr="00EF6013">
              <w:rPr>
                <w:rFonts w:asciiTheme="minorHAnsi" w:hAnsiTheme="minorHAnsi" w:cstheme="minorHAnsi"/>
                <w:szCs w:val="22"/>
                <w:lang w:val="en-ZA"/>
              </w:rPr>
              <w:t xml:space="preserve"> as the information previously published in its </w:t>
            </w:r>
            <w:r w:rsidR="005F1C46" w:rsidRPr="00EF6013">
              <w:rPr>
                <w:rFonts w:asciiTheme="minorHAnsi" w:hAnsiTheme="minorHAnsi" w:cstheme="minorHAnsi"/>
                <w:szCs w:val="22"/>
                <w:lang w:val="en-ZA"/>
              </w:rPr>
              <w:t>preliminary</w:t>
            </w:r>
            <w:r w:rsidR="00F32153" w:rsidRPr="00EF6013">
              <w:rPr>
                <w:rFonts w:asciiTheme="minorHAnsi" w:hAnsiTheme="minorHAnsi" w:cstheme="minorHAnsi"/>
                <w:szCs w:val="22"/>
                <w:lang w:val="en-ZA"/>
              </w:rPr>
              <w:t xml:space="preserve"> or provisional</w:t>
            </w:r>
            <w:r w:rsidR="005F1C46" w:rsidRPr="00EF6013">
              <w:rPr>
                <w:rFonts w:asciiTheme="minorHAnsi" w:hAnsiTheme="minorHAnsi" w:cstheme="minorHAnsi"/>
                <w:szCs w:val="22"/>
                <w:lang w:val="en-ZA"/>
              </w:rPr>
              <w:t xml:space="preserve"> report</w:t>
            </w:r>
            <w:r w:rsidRPr="00EF6013">
              <w:rPr>
                <w:rFonts w:asciiTheme="minorHAnsi" w:hAnsiTheme="minorHAnsi" w:cstheme="minorHAnsi"/>
                <w:szCs w:val="22"/>
                <w:lang w:val="en-ZA"/>
              </w:rPr>
              <w:t xml:space="preserve"> is unchanged.</w:t>
            </w:r>
            <w:r w:rsidR="00652652" w:rsidRPr="00EF6013">
              <w:rPr>
                <w:rStyle w:val="FootnoteReference"/>
                <w:rFonts w:asciiTheme="minorHAnsi" w:hAnsiTheme="minorHAnsi" w:cstheme="minorHAnsi"/>
                <w:szCs w:val="22"/>
                <w:lang w:val="en-ZA"/>
              </w:rPr>
              <w:footnoteReference w:id="75"/>
            </w:r>
          </w:p>
        </w:tc>
      </w:tr>
      <w:tr w:rsidR="00041B32" w:rsidRPr="00703820" w:rsidTr="00220928">
        <w:tc>
          <w:tcPr>
            <w:tcW w:w="996" w:type="pct"/>
          </w:tcPr>
          <w:p w:rsidR="00150915" w:rsidRPr="00D66ED3" w:rsidRDefault="005B22C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Basis of presentation</w:t>
            </w:r>
          </w:p>
        </w:tc>
        <w:tc>
          <w:tcPr>
            <w:tcW w:w="1023" w:type="pct"/>
            <w:gridSpan w:val="2"/>
          </w:tcPr>
          <w:p w:rsidR="00150915" w:rsidRPr="00D66ED3" w:rsidRDefault="00150915"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bCs/>
                <w:szCs w:val="22"/>
                <w:lang w:val="en-ZA" w:eastAsia="en-ZA"/>
              </w:rPr>
              <w:t>Interim reports must be presented on a consolidated basis if the company has subsidiaries</w:t>
            </w:r>
            <w:r w:rsidRPr="00D66ED3">
              <w:rPr>
                <w:rStyle w:val="FootnoteReference"/>
                <w:rFonts w:asciiTheme="minorHAnsi" w:hAnsiTheme="minorHAnsi" w:cstheme="minorHAnsi"/>
                <w:bCs/>
                <w:szCs w:val="22"/>
                <w:lang w:val="en-ZA" w:eastAsia="en-ZA"/>
              </w:rPr>
              <w:footnoteReference w:id="76"/>
            </w:r>
            <w:r w:rsidRPr="00D66ED3">
              <w:rPr>
                <w:rFonts w:asciiTheme="minorHAnsi" w:hAnsiTheme="minorHAnsi" w:cstheme="minorHAnsi"/>
                <w:bCs/>
                <w:szCs w:val="22"/>
                <w:lang w:val="en-ZA" w:eastAsia="en-ZA"/>
              </w:rPr>
              <w:t>.</w:t>
            </w:r>
          </w:p>
        </w:tc>
        <w:tc>
          <w:tcPr>
            <w:tcW w:w="993" w:type="pct"/>
            <w:gridSpan w:val="2"/>
          </w:tcPr>
          <w:p w:rsidR="00150915" w:rsidRPr="00D66ED3" w:rsidRDefault="005F1C46"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bCs/>
                <w:szCs w:val="22"/>
                <w:lang w:val="en-ZA" w:eastAsia="en-ZA"/>
              </w:rPr>
              <w:t>Preliminary reports</w:t>
            </w:r>
            <w:r w:rsidR="00150915" w:rsidRPr="00D66ED3">
              <w:rPr>
                <w:rFonts w:asciiTheme="minorHAnsi" w:hAnsiTheme="minorHAnsi" w:cstheme="minorHAnsi"/>
                <w:bCs/>
                <w:szCs w:val="22"/>
                <w:lang w:val="en-ZA" w:eastAsia="en-ZA"/>
              </w:rPr>
              <w:t xml:space="preserve"> must be presented on a consolidated basis if the company has subsidiaries</w:t>
            </w:r>
            <w:r w:rsidR="00150915" w:rsidRPr="00D66ED3">
              <w:rPr>
                <w:rStyle w:val="FootnoteReference"/>
                <w:rFonts w:asciiTheme="minorHAnsi" w:hAnsiTheme="minorHAnsi" w:cstheme="minorHAnsi"/>
                <w:bCs/>
                <w:szCs w:val="22"/>
                <w:lang w:val="en-ZA" w:eastAsia="en-ZA"/>
              </w:rPr>
              <w:footnoteReference w:id="77"/>
            </w:r>
            <w:r w:rsidR="005C3B24" w:rsidRPr="00D66ED3">
              <w:rPr>
                <w:rStyle w:val="FootnoteReference"/>
                <w:rFonts w:asciiTheme="minorHAnsi" w:hAnsiTheme="minorHAnsi" w:cstheme="minorHAnsi"/>
                <w:bCs/>
                <w:szCs w:val="22"/>
                <w:lang w:val="en-ZA" w:eastAsia="en-ZA"/>
              </w:rPr>
              <w:t>.</w:t>
            </w:r>
          </w:p>
        </w:tc>
        <w:tc>
          <w:tcPr>
            <w:tcW w:w="993" w:type="pct"/>
            <w:gridSpan w:val="2"/>
          </w:tcPr>
          <w:p w:rsidR="00150915" w:rsidRPr="00D66ED3" w:rsidRDefault="005F1C46"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bCs/>
                <w:szCs w:val="22"/>
                <w:lang w:val="en-ZA" w:eastAsia="en-ZA"/>
              </w:rPr>
              <w:t>Provisional reports</w:t>
            </w:r>
            <w:r w:rsidR="00150915" w:rsidRPr="00D66ED3">
              <w:rPr>
                <w:rFonts w:asciiTheme="minorHAnsi" w:hAnsiTheme="minorHAnsi" w:cstheme="minorHAnsi"/>
                <w:bCs/>
                <w:szCs w:val="22"/>
                <w:lang w:val="en-ZA" w:eastAsia="en-ZA"/>
              </w:rPr>
              <w:t xml:space="preserve"> must be presented on a consolidated basis if the company has subsidiaries</w:t>
            </w:r>
            <w:r w:rsidR="00150915" w:rsidRPr="00D66ED3">
              <w:rPr>
                <w:rStyle w:val="FootnoteReference"/>
                <w:rFonts w:asciiTheme="minorHAnsi" w:hAnsiTheme="minorHAnsi" w:cstheme="minorHAnsi"/>
                <w:bCs/>
                <w:szCs w:val="22"/>
                <w:lang w:val="en-ZA" w:eastAsia="en-ZA"/>
              </w:rPr>
              <w:footnoteReference w:id="78"/>
            </w:r>
            <w:r w:rsidR="00150915" w:rsidRPr="00D66ED3">
              <w:rPr>
                <w:rFonts w:asciiTheme="minorHAnsi" w:hAnsiTheme="minorHAnsi" w:cstheme="minorHAnsi"/>
                <w:bCs/>
                <w:szCs w:val="22"/>
                <w:lang w:val="en-ZA" w:eastAsia="en-ZA"/>
              </w:rPr>
              <w:t>.</w:t>
            </w:r>
          </w:p>
        </w:tc>
        <w:tc>
          <w:tcPr>
            <w:tcW w:w="995" w:type="pct"/>
          </w:tcPr>
          <w:p w:rsidR="00150915" w:rsidRPr="00D66ED3" w:rsidRDefault="005F1C46"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bCs/>
                <w:szCs w:val="22"/>
                <w:lang w:val="en-ZA" w:eastAsia="en-ZA"/>
              </w:rPr>
              <w:t>Abridged reports</w:t>
            </w:r>
            <w:r w:rsidR="00150915" w:rsidRPr="00D66ED3">
              <w:rPr>
                <w:rFonts w:asciiTheme="minorHAnsi" w:hAnsiTheme="minorHAnsi" w:cstheme="minorHAnsi"/>
                <w:bCs/>
                <w:szCs w:val="22"/>
                <w:lang w:val="en-ZA" w:eastAsia="en-ZA"/>
              </w:rPr>
              <w:t xml:space="preserve"> must be presented on a consolidated basis if the company has subsidiaries</w:t>
            </w:r>
            <w:r w:rsidR="00150915" w:rsidRPr="00D66ED3">
              <w:rPr>
                <w:rStyle w:val="FootnoteReference"/>
                <w:rFonts w:asciiTheme="minorHAnsi" w:hAnsiTheme="minorHAnsi" w:cstheme="minorHAnsi"/>
                <w:bCs/>
                <w:szCs w:val="22"/>
                <w:lang w:val="en-ZA" w:eastAsia="en-ZA"/>
              </w:rPr>
              <w:t xml:space="preserve"> </w:t>
            </w:r>
            <w:r w:rsidR="00150915" w:rsidRPr="00D66ED3">
              <w:rPr>
                <w:rStyle w:val="FootnoteReference"/>
                <w:rFonts w:asciiTheme="minorHAnsi" w:hAnsiTheme="minorHAnsi" w:cstheme="minorHAnsi"/>
                <w:bCs/>
                <w:szCs w:val="22"/>
                <w:lang w:val="en-ZA" w:eastAsia="en-ZA"/>
              </w:rPr>
              <w:footnoteReference w:id="79"/>
            </w:r>
            <w:r w:rsidR="00150915" w:rsidRPr="00D66ED3">
              <w:rPr>
                <w:rFonts w:asciiTheme="minorHAnsi" w:hAnsiTheme="minorHAnsi" w:cstheme="minorHAnsi"/>
                <w:bCs/>
                <w:szCs w:val="22"/>
                <w:lang w:val="en-ZA" w:eastAsia="en-ZA"/>
              </w:rPr>
              <w:t>.</w:t>
            </w:r>
          </w:p>
        </w:tc>
      </w:tr>
      <w:tr w:rsidR="00041B32" w:rsidRPr="00703820" w:rsidTr="00220928">
        <w:tc>
          <w:tcPr>
            <w:tcW w:w="996" w:type="pct"/>
          </w:tcPr>
          <w:p w:rsidR="00150915" w:rsidRPr="00D66ED3" w:rsidRDefault="005B22C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Basis of preparation</w:t>
            </w:r>
          </w:p>
        </w:tc>
        <w:tc>
          <w:tcPr>
            <w:tcW w:w="1023" w:type="pct"/>
            <w:gridSpan w:val="2"/>
          </w:tcPr>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 xml:space="preserve">Interim </w:t>
            </w:r>
            <w:r w:rsidR="005F1C46" w:rsidRPr="00D66ED3">
              <w:rPr>
                <w:rFonts w:asciiTheme="minorHAnsi" w:hAnsiTheme="minorHAnsi" w:cstheme="minorHAnsi"/>
                <w:szCs w:val="22"/>
                <w:lang w:val="en-ZA" w:eastAsia="en-ZA"/>
              </w:rPr>
              <w:t xml:space="preserve">reports </w:t>
            </w:r>
            <w:r w:rsidRPr="00D66ED3">
              <w:rPr>
                <w:rFonts w:asciiTheme="minorHAnsi" w:hAnsiTheme="minorHAnsi" w:cstheme="minorHAnsi"/>
                <w:szCs w:val="22"/>
                <w:lang w:val="en-ZA" w:eastAsia="en-ZA"/>
              </w:rPr>
              <w:t xml:space="preserve">must be prepared in accordance with IAS 34 </w:t>
            </w:r>
            <w:r w:rsidRPr="00D66ED3">
              <w:rPr>
                <w:rFonts w:asciiTheme="minorHAnsi" w:hAnsiTheme="minorHAnsi" w:cstheme="minorHAnsi"/>
                <w:i/>
                <w:szCs w:val="22"/>
                <w:lang w:val="en-ZA" w:eastAsia="en-ZA"/>
              </w:rPr>
              <w:t xml:space="preserve">Interim Financial Reporting </w:t>
            </w:r>
            <w:r w:rsidRPr="00D66ED3">
              <w:rPr>
                <w:rFonts w:asciiTheme="minorHAnsi" w:hAnsiTheme="minorHAnsi" w:cstheme="minorHAnsi"/>
                <w:szCs w:val="22"/>
                <w:lang w:val="en-ZA" w:eastAsia="en-ZA"/>
              </w:rPr>
              <w:t xml:space="preserve">as well as </w:t>
            </w:r>
            <w:r w:rsidR="000E3FEF">
              <w:rPr>
                <w:rFonts w:asciiTheme="minorHAnsi" w:hAnsiTheme="minorHAnsi" w:cstheme="minorHAnsi"/>
                <w:szCs w:val="22"/>
              </w:rPr>
              <w:t xml:space="preserve">the SAICA </w:t>
            </w:r>
            <w:r w:rsidR="000E3FEF" w:rsidRPr="00A51B5B">
              <w:rPr>
                <w:rFonts w:asciiTheme="minorHAnsi" w:hAnsiTheme="minorHAnsi" w:cstheme="minorHAnsi"/>
                <w:szCs w:val="22"/>
              </w:rPr>
              <w:t>Financial Reporting Guides</w:t>
            </w:r>
            <w:r w:rsidR="000E3FEF">
              <w:rPr>
                <w:rFonts w:asciiTheme="minorHAnsi" w:hAnsiTheme="minorHAnsi" w:cstheme="minorHAnsi"/>
                <w:szCs w:val="22"/>
              </w:rPr>
              <w:t xml:space="preserve"> as issued by the Accounting Practices Committee and Financial Pronouncements as issued by Financial Reporting Standards Council</w:t>
            </w:r>
            <w:r w:rsidRPr="00D66ED3">
              <w:rPr>
                <w:rStyle w:val="FootnoteReference"/>
                <w:rFonts w:asciiTheme="minorHAnsi" w:hAnsiTheme="minorHAnsi" w:cstheme="minorHAnsi"/>
                <w:szCs w:val="22"/>
                <w:lang w:val="en-ZA" w:eastAsia="en-ZA"/>
              </w:rPr>
              <w:footnoteReference w:id="80"/>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 xml:space="preserve"> </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A statement that it has been prepared as described above must be included in the financial statements</w:t>
            </w:r>
            <w:r w:rsidRPr="00D66ED3">
              <w:rPr>
                <w:rStyle w:val="FootnoteReference"/>
                <w:rFonts w:asciiTheme="minorHAnsi" w:hAnsiTheme="minorHAnsi" w:cstheme="minorHAnsi"/>
                <w:szCs w:val="22"/>
                <w:lang w:val="en-ZA" w:eastAsia="en-ZA"/>
              </w:rPr>
              <w:footnoteReference w:id="81"/>
            </w:r>
            <w:r w:rsidR="005C3B24" w:rsidRPr="00D66ED3">
              <w:rPr>
                <w:rFonts w:asciiTheme="minorHAnsi" w:hAnsiTheme="minorHAnsi" w:cstheme="minorHAnsi"/>
                <w:szCs w:val="22"/>
                <w:lang w:val="en-ZA" w:eastAsia="en-ZA"/>
              </w:rPr>
              <w:t>.</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A statement must be included confirming that the accounting policies are in terms of IFRS and are consistent with those of the previous annual financial statements (or include details of the changes)</w:t>
            </w:r>
            <w:r w:rsidRPr="00D66ED3">
              <w:rPr>
                <w:rStyle w:val="FootnoteReference"/>
                <w:rFonts w:asciiTheme="minorHAnsi" w:hAnsiTheme="minorHAnsi" w:cstheme="minorHAnsi"/>
                <w:szCs w:val="22"/>
                <w:lang w:val="en-ZA" w:eastAsia="en-ZA"/>
              </w:rPr>
              <w:footnoteReference w:id="82"/>
            </w:r>
            <w:r w:rsidR="005C3B24" w:rsidRPr="00D66ED3">
              <w:rPr>
                <w:rFonts w:asciiTheme="minorHAnsi" w:hAnsiTheme="minorHAnsi" w:cstheme="minorHAnsi"/>
                <w:szCs w:val="22"/>
                <w:lang w:val="en-ZA" w:eastAsia="en-ZA"/>
              </w:rPr>
              <w:t>.</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rsidR="00150915" w:rsidRPr="00D66ED3" w:rsidRDefault="00150915" w:rsidP="00887CEA">
            <w:pPr>
              <w:pStyle w:val="BodyText"/>
              <w:spacing w:after="120" w:line="312" w:lineRule="auto"/>
              <w:jc w:val="left"/>
              <w:rPr>
                <w:rFonts w:asciiTheme="minorHAnsi" w:hAnsiTheme="minorHAnsi" w:cstheme="minorHAnsi"/>
                <w:i/>
                <w:szCs w:val="22"/>
                <w:lang w:val="en-ZA"/>
              </w:rPr>
            </w:pPr>
          </w:p>
        </w:tc>
        <w:tc>
          <w:tcPr>
            <w:tcW w:w="993" w:type="pct"/>
            <w:gridSpan w:val="2"/>
          </w:tcPr>
          <w:p w:rsidR="00150915" w:rsidRPr="00D66ED3" w:rsidRDefault="005F1C46" w:rsidP="00887CEA">
            <w:pPr>
              <w:pStyle w:val="BodyText"/>
              <w:spacing w:after="120" w:line="312" w:lineRule="auto"/>
              <w:jc w:val="left"/>
              <w:rPr>
                <w:rFonts w:asciiTheme="minorHAnsi" w:hAnsiTheme="minorHAnsi" w:cstheme="minorHAnsi"/>
                <w:szCs w:val="22"/>
              </w:rPr>
            </w:pPr>
            <w:r w:rsidRPr="00D66ED3">
              <w:rPr>
                <w:rFonts w:asciiTheme="minorHAnsi" w:hAnsiTheme="minorHAnsi" w:cstheme="minorHAnsi"/>
                <w:szCs w:val="22"/>
              </w:rPr>
              <w:t>Preliminary reports</w:t>
            </w:r>
            <w:r w:rsidR="00150915" w:rsidRPr="00D66ED3">
              <w:rPr>
                <w:rFonts w:asciiTheme="minorHAnsi" w:hAnsiTheme="minorHAnsi" w:cstheme="minorHAnsi"/>
                <w:szCs w:val="22"/>
              </w:rPr>
              <w:t xml:space="preserve"> must be prepared in accordance with the framework concepts and the measurement and recognition requirements of IFRS and </w:t>
            </w:r>
            <w:r w:rsidR="000E3FEF">
              <w:rPr>
                <w:rFonts w:asciiTheme="minorHAnsi" w:hAnsiTheme="minorHAnsi" w:cstheme="minorHAnsi"/>
                <w:szCs w:val="22"/>
              </w:rPr>
              <w:t xml:space="preserve">the SAICA </w:t>
            </w:r>
            <w:r w:rsidR="000E3FEF" w:rsidRPr="00A51B5B">
              <w:rPr>
                <w:rFonts w:asciiTheme="minorHAnsi" w:hAnsiTheme="minorHAnsi" w:cstheme="minorHAnsi"/>
                <w:szCs w:val="22"/>
              </w:rPr>
              <w:t>Financial Reporting Guides</w:t>
            </w:r>
            <w:r w:rsidR="000E3FEF">
              <w:rPr>
                <w:rFonts w:asciiTheme="minorHAnsi" w:hAnsiTheme="minorHAnsi" w:cstheme="minorHAnsi"/>
                <w:szCs w:val="22"/>
              </w:rPr>
              <w:t xml:space="preserve"> as issued by the Accounting Practices Committee and Financial Pronouncements as issued by Financial Reporting Standards Council</w:t>
            </w:r>
            <w:r w:rsidR="00150915" w:rsidRPr="00D66ED3">
              <w:rPr>
                <w:rFonts w:asciiTheme="minorHAnsi" w:hAnsiTheme="minorHAnsi" w:cstheme="minorHAnsi"/>
                <w:szCs w:val="22"/>
              </w:rPr>
              <w:t xml:space="preserve"> and must also, as a minimum</w:t>
            </w:r>
            <w:r w:rsidR="00443261">
              <w:rPr>
                <w:rFonts w:asciiTheme="minorHAnsi" w:hAnsiTheme="minorHAnsi" w:cstheme="minorHAnsi"/>
                <w:szCs w:val="22"/>
              </w:rPr>
              <w:t>,</w:t>
            </w:r>
            <w:r w:rsidR="00150915" w:rsidRPr="00D66ED3">
              <w:rPr>
                <w:rFonts w:asciiTheme="minorHAnsi" w:hAnsiTheme="minorHAnsi" w:cstheme="minorHAnsi"/>
                <w:szCs w:val="22"/>
              </w:rPr>
              <w:t xml:space="preserve"> contain the information required by IAS 34 </w:t>
            </w:r>
            <w:r w:rsidR="00150915" w:rsidRPr="00D66ED3">
              <w:rPr>
                <w:rFonts w:asciiTheme="minorHAnsi" w:hAnsiTheme="minorHAnsi" w:cstheme="minorHAnsi"/>
                <w:i/>
                <w:szCs w:val="22"/>
              </w:rPr>
              <w:t>Interim Financial Reporting</w:t>
            </w:r>
            <w:r w:rsidR="00150915" w:rsidRPr="00D66ED3">
              <w:rPr>
                <w:rStyle w:val="FootnoteReference"/>
                <w:rFonts w:asciiTheme="minorHAnsi" w:hAnsiTheme="minorHAnsi" w:cstheme="minorHAnsi"/>
                <w:szCs w:val="22"/>
              </w:rPr>
              <w:footnoteReference w:id="83"/>
            </w:r>
            <w:r w:rsidR="005C3B24" w:rsidRPr="00D66ED3">
              <w:rPr>
                <w:rFonts w:asciiTheme="minorHAnsi" w:hAnsiTheme="minorHAnsi" w:cstheme="minorHAnsi"/>
                <w:szCs w:val="22"/>
              </w:rPr>
              <w:t>.</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A statement that it has been prepared as described above must be included in the financial statements</w:t>
            </w:r>
            <w:r w:rsidRPr="00D66ED3">
              <w:rPr>
                <w:rStyle w:val="FootnoteReference"/>
                <w:rFonts w:asciiTheme="minorHAnsi" w:hAnsiTheme="minorHAnsi" w:cstheme="minorHAnsi"/>
                <w:szCs w:val="22"/>
                <w:lang w:val="en-ZA" w:eastAsia="en-ZA"/>
              </w:rPr>
              <w:footnoteReference w:id="84"/>
            </w:r>
            <w:r w:rsidR="005C3B24" w:rsidRPr="00D66ED3">
              <w:rPr>
                <w:rFonts w:asciiTheme="minorHAnsi" w:hAnsiTheme="minorHAnsi" w:cstheme="minorHAnsi"/>
                <w:szCs w:val="22"/>
                <w:lang w:val="en-ZA" w:eastAsia="en-ZA"/>
              </w:rPr>
              <w:t>.</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A statement must be included confirming that the accounting policies are in terms of IFRS and are consistent with those of the previous annual financial statements (or include details of the changes)</w:t>
            </w:r>
            <w:r w:rsidRPr="00D66ED3">
              <w:rPr>
                <w:rStyle w:val="FootnoteReference"/>
                <w:rFonts w:asciiTheme="minorHAnsi" w:hAnsiTheme="minorHAnsi" w:cstheme="minorHAnsi"/>
                <w:szCs w:val="22"/>
                <w:lang w:val="en-ZA" w:eastAsia="en-ZA"/>
              </w:rPr>
              <w:footnoteReference w:id="85"/>
            </w:r>
            <w:r w:rsidR="005C3B24" w:rsidRPr="00D66ED3">
              <w:rPr>
                <w:rFonts w:asciiTheme="minorHAnsi" w:hAnsiTheme="minorHAnsi" w:cstheme="minorHAnsi"/>
                <w:szCs w:val="22"/>
                <w:lang w:val="en-ZA" w:eastAsia="en-ZA"/>
              </w:rPr>
              <w:t>.</w:t>
            </w:r>
          </w:p>
          <w:p w:rsidR="00150915" w:rsidRPr="00D66ED3" w:rsidRDefault="00150915" w:rsidP="00887CEA">
            <w:pPr>
              <w:pStyle w:val="BodyText"/>
              <w:spacing w:after="120" w:line="312" w:lineRule="auto"/>
              <w:jc w:val="left"/>
              <w:rPr>
                <w:rFonts w:asciiTheme="minorHAnsi" w:hAnsiTheme="minorHAnsi" w:cstheme="minorHAnsi"/>
                <w:szCs w:val="22"/>
                <w:lang w:val="en-ZA"/>
              </w:rPr>
            </w:pPr>
          </w:p>
        </w:tc>
        <w:tc>
          <w:tcPr>
            <w:tcW w:w="993" w:type="pct"/>
            <w:gridSpan w:val="2"/>
          </w:tcPr>
          <w:p w:rsidR="00150915" w:rsidRPr="00D66ED3" w:rsidRDefault="005F1C46" w:rsidP="00887CEA">
            <w:pPr>
              <w:pStyle w:val="BodyText"/>
              <w:spacing w:after="120" w:line="312" w:lineRule="auto"/>
              <w:jc w:val="left"/>
              <w:rPr>
                <w:rFonts w:asciiTheme="minorHAnsi" w:hAnsiTheme="minorHAnsi" w:cstheme="minorHAnsi"/>
                <w:szCs w:val="22"/>
              </w:rPr>
            </w:pPr>
            <w:r w:rsidRPr="00D66ED3">
              <w:rPr>
                <w:rFonts w:asciiTheme="minorHAnsi" w:hAnsiTheme="minorHAnsi" w:cstheme="minorHAnsi"/>
                <w:szCs w:val="22"/>
              </w:rPr>
              <w:t>Provisional reports</w:t>
            </w:r>
            <w:r w:rsidR="00150915" w:rsidRPr="00D66ED3">
              <w:rPr>
                <w:rFonts w:asciiTheme="minorHAnsi" w:hAnsiTheme="minorHAnsi" w:cstheme="minorHAnsi"/>
                <w:szCs w:val="22"/>
              </w:rPr>
              <w:t xml:space="preserve"> must be prepared in accordance with the framework concepts and the measurement and recognition requirements of IFRS and the </w:t>
            </w:r>
            <w:r w:rsidR="000E3FEF">
              <w:rPr>
                <w:rFonts w:asciiTheme="minorHAnsi" w:hAnsiTheme="minorHAnsi" w:cstheme="minorHAnsi"/>
                <w:szCs w:val="22"/>
              </w:rPr>
              <w:t xml:space="preserve">SAICA </w:t>
            </w:r>
            <w:r w:rsidR="000E3FEF" w:rsidRPr="00A51B5B">
              <w:rPr>
                <w:rFonts w:asciiTheme="minorHAnsi" w:hAnsiTheme="minorHAnsi" w:cstheme="minorHAnsi"/>
                <w:szCs w:val="22"/>
              </w:rPr>
              <w:t>Financial Reporting Guides</w:t>
            </w:r>
            <w:r w:rsidR="000E3FEF">
              <w:rPr>
                <w:rFonts w:asciiTheme="minorHAnsi" w:hAnsiTheme="minorHAnsi" w:cstheme="minorHAnsi"/>
                <w:szCs w:val="22"/>
              </w:rPr>
              <w:t xml:space="preserve"> as issued by the Accounting Practices Committee and Financial</w:t>
            </w:r>
            <w:r w:rsidR="00DC73AD">
              <w:rPr>
                <w:rFonts w:asciiTheme="minorHAnsi" w:hAnsiTheme="minorHAnsi" w:cstheme="minorHAnsi"/>
                <w:szCs w:val="22"/>
              </w:rPr>
              <w:t xml:space="preserve"> </w:t>
            </w:r>
            <w:r w:rsidR="000E3FEF">
              <w:rPr>
                <w:rFonts w:asciiTheme="minorHAnsi" w:hAnsiTheme="minorHAnsi" w:cstheme="minorHAnsi"/>
                <w:szCs w:val="22"/>
              </w:rPr>
              <w:t>Pronouncements as issued by Financial Reporting Standards Council</w:t>
            </w:r>
            <w:r w:rsidR="00150915" w:rsidRPr="00D66ED3">
              <w:rPr>
                <w:rFonts w:asciiTheme="minorHAnsi" w:hAnsiTheme="minorHAnsi" w:cstheme="minorHAnsi"/>
                <w:szCs w:val="22"/>
              </w:rPr>
              <w:t xml:space="preserve"> and must also, as a minimum</w:t>
            </w:r>
            <w:r w:rsidR="00443261">
              <w:rPr>
                <w:rFonts w:asciiTheme="minorHAnsi" w:hAnsiTheme="minorHAnsi" w:cstheme="minorHAnsi"/>
                <w:szCs w:val="22"/>
              </w:rPr>
              <w:t>,</w:t>
            </w:r>
            <w:r w:rsidR="00150915" w:rsidRPr="00D66ED3">
              <w:rPr>
                <w:rFonts w:asciiTheme="minorHAnsi" w:hAnsiTheme="minorHAnsi" w:cstheme="minorHAnsi"/>
                <w:szCs w:val="22"/>
              </w:rPr>
              <w:t xml:space="preserve"> contain the information required by IAS 34 </w:t>
            </w:r>
            <w:r w:rsidR="00150915" w:rsidRPr="00D66ED3">
              <w:rPr>
                <w:rFonts w:asciiTheme="minorHAnsi" w:hAnsiTheme="minorHAnsi" w:cstheme="minorHAnsi"/>
                <w:i/>
                <w:szCs w:val="22"/>
              </w:rPr>
              <w:t>Interim Financial Reporting</w:t>
            </w:r>
            <w:r w:rsidR="00150915" w:rsidRPr="00D66ED3">
              <w:rPr>
                <w:rStyle w:val="FootnoteReference"/>
                <w:rFonts w:asciiTheme="minorHAnsi" w:hAnsiTheme="minorHAnsi" w:cstheme="minorHAnsi"/>
                <w:szCs w:val="22"/>
              </w:rPr>
              <w:footnoteReference w:id="86"/>
            </w:r>
            <w:r w:rsidR="005C3B24" w:rsidRPr="00D66ED3">
              <w:rPr>
                <w:rFonts w:asciiTheme="minorHAnsi" w:hAnsiTheme="minorHAnsi" w:cstheme="minorHAnsi"/>
                <w:szCs w:val="22"/>
              </w:rPr>
              <w:t>.</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A statement that it has been prepared as described above must be included in the financial statements</w:t>
            </w:r>
            <w:r w:rsidRPr="00D66ED3">
              <w:rPr>
                <w:rStyle w:val="FootnoteReference"/>
                <w:rFonts w:asciiTheme="minorHAnsi" w:hAnsiTheme="minorHAnsi" w:cstheme="minorHAnsi"/>
                <w:szCs w:val="22"/>
                <w:lang w:val="en-ZA" w:eastAsia="en-ZA"/>
              </w:rPr>
              <w:footnoteReference w:id="87"/>
            </w:r>
            <w:r w:rsidR="005C3B24" w:rsidRPr="00D66ED3">
              <w:rPr>
                <w:rFonts w:asciiTheme="minorHAnsi" w:hAnsiTheme="minorHAnsi" w:cstheme="minorHAnsi"/>
                <w:szCs w:val="22"/>
                <w:lang w:val="en-ZA" w:eastAsia="en-ZA"/>
              </w:rPr>
              <w:t>.</w:t>
            </w:r>
          </w:p>
          <w:p w:rsidR="00150915" w:rsidRPr="00D66ED3" w:rsidRDefault="00150915"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eastAsia="en-ZA"/>
              </w:rPr>
              <w:t>A statement must be included confirming that the accounting policies are in terms of IFRS and are consistent with those of the previous annual financial statements (or include details of the changes)</w:t>
            </w:r>
            <w:r w:rsidRPr="00D66ED3">
              <w:rPr>
                <w:rStyle w:val="FootnoteReference"/>
                <w:rFonts w:asciiTheme="minorHAnsi" w:hAnsiTheme="minorHAnsi" w:cstheme="minorHAnsi"/>
                <w:szCs w:val="22"/>
                <w:lang w:val="en-ZA" w:eastAsia="en-ZA"/>
              </w:rPr>
              <w:footnoteReference w:id="88"/>
            </w:r>
            <w:r w:rsidR="005C3B24" w:rsidRPr="00D66ED3">
              <w:rPr>
                <w:rFonts w:asciiTheme="minorHAnsi" w:hAnsiTheme="minorHAnsi" w:cstheme="minorHAnsi"/>
                <w:szCs w:val="22"/>
                <w:lang w:val="en-ZA" w:eastAsia="en-ZA"/>
              </w:rPr>
              <w:t>.</w:t>
            </w:r>
          </w:p>
        </w:tc>
        <w:tc>
          <w:tcPr>
            <w:tcW w:w="995" w:type="pct"/>
          </w:tcPr>
          <w:p w:rsidR="00150915" w:rsidRPr="00D66ED3" w:rsidRDefault="005F1C46" w:rsidP="00887CEA">
            <w:pPr>
              <w:pStyle w:val="BodyText"/>
              <w:spacing w:after="120" w:line="312" w:lineRule="auto"/>
              <w:jc w:val="left"/>
              <w:rPr>
                <w:rFonts w:asciiTheme="minorHAnsi" w:hAnsiTheme="minorHAnsi" w:cstheme="minorHAnsi"/>
                <w:szCs w:val="22"/>
              </w:rPr>
            </w:pPr>
            <w:r w:rsidRPr="00D66ED3">
              <w:rPr>
                <w:rFonts w:asciiTheme="minorHAnsi" w:hAnsiTheme="minorHAnsi" w:cstheme="minorHAnsi"/>
                <w:szCs w:val="22"/>
              </w:rPr>
              <w:t>Abridged reports</w:t>
            </w:r>
            <w:r w:rsidR="00150915" w:rsidRPr="00D66ED3">
              <w:rPr>
                <w:rFonts w:asciiTheme="minorHAnsi" w:hAnsiTheme="minorHAnsi" w:cstheme="minorHAnsi"/>
                <w:szCs w:val="22"/>
              </w:rPr>
              <w:t xml:space="preserve"> must be prepared in accordance with the framework concepts and the measurement and recognition requirements of IFRS and </w:t>
            </w:r>
            <w:r w:rsidR="000E3FEF">
              <w:rPr>
                <w:rFonts w:asciiTheme="minorHAnsi" w:hAnsiTheme="minorHAnsi" w:cstheme="minorHAnsi"/>
                <w:szCs w:val="22"/>
              </w:rPr>
              <w:t xml:space="preserve">the SAICA </w:t>
            </w:r>
            <w:r w:rsidR="000E3FEF" w:rsidRPr="00A51B5B">
              <w:rPr>
                <w:rFonts w:asciiTheme="minorHAnsi" w:hAnsiTheme="minorHAnsi" w:cstheme="minorHAnsi"/>
                <w:szCs w:val="22"/>
              </w:rPr>
              <w:t>Financial Reporting Guides</w:t>
            </w:r>
            <w:r w:rsidR="000E3FEF">
              <w:rPr>
                <w:rFonts w:asciiTheme="minorHAnsi" w:hAnsiTheme="minorHAnsi" w:cstheme="minorHAnsi"/>
                <w:szCs w:val="22"/>
              </w:rPr>
              <w:t xml:space="preserve"> as issued by the Accounting Practices Committee and Financial Pronouncements as issued by Financial Reporting Standards Council</w:t>
            </w:r>
            <w:r w:rsidR="00150915" w:rsidRPr="00D66ED3">
              <w:rPr>
                <w:rFonts w:asciiTheme="minorHAnsi" w:hAnsiTheme="minorHAnsi" w:cstheme="minorHAnsi"/>
                <w:szCs w:val="22"/>
              </w:rPr>
              <w:t xml:space="preserve"> and must also, as a minimum</w:t>
            </w:r>
            <w:r w:rsidR="00443261">
              <w:rPr>
                <w:rFonts w:asciiTheme="minorHAnsi" w:hAnsiTheme="minorHAnsi" w:cstheme="minorHAnsi"/>
                <w:szCs w:val="22"/>
              </w:rPr>
              <w:t>,</w:t>
            </w:r>
            <w:r w:rsidR="00150915" w:rsidRPr="00D66ED3">
              <w:rPr>
                <w:rFonts w:asciiTheme="minorHAnsi" w:hAnsiTheme="minorHAnsi" w:cstheme="minorHAnsi"/>
                <w:szCs w:val="22"/>
              </w:rPr>
              <w:t xml:space="preserve"> contain the information required by IAS 34 </w:t>
            </w:r>
            <w:r w:rsidR="00150915" w:rsidRPr="00D66ED3">
              <w:rPr>
                <w:rFonts w:asciiTheme="minorHAnsi" w:hAnsiTheme="minorHAnsi" w:cstheme="minorHAnsi"/>
                <w:i/>
                <w:szCs w:val="22"/>
              </w:rPr>
              <w:t>Interim Financial Reporting</w:t>
            </w:r>
            <w:r w:rsidR="00150915" w:rsidRPr="00D66ED3">
              <w:rPr>
                <w:rStyle w:val="FootnoteReference"/>
                <w:rFonts w:asciiTheme="minorHAnsi" w:hAnsiTheme="minorHAnsi" w:cstheme="minorHAnsi"/>
                <w:szCs w:val="22"/>
              </w:rPr>
              <w:footnoteReference w:id="89"/>
            </w:r>
            <w:r w:rsidR="005C3B24" w:rsidRPr="00D66ED3">
              <w:rPr>
                <w:rFonts w:asciiTheme="minorHAnsi" w:hAnsiTheme="minorHAnsi" w:cstheme="minorHAnsi"/>
                <w:szCs w:val="22"/>
              </w:rPr>
              <w:t>.</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A statement that it has been prepared as described above must be included in the financial statements</w:t>
            </w:r>
            <w:r w:rsidRPr="00D66ED3">
              <w:rPr>
                <w:rStyle w:val="FootnoteReference"/>
                <w:rFonts w:asciiTheme="minorHAnsi" w:hAnsiTheme="minorHAnsi" w:cstheme="minorHAnsi"/>
                <w:szCs w:val="22"/>
                <w:lang w:val="en-ZA" w:eastAsia="en-ZA"/>
              </w:rPr>
              <w:footnoteReference w:id="90"/>
            </w:r>
            <w:r w:rsidR="005C3B24" w:rsidRPr="00D66ED3">
              <w:rPr>
                <w:rFonts w:asciiTheme="minorHAnsi" w:hAnsiTheme="minorHAnsi" w:cstheme="minorHAnsi"/>
                <w:szCs w:val="22"/>
                <w:lang w:val="en-ZA" w:eastAsia="en-ZA"/>
              </w:rPr>
              <w:t>.</w:t>
            </w:r>
          </w:p>
          <w:p w:rsidR="00150915" w:rsidRPr="00D66ED3" w:rsidRDefault="00150915"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eastAsia="en-ZA"/>
              </w:rPr>
              <w:t>A statement must be included confirming that the accounting policies are in terms of IFRS and are consistent with those of the previous annual financial statements (or include details of the changes)</w:t>
            </w:r>
            <w:r w:rsidRPr="00D66ED3">
              <w:rPr>
                <w:rStyle w:val="FootnoteReference"/>
                <w:rFonts w:asciiTheme="minorHAnsi" w:hAnsiTheme="minorHAnsi" w:cstheme="minorHAnsi"/>
                <w:szCs w:val="22"/>
                <w:lang w:val="en-ZA" w:eastAsia="en-ZA"/>
              </w:rPr>
              <w:footnoteReference w:id="91"/>
            </w:r>
            <w:r w:rsidR="005C3B24" w:rsidRPr="00D66ED3">
              <w:rPr>
                <w:rFonts w:asciiTheme="minorHAnsi" w:hAnsiTheme="minorHAnsi" w:cstheme="minorHAnsi"/>
                <w:szCs w:val="22"/>
                <w:lang w:val="en-ZA" w:eastAsia="en-ZA"/>
              </w:rPr>
              <w:t>.</w:t>
            </w:r>
          </w:p>
        </w:tc>
      </w:tr>
      <w:tr w:rsidR="00041B32" w:rsidRPr="00703820" w:rsidTr="00220928">
        <w:tc>
          <w:tcPr>
            <w:tcW w:w="996" w:type="pct"/>
          </w:tcPr>
          <w:p w:rsidR="00150915" w:rsidRPr="00D66ED3" w:rsidRDefault="00150915"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Disclosure</w:t>
            </w:r>
            <w:r w:rsidR="005B22C1" w:rsidRPr="00D66ED3">
              <w:rPr>
                <w:rFonts w:asciiTheme="minorHAnsi" w:hAnsiTheme="minorHAnsi" w:cstheme="minorHAnsi"/>
                <w:b/>
                <w:szCs w:val="22"/>
                <w:lang w:val="en-ZA"/>
              </w:rPr>
              <w:t xml:space="preserve"> required by the Listings Requirements</w:t>
            </w:r>
            <w:r w:rsidRPr="00D66ED3">
              <w:rPr>
                <w:rFonts w:asciiTheme="minorHAnsi" w:hAnsiTheme="minorHAnsi" w:cstheme="minorHAnsi"/>
                <w:b/>
                <w:szCs w:val="22"/>
                <w:lang w:val="en-ZA"/>
              </w:rPr>
              <w:t xml:space="preserve"> in addition to IFRS disclosures</w:t>
            </w:r>
          </w:p>
        </w:tc>
        <w:tc>
          <w:tcPr>
            <w:tcW w:w="1023" w:type="pct"/>
            <w:gridSpan w:val="2"/>
          </w:tcPr>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In respect of the period under review and the immediately preceding comparable period, a headline earnings per share and a diluted headline earnings per share figure must be disclosed, together with an itemised reconciliation between headline earnings and the earnings used in the calculation of earnings per share</w:t>
            </w:r>
            <w:r w:rsidRPr="00D66ED3">
              <w:rPr>
                <w:rStyle w:val="FootnoteReference"/>
                <w:rFonts w:asciiTheme="minorHAnsi" w:hAnsiTheme="minorHAnsi" w:cstheme="minorHAnsi"/>
                <w:szCs w:val="22"/>
                <w:lang w:val="en-ZA" w:eastAsia="en-ZA"/>
              </w:rPr>
              <w:footnoteReference w:id="92"/>
            </w:r>
            <w:r w:rsidR="005C3B24" w:rsidRPr="00D66ED3">
              <w:rPr>
                <w:rFonts w:asciiTheme="minorHAnsi" w:hAnsiTheme="minorHAnsi" w:cstheme="minorHAnsi"/>
                <w:szCs w:val="22"/>
                <w:lang w:val="en-ZA" w:eastAsia="en-ZA"/>
              </w:rPr>
              <w:t>.</w:t>
            </w:r>
          </w:p>
          <w:p w:rsidR="009C65D9" w:rsidRDefault="009C65D9" w:rsidP="00887CEA">
            <w:pPr>
              <w:pStyle w:val="BodyText"/>
              <w:spacing w:after="120" w:line="312" w:lineRule="auto"/>
              <w:jc w:val="left"/>
              <w:rPr>
                <w:rFonts w:asciiTheme="minorHAnsi" w:hAnsiTheme="minorHAnsi" w:cstheme="minorHAnsi"/>
                <w:szCs w:val="22"/>
                <w:lang w:val="en-ZA" w:eastAsia="en-ZA"/>
              </w:rPr>
            </w:pPr>
            <w:r>
              <w:rPr>
                <w:rFonts w:asciiTheme="minorHAnsi" w:hAnsiTheme="minorHAnsi" w:cstheme="minorHAnsi"/>
                <w:szCs w:val="22"/>
                <w:lang w:val="en-ZA" w:eastAsia="en-ZA"/>
              </w:rPr>
              <w:t>Disclosures where there have been changes to the board of directors or company secretary</w:t>
            </w:r>
            <w:r>
              <w:rPr>
                <w:rStyle w:val="FootnoteReference"/>
                <w:rFonts w:asciiTheme="minorHAnsi" w:hAnsiTheme="minorHAnsi" w:cstheme="minorHAnsi"/>
                <w:szCs w:val="22"/>
                <w:lang w:val="en-ZA" w:eastAsia="en-ZA"/>
              </w:rPr>
              <w:footnoteReference w:id="93"/>
            </w:r>
            <w:r>
              <w:rPr>
                <w:rFonts w:asciiTheme="minorHAnsi" w:hAnsiTheme="minorHAnsi" w:cstheme="minorHAnsi"/>
                <w:szCs w:val="22"/>
                <w:lang w:val="en-ZA" w:eastAsia="en-ZA"/>
              </w:rPr>
              <w:t>.</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With respect to Mineral Companies, summary information must be provided in the interim financial statements disclosing any material changed to the information disclosed in compliance with 8.63(l) for the prior year/period ended, or an appropriate negative statement where there have been no material changes</w:t>
            </w:r>
            <w:r w:rsidRPr="00D66ED3">
              <w:rPr>
                <w:rStyle w:val="FootnoteReference"/>
                <w:rFonts w:asciiTheme="minorHAnsi" w:hAnsiTheme="minorHAnsi" w:cstheme="minorHAnsi"/>
                <w:szCs w:val="22"/>
                <w:lang w:val="en-ZA" w:eastAsia="en-ZA"/>
              </w:rPr>
              <w:footnoteReference w:id="94"/>
            </w:r>
            <w:r w:rsidR="005C3B24" w:rsidRPr="00D66ED3">
              <w:rPr>
                <w:rFonts w:asciiTheme="minorHAnsi" w:hAnsiTheme="minorHAnsi" w:cstheme="minorHAnsi"/>
                <w:szCs w:val="22"/>
                <w:lang w:val="en-ZA" w:eastAsia="en-ZA"/>
              </w:rPr>
              <w:t>.</w:t>
            </w:r>
          </w:p>
          <w:p w:rsidR="00FD1D60" w:rsidRPr="00E02574"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 xml:space="preserve">Disclosure where there is a material change to the initial estimates of a contingent consideration payable or receivable in terms of an acquisition or disposal, as used in the pro forma financial effects </w:t>
            </w:r>
            <w:r w:rsidRPr="00483732">
              <w:rPr>
                <w:rFonts w:asciiTheme="minorHAnsi" w:hAnsiTheme="minorHAnsi" w:cstheme="minorHAnsi"/>
                <w:szCs w:val="22"/>
                <w:lang w:val="en-ZA" w:eastAsia="en-ZA"/>
              </w:rPr>
              <w:t>calculations</w:t>
            </w:r>
            <w:r w:rsidRPr="00483732">
              <w:rPr>
                <w:rStyle w:val="FootnoteReference"/>
                <w:rFonts w:asciiTheme="minorHAnsi" w:hAnsiTheme="minorHAnsi" w:cstheme="minorHAnsi"/>
                <w:szCs w:val="22"/>
                <w:lang w:val="en-ZA" w:eastAsia="en-ZA"/>
              </w:rPr>
              <w:footnoteReference w:id="95"/>
            </w:r>
            <w:r w:rsidR="005C3B24" w:rsidRPr="00483732">
              <w:rPr>
                <w:rFonts w:asciiTheme="minorHAnsi" w:hAnsiTheme="minorHAnsi" w:cstheme="minorHAnsi"/>
                <w:szCs w:val="22"/>
                <w:lang w:val="en-ZA" w:eastAsia="en-ZA"/>
              </w:rPr>
              <w:t>.</w:t>
            </w:r>
            <w:r w:rsidRPr="00E02574">
              <w:rPr>
                <w:rFonts w:asciiTheme="minorHAnsi" w:hAnsiTheme="minorHAnsi" w:cstheme="minorHAnsi"/>
                <w:szCs w:val="22"/>
                <w:lang w:val="en-ZA" w:eastAsia="en-ZA"/>
              </w:rPr>
              <w:t xml:space="preserve"> </w:t>
            </w:r>
          </w:p>
          <w:p w:rsidR="00200A90" w:rsidRPr="00D66ED3" w:rsidRDefault="00200A90" w:rsidP="00887CEA">
            <w:pPr>
              <w:pStyle w:val="BodyText"/>
              <w:spacing w:after="120" w:line="312" w:lineRule="auto"/>
              <w:jc w:val="left"/>
              <w:rPr>
                <w:rFonts w:asciiTheme="minorHAnsi" w:hAnsiTheme="minorHAnsi" w:cstheme="minorHAnsi"/>
                <w:szCs w:val="22"/>
                <w:lang w:val="en-ZA"/>
              </w:rPr>
            </w:pPr>
            <w:r w:rsidRPr="0089660A">
              <w:rPr>
                <w:rFonts w:cs="Arial"/>
                <w:szCs w:val="22"/>
                <w:lang w:val="en-ZA"/>
              </w:rPr>
              <w:t>Disclosure where the reviewed interim report is prepared for the purposes of a prospectus/pre- listing statement/circular (as more than nine months have elapsed since the end of the last financial year and the interim report is required per the JSE L</w:t>
            </w:r>
            <w:r>
              <w:rPr>
                <w:rFonts w:cs="Arial"/>
                <w:szCs w:val="22"/>
                <w:lang w:val="en-ZA"/>
              </w:rPr>
              <w:t xml:space="preserve">istings </w:t>
            </w:r>
            <w:r w:rsidRPr="0089660A">
              <w:rPr>
                <w:rFonts w:cs="Arial"/>
                <w:szCs w:val="22"/>
                <w:lang w:val="en-ZA"/>
              </w:rPr>
              <w:t>R</w:t>
            </w:r>
            <w:r>
              <w:rPr>
                <w:rFonts w:cs="Arial"/>
                <w:szCs w:val="22"/>
                <w:lang w:val="en-ZA"/>
              </w:rPr>
              <w:t>equirements,</w:t>
            </w:r>
            <w:r w:rsidRPr="0089660A">
              <w:rPr>
                <w:rFonts w:cs="Arial"/>
                <w:szCs w:val="22"/>
                <w:lang w:val="en-ZA"/>
              </w:rPr>
              <w:t xml:space="preserve"> paragraph 8.7)</w:t>
            </w:r>
            <w:r>
              <w:rPr>
                <w:rStyle w:val="FootnoteReference"/>
                <w:rFonts w:cs="Arial"/>
                <w:szCs w:val="22"/>
                <w:lang w:val="en-ZA"/>
              </w:rPr>
              <w:footnoteReference w:id="96"/>
            </w:r>
            <w:r w:rsidRPr="0089660A">
              <w:rPr>
                <w:rFonts w:cs="Arial"/>
                <w:szCs w:val="22"/>
                <w:lang w:val="en-ZA"/>
              </w:rPr>
              <w:t>.</w:t>
            </w:r>
          </w:p>
        </w:tc>
        <w:tc>
          <w:tcPr>
            <w:tcW w:w="993" w:type="pct"/>
            <w:gridSpan w:val="2"/>
          </w:tcPr>
          <w:p w:rsidR="006B18F0"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In respect of the period under review and the immediately preceding comparable period, a headline earnings per share and a diluted headline earnings per share figure must be disclosed, together with an itemised reconciliation between headline earnings and the earnings used in the calculation of earnings per share</w:t>
            </w:r>
            <w:r w:rsidRPr="00D66ED3">
              <w:rPr>
                <w:rStyle w:val="FootnoteReference"/>
                <w:rFonts w:asciiTheme="minorHAnsi" w:hAnsiTheme="minorHAnsi" w:cstheme="minorHAnsi"/>
                <w:szCs w:val="22"/>
                <w:lang w:val="en-ZA" w:eastAsia="en-ZA"/>
              </w:rPr>
              <w:footnoteReference w:id="97"/>
            </w:r>
            <w:r w:rsidR="005C3B24" w:rsidRPr="00D66ED3">
              <w:rPr>
                <w:rFonts w:asciiTheme="minorHAnsi" w:hAnsiTheme="minorHAnsi" w:cstheme="minorHAnsi"/>
                <w:szCs w:val="22"/>
                <w:lang w:val="en-ZA" w:eastAsia="en-ZA"/>
              </w:rPr>
              <w:t>.</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Disclosure where there is a material change to the initial estimates of a contingent consideration payable or receivable in terms of an acquisition or disposal, as used in the pro forma financial effects calculations</w:t>
            </w:r>
            <w:r w:rsidRPr="00D66ED3">
              <w:rPr>
                <w:rStyle w:val="FootnoteReference"/>
                <w:rFonts w:asciiTheme="minorHAnsi" w:hAnsiTheme="minorHAnsi" w:cstheme="minorHAnsi"/>
                <w:szCs w:val="22"/>
                <w:lang w:val="en-ZA" w:eastAsia="en-ZA"/>
              </w:rPr>
              <w:footnoteReference w:id="98"/>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 xml:space="preserve"> </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rsidR="00150915" w:rsidRPr="00D66ED3" w:rsidRDefault="00150915" w:rsidP="00887CEA">
            <w:pPr>
              <w:pStyle w:val="BodyText"/>
              <w:spacing w:after="120" w:line="312" w:lineRule="auto"/>
              <w:jc w:val="left"/>
              <w:rPr>
                <w:rFonts w:asciiTheme="minorHAnsi" w:hAnsiTheme="minorHAnsi" w:cstheme="minorHAnsi"/>
                <w:szCs w:val="22"/>
                <w:lang w:val="en-ZA"/>
              </w:rPr>
            </w:pPr>
          </w:p>
        </w:tc>
        <w:tc>
          <w:tcPr>
            <w:tcW w:w="993" w:type="pct"/>
            <w:gridSpan w:val="2"/>
          </w:tcPr>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In respect of the period under review and the immediately preceding comparable period, a</w:t>
            </w:r>
            <w:r w:rsidR="00703820" w:rsidRPr="00703820">
              <w:rPr>
                <w:rFonts w:asciiTheme="minorHAnsi" w:hAnsiTheme="minorHAnsi" w:cstheme="minorHAnsi"/>
                <w:szCs w:val="22"/>
                <w:lang w:val="en-ZA" w:eastAsia="en-ZA"/>
              </w:rPr>
              <w:t xml:space="preserve"> </w:t>
            </w:r>
            <w:r w:rsidRPr="00D66ED3">
              <w:rPr>
                <w:rFonts w:asciiTheme="minorHAnsi" w:hAnsiTheme="minorHAnsi" w:cstheme="minorHAnsi"/>
                <w:szCs w:val="22"/>
                <w:lang w:val="en-ZA" w:eastAsia="en-ZA"/>
              </w:rPr>
              <w:t>headline earnings per share and a diluted headline earnings per share figure must be disclosed, together with an itemised reconciliation between headline earnings and the earnings used in the calculation of earnings per share</w:t>
            </w:r>
            <w:r w:rsidRPr="00D66ED3">
              <w:rPr>
                <w:rStyle w:val="FootnoteReference"/>
                <w:rFonts w:asciiTheme="minorHAnsi" w:hAnsiTheme="minorHAnsi" w:cstheme="minorHAnsi"/>
                <w:szCs w:val="22"/>
                <w:lang w:val="en-ZA" w:eastAsia="en-ZA"/>
              </w:rPr>
              <w:footnoteReference w:id="99"/>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Disclosure where there is a material change to the initial estimates of a contingent consideration payable or receivable in terms of an acquisition or disposal, as used in the pro forma financial effects calculations</w:t>
            </w:r>
            <w:r w:rsidRPr="00D66ED3">
              <w:rPr>
                <w:rStyle w:val="FootnoteReference"/>
                <w:rFonts w:asciiTheme="minorHAnsi" w:hAnsiTheme="minorHAnsi" w:cstheme="minorHAnsi"/>
                <w:szCs w:val="22"/>
                <w:lang w:val="en-ZA" w:eastAsia="en-ZA"/>
              </w:rPr>
              <w:footnoteReference w:id="100"/>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 xml:space="preserve"> </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rsidR="00150915" w:rsidRPr="00D66ED3" w:rsidRDefault="00150915" w:rsidP="00887CEA">
            <w:pPr>
              <w:pStyle w:val="BodyText"/>
              <w:spacing w:after="120" w:line="312" w:lineRule="auto"/>
              <w:jc w:val="left"/>
              <w:rPr>
                <w:rFonts w:asciiTheme="minorHAnsi" w:hAnsiTheme="minorHAnsi" w:cstheme="minorHAnsi"/>
                <w:szCs w:val="22"/>
                <w:lang w:val="en-ZA"/>
              </w:rPr>
            </w:pPr>
          </w:p>
        </w:tc>
        <w:tc>
          <w:tcPr>
            <w:tcW w:w="995" w:type="pct"/>
          </w:tcPr>
          <w:p w:rsidR="0022214D"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In respect of the period under review and the immediately preceding comparable period, a headline earnings per share and a diluted headline earnings per share figure must be disclosed, together with an itemised reconciliation between headline earnings and the earnings used in the calculation of earnings per share</w:t>
            </w:r>
            <w:r w:rsidRPr="00D66ED3">
              <w:rPr>
                <w:rStyle w:val="FootnoteReference"/>
                <w:rFonts w:asciiTheme="minorHAnsi" w:hAnsiTheme="minorHAnsi" w:cstheme="minorHAnsi"/>
                <w:szCs w:val="22"/>
                <w:lang w:val="en-ZA" w:eastAsia="en-ZA"/>
              </w:rPr>
              <w:footnoteReference w:id="101"/>
            </w:r>
            <w:r w:rsidR="005C3B24" w:rsidRPr="00D66ED3">
              <w:rPr>
                <w:rFonts w:asciiTheme="minorHAnsi" w:hAnsiTheme="minorHAnsi" w:cstheme="minorHAnsi"/>
                <w:szCs w:val="22"/>
                <w:lang w:val="en-ZA" w:eastAsia="en-ZA"/>
              </w:rPr>
              <w:t>.</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Disclosure where</w:t>
            </w:r>
            <w:r w:rsidR="0022214D">
              <w:rPr>
                <w:rFonts w:asciiTheme="minorHAnsi" w:hAnsiTheme="minorHAnsi" w:cstheme="minorHAnsi"/>
                <w:szCs w:val="22"/>
                <w:lang w:val="en-ZA" w:eastAsia="en-ZA"/>
              </w:rPr>
              <w:t xml:space="preserve"> t</w:t>
            </w:r>
            <w:r w:rsidRPr="00D66ED3">
              <w:rPr>
                <w:rFonts w:asciiTheme="minorHAnsi" w:hAnsiTheme="minorHAnsi" w:cstheme="minorHAnsi"/>
                <w:szCs w:val="22"/>
                <w:lang w:val="en-ZA" w:eastAsia="en-ZA"/>
              </w:rPr>
              <w:t>here is a material change to the initial estimates of a contingent consideration payable or receivable in terms of an acquisition or disposal, as used in the pro forma financial effects calculations</w:t>
            </w:r>
            <w:r w:rsidRPr="00D66ED3">
              <w:rPr>
                <w:rStyle w:val="FootnoteReference"/>
                <w:rFonts w:asciiTheme="minorHAnsi" w:hAnsiTheme="minorHAnsi" w:cstheme="minorHAnsi"/>
                <w:szCs w:val="22"/>
                <w:lang w:val="en-ZA" w:eastAsia="en-ZA"/>
              </w:rPr>
              <w:footnoteReference w:id="102"/>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 xml:space="preserve"> </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rsidR="00150915" w:rsidRPr="00D66ED3" w:rsidRDefault="00150915" w:rsidP="00887CEA">
            <w:pPr>
              <w:pStyle w:val="BodyText"/>
              <w:spacing w:after="120" w:line="312" w:lineRule="auto"/>
              <w:jc w:val="left"/>
              <w:rPr>
                <w:rFonts w:asciiTheme="minorHAnsi" w:hAnsiTheme="minorHAnsi" w:cstheme="minorHAnsi"/>
                <w:szCs w:val="22"/>
                <w:lang w:val="en-ZA"/>
              </w:rPr>
            </w:pPr>
          </w:p>
        </w:tc>
      </w:tr>
      <w:tr w:rsidR="00041B32" w:rsidRPr="00703820" w:rsidTr="00220928">
        <w:tc>
          <w:tcPr>
            <w:tcW w:w="996" w:type="pct"/>
          </w:tcPr>
          <w:p w:rsidR="00150915" w:rsidRPr="00D66ED3" w:rsidRDefault="00150915"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Disclosure required by the Listings Requirements regarding the auditor and auditor’s report</w:t>
            </w:r>
          </w:p>
        </w:tc>
        <w:tc>
          <w:tcPr>
            <w:tcW w:w="1023" w:type="pct"/>
            <w:gridSpan w:val="2"/>
          </w:tcPr>
          <w:p w:rsidR="00150915" w:rsidRPr="00DC73AD" w:rsidRDefault="00150915" w:rsidP="00887CEA">
            <w:pPr>
              <w:pStyle w:val="BodyText"/>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 xml:space="preserve">If </w:t>
            </w:r>
            <w:r w:rsidR="00147AEC" w:rsidRPr="00DC73AD">
              <w:rPr>
                <w:rFonts w:asciiTheme="minorHAnsi" w:hAnsiTheme="minorHAnsi" w:cstheme="minorHAnsi"/>
                <w:szCs w:val="22"/>
                <w:lang w:val="en-ZA"/>
              </w:rPr>
              <w:t xml:space="preserve">an </w:t>
            </w:r>
            <w:r w:rsidRPr="00DC73AD">
              <w:rPr>
                <w:rFonts w:asciiTheme="minorHAnsi" w:hAnsiTheme="minorHAnsi" w:cstheme="minorHAnsi"/>
                <w:szCs w:val="22"/>
                <w:lang w:val="en-ZA"/>
              </w:rPr>
              <w:t xml:space="preserve">interim </w:t>
            </w:r>
            <w:r w:rsidR="00147AEC" w:rsidRPr="00DC73AD">
              <w:rPr>
                <w:rFonts w:asciiTheme="minorHAnsi" w:hAnsiTheme="minorHAnsi" w:cstheme="minorHAnsi"/>
                <w:szCs w:val="22"/>
                <w:lang w:val="en-ZA"/>
              </w:rPr>
              <w:t>report</w:t>
            </w:r>
            <w:r w:rsidRPr="00A74B9E">
              <w:rPr>
                <w:rFonts w:asciiTheme="minorHAnsi" w:hAnsiTheme="minorHAnsi" w:cstheme="minorHAnsi"/>
                <w:szCs w:val="22"/>
                <w:lang w:val="en-ZA"/>
              </w:rPr>
              <w:t xml:space="preserve"> ha</w:t>
            </w:r>
            <w:r w:rsidR="00147AEC" w:rsidRPr="00DC73AD">
              <w:rPr>
                <w:rFonts w:asciiTheme="minorHAnsi" w:hAnsiTheme="minorHAnsi" w:cstheme="minorHAnsi"/>
                <w:szCs w:val="22"/>
                <w:lang w:val="en-ZA"/>
              </w:rPr>
              <w:t>s</w:t>
            </w:r>
            <w:r w:rsidRPr="00DC73AD">
              <w:rPr>
                <w:rFonts w:asciiTheme="minorHAnsi" w:hAnsiTheme="minorHAnsi" w:cstheme="minorHAnsi"/>
                <w:szCs w:val="22"/>
                <w:lang w:val="en-ZA"/>
              </w:rPr>
              <w:t xml:space="preserve"> been audited or reviewed by an auditor, this fact and the name of the auditor shall be stated in such published report. </w:t>
            </w:r>
            <w:r w:rsidR="003A4D8E" w:rsidRPr="00DC73AD">
              <w:rPr>
                <w:rFonts w:asciiTheme="minorHAnsi" w:hAnsiTheme="minorHAnsi" w:cstheme="minorHAnsi"/>
                <w:szCs w:val="22"/>
                <w:lang w:val="en-ZA"/>
              </w:rPr>
              <w:t xml:space="preserve">Although the report of the auditor need not be included in the published report, if there is a modified auditor’s report, details of the nature of such modification shall be stated therein. </w:t>
            </w:r>
            <w:r w:rsidRPr="00DC73AD">
              <w:rPr>
                <w:rFonts w:asciiTheme="minorHAnsi" w:hAnsiTheme="minorHAnsi" w:cstheme="minorHAnsi"/>
                <w:szCs w:val="22"/>
                <w:lang w:val="en-ZA"/>
              </w:rPr>
              <w:t xml:space="preserve">If the report of the auditor is not included in the published report, </w:t>
            </w:r>
            <w:r w:rsidR="0004477F" w:rsidRPr="00DC73AD">
              <w:rPr>
                <w:rFonts w:asciiTheme="minorHAnsi" w:hAnsiTheme="minorHAnsi" w:cstheme="minorHAnsi"/>
                <w:szCs w:val="22"/>
                <w:lang w:val="en-ZA"/>
              </w:rPr>
              <w:t xml:space="preserve">the published report </w:t>
            </w:r>
            <w:r w:rsidRPr="00DC73AD">
              <w:rPr>
                <w:rFonts w:asciiTheme="minorHAnsi" w:hAnsiTheme="minorHAnsi" w:cstheme="minorHAnsi"/>
                <w:szCs w:val="22"/>
                <w:lang w:val="en-ZA"/>
              </w:rPr>
              <w:t xml:space="preserve">shall state that the report of the auditor is available for inspection at the company’s registered office. If such report has not been audited or reviewed by an auditor, an appropriate statement </w:t>
            </w:r>
            <w:r w:rsidR="003A4D8E" w:rsidRPr="00DC73AD">
              <w:rPr>
                <w:rFonts w:asciiTheme="minorHAnsi" w:hAnsiTheme="minorHAnsi" w:cstheme="minorHAnsi"/>
                <w:szCs w:val="22"/>
                <w:lang w:val="en-ZA"/>
              </w:rPr>
              <w:t xml:space="preserve">to this effect </w:t>
            </w:r>
            <w:r w:rsidRPr="00DC73AD">
              <w:rPr>
                <w:rFonts w:asciiTheme="minorHAnsi" w:hAnsiTheme="minorHAnsi" w:cstheme="minorHAnsi"/>
                <w:szCs w:val="22"/>
                <w:lang w:val="en-ZA"/>
              </w:rPr>
              <w:t>must appear in such published report</w:t>
            </w:r>
            <w:r w:rsidRPr="00DC73AD">
              <w:rPr>
                <w:rStyle w:val="FootnoteReference"/>
                <w:rFonts w:asciiTheme="minorHAnsi" w:hAnsiTheme="minorHAnsi" w:cstheme="minorHAnsi"/>
                <w:szCs w:val="22"/>
                <w:lang w:val="en-ZA"/>
              </w:rPr>
              <w:footnoteReference w:id="103"/>
            </w:r>
            <w:r w:rsidR="0004543D" w:rsidRPr="00DC73AD">
              <w:rPr>
                <w:rFonts w:asciiTheme="minorHAnsi" w:hAnsiTheme="minorHAnsi" w:cstheme="minorHAnsi"/>
                <w:szCs w:val="22"/>
                <w:lang w:val="en-ZA"/>
              </w:rPr>
              <w:t>.</w:t>
            </w:r>
          </w:p>
          <w:p w:rsidR="00DD19E5" w:rsidRPr="00DC73AD" w:rsidRDefault="00147AEC">
            <w:pPr>
              <w:pStyle w:val="BodyText"/>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 xml:space="preserve">The published report must state the type of review/audit conclusion, i.e. unqualified, qualified, disclaimer or adverse, and should contain an extract of the exact modification paragraph from the auditor’s report.  </w:t>
            </w:r>
            <w:r w:rsidR="00150915" w:rsidRPr="00DC73AD">
              <w:rPr>
                <w:rFonts w:asciiTheme="minorHAnsi" w:hAnsiTheme="minorHAnsi" w:cstheme="minorHAnsi"/>
                <w:szCs w:val="22"/>
                <w:lang w:val="en-ZA"/>
              </w:rPr>
              <w:t>The published report must</w:t>
            </w:r>
            <w:r w:rsidRPr="00DC73AD">
              <w:rPr>
                <w:rFonts w:asciiTheme="minorHAnsi" w:hAnsiTheme="minorHAnsi" w:cstheme="minorHAnsi"/>
                <w:szCs w:val="22"/>
                <w:lang w:val="en-ZA"/>
              </w:rPr>
              <w:t xml:space="preserve"> also</w:t>
            </w:r>
            <w:r w:rsidR="00150915" w:rsidRPr="00DC73AD">
              <w:rPr>
                <w:rFonts w:asciiTheme="minorHAnsi" w:hAnsiTheme="minorHAnsi" w:cstheme="minorHAnsi"/>
                <w:szCs w:val="22"/>
                <w:lang w:val="en-ZA"/>
              </w:rPr>
              <w:t xml:space="preserve"> mention and contain details of any emphasis of matter paragraph</w:t>
            </w:r>
            <w:r w:rsidR="002855AA" w:rsidRPr="00DC73AD">
              <w:rPr>
                <w:rFonts w:asciiTheme="minorHAnsi" w:hAnsiTheme="minorHAnsi" w:cstheme="minorHAnsi"/>
                <w:szCs w:val="22"/>
                <w:lang w:val="en-ZA"/>
              </w:rPr>
              <w:t>;</w:t>
            </w:r>
            <w:r w:rsidR="00150915" w:rsidRPr="00DC73AD">
              <w:rPr>
                <w:rFonts w:asciiTheme="minorHAnsi" w:hAnsiTheme="minorHAnsi" w:cstheme="minorHAnsi"/>
                <w:szCs w:val="22"/>
                <w:lang w:val="en-ZA"/>
              </w:rPr>
              <w:t xml:space="preserve"> paragraph regarding</w:t>
            </w:r>
            <w:r w:rsidR="002855AA" w:rsidRPr="00DC73AD">
              <w:rPr>
                <w:rFonts w:asciiTheme="minorHAnsi" w:hAnsiTheme="minorHAnsi" w:cstheme="minorHAnsi"/>
                <w:szCs w:val="22"/>
                <w:lang w:val="en-ZA"/>
              </w:rPr>
              <w:t xml:space="preserve"> a</w:t>
            </w:r>
            <w:r w:rsidR="00150915" w:rsidRPr="00DC73AD">
              <w:rPr>
                <w:rFonts w:asciiTheme="minorHAnsi" w:hAnsiTheme="minorHAnsi" w:cstheme="minorHAnsi"/>
                <w:szCs w:val="22"/>
                <w:lang w:val="en-ZA"/>
              </w:rPr>
              <w:t xml:space="preserve"> reportable irregularit</w:t>
            </w:r>
            <w:r w:rsidR="002855AA" w:rsidRPr="00DC73AD">
              <w:rPr>
                <w:rFonts w:asciiTheme="minorHAnsi" w:hAnsiTheme="minorHAnsi" w:cstheme="minorHAnsi"/>
                <w:szCs w:val="22"/>
                <w:lang w:val="en-ZA"/>
              </w:rPr>
              <w:t>y, as defined in the Auditing Profession Act; and paragraph indicating a material inconsistency in information included in a document that contains the audited financial statements</w:t>
            </w:r>
            <w:r w:rsidR="00150915" w:rsidRPr="00DC73AD">
              <w:rPr>
                <w:rFonts w:asciiTheme="minorHAnsi" w:hAnsiTheme="minorHAnsi" w:cstheme="minorHAnsi"/>
                <w:szCs w:val="22"/>
                <w:lang w:val="en-ZA"/>
              </w:rPr>
              <w:t xml:space="preserve"> contained in the auditor’s report.</w:t>
            </w:r>
            <w:r w:rsidR="00150915" w:rsidRPr="00DC73AD">
              <w:rPr>
                <w:rStyle w:val="FootnoteReference"/>
                <w:rFonts w:asciiTheme="minorHAnsi" w:hAnsiTheme="minorHAnsi" w:cstheme="minorHAnsi"/>
                <w:szCs w:val="22"/>
                <w:lang w:val="en-ZA"/>
              </w:rPr>
              <w:footnoteReference w:id="104"/>
            </w:r>
          </w:p>
          <w:p w:rsidR="00DD19E5" w:rsidRPr="00DC73AD" w:rsidRDefault="00DD19E5" w:rsidP="00F91C84">
            <w:pPr>
              <w:pStyle w:val="a-000"/>
              <w:tabs>
                <w:tab w:val="clear" w:pos="794"/>
                <w:tab w:val="clear" w:pos="1304"/>
                <w:tab w:val="left" w:pos="0"/>
              </w:tabs>
              <w:spacing w:before="0" w:after="120" w:line="312" w:lineRule="auto"/>
              <w:ind w:left="0" w:firstLine="0"/>
              <w:rPr>
                <w:rFonts w:ascii="Arial" w:hAnsi="Arial" w:cs="Arial"/>
                <w:sz w:val="22"/>
                <w:szCs w:val="22"/>
              </w:rPr>
            </w:pPr>
            <w:r w:rsidRPr="00DC73AD">
              <w:rPr>
                <w:rFonts w:ascii="Arial" w:hAnsi="Arial" w:cs="Arial"/>
                <w:sz w:val="22"/>
                <w:szCs w:val="22"/>
              </w:rPr>
              <w:t>Where unaudited / unreviewed financial information is contained in an announcement (other than a short form announcement published in accordance with paragraph 3.46A) and / or other publication and the demarcation between the audited/reviewed information and any unaudited / unreviewed information is not clear, the following statement must be included in such announcement and/or other publication:</w:t>
            </w:r>
          </w:p>
          <w:p w:rsidR="00150915" w:rsidRPr="00DC73AD" w:rsidRDefault="00DD19E5">
            <w:pPr>
              <w:pStyle w:val="BodyText"/>
              <w:spacing w:after="120" w:line="312" w:lineRule="auto"/>
              <w:jc w:val="left"/>
              <w:rPr>
                <w:rFonts w:asciiTheme="minorHAnsi" w:hAnsiTheme="minorHAnsi" w:cstheme="minorHAnsi"/>
                <w:szCs w:val="22"/>
                <w:lang w:val="en-ZA" w:eastAsia="en-ZA"/>
              </w:rPr>
            </w:pPr>
            <w:r w:rsidRPr="00DC73AD">
              <w:rPr>
                <w:rFonts w:cs="Arial"/>
                <w:szCs w:val="22"/>
              </w:rPr>
              <w:t>“The auditor’s report does not necessarily report on all of the information contained in this announcement / financial results. Shareholders are therefore advised that in order to obtain a full understanding of the nature of the auditor’s engagement they should obtain a copy of the auditor’s report together with the accompanying financial information from the issuer’s registered office.”</w:t>
            </w:r>
            <w:r w:rsidRPr="00DC73AD">
              <w:rPr>
                <w:rStyle w:val="FootnoteReference"/>
                <w:rFonts w:cs="Arial"/>
                <w:szCs w:val="22"/>
              </w:rPr>
              <w:footnoteReference w:id="105"/>
            </w:r>
          </w:p>
        </w:tc>
        <w:tc>
          <w:tcPr>
            <w:tcW w:w="993" w:type="pct"/>
            <w:gridSpan w:val="2"/>
          </w:tcPr>
          <w:p w:rsidR="00BD2F95" w:rsidRPr="00DC73AD" w:rsidRDefault="003D664B"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If a preliminary report has been audited or reviewed by an auditor, this fact and the name of the auditor shall be stated in such published report. Although the report of the auditor need not be included in the published report, if there is a modified auditor’s report, details of the nature of such modification shall be stated therein. If the report of the auditor is not included in the published report, the published report shall state that the report of the auditor is available for inspection at the company’s registered office. If such report has not been audited or reviewed by an auditor, an appropriate statement to this effect must appear in such published report</w:t>
            </w:r>
            <w:r w:rsidRPr="00DC73AD">
              <w:rPr>
                <w:rStyle w:val="FootnoteReference"/>
                <w:rFonts w:asciiTheme="minorHAnsi" w:hAnsiTheme="minorHAnsi" w:cstheme="minorHAnsi"/>
                <w:szCs w:val="22"/>
                <w:lang w:val="en-ZA"/>
              </w:rPr>
              <w:footnoteReference w:id="106"/>
            </w:r>
            <w:r w:rsidRPr="00DC73AD">
              <w:rPr>
                <w:rFonts w:asciiTheme="minorHAnsi" w:hAnsiTheme="minorHAnsi" w:cstheme="minorHAnsi"/>
                <w:szCs w:val="22"/>
                <w:lang w:val="en-ZA"/>
              </w:rPr>
              <w:t xml:space="preserve">. </w:t>
            </w:r>
          </w:p>
          <w:p w:rsidR="005C6828" w:rsidRPr="00DC73AD" w:rsidRDefault="00C32BDE"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 xml:space="preserve">The </w:t>
            </w:r>
            <w:r w:rsidR="005C6828" w:rsidRPr="00DC73AD">
              <w:rPr>
                <w:rFonts w:asciiTheme="minorHAnsi" w:hAnsiTheme="minorHAnsi" w:cstheme="minorHAnsi"/>
                <w:szCs w:val="22"/>
                <w:lang w:val="en-ZA"/>
              </w:rPr>
              <w:t xml:space="preserve">following statement must be included in </w:t>
            </w:r>
            <w:r w:rsidRPr="00DC73AD">
              <w:rPr>
                <w:rFonts w:asciiTheme="minorHAnsi" w:hAnsiTheme="minorHAnsi" w:cstheme="minorHAnsi"/>
                <w:szCs w:val="22"/>
                <w:lang w:val="en-ZA"/>
              </w:rPr>
              <w:t xml:space="preserve">an unaudited </w:t>
            </w:r>
            <w:r w:rsidR="005C6828" w:rsidRPr="00DC73AD">
              <w:rPr>
                <w:rFonts w:asciiTheme="minorHAnsi" w:hAnsiTheme="minorHAnsi" w:cstheme="minorHAnsi"/>
                <w:szCs w:val="22"/>
                <w:lang w:val="en-ZA"/>
              </w:rPr>
              <w:t>pr</w:t>
            </w:r>
            <w:r w:rsidR="005462DC" w:rsidRPr="00DC73AD">
              <w:rPr>
                <w:rFonts w:asciiTheme="minorHAnsi" w:hAnsiTheme="minorHAnsi" w:cstheme="minorHAnsi"/>
                <w:szCs w:val="22"/>
                <w:lang w:val="en-ZA"/>
              </w:rPr>
              <w:t>eliminary</w:t>
            </w:r>
            <w:r w:rsidR="005C6828" w:rsidRPr="00DC73AD">
              <w:rPr>
                <w:rFonts w:asciiTheme="minorHAnsi" w:hAnsiTheme="minorHAnsi" w:cstheme="minorHAnsi"/>
                <w:szCs w:val="22"/>
                <w:lang w:val="en-ZA"/>
              </w:rPr>
              <w:t xml:space="preserve"> report: “</w:t>
            </w:r>
            <w:r w:rsidR="005C6828" w:rsidRPr="00DC73AD">
              <w:rPr>
                <w:rFonts w:asciiTheme="minorHAnsi" w:hAnsiTheme="minorHAnsi" w:cstheme="minorHAnsi"/>
                <w:i/>
                <w:szCs w:val="22"/>
                <w:lang w:val="en-ZA"/>
              </w:rPr>
              <w:t>This summarised report is extracted from audited information, but is not itself audited.</w:t>
            </w:r>
            <w:r w:rsidR="005C6828" w:rsidRPr="00DC73AD">
              <w:rPr>
                <w:rFonts w:asciiTheme="minorHAnsi" w:hAnsiTheme="minorHAnsi" w:cstheme="minorHAnsi"/>
                <w:szCs w:val="22"/>
                <w:lang w:val="en-ZA"/>
              </w:rPr>
              <w:t>” The audited annual financial statements and the audit report must be available for inspection at the issuer’s registered office and a statement to this effect must be included in the pr</w:t>
            </w:r>
            <w:r w:rsidR="005462DC" w:rsidRPr="00DC73AD">
              <w:rPr>
                <w:rFonts w:asciiTheme="minorHAnsi" w:hAnsiTheme="minorHAnsi" w:cstheme="minorHAnsi"/>
                <w:szCs w:val="22"/>
                <w:lang w:val="en-ZA"/>
              </w:rPr>
              <w:t>eliminary</w:t>
            </w:r>
            <w:r w:rsidR="005C6828" w:rsidRPr="00DC73AD">
              <w:rPr>
                <w:rFonts w:asciiTheme="minorHAnsi" w:hAnsiTheme="minorHAnsi" w:cstheme="minorHAnsi"/>
                <w:szCs w:val="22"/>
                <w:lang w:val="en-ZA"/>
              </w:rPr>
              <w:t xml:space="preserve"> report. </w:t>
            </w:r>
            <w:r w:rsidRPr="00DC73AD">
              <w:rPr>
                <w:rFonts w:asciiTheme="minorHAnsi" w:hAnsiTheme="minorHAnsi" w:cstheme="minorHAnsi"/>
                <w:szCs w:val="22"/>
                <w:lang w:val="en-ZA"/>
              </w:rPr>
              <w:t>I</w:t>
            </w:r>
            <w:r w:rsidR="00953257" w:rsidRPr="00DC73AD">
              <w:rPr>
                <w:rFonts w:asciiTheme="minorHAnsi" w:hAnsiTheme="minorHAnsi" w:cstheme="minorHAnsi"/>
                <w:szCs w:val="22"/>
                <w:lang w:val="en-ZA"/>
              </w:rPr>
              <w:t>n addition</w:t>
            </w:r>
            <w:r w:rsidRPr="00DC73AD">
              <w:rPr>
                <w:rFonts w:asciiTheme="minorHAnsi" w:hAnsiTheme="minorHAnsi" w:cstheme="minorHAnsi"/>
                <w:szCs w:val="22"/>
                <w:lang w:val="en-ZA"/>
              </w:rPr>
              <w:t xml:space="preserve"> </w:t>
            </w:r>
            <w:r w:rsidR="005C6828" w:rsidRPr="00DC73AD">
              <w:rPr>
                <w:rFonts w:asciiTheme="minorHAnsi" w:hAnsiTheme="minorHAnsi" w:cstheme="minorHAnsi"/>
                <w:szCs w:val="22"/>
                <w:lang w:val="en-ZA"/>
              </w:rPr>
              <w:t>a statement must be included in the pr</w:t>
            </w:r>
            <w:r w:rsidR="005462DC" w:rsidRPr="00DC73AD">
              <w:rPr>
                <w:rFonts w:asciiTheme="minorHAnsi" w:hAnsiTheme="minorHAnsi" w:cstheme="minorHAnsi"/>
                <w:szCs w:val="22"/>
                <w:lang w:val="en-ZA"/>
              </w:rPr>
              <w:t>eliminary</w:t>
            </w:r>
            <w:r w:rsidR="005C6828" w:rsidRPr="00DC73AD">
              <w:rPr>
                <w:rFonts w:asciiTheme="minorHAnsi" w:hAnsiTheme="minorHAnsi" w:cstheme="minorHAnsi"/>
                <w:szCs w:val="22"/>
                <w:lang w:val="en-ZA"/>
              </w:rPr>
              <w:t xml:space="preserve"> report that the directors take full responsibility for the preparation of the pr</w:t>
            </w:r>
            <w:r w:rsidR="005462DC" w:rsidRPr="00DC73AD">
              <w:rPr>
                <w:rFonts w:asciiTheme="minorHAnsi" w:hAnsiTheme="minorHAnsi" w:cstheme="minorHAnsi"/>
                <w:szCs w:val="22"/>
                <w:lang w:val="en-ZA"/>
              </w:rPr>
              <w:t>eliminary</w:t>
            </w:r>
            <w:r w:rsidR="005C6828" w:rsidRPr="00DC73AD">
              <w:rPr>
                <w:rFonts w:asciiTheme="minorHAnsi" w:hAnsiTheme="minorHAnsi" w:cstheme="minorHAnsi"/>
                <w:szCs w:val="22"/>
                <w:lang w:val="en-ZA"/>
              </w:rPr>
              <w:t xml:space="preserve"> report and that the financial information has been correctly extracted from the underlying annual financial statements</w:t>
            </w:r>
            <w:r w:rsidR="005C6828" w:rsidRPr="00DC73AD">
              <w:rPr>
                <w:rStyle w:val="FootnoteReference"/>
                <w:rFonts w:asciiTheme="minorHAnsi" w:hAnsiTheme="minorHAnsi" w:cstheme="minorHAnsi"/>
                <w:szCs w:val="22"/>
                <w:lang w:val="en-ZA"/>
              </w:rPr>
              <w:footnoteReference w:id="107"/>
            </w:r>
            <w:r w:rsidR="005462DC" w:rsidRPr="00DC73AD">
              <w:rPr>
                <w:rFonts w:asciiTheme="minorHAnsi" w:hAnsiTheme="minorHAnsi" w:cstheme="minorHAnsi"/>
                <w:szCs w:val="22"/>
                <w:lang w:val="en-ZA"/>
              </w:rPr>
              <w:t>.</w:t>
            </w:r>
          </w:p>
          <w:p w:rsidR="00150915" w:rsidRPr="00DC73AD" w:rsidRDefault="003D664B"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T</w:t>
            </w:r>
            <w:r w:rsidR="00150915" w:rsidRPr="00DC73AD">
              <w:rPr>
                <w:rFonts w:asciiTheme="minorHAnsi" w:hAnsiTheme="minorHAnsi" w:cstheme="minorHAnsi"/>
                <w:szCs w:val="22"/>
                <w:lang w:val="en-ZA"/>
              </w:rPr>
              <w:t xml:space="preserve">he </w:t>
            </w:r>
            <w:r w:rsidR="00147AEC" w:rsidRPr="00DC73AD">
              <w:rPr>
                <w:rFonts w:asciiTheme="minorHAnsi" w:hAnsiTheme="minorHAnsi" w:cstheme="minorHAnsi"/>
                <w:szCs w:val="22"/>
                <w:lang w:val="en-ZA"/>
              </w:rPr>
              <w:t>published report</w:t>
            </w:r>
            <w:r w:rsidR="00150915" w:rsidRPr="00DC73AD">
              <w:rPr>
                <w:rFonts w:asciiTheme="minorHAnsi" w:hAnsiTheme="minorHAnsi" w:cstheme="minorHAnsi"/>
                <w:szCs w:val="22"/>
                <w:lang w:val="en-ZA"/>
              </w:rPr>
              <w:t xml:space="preserve"> must state the type of review conclusion</w:t>
            </w:r>
            <w:r w:rsidR="00827724" w:rsidRPr="00DC73AD">
              <w:rPr>
                <w:rFonts w:asciiTheme="minorHAnsi" w:hAnsiTheme="minorHAnsi" w:cstheme="minorHAnsi"/>
                <w:szCs w:val="22"/>
                <w:lang w:val="en-ZA"/>
              </w:rPr>
              <w:t xml:space="preserve"> </w:t>
            </w:r>
            <w:r w:rsidR="00150915" w:rsidRPr="00DC73AD">
              <w:rPr>
                <w:rFonts w:asciiTheme="minorHAnsi" w:hAnsiTheme="minorHAnsi" w:cstheme="minorHAnsi"/>
                <w:szCs w:val="22"/>
                <w:lang w:val="en-ZA"/>
              </w:rPr>
              <w:t>/</w:t>
            </w:r>
            <w:r w:rsidR="00827724" w:rsidRPr="00DC73AD">
              <w:rPr>
                <w:rFonts w:asciiTheme="minorHAnsi" w:hAnsiTheme="minorHAnsi" w:cstheme="minorHAnsi"/>
                <w:szCs w:val="22"/>
                <w:lang w:val="en-ZA"/>
              </w:rPr>
              <w:t xml:space="preserve"> </w:t>
            </w:r>
            <w:r w:rsidR="00150915" w:rsidRPr="00DC73AD">
              <w:rPr>
                <w:rFonts w:asciiTheme="minorHAnsi" w:hAnsiTheme="minorHAnsi" w:cstheme="minorHAnsi"/>
                <w:szCs w:val="22"/>
                <w:lang w:val="en-ZA"/>
              </w:rPr>
              <w:t>audit opinion, i.e. unqualified, qualified, disclaimer or adverse and should contain an extract of the exact modification paragraph from the auditor’s report. The published report must also mention and contain details of any emphasis of matter paragraph</w:t>
            </w:r>
            <w:r w:rsidR="002855AA" w:rsidRPr="00DC73AD">
              <w:rPr>
                <w:rFonts w:asciiTheme="minorHAnsi" w:hAnsiTheme="minorHAnsi" w:cstheme="minorHAnsi"/>
                <w:szCs w:val="22"/>
                <w:lang w:val="en-ZA"/>
              </w:rPr>
              <w:t>;</w:t>
            </w:r>
            <w:r w:rsidR="00150915" w:rsidRPr="00DC73AD">
              <w:rPr>
                <w:rFonts w:asciiTheme="minorHAnsi" w:hAnsiTheme="minorHAnsi" w:cstheme="minorHAnsi"/>
                <w:szCs w:val="22"/>
                <w:lang w:val="en-ZA"/>
              </w:rPr>
              <w:t xml:space="preserve"> paragraph regarding</w:t>
            </w:r>
            <w:r w:rsidR="009047AB" w:rsidRPr="00DC73AD">
              <w:rPr>
                <w:rFonts w:asciiTheme="minorHAnsi" w:hAnsiTheme="minorHAnsi" w:cstheme="minorHAnsi"/>
                <w:szCs w:val="22"/>
                <w:lang w:val="en-ZA"/>
              </w:rPr>
              <w:t xml:space="preserve"> a</w:t>
            </w:r>
            <w:r w:rsidR="00150915" w:rsidRPr="00DC73AD">
              <w:rPr>
                <w:rFonts w:asciiTheme="minorHAnsi" w:hAnsiTheme="minorHAnsi" w:cstheme="minorHAnsi"/>
                <w:szCs w:val="22"/>
                <w:lang w:val="en-ZA"/>
              </w:rPr>
              <w:t xml:space="preserve"> reportable irregularit</w:t>
            </w:r>
            <w:r w:rsidR="009047AB" w:rsidRPr="00DC73AD">
              <w:rPr>
                <w:rFonts w:asciiTheme="minorHAnsi" w:hAnsiTheme="minorHAnsi" w:cstheme="minorHAnsi"/>
                <w:szCs w:val="22"/>
                <w:lang w:val="en-ZA"/>
              </w:rPr>
              <w:t>y, as defined in the Auditing Profession Act; and paragraph indicating a material inconsistency in information included in a document that contains the audited financial statements</w:t>
            </w:r>
            <w:r w:rsidR="009047AB" w:rsidRPr="00DC73AD" w:rsidDel="009047AB">
              <w:rPr>
                <w:rFonts w:asciiTheme="minorHAnsi" w:hAnsiTheme="minorHAnsi" w:cstheme="minorHAnsi"/>
                <w:szCs w:val="22"/>
                <w:lang w:val="en-ZA"/>
              </w:rPr>
              <w:t xml:space="preserve"> </w:t>
            </w:r>
            <w:r w:rsidR="00150915" w:rsidRPr="00DC73AD">
              <w:rPr>
                <w:rFonts w:asciiTheme="minorHAnsi" w:hAnsiTheme="minorHAnsi" w:cstheme="minorHAnsi"/>
                <w:szCs w:val="22"/>
                <w:lang w:val="en-ZA"/>
              </w:rPr>
              <w:t>contained in the auditor’s report.</w:t>
            </w:r>
            <w:r w:rsidR="00150915" w:rsidRPr="00DC73AD">
              <w:rPr>
                <w:rStyle w:val="FootnoteReference"/>
                <w:rFonts w:asciiTheme="minorHAnsi" w:hAnsiTheme="minorHAnsi" w:cstheme="minorHAnsi"/>
                <w:szCs w:val="22"/>
                <w:lang w:val="en-ZA"/>
              </w:rPr>
              <w:footnoteReference w:id="108"/>
            </w:r>
            <w:r w:rsidR="005C3B24" w:rsidRPr="00DC73AD">
              <w:rPr>
                <w:rFonts w:asciiTheme="minorHAnsi" w:hAnsiTheme="minorHAnsi" w:cstheme="minorHAnsi"/>
                <w:szCs w:val="22"/>
                <w:lang w:val="en-ZA"/>
              </w:rPr>
              <w:t>.</w:t>
            </w:r>
            <w:r w:rsidR="00150915" w:rsidRPr="00DC73AD">
              <w:rPr>
                <w:rFonts w:asciiTheme="minorHAnsi" w:hAnsiTheme="minorHAnsi" w:cstheme="minorHAnsi"/>
                <w:szCs w:val="22"/>
                <w:lang w:val="en-ZA"/>
              </w:rPr>
              <w:t xml:space="preserve"> </w:t>
            </w:r>
          </w:p>
          <w:p w:rsidR="00DD19E5" w:rsidRPr="00F91C84" w:rsidRDefault="00DD19E5" w:rsidP="00DD19E5">
            <w:pPr>
              <w:pStyle w:val="a-000"/>
              <w:tabs>
                <w:tab w:val="clear" w:pos="794"/>
                <w:tab w:val="clear" w:pos="1304"/>
                <w:tab w:val="left" w:pos="0"/>
              </w:tabs>
              <w:spacing w:before="0" w:after="120" w:line="312" w:lineRule="auto"/>
              <w:ind w:left="0" w:firstLine="0"/>
              <w:rPr>
                <w:rFonts w:ascii="Arial" w:hAnsi="Arial" w:cs="Arial"/>
                <w:sz w:val="22"/>
                <w:szCs w:val="22"/>
              </w:rPr>
            </w:pPr>
            <w:r w:rsidRPr="00F91C84">
              <w:rPr>
                <w:rFonts w:ascii="Arial" w:hAnsi="Arial" w:cs="Arial"/>
                <w:sz w:val="22"/>
                <w:szCs w:val="22"/>
              </w:rPr>
              <w:t>Where unaudited / un</w:t>
            </w:r>
            <w:r w:rsidR="00A75FC2">
              <w:rPr>
                <w:rFonts w:ascii="Arial" w:hAnsi="Arial" w:cs="Arial"/>
                <w:sz w:val="22"/>
                <w:szCs w:val="22"/>
              </w:rPr>
              <w:t>-</w:t>
            </w:r>
            <w:r w:rsidRPr="00F91C84">
              <w:rPr>
                <w:rFonts w:ascii="Arial" w:hAnsi="Arial" w:cs="Arial"/>
                <w:sz w:val="22"/>
                <w:szCs w:val="22"/>
              </w:rPr>
              <w:t>reviewed financial information is contained in an announcement (other than a short form announcement published in accordance with paragraph 3.46A) and / or other publication and the demarcation between the audited/reviewed information and any unaudited / un</w:t>
            </w:r>
            <w:r w:rsidR="00A75FC2">
              <w:rPr>
                <w:rFonts w:ascii="Arial" w:hAnsi="Arial" w:cs="Arial"/>
                <w:sz w:val="22"/>
                <w:szCs w:val="22"/>
              </w:rPr>
              <w:t>-</w:t>
            </w:r>
            <w:r w:rsidRPr="00F91C84">
              <w:rPr>
                <w:rFonts w:ascii="Arial" w:hAnsi="Arial" w:cs="Arial"/>
                <w:sz w:val="22"/>
                <w:szCs w:val="22"/>
              </w:rPr>
              <w:t>reviewed information is not clear, the following statement must be included in such announcement and/or other publication:</w:t>
            </w:r>
          </w:p>
          <w:p w:rsidR="00DD19E5" w:rsidRPr="00DC73AD" w:rsidDel="00E95C7C" w:rsidRDefault="00DD19E5" w:rsidP="00DD19E5">
            <w:pPr>
              <w:pStyle w:val="BodyText"/>
              <w:tabs>
                <w:tab w:val="center" w:pos="4536"/>
                <w:tab w:val="right" w:pos="9866"/>
              </w:tabs>
              <w:spacing w:after="120" w:line="312" w:lineRule="auto"/>
              <w:jc w:val="left"/>
              <w:rPr>
                <w:rFonts w:asciiTheme="minorHAnsi" w:hAnsiTheme="minorHAnsi" w:cstheme="minorHAnsi"/>
                <w:szCs w:val="22"/>
                <w:lang w:val="en-ZA" w:eastAsia="en-ZA"/>
              </w:rPr>
            </w:pPr>
            <w:r w:rsidRPr="00F91C84">
              <w:rPr>
                <w:rFonts w:cs="Arial"/>
                <w:szCs w:val="22"/>
              </w:rPr>
              <w:t>“The auditor’s report does not necessarily report on all of the information contained in this announcement / financial results. Shareholders are therefore advised that in order to obtain a full understanding of the nature of the auditor’s engagement they should obtain a copy of the auditor’s report together with the accompanying financial information from the issuer’s registered office.”</w:t>
            </w:r>
            <w:r w:rsidRPr="00F91C84">
              <w:rPr>
                <w:rStyle w:val="FootnoteReference"/>
                <w:rFonts w:cs="Arial"/>
                <w:szCs w:val="22"/>
              </w:rPr>
              <w:footnoteReference w:id="109"/>
            </w:r>
          </w:p>
        </w:tc>
        <w:tc>
          <w:tcPr>
            <w:tcW w:w="993" w:type="pct"/>
            <w:gridSpan w:val="2"/>
          </w:tcPr>
          <w:p w:rsidR="00B61902" w:rsidRPr="00DC73AD" w:rsidRDefault="003D664B"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If a provisional</w:t>
            </w:r>
            <w:r w:rsidRPr="00A74B9E">
              <w:rPr>
                <w:rFonts w:asciiTheme="minorHAnsi" w:hAnsiTheme="minorHAnsi" w:cstheme="minorHAnsi"/>
                <w:szCs w:val="22"/>
                <w:lang w:val="en-ZA"/>
              </w:rPr>
              <w:t xml:space="preserve"> report has been audited or reviewed by an auditor, this fact and the name of the auditor shall be stated in such published report. Although the report of the auditor need not be included in the published report, if there is a modified auditor’s</w:t>
            </w:r>
            <w:r w:rsidRPr="00DC73AD">
              <w:rPr>
                <w:rFonts w:asciiTheme="minorHAnsi" w:hAnsiTheme="minorHAnsi" w:cstheme="minorHAnsi"/>
                <w:szCs w:val="22"/>
                <w:lang w:val="en-ZA"/>
              </w:rPr>
              <w:t xml:space="preserve"> report, details of the nature of such modification shall be stated therein. If the report of the auditor is not included in the published report, the published report shall state that the report of the auditor is available for inspection at the company’s registered office. If such report has not been audited or reviewed by an auditor, an appropriate statement to this effect must appear in such published report</w:t>
            </w:r>
            <w:r w:rsidRPr="00DC73AD">
              <w:rPr>
                <w:rStyle w:val="FootnoteReference"/>
                <w:rFonts w:asciiTheme="minorHAnsi" w:hAnsiTheme="minorHAnsi" w:cstheme="minorHAnsi"/>
                <w:szCs w:val="22"/>
                <w:lang w:val="en-ZA"/>
              </w:rPr>
              <w:footnoteReference w:id="110"/>
            </w:r>
            <w:r w:rsidRPr="00DC73AD">
              <w:rPr>
                <w:rFonts w:asciiTheme="minorHAnsi" w:hAnsiTheme="minorHAnsi" w:cstheme="minorHAnsi"/>
                <w:szCs w:val="22"/>
                <w:lang w:val="en-ZA"/>
              </w:rPr>
              <w:t>.</w:t>
            </w:r>
          </w:p>
          <w:p w:rsidR="0066061C" w:rsidRPr="00DC73AD" w:rsidRDefault="00953257"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T</w:t>
            </w:r>
            <w:r w:rsidR="00B61902" w:rsidRPr="00DC73AD">
              <w:rPr>
                <w:rFonts w:asciiTheme="minorHAnsi" w:hAnsiTheme="minorHAnsi" w:cstheme="minorHAnsi"/>
                <w:szCs w:val="22"/>
                <w:lang w:val="en-ZA"/>
              </w:rPr>
              <w:t xml:space="preserve">he following statement must be included in </w:t>
            </w:r>
            <w:r w:rsidRPr="00DC73AD">
              <w:rPr>
                <w:rFonts w:asciiTheme="minorHAnsi" w:hAnsiTheme="minorHAnsi" w:cstheme="minorHAnsi"/>
                <w:szCs w:val="22"/>
                <w:lang w:val="en-ZA"/>
              </w:rPr>
              <w:t xml:space="preserve">an unaudited </w:t>
            </w:r>
            <w:r w:rsidR="00B61902" w:rsidRPr="00DC73AD">
              <w:rPr>
                <w:rFonts w:asciiTheme="minorHAnsi" w:hAnsiTheme="minorHAnsi" w:cstheme="minorHAnsi"/>
                <w:szCs w:val="22"/>
                <w:lang w:val="en-ZA"/>
              </w:rPr>
              <w:t>provisional report: “</w:t>
            </w:r>
            <w:r w:rsidR="00B61902" w:rsidRPr="00DC73AD">
              <w:rPr>
                <w:rFonts w:asciiTheme="minorHAnsi" w:hAnsiTheme="minorHAnsi" w:cstheme="minorHAnsi"/>
                <w:i/>
                <w:szCs w:val="22"/>
                <w:lang w:val="en-ZA"/>
              </w:rPr>
              <w:t>This summarised report is extracted from audited information, but is not itself audited.</w:t>
            </w:r>
            <w:r w:rsidR="00B61902" w:rsidRPr="00DC73AD">
              <w:rPr>
                <w:rFonts w:asciiTheme="minorHAnsi" w:hAnsiTheme="minorHAnsi" w:cstheme="minorHAnsi"/>
                <w:szCs w:val="22"/>
                <w:lang w:val="en-ZA"/>
              </w:rPr>
              <w:t>”</w:t>
            </w:r>
            <w:r w:rsidR="003D664B" w:rsidRPr="00DC73AD">
              <w:rPr>
                <w:rFonts w:asciiTheme="minorHAnsi" w:hAnsiTheme="minorHAnsi" w:cstheme="minorHAnsi"/>
                <w:szCs w:val="22"/>
                <w:lang w:val="en-ZA"/>
              </w:rPr>
              <w:t xml:space="preserve"> </w:t>
            </w:r>
            <w:r w:rsidR="00B61902" w:rsidRPr="00DC73AD">
              <w:rPr>
                <w:rFonts w:asciiTheme="minorHAnsi" w:hAnsiTheme="minorHAnsi" w:cstheme="minorHAnsi"/>
                <w:szCs w:val="22"/>
                <w:lang w:val="en-ZA"/>
              </w:rPr>
              <w:t xml:space="preserve">The audited annual financial statements and the audit report must be available for inspection at the issuer’s registered office and a statement to this effect must be included in the provisional report. </w:t>
            </w:r>
            <w:r w:rsidRPr="00DC73AD">
              <w:rPr>
                <w:rFonts w:asciiTheme="minorHAnsi" w:hAnsiTheme="minorHAnsi" w:cstheme="minorHAnsi"/>
                <w:szCs w:val="22"/>
                <w:lang w:val="en-ZA"/>
              </w:rPr>
              <w:t xml:space="preserve">In addition </w:t>
            </w:r>
            <w:r w:rsidR="00B61902" w:rsidRPr="00DC73AD">
              <w:rPr>
                <w:rFonts w:asciiTheme="minorHAnsi" w:hAnsiTheme="minorHAnsi" w:cstheme="minorHAnsi"/>
                <w:szCs w:val="22"/>
                <w:lang w:val="en-ZA"/>
              </w:rPr>
              <w:t>a statement must be included in the provisional report that the directors take full responsibility for the preparation of the provisional report and that the financial information has been correctly extracted from the underlying annual financial statements</w:t>
            </w:r>
            <w:r w:rsidR="00B61902" w:rsidRPr="00DC73AD">
              <w:rPr>
                <w:rStyle w:val="FootnoteReference"/>
                <w:rFonts w:asciiTheme="minorHAnsi" w:hAnsiTheme="minorHAnsi" w:cstheme="minorHAnsi"/>
                <w:szCs w:val="22"/>
                <w:lang w:val="en-ZA"/>
              </w:rPr>
              <w:footnoteReference w:id="111"/>
            </w:r>
            <w:r w:rsidR="00B61902" w:rsidRPr="00DC73AD">
              <w:rPr>
                <w:rFonts w:asciiTheme="minorHAnsi" w:hAnsiTheme="minorHAnsi" w:cstheme="minorHAnsi"/>
                <w:szCs w:val="22"/>
                <w:lang w:val="en-ZA"/>
              </w:rPr>
              <w:t>.</w:t>
            </w:r>
          </w:p>
          <w:p w:rsidR="00150915" w:rsidRPr="00DC73AD" w:rsidRDefault="003D664B"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T</w:t>
            </w:r>
            <w:r w:rsidR="00150915" w:rsidRPr="00DC73AD">
              <w:rPr>
                <w:rFonts w:asciiTheme="minorHAnsi" w:hAnsiTheme="minorHAnsi" w:cstheme="minorHAnsi"/>
                <w:szCs w:val="22"/>
                <w:lang w:val="en-ZA"/>
              </w:rPr>
              <w:t>he published report must state the type of review conclusion/audit opinion, i.e. unqualified, qualified, disclaimer or adverse and should contain an extract of the exact modification paragraph from the auditor’s report. The published report must also mention and contain details of any emphasis of matter paragraph</w:t>
            </w:r>
            <w:r w:rsidR="009047AB" w:rsidRPr="00DC73AD">
              <w:rPr>
                <w:rFonts w:asciiTheme="minorHAnsi" w:hAnsiTheme="minorHAnsi" w:cstheme="minorHAnsi"/>
                <w:szCs w:val="22"/>
                <w:lang w:val="en-ZA"/>
              </w:rPr>
              <w:t>;</w:t>
            </w:r>
            <w:r w:rsidR="00150915" w:rsidRPr="00DC73AD">
              <w:rPr>
                <w:rFonts w:asciiTheme="minorHAnsi" w:hAnsiTheme="minorHAnsi" w:cstheme="minorHAnsi"/>
                <w:szCs w:val="22"/>
                <w:lang w:val="en-ZA"/>
              </w:rPr>
              <w:t xml:space="preserve"> paragraph regarding </w:t>
            </w:r>
            <w:r w:rsidR="009047AB" w:rsidRPr="00DC73AD">
              <w:rPr>
                <w:rFonts w:asciiTheme="minorHAnsi" w:hAnsiTheme="minorHAnsi" w:cstheme="minorHAnsi"/>
                <w:szCs w:val="22"/>
                <w:lang w:val="en-ZA"/>
              </w:rPr>
              <w:t xml:space="preserve">a </w:t>
            </w:r>
            <w:r w:rsidR="00150915" w:rsidRPr="00DC73AD">
              <w:rPr>
                <w:rFonts w:asciiTheme="minorHAnsi" w:hAnsiTheme="minorHAnsi" w:cstheme="minorHAnsi"/>
                <w:szCs w:val="22"/>
                <w:lang w:val="en-ZA"/>
              </w:rPr>
              <w:t>reportable irregularit</w:t>
            </w:r>
            <w:r w:rsidR="009047AB" w:rsidRPr="00DC73AD">
              <w:rPr>
                <w:rFonts w:asciiTheme="minorHAnsi" w:hAnsiTheme="minorHAnsi" w:cstheme="minorHAnsi"/>
                <w:szCs w:val="22"/>
                <w:lang w:val="en-ZA"/>
              </w:rPr>
              <w:t>y, as defined in the Auditing Profession Act; and paragraph indicating a material inconsistency in information included in a document that contains the audited financial statements</w:t>
            </w:r>
            <w:r w:rsidR="009047AB" w:rsidRPr="00DC73AD" w:rsidDel="009047AB">
              <w:rPr>
                <w:rFonts w:asciiTheme="minorHAnsi" w:hAnsiTheme="minorHAnsi" w:cstheme="minorHAnsi"/>
                <w:szCs w:val="22"/>
                <w:lang w:val="en-ZA"/>
              </w:rPr>
              <w:t xml:space="preserve"> </w:t>
            </w:r>
            <w:r w:rsidR="00150915" w:rsidRPr="00DC73AD">
              <w:rPr>
                <w:rFonts w:asciiTheme="minorHAnsi" w:hAnsiTheme="minorHAnsi" w:cstheme="minorHAnsi"/>
                <w:szCs w:val="22"/>
                <w:lang w:val="en-ZA"/>
              </w:rPr>
              <w:t>contained in the auditor’s report.</w:t>
            </w:r>
            <w:r w:rsidR="00150915" w:rsidRPr="00DC73AD">
              <w:rPr>
                <w:rStyle w:val="FootnoteReference"/>
                <w:rFonts w:asciiTheme="minorHAnsi" w:hAnsiTheme="minorHAnsi" w:cstheme="minorHAnsi"/>
                <w:szCs w:val="22"/>
                <w:lang w:val="en-ZA"/>
              </w:rPr>
              <w:footnoteReference w:id="112"/>
            </w:r>
            <w:r w:rsidR="005C3B24" w:rsidRPr="00DC73AD">
              <w:rPr>
                <w:rFonts w:asciiTheme="minorHAnsi" w:hAnsiTheme="minorHAnsi" w:cstheme="minorHAnsi"/>
                <w:szCs w:val="22"/>
                <w:lang w:val="en-ZA"/>
              </w:rPr>
              <w:t>.</w:t>
            </w:r>
          </w:p>
          <w:p w:rsidR="00DD19E5" w:rsidRPr="00F91C84" w:rsidRDefault="00DD19E5" w:rsidP="00DD19E5">
            <w:pPr>
              <w:pStyle w:val="a-000"/>
              <w:tabs>
                <w:tab w:val="clear" w:pos="794"/>
                <w:tab w:val="clear" w:pos="1304"/>
                <w:tab w:val="left" w:pos="0"/>
              </w:tabs>
              <w:spacing w:before="0" w:after="120" w:line="312" w:lineRule="auto"/>
              <w:ind w:left="0" w:firstLine="0"/>
              <w:rPr>
                <w:rFonts w:ascii="Arial" w:hAnsi="Arial" w:cs="Arial"/>
                <w:sz w:val="22"/>
                <w:szCs w:val="22"/>
              </w:rPr>
            </w:pPr>
            <w:r w:rsidRPr="00F91C84">
              <w:rPr>
                <w:rFonts w:ascii="Arial" w:hAnsi="Arial" w:cs="Arial"/>
                <w:sz w:val="22"/>
                <w:szCs w:val="22"/>
              </w:rPr>
              <w:t>Where unaudited / un</w:t>
            </w:r>
            <w:r w:rsidR="00A75FC2">
              <w:rPr>
                <w:rFonts w:ascii="Arial" w:hAnsi="Arial" w:cs="Arial"/>
                <w:sz w:val="22"/>
                <w:szCs w:val="22"/>
              </w:rPr>
              <w:t>-</w:t>
            </w:r>
            <w:r w:rsidRPr="00F91C84">
              <w:rPr>
                <w:rFonts w:ascii="Arial" w:hAnsi="Arial" w:cs="Arial"/>
                <w:sz w:val="22"/>
                <w:szCs w:val="22"/>
              </w:rPr>
              <w:t>reviewed financial information is contained in an announcement (other than a short form announcement published in accordance with paragraph 3.46A) and / or other publication and the demarcation between the audited/reviewed information and any unaudited / un</w:t>
            </w:r>
            <w:r w:rsidR="00A75FC2">
              <w:rPr>
                <w:rFonts w:ascii="Arial" w:hAnsi="Arial" w:cs="Arial"/>
                <w:sz w:val="22"/>
                <w:szCs w:val="22"/>
              </w:rPr>
              <w:t>-</w:t>
            </w:r>
            <w:r w:rsidRPr="00F91C84">
              <w:rPr>
                <w:rFonts w:ascii="Arial" w:hAnsi="Arial" w:cs="Arial"/>
                <w:sz w:val="22"/>
                <w:szCs w:val="22"/>
              </w:rPr>
              <w:t>reviewed information is not clear, the following statement must be included in such announcement and/or other publication:</w:t>
            </w:r>
          </w:p>
          <w:p w:rsidR="00DD19E5" w:rsidRPr="00DC73AD" w:rsidRDefault="00DD19E5" w:rsidP="00DD19E5">
            <w:pPr>
              <w:pStyle w:val="BodyText"/>
              <w:tabs>
                <w:tab w:val="center" w:pos="4536"/>
                <w:tab w:val="right" w:pos="9866"/>
              </w:tabs>
              <w:spacing w:after="120" w:line="312" w:lineRule="auto"/>
              <w:jc w:val="left"/>
              <w:rPr>
                <w:rFonts w:asciiTheme="minorHAnsi" w:hAnsiTheme="minorHAnsi" w:cstheme="minorHAnsi"/>
                <w:szCs w:val="22"/>
              </w:rPr>
            </w:pPr>
            <w:r w:rsidRPr="00F91C84">
              <w:rPr>
                <w:rFonts w:cs="Arial"/>
                <w:szCs w:val="22"/>
              </w:rPr>
              <w:t>“The auditor’s report does not necessarily report on all of the information contained in this announcement / financial results. Shareholders are therefore advised that in order to obtain a full understanding of the nature of the auditor’s engagement they should obtain a copy of the auditor’s report together with the accompanying financial information from the issuer’s registered office.”</w:t>
            </w:r>
            <w:r w:rsidRPr="00F91C84">
              <w:rPr>
                <w:rStyle w:val="FootnoteReference"/>
                <w:rFonts w:cs="Arial"/>
                <w:szCs w:val="22"/>
              </w:rPr>
              <w:footnoteReference w:id="113"/>
            </w:r>
          </w:p>
        </w:tc>
        <w:tc>
          <w:tcPr>
            <w:tcW w:w="995" w:type="pct"/>
          </w:tcPr>
          <w:p w:rsidR="00BD2F95" w:rsidRPr="00DC73AD" w:rsidRDefault="00150915" w:rsidP="00887CEA">
            <w:pPr>
              <w:pStyle w:val="BodyText"/>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 xml:space="preserve">If </w:t>
            </w:r>
            <w:r w:rsidR="003D664B" w:rsidRPr="00A74B9E">
              <w:rPr>
                <w:rFonts w:asciiTheme="minorHAnsi" w:hAnsiTheme="minorHAnsi" w:cstheme="minorHAnsi"/>
                <w:szCs w:val="22"/>
                <w:lang w:val="en-ZA"/>
              </w:rPr>
              <w:t xml:space="preserve">an </w:t>
            </w:r>
            <w:r w:rsidRPr="00DC73AD">
              <w:rPr>
                <w:rFonts w:asciiTheme="minorHAnsi" w:hAnsiTheme="minorHAnsi" w:cstheme="minorHAnsi"/>
                <w:szCs w:val="22"/>
                <w:lang w:val="en-ZA"/>
              </w:rPr>
              <w:t xml:space="preserve">abridged </w:t>
            </w:r>
            <w:r w:rsidR="00B135E2" w:rsidRPr="00DC73AD">
              <w:rPr>
                <w:rFonts w:asciiTheme="minorHAnsi" w:hAnsiTheme="minorHAnsi" w:cstheme="minorHAnsi"/>
                <w:szCs w:val="22"/>
                <w:lang w:val="en-ZA"/>
              </w:rPr>
              <w:t>report</w:t>
            </w:r>
            <w:r w:rsidRPr="00DC73AD">
              <w:rPr>
                <w:rFonts w:asciiTheme="minorHAnsi" w:hAnsiTheme="minorHAnsi" w:cstheme="minorHAnsi"/>
                <w:szCs w:val="22"/>
                <w:lang w:val="en-ZA"/>
              </w:rPr>
              <w:t xml:space="preserve"> ha</w:t>
            </w:r>
            <w:r w:rsidR="00B135E2" w:rsidRPr="00DC73AD">
              <w:rPr>
                <w:rFonts w:asciiTheme="minorHAnsi" w:hAnsiTheme="minorHAnsi" w:cstheme="minorHAnsi"/>
                <w:szCs w:val="22"/>
                <w:lang w:val="en-ZA"/>
              </w:rPr>
              <w:t>s</w:t>
            </w:r>
            <w:r w:rsidRPr="00DC73AD">
              <w:rPr>
                <w:rFonts w:asciiTheme="minorHAnsi" w:hAnsiTheme="minorHAnsi" w:cstheme="minorHAnsi"/>
                <w:szCs w:val="22"/>
                <w:lang w:val="en-ZA"/>
              </w:rPr>
              <w:t xml:space="preserve"> been audited, </w:t>
            </w:r>
            <w:r w:rsidR="00B135E2" w:rsidRPr="00DC73AD">
              <w:rPr>
                <w:rFonts w:asciiTheme="minorHAnsi" w:hAnsiTheme="minorHAnsi" w:cstheme="minorHAnsi"/>
                <w:szCs w:val="22"/>
                <w:lang w:val="en-ZA"/>
              </w:rPr>
              <w:t xml:space="preserve">this fact and </w:t>
            </w:r>
            <w:r w:rsidRPr="00DC73AD">
              <w:rPr>
                <w:rFonts w:asciiTheme="minorHAnsi" w:hAnsiTheme="minorHAnsi" w:cstheme="minorHAnsi"/>
                <w:szCs w:val="22"/>
                <w:lang w:val="en-ZA"/>
              </w:rPr>
              <w:t xml:space="preserve">the name of the auditor shall be stated in </w:t>
            </w:r>
            <w:r w:rsidR="003D664B" w:rsidRPr="00DC73AD">
              <w:rPr>
                <w:rFonts w:asciiTheme="minorHAnsi" w:hAnsiTheme="minorHAnsi" w:cstheme="minorHAnsi"/>
                <w:szCs w:val="22"/>
                <w:lang w:val="en-ZA"/>
              </w:rPr>
              <w:t xml:space="preserve">such </w:t>
            </w:r>
            <w:r w:rsidRPr="00DC73AD">
              <w:rPr>
                <w:rFonts w:asciiTheme="minorHAnsi" w:hAnsiTheme="minorHAnsi" w:cstheme="minorHAnsi"/>
                <w:szCs w:val="22"/>
                <w:lang w:val="en-ZA"/>
              </w:rPr>
              <w:t xml:space="preserve">published report. Although the report of the auditor need not be included in the published report, </w:t>
            </w:r>
            <w:r w:rsidR="00721C75" w:rsidRPr="00DC73AD">
              <w:rPr>
                <w:rFonts w:asciiTheme="minorHAnsi" w:hAnsiTheme="minorHAnsi" w:cstheme="minorHAnsi"/>
                <w:szCs w:val="22"/>
                <w:lang w:val="en-ZA"/>
              </w:rPr>
              <w:t>if there is a modified auditor’s report, details of the nature of such modification shall be stated therein. If the report of the auditor is not included in the published report, the published report shall state that the report of the auditor is available for inspection at the company’s registered office. If such report has not been audited or reviewed by an auditor, an appropriate statement to this effect must appear in such published report</w:t>
            </w:r>
            <w:r w:rsidR="00721C75" w:rsidRPr="00DC73AD">
              <w:rPr>
                <w:rStyle w:val="FootnoteReference"/>
                <w:rFonts w:asciiTheme="minorHAnsi" w:hAnsiTheme="minorHAnsi" w:cstheme="minorHAnsi"/>
                <w:szCs w:val="22"/>
                <w:lang w:val="en-ZA"/>
              </w:rPr>
              <w:footnoteReference w:id="114"/>
            </w:r>
            <w:r w:rsidR="00721C75" w:rsidRPr="00DC73AD">
              <w:rPr>
                <w:rFonts w:asciiTheme="minorHAnsi" w:hAnsiTheme="minorHAnsi" w:cstheme="minorHAnsi"/>
                <w:szCs w:val="22"/>
                <w:lang w:val="en-ZA"/>
              </w:rPr>
              <w:t xml:space="preserve">. </w:t>
            </w:r>
          </w:p>
          <w:p w:rsidR="00150915" w:rsidRPr="00DC73AD" w:rsidRDefault="001608B6" w:rsidP="00887CEA">
            <w:pPr>
              <w:pStyle w:val="BodyText"/>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Although the audit report of the auditor on the annual financial statements need not be included in the abridged report (or in any summary of the audited annual financial statements that the issuer chooses to produce), the name of the auditor must be included and, if such</w:t>
            </w:r>
            <w:r w:rsidR="00721C75" w:rsidRPr="00DC73AD">
              <w:rPr>
                <w:rFonts w:asciiTheme="minorHAnsi" w:hAnsiTheme="minorHAnsi" w:cstheme="minorHAnsi"/>
                <w:szCs w:val="22"/>
                <w:lang w:val="en-ZA"/>
              </w:rPr>
              <w:t xml:space="preserve"> </w:t>
            </w:r>
            <w:r w:rsidR="00150915" w:rsidRPr="00DC73AD">
              <w:rPr>
                <w:rFonts w:asciiTheme="minorHAnsi" w:hAnsiTheme="minorHAnsi" w:cstheme="minorHAnsi"/>
                <w:szCs w:val="22"/>
                <w:lang w:val="en-ZA"/>
              </w:rPr>
              <w:t xml:space="preserve">report </w:t>
            </w:r>
            <w:r w:rsidRPr="00DC73AD">
              <w:rPr>
                <w:rFonts w:asciiTheme="minorHAnsi" w:hAnsiTheme="minorHAnsi" w:cstheme="minorHAnsi"/>
                <w:szCs w:val="22"/>
                <w:lang w:val="en-ZA"/>
              </w:rPr>
              <w:t xml:space="preserve">is a modified auditor’s report, details of the nature of such modification shall be stated therein. </w:t>
            </w:r>
            <w:r w:rsidR="00731AFA" w:rsidRPr="00DC73AD">
              <w:rPr>
                <w:rFonts w:asciiTheme="minorHAnsi" w:hAnsiTheme="minorHAnsi" w:cstheme="minorHAnsi"/>
                <w:szCs w:val="22"/>
                <w:lang w:val="en-ZA"/>
              </w:rPr>
              <w:t>If the audit report is not modified then a statement to this effect must be included in the abridged report. There is no obligation to obtain a separate audit report on the abridged report itself (or any other summary of audited annual financial statements)</w:t>
            </w:r>
            <w:r w:rsidR="003D3BE6" w:rsidRPr="00DC73AD">
              <w:rPr>
                <w:rFonts w:asciiTheme="minorHAnsi" w:hAnsiTheme="minorHAnsi" w:cstheme="minorHAnsi"/>
                <w:szCs w:val="22"/>
                <w:lang w:val="en-ZA"/>
              </w:rPr>
              <w:t>. Where the abridged report itself is not audited the following statement must be included in the abridged report (or any other summary of audited annual financial statements): “</w:t>
            </w:r>
            <w:r w:rsidR="003D3BE6" w:rsidRPr="00DC73AD">
              <w:rPr>
                <w:rFonts w:asciiTheme="minorHAnsi" w:hAnsiTheme="minorHAnsi" w:cstheme="minorHAnsi"/>
                <w:i/>
                <w:szCs w:val="22"/>
                <w:lang w:val="en-ZA"/>
              </w:rPr>
              <w:t>This abridged report is extracted from audited information, but is not itself audited.</w:t>
            </w:r>
            <w:r w:rsidR="003D3BE6" w:rsidRPr="00DC73AD">
              <w:rPr>
                <w:rFonts w:asciiTheme="minorHAnsi" w:hAnsiTheme="minorHAnsi" w:cstheme="minorHAnsi"/>
                <w:szCs w:val="22"/>
                <w:lang w:val="en-ZA"/>
              </w:rPr>
              <w:t>”</w:t>
            </w:r>
            <w:r w:rsidR="00731AFA" w:rsidRPr="00DC73AD" w:rsidDel="00731AFA">
              <w:rPr>
                <w:rFonts w:asciiTheme="minorHAnsi" w:hAnsiTheme="minorHAnsi" w:cstheme="minorHAnsi"/>
                <w:szCs w:val="22"/>
                <w:lang w:val="en-ZA"/>
              </w:rPr>
              <w:t xml:space="preserve"> </w:t>
            </w:r>
            <w:r w:rsidR="003D3BE6" w:rsidRPr="00DC73AD">
              <w:rPr>
                <w:rFonts w:asciiTheme="minorHAnsi" w:hAnsiTheme="minorHAnsi" w:cstheme="minorHAnsi"/>
                <w:szCs w:val="22"/>
                <w:lang w:val="en-ZA"/>
              </w:rPr>
              <w:t>In addition a statement must be included in the abridged report (or any other summary of audited annual financial statements) that the directors take full responsibility for the preparation of the abridged report and that the financial information has been correctly extracted from the underlying annual financial statements</w:t>
            </w:r>
            <w:r w:rsidR="00150915" w:rsidRPr="00DC73AD">
              <w:rPr>
                <w:rStyle w:val="FootnoteReference"/>
                <w:rFonts w:asciiTheme="minorHAnsi" w:hAnsiTheme="minorHAnsi" w:cstheme="minorHAnsi"/>
                <w:szCs w:val="22"/>
                <w:lang w:val="en-ZA"/>
              </w:rPr>
              <w:footnoteReference w:id="115"/>
            </w:r>
            <w:r w:rsidR="005C3B24" w:rsidRPr="00DC73AD">
              <w:rPr>
                <w:rFonts w:asciiTheme="minorHAnsi" w:hAnsiTheme="minorHAnsi" w:cstheme="minorHAnsi"/>
                <w:szCs w:val="22"/>
                <w:lang w:val="en-ZA"/>
              </w:rPr>
              <w:t>.</w:t>
            </w:r>
          </w:p>
          <w:p w:rsidR="00DD19E5" w:rsidRPr="00F91C84" w:rsidRDefault="00DD19E5" w:rsidP="00DD19E5">
            <w:pPr>
              <w:pStyle w:val="a-000"/>
              <w:tabs>
                <w:tab w:val="clear" w:pos="794"/>
                <w:tab w:val="clear" w:pos="1304"/>
                <w:tab w:val="left" w:pos="0"/>
              </w:tabs>
              <w:spacing w:before="0" w:after="120" w:line="312" w:lineRule="auto"/>
              <w:ind w:left="0" w:firstLine="0"/>
              <w:rPr>
                <w:rFonts w:ascii="Arial" w:hAnsi="Arial" w:cs="Arial"/>
                <w:sz w:val="22"/>
                <w:szCs w:val="22"/>
              </w:rPr>
            </w:pPr>
            <w:r w:rsidRPr="00F91C84">
              <w:rPr>
                <w:rFonts w:ascii="Arial" w:hAnsi="Arial" w:cs="Arial"/>
                <w:sz w:val="22"/>
                <w:szCs w:val="22"/>
              </w:rPr>
              <w:t>Where unaudited / un</w:t>
            </w:r>
            <w:r w:rsidR="00A75FC2">
              <w:rPr>
                <w:rFonts w:ascii="Arial" w:hAnsi="Arial" w:cs="Arial"/>
                <w:sz w:val="22"/>
                <w:szCs w:val="22"/>
              </w:rPr>
              <w:t>-</w:t>
            </w:r>
            <w:r w:rsidRPr="00F91C84">
              <w:rPr>
                <w:rFonts w:ascii="Arial" w:hAnsi="Arial" w:cs="Arial"/>
                <w:sz w:val="22"/>
                <w:szCs w:val="22"/>
              </w:rPr>
              <w:t>reviewed financial information is contained in an announcement (other than a short form announcement published in accordance with paragraph 3.46A) and / or other publication and the demarcation between the audited/reviewed information and any unaudited / un</w:t>
            </w:r>
            <w:r w:rsidR="00A75FC2">
              <w:rPr>
                <w:rFonts w:ascii="Arial" w:hAnsi="Arial" w:cs="Arial"/>
                <w:sz w:val="22"/>
                <w:szCs w:val="22"/>
              </w:rPr>
              <w:t>-</w:t>
            </w:r>
            <w:r w:rsidRPr="00F91C84">
              <w:rPr>
                <w:rFonts w:ascii="Arial" w:hAnsi="Arial" w:cs="Arial"/>
                <w:sz w:val="22"/>
                <w:szCs w:val="22"/>
              </w:rPr>
              <w:t>reviewed information is not clear, the following statement must be included in such announcement and/or other publication:</w:t>
            </w:r>
          </w:p>
          <w:p w:rsidR="00150915" w:rsidRPr="00DC73AD" w:rsidRDefault="00DD19E5" w:rsidP="00887CEA">
            <w:pPr>
              <w:pStyle w:val="BodyText"/>
              <w:spacing w:after="120" w:line="312" w:lineRule="auto"/>
              <w:jc w:val="left"/>
              <w:rPr>
                <w:rFonts w:asciiTheme="minorHAnsi" w:hAnsiTheme="minorHAnsi" w:cstheme="minorHAnsi"/>
                <w:szCs w:val="22"/>
                <w:lang w:val="en-ZA"/>
              </w:rPr>
            </w:pPr>
            <w:r w:rsidRPr="00F91C84">
              <w:rPr>
                <w:rFonts w:cs="Arial"/>
                <w:szCs w:val="22"/>
              </w:rPr>
              <w:t>“The auditor’s report does not necessarily report on all of the information contained in this announcement / financial results. Shareholders are therefore advised that in order to obtain a full understanding of the nature of the auditor’s engagement they should obtain a copy of the auditor’s report together with the accompanying financial information from the issuer’s registered office.”</w:t>
            </w:r>
            <w:r w:rsidRPr="00F91C84">
              <w:rPr>
                <w:rStyle w:val="FootnoteReference"/>
                <w:rFonts w:cs="Arial"/>
                <w:szCs w:val="22"/>
              </w:rPr>
              <w:footnoteReference w:id="116"/>
            </w:r>
          </w:p>
        </w:tc>
      </w:tr>
      <w:tr w:rsidR="00041B32" w:rsidRPr="00703820" w:rsidTr="00220928">
        <w:tc>
          <w:tcPr>
            <w:tcW w:w="996" w:type="pct"/>
          </w:tcPr>
          <w:p w:rsidR="00150915" w:rsidRPr="00D66ED3" w:rsidRDefault="005B22C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Audit/review requirement</w:t>
            </w:r>
          </w:p>
        </w:tc>
        <w:tc>
          <w:tcPr>
            <w:tcW w:w="1023" w:type="pct"/>
            <w:gridSpan w:val="2"/>
          </w:tcPr>
          <w:p w:rsidR="00150915" w:rsidRPr="00E02574" w:rsidRDefault="00150915" w:rsidP="00887CEA">
            <w:pPr>
              <w:pStyle w:val="BodyText"/>
              <w:spacing w:after="120" w:line="312" w:lineRule="auto"/>
              <w:jc w:val="left"/>
              <w:rPr>
                <w:rFonts w:asciiTheme="minorHAnsi" w:hAnsiTheme="minorHAnsi" w:cstheme="minorHAnsi"/>
                <w:szCs w:val="22"/>
                <w:lang w:val="en-ZA" w:eastAsia="en-ZA"/>
              </w:rPr>
            </w:pPr>
            <w:r w:rsidRPr="00483732">
              <w:rPr>
                <w:rFonts w:asciiTheme="minorHAnsi" w:hAnsiTheme="minorHAnsi" w:cstheme="minorHAnsi"/>
                <w:szCs w:val="22"/>
                <w:lang w:val="en-ZA" w:eastAsia="en-ZA"/>
              </w:rPr>
              <w:t xml:space="preserve">Interim </w:t>
            </w:r>
            <w:r w:rsidR="009A6CD1" w:rsidRPr="00E02574">
              <w:rPr>
                <w:rFonts w:asciiTheme="minorHAnsi" w:hAnsiTheme="minorHAnsi" w:cstheme="minorHAnsi"/>
                <w:szCs w:val="22"/>
                <w:lang w:val="en-ZA" w:eastAsia="en-ZA"/>
              </w:rPr>
              <w:t xml:space="preserve">reports </w:t>
            </w:r>
            <w:r w:rsidRPr="00E02574">
              <w:rPr>
                <w:rFonts w:asciiTheme="minorHAnsi" w:hAnsiTheme="minorHAnsi" w:cstheme="minorHAnsi"/>
                <w:szCs w:val="22"/>
                <w:lang w:val="en-ZA" w:eastAsia="en-ZA"/>
              </w:rPr>
              <w:t>are not required to be audited</w:t>
            </w:r>
            <w:r w:rsidRPr="0089660A">
              <w:rPr>
                <w:rStyle w:val="FootnoteReference"/>
                <w:rFonts w:asciiTheme="minorHAnsi" w:hAnsiTheme="minorHAnsi" w:cstheme="minorHAnsi"/>
                <w:szCs w:val="22"/>
                <w:lang w:val="en-ZA" w:eastAsia="en-ZA"/>
              </w:rPr>
              <w:footnoteReference w:id="117"/>
            </w:r>
            <w:r w:rsidR="0004543D" w:rsidRPr="00483732">
              <w:rPr>
                <w:rFonts w:asciiTheme="minorHAnsi" w:hAnsiTheme="minorHAnsi" w:cstheme="minorHAnsi"/>
                <w:szCs w:val="22"/>
                <w:lang w:val="en-ZA" w:eastAsia="en-ZA"/>
              </w:rPr>
              <w:t>.</w:t>
            </w:r>
            <w:r w:rsidRPr="00E02574">
              <w:rPr>
                <w:rFonts w:asciiTheme="minorHAnsi" w:hAnsiTheme="minorHAnsi" w:cstheme="minorHAnsi"/>
                <w:szCs w:val="22"/>
                <w:lang w:val="en-ZA" w:eastAsia="en-ZA"/>
              </w:rPr>
              <w:t xml:space="preserve"> </w:t>
            </w:r>
          </w:p>
          <w:p w:rsidR="00150915" w:rsidRPr="00483732" w:rsidRDefault="00150915" w:rsidP="00887CEA">
            <w:pPr>
              <w:pStyle w:val="BodyText"/>
              <w:spacing w:after="120" w:line="312" w:lineRule="auto"/>
              <w:jc w:val="left"/>
              <w:rPr>
                <w:rFonts w:asciiTheme="minorHAnsi" w:hAnsiTheme="minorHAnsi" w:cstheme="minorHAnsi"/>
                <w:szCs w:val="22"/>
                <w:lang w:val="en-ZA" w:eastAsia="en-ZA"/>
              </w:rPr>
            </w:pPr>
            <w:r w:rsidRPr="008A79F9">
              <w:rPr>
                <w:rFonts w:asciiTheme="minorHAnsi" w:hAnsiTheme="minorHAnsi" w:cstheme="minorHAnsi"/>
                <w:szCs w:val="22"/>
                <w:lang w:val="en-ZA" w:eastAsia="en-ZA"/>
              </w:rPr>
              <w:t>Unaudi</w:t>
            </w:r>
            <w:r w:rsidR="009A6CD1" w:rsidRPr="00BE50A6">
              <w:rPr>
                <w:rFonts w:asciiTheme="minorHAnsi" w:hAnsiTheme="minorHAnsi" w:cstheme="minorHAnsi"/>
                <w:szCs w:val="22"/>
                <w:lang w:val="en-ZA" w:eastAsia="en-ZA"/>
              </w:rPr>
              <w:t>ted interim reports</w:t>
            </w:r>
            <w:r w:rsidRPr="007B04EB">
              <w:rPr>
                <w:rFonts w:asciiTheme="minorHAnsi" w:hAnsiTheme="minorHAnsi" w:cstheme="minorHAnsi"/>
                <w:szCs w:val="22"/>
                <w:lang w:val="en-ZA" w:eastAsia="en-ZA"/>
              </w:rPr>
              <w:t xml:space="preserve"> are required to be reviewed if the issuer’s auditor disclaimed, qualified or gave an adverse opinion in the issuer’s last annual financial statements, unless the JSE otherwise decides</w:t>
            </w:r>
            <w:r w:rsidRPr="0089660A">
              <w:rPr>
                <w:rStyle w:val="FootnoteReference"/>
                <w:rFonts w:asciiTheme="minorHAnsi" w:hAnsiTheme="minorHAnsi" w:cstheme="minorHAnsi"/>
                <w:szCs w:val="22"/>
                <w:lang w:val="en-ZA" w:eastAsia="en-ZA"/>
              </w:rPr>
              <w:footnoteReference w:id="118"/>
            </w:r>
            <w:r w:rsidRPr="00483732">
              <w:rPr>
                <w:rFonts w:asciiTheme="minorHAnsi" w:hAnsiTheme="minorHAnsi" w:cstheme="minorHAnsi"/>
                <w:szCs w:val="22"/>
                <w:lang w:val="en-ZA" w:eastAsia="en-ZA"/>
              </w:rPr>
              <w:t>.</w:t>
            </w:r>
          </w:p>
          <w:p w:rsidR="00006611" w:rsidRPr="007B04EB" w:rsidRDefault="00150915" w:rsidP="00887CEA">
            <w:pPr>
              <w:pStyle w:val="BodyText"/>
              <w:spacing w:after="120" w:line="312" w:lineRule="auto"/>
              <w:jc w:val="left"/>
              <w:rPr>
                <w:rFonts w:asciiTheme="minorHAnsi" w:hAnsiTheme="minorHAnsi" w:cstheme="minorHAnsi"/>
                <w:szCs w:val="22"/>
                <w:lang w:val="en-ZA"/>
              </w:rPr>
            </w:pPr>
            <w:r w:rsidRPr="008A79F9">
              <w:rPr>
                <w:rFonts w:asciiTheme="minorHAnsi" w:hAnsiTheme="minorHAnsi" w:cstheme="minorHAnsi"/>
                <w:szCs w:val="22"/>
                <w:lang w:val="en-ZA" w:eastAsia="en-ZA"/>
              </w:rPr>
              <w:t xml:space="preserve">An issuer may voluntarily engage its auditor to audit or review its </w:t>
            </w:r>
            <w:r w:rsidR="009A6CD1" w:rsidRPr="00BE50A6">
              <w:rPr>
                <w:rFonts w:asciiTheme="minorHAnsi" w:hAnsiTheme="minorHAnsi" w:cstheme="minorHAnsi"/>
                <w:szCs w:val="22"/>
                <w:lang w:val="en-ZA" w:eastAsia="en-ZA"/>
              </w:rPr>
              <w:t>interim report</w:t>
            </w:r>
            <w:r w:rsidRPr="007B04EB">
              <w:rPr>
                <w:rFonts w:asciiTheme="minorHAnsi" w:hAnsiTheme="minorHAnsi" w:cstheme="minorHAnsi"/>
                <w:szCs w:val="22"/>
                <w:lang w:val="en-ZA" w:eastAsia="en-ZA"/>
              </w:rPr>
              <w:t>.</w:t>
            </w:r>
          </w:p>
        </w:tc>
        <w:tc>
          <w:tcPr>
            <w:tcW w:w="993" w:type="pct"/>
            <w:gridSpan w:val="2"/>
          </w:tcPr>
          <w:p w:rsidR="00150915" w:rsidRPr="00E02574" w:rsidRDefault="009A6CD1" w:rsidP="00887CEA">
            <w:pPr>
              <w:pStyle w:val="BodyText"/>
              <w:spacing w:after="120" w:line="312" w:lineRule="auto"/>
              <w:jc w:val="left"/>
              <w:rPr>
                <w:rFonts w:asciiTheme="minorHAnsi" w:hAnsiTheme="minorHAnsi" w:cstheme="minorHAnsi"/>
                <w:szCs w:val="22"/>
              </w:rPr>
            </w:pPr>
            <w:r w:rsidRPr="0003048C">
              <w:rPr>
                <w:rFonts w:asciiTheme="minorHAnsi" w:hAnsiTheme="minorHAnsi" w:cstheme="minorHAnsi"/>
                <w:szCs w:val="22"/>
              </w:rPr>
              <w:t>Preliminary reports</w:t>
            </w:r>
            <w:r w:rsidR="00150915" w:rsidRPr="006B18F0">
              <w:rPr>
                <w:rFonts w:asciiTheme="minorHAnsi" w:hAnsiTheme="minorHAnsi" w:cstheme="minorHAnsi"/>
                <w:szCs w:val="22"/>
              </w:rPr>
              <w:t xml:space="preserve"> </w:t>
            </w:r>
            <w:r w:rsidR="00B135E2" w:rsidRPr="006B18F0">
              <w:rPr>
                <w:rFonts w:asciiTheme="minorHAnsi" w:hAnsiTheme="minorHAnsi" w:cstheme="minorHAnsi"/>
                <w:szCs w:val="22"/>
              </w:rPr>
              <w:t>must, at a minimum, be reviewed by the issuer’s auditor</w:t>
            </w:r>
            <w:r w:rsidR="00505EC1" w:rsidRPr="006B18F0">
              <w:rPr>
                <w:rFonts w:asciiTheme="minorHAnsi" w:hAnsiTheme="minorHAnsi" w:cstheme="minorHAnsi"/>
                <w:szCs w:val="22"/>
              </w:rPr>
              <w:t xml:space="preserve">, unless an audit report has been issued on the </w:t>
            </w:r>
            <w:r w:rsidR="00505EC1" w:rsidRPr="00D42961">
              <w:rPr>
                <w:rFonts w:asciiTheme="minorHAnsi" w:hAnsiTheme="minorHAnsi" w:cstheme="minorHAnsi"/>
                <w:szCs w:val="22"/>
              </w:rPr>
              <w:t>underlying annual financial statements</w:t>
            </w:r>
            <w:r w:rsidR="00505EC1" w:rsidRPr="00EF6013">
              <w:rPr>
                <w:rFonts w:asciiTheme="minorHAnsi" w:hAnsiTheme="minorHAnsi" w:cstheme="minorHAnsi"/>
                <w:szCs w:val="22"/>
              </w:rPr>
              <w:t xml:space="preserve"> themselves</w:t>
            </w:r>
            <w:r w:rsidR="00150915" w:rsidRPr="0089660A">
              <w:rPr>
                <w:rStyle w:val="FootnoteReference"/>
                <w:rFonts w:asciiTheme="minorHAnsi" w:hAnsiTheme="minorHAnsi" w:cstheme="minorHAnsi"/>
                <w:szCs w:val="22"/>
              </w:rPr>
              <w:footnoteReference w:id="119"/>
            </w:r>
            <w:r w:rsidR="005C3B24" w:rsidRPr="00483732">
              <w:rPr>
                <w:rFonts w:asciiTheme="minorHAnsi" w:hAnsiTheme="minorHAnsi" w:cstheme="minorHAnsi"/>
                <w:szCs w:val="22"/>
              </w:rPr>
              <w:t>.</w:t>
            </w:r>
            <w:r w:rsidR="00150915" w:rsidRPr="00E02574">
              <w:rPr>
                <w:rFonts w:asciiTheme="minorHAnsi" w:hAnsiTheme="minorHAnsi" w:cstheme="minorHAnsi"/>
                <w:szCs w:val="22"/>
              </w:rPr>
              <w:t xml:space="preserve"> </w:t>
            </w:r>
          </w:p>
          <w:p w:rsidR="00150915" w:rsidRPr="008A79F9" w:rsidRDefault="00150915" w:rsidP="00887CEA">
            <w:pPr>
              <w:pStyle w:val="BodyText"/>
              <w:spacing w:after="120" w:line="312" w:lineRule="auto"/>
              <w:jc w:val="left"/>
              <w:rPr>
                <w:rFonts w:asciiTheme="minorHAnsi" w:hAnsiTheme="minorHAnsi" w:cstheme="minorHAnsi"/>
                <w:szCs w:val="22"/>
              </w:rPr>
            </w:pPr>
          </w:p>
          <w:p w:rsidR="00150915" w:rsidRPr="00BE50A6" w:rsidRDefault="00150915" w:rsidP="00887CEA">
            <w:pPr>
              <w:pStyle w:val="BodyText"/>
              <w:spacing w:after="120" w:line="312" w:lineRule="auto"/>
              <w:jc w:val="left"/>
              <w:rPr>
                <w:rFonts w:asciiTheme="minorHAnsi" w:hAnsiTheme="minorHAnsi" w:cstheme="minorHAnsi"/>
                <w:szCs w:val="22"/>
                <w:lang w:val="en-ZA"/>
              </w:rPr>
            </w:pPr>
          </w:p>
        </w:tc>
        <w:tc>
          <w:tcPr>
            <w:tcW w:w="993" w:type="pct"/>
            <w:gridSpan w:val="2"/>
          </w:tcPr>
          <w:p w:rsidR="00150915" w:rsidRPr="00E02574" w:rsidRDefault="00B135E2" w:rsidP="00887CEA">
            <w:pPr>
              <w:pStyle w:val="BodyText"/>
              <w:spacing w:after="240" w:line="312" w:lineRule="auto"/>
              <w:jc w:val="left"/>
              <w:rPr>
                <w:rFonts w:asciiTheme="minorHAnsi" w:hAnsiTheme="minorHAnsi" w:cstheme="minorHAnsi"/>
                <w:szCs w:val="22"/>
              </w:rPr>
            </w:pPr>
            <w:r w:rsidRPr="007B04EB">
              <w:rPr>
                <w:rFonts w:asciiTheme="minorHAnsi" w:hAnsiTheme="minorHAnsi" w:cstheme="minorHAnsi"/>
                <w:szCs w:val="22"/>
              </w:rPr>
              <w:t>Unaudited provisional reports shall be reviewed by an issuer’s auditor</w:t>
            </w:r>
            <w:r w:rsidR="00162D80" w:rsidRPr="007B04EB">
              <w:rPr>
                <w:rFonts w:asciiTheme="minorHAnsi" w:hAnsiTheme="minorHAnsi" w:cstheme="minorHAnsi"/>
                <w:szCs w:val="22"/>
              </w:rPr>
              <w:t xml:space="preserve"> unless an audit report h</w:t>
            </w:r>
            <w:r w:rsidR="00162D80" w:rsidRPr="0003048C">
              <w:rPr>
                <w:rFonts w:asciiTheme="minorHAnsi" w:hAnsiTheme="minorHAnsi" w:cstheme="minorHAnsi"/>
                <w:szCs w:val="22"/>
              </w:rPr>
              <w:t>as already been issued on the underlying annual financial statements themselves</w:t>
            </w:r>
            <w:r w:rsidR="00150915" w:rsidRPr="0089660A">
              <w:rPr>
                <w:rStyle w:val="FootnoteReference"/>
                <w:rFonts w:asciiTheme="minorHAnsi" w:hAnsiTheme="minorHAnsi" w:cstheme="minorHAnsi"/>
                <w:szCs w:val="22"/>
              </w:rPr>
              <w:footnoteReference w:id="120"/>
            </w:r>
            <w:r w:rsidR="005C3B24" w:rsidRPr="00E02574">
              <w:rPr>
                <w:rFonts w:asciiTheme="minorHAnsi" w:hAnsiTheme="minorHAnsi" w:cstheme="minorHAnsi"/>
                <w:szCs w:val="22"/>
              </w:rPr>
              <w:t>.</w:t>
            </w:r>
            <w:r w:rsidR="00150915" w:rsidRPr="00E02574">
              <w:rPr>
                <w:rFonts w:asciiTheme="minorHAnsi" w:hAnsiTheme="minorHAnsi" w:cstheme="minorHAnsi"/>
                <w:szCs w:val="22"/>
              </w:rPr>
              <w:t xml:space="preserve"> </w:t>
            </w:r>
          </w:p>
          <w:p w:rsidR="00150915" w:rsidRPr="008A79F9" w:rsidRDefault="00150915" w:rsidP="00887CEA">
            <w:pPr>
              <w:pStyle w:val="BodyText"/>
              <w:spacing w:after="240" w:line="312" w:lineRule="auto"/>
              <w:jc w:val="left"/>
              <w:rPr>
                <w:rFonts w:asciiTheme="minorHAnsi" w:hAnsiTheme="minorHAnsi" w:cstheme="minorHAnsi"/>
                <w:szCs w:val="22"/>
              </w:rPr>
            </w:pPr>
          </w:p>
          <w:p w:rsidR="00150915" w:rsidRPr="00BE50A6" w:rsidRDefault="00150915" w:rsidP="00887CEA">
            <w:pPr>
              <w:pStyle w:val="BodyText"/>
              <w:spacing w:after="240" w:line="312" w:lineRule="auto"/>
              <w:jc w:val="left"/>
              <w:rPr>
                <w:rFonts w:asciiTheme="minorHAnsi" w:hAnsiTheme="minorHAnsi" w:cstheme="minorHAnsi"/>
                <w:szCs w:val="22"/>
                <w:lang w:val="en-ZA"/>
              </w:rPr>
            </w:pPr>
          </w:p>
        </w:tc>
        <w:tc>
          <w:tcPr>
            <w:tcW w:w="995" w:type="pct"/>
          </w:tcPr>
          <w:p w:rsidR="00150915" w:rsidRPr="00483732" w:rsidRDefault="006B632C" w:rsidP="00887CEA">
            <w:pPr>
              <w:pStyle w:val="BodyText"/>
              <w:spacing w:after="240" w:line="312" w:lineRule="auto"/>
              <w:jc w:val="left"/>
              <w:rPr>
                <w:rFonts w:asciiTheme="minorHAnsi" w:hAnsiTheme="minorHAnsi" w:cstheme="minorHAnsi"/>
                <w:szCs w:val="22"/>
                <w:lang w:val="en-ZA"/>
              </w:rPr>
            </w:pPr>
            <w:r w:rsidRPr="00D42961">
              <w:rPr>
                <w:rFonts w:asciiTheme="minorHAnsi" w:hAnsiTheme="minorHAnsi" w:cstheme="minorHAnsi"/>
                <w:szCs w:val="22"/>
                <w:lang w:val="en-ZA"/>
              </w:rPr>
              <w:t>There is no obligation to obtain a separate audit report on the abridged report itself</w:t>
            </w:r>
            <w:r w:rsidR="00D473C3" w:rsidRPr="0089660A">
              <w:rPr>
                <w:rStyle w:val="FootnoteReference"/>
                <w:rFonts w:asciiTheme="minorHAnsi" w:hAnsiTheme="minorHAnsi" w:cstheme="minorHAnsi"/>
                <w:szCs w:val="22"/>
                <w:lang w:val="en-ZA"/>
              </w:rPr>
              <w:footnoteReference w:id="121"/>
            </w:r>
            <w:r w:rsidR="00150915" w:rsidRPr="00483732">
              <w:rPr>
                <w:rFonts w:asciiTheme="minorHAnsi" w:hAnsiTheme="minorHAnsi" w:cstheme="minorHAnsi"/>
                <w:szCs w:val="22"/>
                <w:lang w:val="en-ZA"/>
              </w:rPr>
              <w:t xml:space="preserve">. </w:t>
            </w:r>
          </w:p>
        </w:tc>
      </w:tr>
      <w:tr w:rsidR="00041B32" w:rsidRPr="00703820" w:rsidTr="00220928">
        <w:tc>
          <w:tcPr>
            <w:tcW w:w="996" w:type="pct"/>
          </w:tcPr>
          <w:p w:rsidR="00220928" w:rsidRPr="00D66ED3" w:rsidRDefault="00220928"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Applicable audit/review standard</w:t>
            </w:r>
          </w:p>
        </w:tc>
        <w:tc>
          <w:tcPr>
            <w:tcW w:w="511" w:type="pct"/>
          </w:tcPr>
          <w:p w:rsidR="00220928" w:rsidRDefault="00220928" w:rsidP="00887CEA">
            <w:pPr>
              <w:pStyle w:val="BodyText"/>
              <w:spacing w:after="120" w:line="312" w:lineRule="auto"/>
              <w:jc w:val="left"/>
              <w:rPr>
                <w:rFonts w:asciiTheme="minorHAnsi" w:hAnsiTheme="minorHAnsi" w:cstheme="minorHAnsi"/>
                <w:b/>
                <w:szCs w:val="22"/>
                <w:lang w:val="en-ZA"/>
              </w:rPr>
            </w:pPr>
            <w:r w:rsidRPr="0089660A">
              <w:rPr>
                <w:rFonts w:asciiTheme="minorHAnsi" w:hAnsiTheme="minorHAnsi" w:cstheme="minorHAnsi"/>
                <w:b/>
                <w:szCs w:val="22"/>
                <w:lang w:val="en-ZA"/>
              </w:rPr>
              <w:t>Audited (expected to be rare)</w:t>
            </w:r>
          </w:p>
          <w:p w:rsidR="00220928" w:rsidRPr="00884492" w:rsidRDefault="00220928" w:rsidP="00887CEA">
            <w:pPr>
              <w:pStyle w:val="BodyText"/>
              <w:spacing w:after="120" w:line="312" w:lineRule="auto"/>
              <w:jc w:val="left"/>
              <w:rPr>
                <w:rFonts w:asciiTheme="minorHAnsi" w:hAnsiTheme="minorHAnsi" w:cstheme="minorHAnsi"/>
                <w:szCs w:val="22"/>
                <w:lang w:val="en-ZA"/>
              </w:rPr>
            </w:pPr>
            <w:r w:rsidRPr="00884492">
              <w:rPr>
                <w:rFonts w:asciiTheme="minorHAnsi" w:hAnsiTheme="minorHAnsi" w:cstheme="minorHAnsi"/>
                <w:szCs w:val="22"/>
                <w:lang w:val="en-ZA"/>
              </w:rPr>
              <w:t xml:space="preserve">ISA 700, regarding the complete set of </w:t>
            </w:r>
            <w:r w:rsidR="00041B32">
              <w:rPr>
                <w:rFonts w:asciiTheme="minorHAnsi" w:hAnsiTheme="minorHAnsi" w:cstheme="minorHAnsi"/>
                <w:szCs w:val="22"/>
                <w:lang w:val="en-ZA"/>
              </w:rPr>
              <w:t xml:space="preserve">interim </w:t>
            </w:r>
            <w:r w:rsidRPr="00884492">
              <w:rPr>
                <w:rFonts w:asciiTheme="minorHAnsi" w:hAnsiTheme="minorHAnsi" w:cstheme="minorHAnsi"/>
                <w:szCs w:val="22"/>
                <w:lang w:val="en-ZA"/>
              </w:rPr>
              <w:t>financial statements.</w:t>
            </w:r>
          </w:p>
          <w:p w:rsidR="00220928" w:rsidRPr="00884492" w:rsidRDefault="00220928" w:rsidP="00887CEA">
            <w:pPr>
              <w:pStyle w:val="BodyText"/>
              <w:spacing w:after="120" w:line="312" w:lineRule="auto"/>
              <w:jc w:val="left"/>
              <w:rPr>
                <w:rFonts w:asciiTheme="minorHAnsi" w:hAnsiTheme="minorHAnsi" w:cstheme="minorHAnsi"/>
                <w:szCs w:val="22"/>
                <w:lang w:val="en-ZA"/>
              </w:rPr>
            </w:pPr>
          </w:p>
          <w:p w:rsidR="00220928" w:rsidRPr="0089660A" w:rsidRDefault="00220928" w:rsidP="00887CEA">
            <w:pPr>
              <w:pStyle w:val="BodyText"/>
              <w:spacing w:after="120" w:line="312" w:lineRule="auto"/>
              <w:jc w:val="left"/>
              <w:rPr>
                <w:rFonts w:asciiTheme="minorHAnsi" w:hAnsiTheme="minorHAnsi" w:cstheme="minorHAnsi"/>
                <w:b/>
                <w:szCs w:val="22"/>
                <w:lang w:val="en-ZA"/>
              </w:rPr>
            </w:pPr>
            <w:r w:rsidRPr="00884492">
              <w:rPr>
                <w:rFonts w:asciiTheme="minorHAnsi" w:hAnsiTheme="minorHAnsi" w:cstheme="minorHAnsi"/>
                <w:szCs w:val="22"/>
                <w:lang w:val="en-ZA"/>
              </w:rPr>
              <w:t>ISA 810 regarding the summary financial statements</w:t>
            </w:r>
            <w:r w:rsidRPr="00483732" w:rsidDel="00220928">
              <w:rPr>
                <w:rFonts w:asciiTheme="minorHAnsi" w:hAnsiTheme="minorHAnsi" w:cstheme="minorHAnsi"/>
                <w:b/>
                <w:szCs w:val="22"/>
                <w:lang w:val="en-ZA"/>
              </w:rPr>
              <w:t xml:space="preserve"> </w:t>
            </w:r>
          </w:p>
        </w:tc>
        <w:tc>
          <w:tcPr>
            <w:tcW w:w="511" w:type="pct"/>
          </w:tcPr>
          <w:p w:rsidR="00220928" w:rsidRDefault="00220928" w:rsidP="00887CEA">
            <w:pPr>
              <w:pStyle w:val="BodyText"/>
              <w:spacing w:after="120" w:line="312" w:lineRule="auto"/>
              <w:jc w:val="left"/>
              <w:rPr>
                <w:rFonts w:asciiTheme="minorHAnsi" w:hAnsiTheme="minorHAnsi" w:cstheme="minorHAnsi"/>
                <w:b/>
                <w:szCs w:val="22"/>
                <w:lang w:val="en-ZA"/>
              </w:rPr>
            </w:pPr>
            <w:r w:rsidRPr="0089660A">
              <w:rPr>
                <w:rFonts w:asciiTheme="minorHAnsi" w:hAnsiTheme="minorHAnsi" w:cstheme="minorHAnsi"/>
                <w:b/>
                <w:szCs w:val="22"/>
                <w:lang w:val="en-ZA"/>
              </w:rPr>
              <w:t>Reviewed</w:t>
            </w:r>
          </w:p>
          <w:p w:rsidR="00220928" w:rsidRPr="0089660A" w:rsidRDefault="00220928" w:rsidP="00887CEA">
            <w:pPr>
              <w:pStyle w:val="BodyText"/>
              <w:spacing w:after="120" w:line="312" w:lineRule="auto"/>
              <w:jc w:val="left"/>
              <w:rPr>
                <w:rFonts w:asciiTheme="minorHAnsi" w:hAnsiTheme="minorHAnsi" w:cstheme="minorHAnsi"/>
                <w:b/>
                <w:szCs w:val="22"/>
                <w:lang w:val="en-ZA"/>
              </w:rPr>
            </w:pPr>
            <w:r w:rsidRPr="00884492">
              <w:rPr>
                <w:rFonts w:asciiTheme="minorHAnsi" w:hAnsiTheme="minorHAnsi" w:cstheme="minorHAnsi"/>
                <w:szCs w:val="22"/>
                <w:lang w:val="en-ZA"/>
              </w:rPr>
              <w:t>ISRE 2410 on the condensed financial statements</w:t>
            </w:r>
            <w:r w:rsidR="00BF6E98">
              <w:rPr>
                <w:rStyle w:val="FootnoteReference"/>
                <w:rFonts w:asciiTheme="minorHAnsi" w:hAnsiTheme="minorHAnsi" w:cstheme="minorHAnsi"/>
                <w:szCs w:val="22"/>
                <w:lang w:val="en-ZA"/>
              </w:rPr>
              <w:footnoteReference w:id="122"/>
            </w:r>
          </w:p>
        </w:tc>
        <w:tc>
          <w:tcPr>
            <w:tcW w:w="497" w:type="pct"/>
          </w:tcPr>
          <w:p w:rsidR="00220928" w:rsidRPr="00483732" w:rsidRDefault="00220928" w:rsidP="00887CEA">
            <w:pPr>
              <w:pStyle w:val="BodyText"/>
              <w:spacing w:after="120" w:line="312" w:lineRule="auto"/>
              <w:jc w:val="left"/>
              <w:rPr>
                <w:rFonts w:asciiTheme="minorHAnsi" w:hAnsiTheme="minorHAnsi" w:cstheme="minorHAnsi"/>
                <w:szCs w:val="22"/>
                <w:lang w:val="en-ZA"/>
              </w:rPr>
            </w:pPr>
            <w:r w:rsidRPr="00483732">
              <w:rPr>
                <w:rFonts w:asciiTheme="minorHAnsi" w:hAnsiTheme="minorHAnsi" w:cstheme="minorHAnsi"/>
                <w:b/>
                <w:szCs w:val="22"/>
                <w:lang w:val="en-ZA"/>
              </w:rPr>
              <w:t>Audited</w:t>
            </w:r>
            <w:r w:rsidR="00041B32">
              <w:rPr>
                <w:rFonts w:asciiTheme="minorHAnsi" w:hAnsiTheme="minorHAnsi" w:cstheme="minorHAnsi"/>
                <w:b/>
                <w:szCs w:val="22"/>
                <w:lang w:val="en-ZA"/>
              </w:rPr>
              <w:t xml:space="preserve"> </w:t>
            </w:r>
            <w:r w:rsidRPr="008A79F9">
              <w:rPr>
                <w:rFonts w:asciiTheme="minorHAnsi" w:hAnsiTheme="minorHAnsi" w:cstheme="minorHAnsi"/>
                <w:szCs w:val="22"/>
                <w:lang w:val="en-ZA"/>
              </w:rPr>
              <w:t xml:space="preserve">ISA 700, regarding the complete set of </w:t>
            </w:r>
            <w:r w:rsidR="00041B32">
              <w:rPr>
                <w:rFonts w:asciiTheme="minorHAnsi" w:hAnsiTheme="minorHAnsi" w:cstheme="minorHAnsi"/>
                <w:szCs w:val="22"/>
                <w:lang w:val="en-ZA"/>
              </w:rPr>
              <w:t xml:space="preserve">annual </w:t>
            </w:r>
            <w:r w:rsidRPr="00483732">
              <w:rPr>
                <w:rFonts w:asciiTheme="minorHAnsi" w:hAnsiTheme="minorHAnsi" w:cstheme="minorHAnsi"/>
                <w:szCs w:val="22"/>
                <w:lang w:val="en-ZA"/>
              </w:rPr>
              <w:t>financial statements.</w:t>
            </w:r>
          </w:p>
          <w:p w:rsidR="00220928" w:rsidRPr="008A79F9" w:rsidRDefault="00220928" w:rsidP="00887CEA">
            <w:pPr>
              <w:pStyle w:val="BodyText"/>
              <w:spacing w:after="120" w:line="312" w:lineRule="auto"/>
              <w:jc w:val="left"/>
              <w:rPr>
                <w:rFonts w:asciiTheme="minorHAnsi" w:hAnsiTheme="minorHAnsi" w:cstheme="minorHAnsi"/>
                <w:szCs w:val="22"/>
                <w:lang w:val="en-ZA"/>
              </w:rPr>
            </w:pPr>
          </w:p>
          <w:p w:rsidR="00220928" w:rsidRPr="007B04EB" w:rsidRDefault="00220928" w:rsidP="00887CEA">
            <w:pPr>
              <w:pStyle w:val="BodyText"/>
              <w:spacing w:after="120" w:line="312" w:lineRule="auto"/>
              <w:jc w:val="left"/>
              <w:rPr>
                <w:rFonts w:asciiTheme="minorHAnsi" w:hAnsiTheme="minorHAnsi" w:cstheme="minorHAnsi"/>
                <w:szCs w:val="22"/>
                <w:lang w:val="en-ZA"/>
              </w:rPr>
            </w:pPr>
            <w:r w:rsidRPr="00BE50A6">
              <w:rPr>
                <w:rFonts w:asciiTheme="minorHAnsi" w:hAnsiTheme="minorHAnsi" w:cstheme="minorHAnsi"/>
                <w:szCs w:val="22"/>
                <w:lang w:val="en-ZA"/>
              </w:rPr>
              <w:t>I</w:t>
            </w:r>
            <w:r w:rsidRPr="007B04EB">
              <w:rPr>
                <w:rFonts w:asciiTheme="minorHAnsi" w:hAnsiTheme="minorHAnsi" w:cstheme="minorHAnsi"/>
                <w:szCs w:val="22"/>
                <w:lang w:val="en-ZA"/>
              </w:rPr>
              <w:t>SA 810 regarding the summary financial statements</w:t>
            </w:r>
          </w:p>
        </w:tc>
        <w:tc>
          <w:tcPr>
            <w:tcW w:w="497" w:type="pct"/>
          </w:tcPr>
          <w:p w:rsidR="00220928" w:rsidRPr="0003048C" w:rsidRDefault="00220928" w:rsidP="00887CEA">
            <w:pPr>
              <w:pStyle w:val="BodyText"/>
              <w:spacing w:after="120" w:line="312" w:lineRule="auto"/>
              <w:jc w:val="left"/>
              <w:rPr>
                <w:rFonts w:asciiTheme="minorHAnsi" w:hAnsiTheme="minorHAnsi" w:cstheme="minorHAnsi"/>
                <w:b/>
                <w:szCs w:val="22"/>
                <w:lang w:val="en-ZA"/>
              </w:rPr>
            </w:pPr>
            <w:r w:rsidRPr="0003048C">
              <w:rPr>
                <w:rFonts w:asciiTheme="minorHAnsi" w:hAnsiTheme="minorHAnsi" w:cstheme="minorHAnsi"/>
                <w:b/>
                <w:szCs w:val="22"/>
                <w:lang w:val="en-ZA"/>
              </w:rPr>
              <w:t>Reviewed</w:t>
            </w:r>
          </w:p>
          <w:p w:rsidR="00220928" w:rsidRPr="006B18F0" w:rsidRDefault="00220928" w:rsidP="00887CEA">
            <w:pPr>
              <w:pStyle w:val="BodyText"/>
              <w:spacing w:after="120" w:line="312" w:lineRule="auto"/>
              <w:jc w:val="left"/>
              <w:rPr>
                <w:rFonts w:asciiTheme="minorHAnsi" w:hAnsiTheme="minorHAnsi" w:cstheme="minorHAnsi"/>
                <w:szCs w:val="22"/>
                <w:lang w:val="en-ZA"/>
              </w:rPr>
            </w:pPr>
            <w:r w:rsidRPr="006B18F0">
              <w:rPr>
                <w:rFonts w:asciiTheme="minorHAnsi" w:hAnsiTheme="minorHAnsi" w:cstheme="minorHAnsi"/>
                <w:szCs w:val="22"/>
                <w:lang w:val="en-ZA"/>
              </w:rPr>
              <w:t>ISRE 2410 on the condensed financial statements</w:t>
            </w:r>
            <w:r w:rsidR="00BF6E98">
              <w:rPr>
                <w:rStyle w:val="FootnoteReference"/>
                <w:rFonts w:asciiTheme="minorHAnsi" w:hAnsiTheme="minorHAnsi" w:cstheme="minorHAnsi"/>
                <w:szCs w:val="22"/>
                <w:lang w:val="en-ZA"/>
              </w:rPr>
              <w:footnoteReference w:id="123"/>
            </w:r>
          </w:p>
        </w:tc>
        <w:tc>
          <w:tcPr>
            <w:tcW w:w="497" w:type="pct"/>
          </w:tcPr>
          <w:p w:rsidR="00220928" w:rsidRPr="00483732" w:rsidRDefault="00220928" w:rsidP="00887CEA">
            <w:pPr>
              <w:pStyle w:val="BodyText"/>
              <w:spacing w:after="240" w:line="312" w:lineRule="auto"/>
              <w:jc w:val="left"/>
              <w:rPr>
                <w:rFonts w:asciiTheme="minorHAnsi" w:hAnsiTheme="minorHAnsi" w:cstheme="minorHAnsi"/>
                <w:szCs w:val="22"/>
                <w:lang w:val="en-ZA"/>
              </w:rPr>
            </w:pPr>
            <w:r w:rsidRPr="006B18F0">
              <w:rPr>
                <w:rFonts w:asciiTheme="minorHAnsi" w:hAnsiTheme="minorHAnsi" w:cstheme="minorHAnsi"/>
                <w:b/>
                <w:szCs w:val="22"/>
                <w:lang w:val="en-ZA"/>
              </w:rPr>
              <w:t>Audited</w:t>
            </w:r>
            <w:r w:rsidR="00041B32">
              <w:rPr>
                <w:rFonts w:asciiTheme="minorHAnsi" w:hAnsiTheme="minorHAnsi" w:cstheme="minorHAnsi"/>
                <w:b/>
                <w:szCs w:val="22"/>
                <w:lang w:val="en-ZA"/>
              </w:rPr>
              <w:t xml:space="preserve"> </w:t>
            </w:r>
            <w:r w:rsidRPr="008A79F9">
              <w:rPr>
                <w:rFonts w:asciiTheme="minorHAnsi" w:hAnsiTheme="minorHAnsi" w:cstheme="minorHAnsi"/>
                <w:szCs w:val="22"/>
                <w:lang w:val="en-ZA"/>
              </w:rPr>
              <w:t xml:space="preserve">ISA 700 regarding the complete set of </w:t>
            </w:r>
            <w:r w:rsidR="00041B32">
              <w:rPr>
                <w:rFonts w:asciiTheme="minorHAnsi" w:hAnsiTheme="minorHAnsi" w:cstheme="minorHAnsi"/>
                <w:szCs w:val="22"/>
                <w:lang w:val="en-ZA"/>
              </w:rPr>
              <w:t xml:space="preserve">annual </w:t>
            </w:r>
            <w:r w:rsidRPr="00483732">
              <w:rPr>
                <w:rFonts w:asciiTheme="minorHAnsi" w:hAnsiTheme="minorHAnsi" w:cstheme="minorHAnsi"/>
                <w:szCs w:val="22"/>
                <w:lang w:val="en-ZA"/>
              </w:rPr>
              <w:t>financial statements</w:t>
            </w:r>
          </w:p>
          <w:p w:rsidR="00220928" w:rsidRPr="008A79F9" w:rsidRDefault="00220928" w:rsidP="00887CEA">
            <w:pPr>
              <w:pStyle w:val="BodyText"/>
              <w:spacing w:after="240" w:line="312" w:lineRule="auto"/>
              <w:jc w:val="left"/>
              <w:rPr>
                <w:rFonts w:asciiTheme="minorHAnsi" w:hAnsiTheme="minorHAnsi" w:cstheme="minorHAnsi"/>
                <w:szCs w:val="22"/>
                <w:lang w:val="en-ZA"/>
              </w:rPr>
            </w:pPr>
          </w:p>
          <w:p w:rsidR="00220928" w:rsidRPr="007B04EB" w:rsidRDefault="00220928" w:rsidP="00887CEA">
            <w:pPr>
              <w:pStyle w:val="BodyText"/>
              <w:spacing w:after="240" w:line="312" w:lineRule="auto"/>
              <w:jc w:val="left"/>
              <w:rPr>
                <w:rFonts w:asciiTheme="minorHAnsi" w:hAnsiTheme="minorHAnsi" w:cstheme="minorHAnsi"/>
                <w:szCs w:val="22"/>
                <w:lang w:val="en-ZA"/>
              </w:rPr>
            </w:pPr>
            <w:r w:rsidRPr="00BE50A6">
              <w:rPr>
                <w:rFonts w:asciiTheme="minorHAnsi" w:hAnsiTheme="minorHAnsi" w:cstheme="minorHAnsi"/>
                <w:szCs w:val="22"/>
                <w:lang w:val="en-ZA"/>
              </w:rPr>
              <w:t xml:space="preserve">ISA </w:t>
            </w:r>
            <w:r w:rsidRPr="007B04EB">
              <w:rPr>
                <w:rFonts w:asciiTheme="minorHAnsi" w:hAnsiTheme="minorHAnsi" w:cstheme="minorHAnsi"/>
                <w:szCs w:val="22"/>
                <w:lang w:val="en-ZA"/>
              </w:rPr>
              <w:t>810 regarding the summary financial statements</w:t>
            </w:r>
          </w:p>
        </w:tc>
        <w:tc>
          <w:tcPr>
            <w:tcW w:w="497" w:type="pct"/>
          </w:tcPr>
          <w:p w:rsidR="00220928" w:rsidRPr="0003048C" w:rsidRDefault="00220928" w:rsidP="00887CEA">
            <w:pPr>
              <w:pStyle w:val="BodyText"/>
              <w:tabs>
                <w:tab w:val="center" w:pos="4536"/>
                <w:tab w:val="right" w:pos="9866"/>
              </w:tabs>
              <w:spacing w:after="240" w:line="312" w:lineRule="auto"/>
              <w:jc w:val="left"/>
              <w:rPr>
                <w:rFonts w:asciiTheme="minorHAnsi" w:hAnsiTheme="minorHAnsi" w:cstheme="minorHAnsi"/>
                <w:b/>
                <w:szCs w:val="22"/>
                <w:lang w:val="en-ZA"/>
              </w:rPr>
            </w:pPr>
            <w:r w:rsidRPr="007B04EB">
              <w:rPr>
                <w:rFonts w:asciiTheme="minorHAnsi" w:hAnsiTheme="minorHAnsi" w:cstheme="minorHAnsi"/>
                <w:b/>
                <w:szCs w:val="22"/>
                <w:lang w:val="en-ZA"/>
              </w:rPr>
              <w:t>Reviewed</w:t>
            </w:r>
          </w:p>
          <w:p w:rsidR="00220928" w:rsidRPr="0003048C" w:rsidRDefault="00220928" w:rsidP="00887CEA">
            <w:pPr>
              <w:pStyle w:val="BodyText"/>
              <w:spacing w:after="240" w:line="312" w:lineRule="auto"/>
              <w:jc w:val="left"/>
              <w:rPr>
                <w:rFonts w:asciiTheme="minorHAnsi" w:hAnsiTheme="minorHAnsi" w:cstheme="minorHAnsi"/>
                <w:szCs w:val="22"/>
                <w:lang w:val="en-ZA"/>
              </w:rPr>
            </w:pPr>
            <w:r w:rsidRPr="0003048C">
              <w:rPr>
                <w:rFonts w:asciiTheme="minorHAnsi" w:hAnsiTheme="minorHAnsi" w:cstheme="minorHAnsi"/>
                <w:szCs w:val="22"/>
                <w:lang w:val="en-ZA"/>
              </w:rPr>
              <w:t>ISRE 2410 on the condensed financial statements</w:t>
            </w:r>
            <w:r w:rsidR="00BF6E98">
              <w:rPr>
                <w:rStyle w:val="FootnoteReference"/>
                <w:rFonts w:asciiTheme="minorHAnsi" w:hAnsiTheme="minorHAnsi" w:cstheme="minorHAnsi"/>
                <w:szCs w:val="22"/>
                <w:lang w:val="en-ZA"/>
              </w:rPr>
              <w:footnoteReference w:id="124"/>
            </w:r>
          </w:p>
        </w:tc>
        <w:tc>
          <w:tcPr>
            <w:tcW w:w="995" w:type="pct"/>
          </w:tcPr>
          <w:p w:rsidR="00220928" w:rsidRPr="00D42961" w:rsidRDefault="00220928" w:rsidP="00887CEA">
            <w:pPr>
              <w:pStyle w:val="BodyText"/>
              <w:spacing w:after="240" w:line="312" w:lineRule="auto"/>
              <w:jc w:val="left"/>
              <w:rPr>
                <w:rFonts w:asciiTheme="minorHAnsi" w:hAnsiTheme="minorHAnsi" w:cstheme="minorHAnsi"/>
                <w:szCs w:val="22"/>
                <w:lang w:val="en-ZA"/>
              </w:rPr>
            </w:pPr>
            <w:r w:rsidRPr="006B18F0">
              <w:rPr>
                <w:rFonts w:asciiTheme="minorHAnsi" w:hAnsiTheme="minorHAnsi" w:cstheme="minorHAnsi"/>
                <w:szCs w:val="22"/>
                <w:lang w:val="en-ZA"/>
              </w:rPr>
              <w:t>ISA 810 regarding the summary financial statements.</w:t>
            </w:r>
          </w:p>
        </w:tc>
      </w:tr>
      <w:tr w:rsidR="00041B32" w:rsidRPr="00703820" w:rsidTr="005211E1">
        <w:trPr>
          <w:trHeight w:val="663"/>
        </w:trPr>
        <w:tc>
          <w:tcPr>
            <w:tcW w:w="996" w:type="pct"/>
          </w:tcPr>
          <w:p w:rsidR="009609B1" w:rsidRPr="00D66ED3" w:rsidRDefault="009609B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Type of opinion/conclusion</w:t>
            </w:r>
          </w:p>
        </w:tc>
        <w:tc>
          <w:tcPr>
            <w:tcW w:w="505" w:type="pct"/>
          </w:tcPr>
          <w:p w:rsidR="009609B1" w:rsidRPr="00D66ED3" w:rsidRDefault="009609B1" w:rsidP="00887CEA">
            <w:pPr>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Complete set of interim financial statements</w:t>
            </w:r>
          </w:p>
          <w:p w:rsidR="009609B1" w:rsidRPr="0089660A" w:rsidRDefault="009609B1" w:rsidP="00887CEA">
            <w:pPr>
              <w:pStyle w:val="BodyText"/>
              <w:spacing w:after="120" w:line="312" w:lineRule="auto"/>
              <w:jc w:val="left"/>
              <w:rPr>
                <w:rFonts w:asciiTheme="minorHAnsi" w:hAnsiTheme="minorHAnsi" w:cstheme="minorHAnsi"/>
                <w:szCs w:val="22"/>
                <w:vertAlign w:val="superscript"/>
                <w:lang w:val="en-ZA"/>
              </w:rPr>
            </w:pPr>
            <w:r w:rsidRPr="00D66ED3">
              <w:rPr>
                <w:rFonts w:asciiTheme="minorHAnsi" w:hAnsiTheme="minorHAnsi" w:cstheme="minorHAnsi"/>
                <w:szCs w:val="22"/>
                <w:lang w:val="en-ZA"/>
              </w:rPr>
              <w:t>“</w:t>
            </w:r>
            <w:r w:rsidRPr="00D66ED3">
              <w:rPr>
                <w:rFonts w:asciiTheme="minorHAnsi" w:hAnsiTheme="minorHAnsi" w:cstheme="minorHAnsi"/>
                <w:i/>
                <w:szCs w:val="22"/>
                <w:lang w:val="en-ZA"/>
              </w:rPr>
              <w:t>presents fairly, in all material respects</w:t>
            </w:r>
            <w:r w:rsidRPr="00D66ED3">
              <w:rPr>
                <w:rFonts w:asciiTheme="minorHAnsi" w:hAnsiTheme="minorHAnsi" w:cstheme="minorHAnsi"/>
                <w:szCs w:val="22"/>
                <w:lang w:val="en-ZA"/>
              </w:rPr>
              <w:t>”</w:t>
            </w:r>
            <w:r w:rsidRPr="00D66ED3">
              <w:rPr>
                <w:rStyle w:val="FootnoteReference"/>
                <w:rFonts w:asciiTheme="minorHAnsi" w:hAnsiTheme="minorHAnsi" w:cstheme="minorHAnsi"/>
                <w:b/>
                <w:szCs w:val="22"/>
                <w:lang w:val="en-ZA"/>
              </w:rPr>
              <w:t xml:space="preserve"> </w:t>
            </w:r>
            <w:r w:rsidRPr="0089660A">
              <w:rPr>
                <w:rStyle w:val="FootnoteReference"/>
                <w:rFonts w:asciiTheme="minorHAnsi" w:hAnsiTheme="minorHAnsi" w:cstheme="minorHAnsi"/>
                <w:szCs w:val="22"/>
                <w:lang w:val="en-ZA"/>
              </w:rPr>
              <w:footnoteReference w:id="125"/>
            </w:r>
          </w:p>
          <w:p w:rsidR="009609B1" w:rsidRPr="0089660A" w:rsidRDefault="00F50233" w:rsidP="00887CEA">
            <w:pPr>
              <w:pStyle w:val="BodyText"/>
              <w:spacing w:after="120" w:line="312" w:lineRule="auto"/>
              <w:jc w:val="left"/>
              <w:rPr>
                <w:rFonts w:asciiTheme="minorHAnsi" w:hAnsiTheme="minorHAnsi" w:cstheme="minorHAnsi"/>
                <w:b/>
                <w:szCs w:val="22"/>
                <w:lang w:val="en-ZA"/>
              </w:rPr>
            </w:pPr>
            <w:r w:rsidRPr="0089660A">
              <w:rPr>
                <w:rFonts w:asciiTheme="minorHAnsi" w:hAnsiTheme="minorHAnsi" w:cstheme="minorHAnsi"/>
                <w:b/>
                <w:szCs w:val="22"/>
                <w:lang w:val="en-ZA"/>
              </w:rPr>
              <w:t>Condensed interim financial statements</w:t>
            </w:r>
          </w:p>
          <w:p w:rsidR="00F50233" w:rsidRPr="00D66ED3" w:rsidRDefault="00F50233" w:rsidP="00887CEA">
            <w:pPr>
              <w:pStyle w:val="BodyText"/>
              <w:spacing w:after="120" w:line="312" w:lineRule="auto"/>
              <w:jc w:val="left"/>
              <w:rPr>
                <w:rFonts w:asciiTheme="minorHAnsi" w:hAnsiTheme="minorHAnsi" w:cstheme="minorHAnsi"/>
                <w:szCs w:val="22"/>
                <w:lang w:val="en-ZA"/>
              </w:rPr>
            </w:pPr>
            <w:r>
              <w:rPr>
                <w:rFonts w:asciiTheme="minorHAnsi" w:hAnsiTheme="minorHAnsi" w:cstheme="minorHAnsi"/>
                <w:szCs w:val="22"/>
                <w:lang w:val="en-ZA"/>
              </w:rPr>
              <w:t>“</w:t>
            </w:r>
            <w:r w:rsidRPr="0089660A">
              <w:rPr>
                <w:rFonts w:asciiTheme="minorHAnsi" w:hAnsiTheme="minorHAnsi" w:cstheme="minorHAnsi"/>
                <w:i/>
                <w:szCs w:val="22"/>
                <w:lang w:val="en-ZA"/>
              </w:rPr>
              <w:t>prepared, in all material respects</w:t>
            </w:r>
            <w:r>
              <w:rPr>
                <w:rFonts w:asciiTheme="minorHAnsi" w:hAnsiTheme="minorHAnsi" w:cstheme="minorHAnsi"/>
                <w:szCs w:val="22"/>
                <w:lang w:val="en-ZA"/>
              </w:rPr>
              <w:t>”</w:t>
            </w:r>
          </w:p>
        </w:tc>
        <w:tc>
          <w:tcPr>
            <w:tcW w:w="518" w:type="pct"/>
          </w:tcPr>
          <w:p w:rsidR="00F50233" w:rsidRPr="00D66ED3" w:rsidRDefault="00F50233" w:rsidP="00887CEA">
            <w:pPr>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Complete set of interim financial statements</w:t>
            </w:r>
          </w:p>
          <w:p w:rsidR="00F50233" w:rsidRDefault="00F50233" w:rsidP="00887CEA">
            <w:pPr>
              <w:spacing w:after="120" w:line="312" w:lineRule="auto"/>
              <w:jc w:val="left"/>
              <w:rPr>
                <w:rFonts w:asciiTheme="minorHAnsi" w:hAnsiTheme="minorHAnsi" w:cstheme="minorHAnsi"/>
                <w:b/>
                <w:szCs w:val="22"/>
                <w:lang w:val="en-ZA"/>
              </w:rPr>
            </w:pPr>
            <w:r w:rsidRPr="00D66ED3">
              <w:rPr>
                <w:rFonts w:asciiTheme="minorHAnsi" w:hAnsiTheme="minorHAnsi" w:cstheme="minorHAnsi"/>
                <w:szCs w:val="22"/>
                <w:lang w:val="en-ZA"/>
              </w:rPr>
              <w:t>“</w:t>
            </w:r>
            <w:r w:rsidRPr="00D66ED3">
              <w:rPr>
                <w:rFonts w:asciiTheme="minorHAnsi" w:hAnsiTheme="minorHAnsi" w:cstheme="minorHAnsi"/>
                <w:i/>
                <w:szCs w:val="22"/>
                <w:lang w:val="en-ZA"/>
              </w:rPr>
              <w:t>presents fairly, in all material respects</w:t>
            </w:r>
            <w:r w:rsidRPr="00D66ED3">
              <w:rPr>
                <w:rFonts w:asciiTheme="minorHAnsi" w:hAnsiTheme="minorHAnsi" w:cstheme="minorHAnsi"/>
                <w:szCs w:val="22"/>
                <w:lang w:val="en-ZA"/>
              </w:rPr>
              <w:t>”</w:t>
            </w:r>
          </w:p>
          <w:p w:rsidR="009609B1" w:rsidRPr="00D66ED3" w:rsidRDefault="009609B1" w:rsidP="00887CEA">
            <w:pPr>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Condensed interim financial statements</w:t>
            </w:r>
          </w:p>
          <w:p w:rsidR="009609B1" w:rsidRPr="00D66ED3" w:rsidRDefault="009609B1"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w:t>
            </w:r>
            <w:r w:rsidRPr="00D66ED3">
              <w:rPr>
                <w:rFonts w:asciiTheme="minorHAnsi" w:hAnsiTheme="minorHAnsi" w:cstheme="minorHAnsi"/>
                <w:i/>
                <w:szCs w:val="22"/>
                <w:lang w:val="en-ZA"/>
              </w:rPr>
              <w:t>prepared, in all material respects</w:t>
            </w:r>
            <w:r w:rsidRPr="00D66ED3">
              <w:rPr>
                <w:rFonts w:asciiTheme="minorHAnsi" w:hAnsiTheme="minorHAnsi" w:cstheme="minorHAnsi"/>
                <w:szCs w:val="22"/>
                <w:lang w:val="en-ZA"/>
              </w:rPr>
              <w:t>”</w:t>
            </w:r>
            <w:r w:rsidRPr="00D66ED3">
              <w:rPr>
                <w:rStyle w:val="FootnoteReference"/>
                <w:rFonts w:asciiTheme="minorHAnsi" w:hAnsiTheme="minorHAnsi" w:cstheme="minorHAnsi"/>
                <w:szCs w:val="22"/>
                <w:lang w:val="en-ZA"/>
              </w:rPr>
              <w:footnoteReference w:id="126"/>
            </w:r>
          </w:p>
          <w:p w:rsidR="009609B1" w:rsidRPr="0089660A" w:rsidRDefault="00F50233" w:rsidP="00887CEA">
            <w:pPr>
              <w:pStyle w:val="BodyText"/>
              <w:spacing w:after="120" w:line="312" w:lineRule="auto"/>
              <w:jc w:val="left"/>
              <w:rPr>
                <w:rFonts w:asciiTheme="minorHAnsi" w:hAnsiTheme="minorHAnsi" w:cstheme="minorHAnsi"/>
                <w:b/>
                <w:szCs w:val="22"/>
                <w:lang w:val="en-ZA"/>
              </w:rPr>
            </w:pPr>
            <w:r w:rsidRPr="0089660A">
              <w:rPr>
                <w:rFonts w:asciiTheme="minorHAnsi" w:hAnsiTheme="minorHAnsi" w:cstheme="minorHAnsi"/>
                <w:b/>
                <w:szCs w:val="22"/>
                <w:lang w:val="en-ZA"/>
              </w:rPr>
              <w:t>Summary interim financial statements</w:t>
            </w:r>
          </w:p>
          <w:p w:rsidR="00F50233" w:rsidRPr="00D66ED3" w:rsidRDefault="00F50233" w:rsidP="00887CEA">
            <w:pPr>
              <w:pStyle w:val="BodyText"/>
              <w:spacing w:after="120" w:line="312" w:lineRule="auto"/>
              <w:jc w:val="left"/>
              <w:rPr>
                <w:rFonts w:asciiTheme="minorHAnsi" w:hAnsiTheme="minorHAnsi" w:cstheme="minorHAnsi"/>
                <w:szCs w:val="22"/>
                <w:lang w:val="en-ZA"/>
              </w:rPr>
            </w:pPr>
            <w:r>
              <w:rPr>
                <w:rFonts w:asciiTheme="minorHAnsi" w:hAnsiTheme="minorHAnsi" w:cstheme="minorHAnsi"/>
                <w:szCs w:val="22"/>
                <w:lang w:val="en-ZA"/>
              </w:rPr>
              <w:t>“</w:t>
            </w:r>
            <w:r w:rsidRPr="0089660A">
              <w:rPr>
                <w:rFonts w:asciiTheme="minorHAnsi" w:hAnsiTheme="minorHAnsi" w:cstheme="minorHAnsi"/>
                <w:i/>
                <w:szCs w:val="22"/>
                <w:lang w:val="en-ZA"/>
              </w:rPr>
              <w:t>consistent, in all material respects</w:t>
            </w:r>
            <w:r w:rsidR="00B44CC2">
              <w:rPr>
                <w:rFonts w:asciiTheme="minorHAnsi" w:hAnsiTheme="minorHAnsi" w:cstheme="minorHAnsi"/>
                <w:szCs w:val="22"/>
                <w:lang w:val="en-ZA"/>
              </w:rPr>
              <w:t>”</w:t>
            </w:r>
          </w:p>
        </w:tc>
        <w:tc>
          <w:tcPr>
            <w:tcW w:w="497" w:type="pct"/>
          </w:tcPr>
          <w:p w:rsidR="009609B1" w:rsidRPr="00D66ED3" w:rsidRDefault="009609B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Audited</w:t>
            </w:r>
            <w:r w:rsidR="0081028E">
              <w:rPr>
                <w:rFonts w:asciiTheme="minorHAnsi" w:hAnsiTheme="minorHAnsi" w:cstheme="minorHAnsi"/>
                <w:b/>
                <w:szCs w:val="22"/>
                <w:lang w:val="en-ZA"/>
              </w:rPr>
              <w:t xml:space="preserve"> </w:t>
            </w:r>
          </w:p>
          <w:p w:rsidR="009609B1" w:rsidRPr="00D66ED3" w:rsidRDefault="009609B1"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 xml:space="preserve">“presents fairly” on the complete set of </w:t>
            </w:r>
            <w:r w:rsidR="0081028E">
              <w:rPr>
                <w:rFonts w:asciiTheme="minorHAnsi" w:hAnsiTheme="minorHAnsi" w:cstheme="minorHAnsi"/>
                <w:szCs w:val="22"/>
                <w:lang w:val="en-ZA"/>
              </w:rPr>
              <w:t xml:space="preserve">annual </w:t>
            </w:r>
            <w:r w:rsidRPr="00D66ED3">
              <w:rPr>
                <w:rFonts w:asciiTheme="minorHAnsi" w:hAnsiTheme="minorHAnsi" w:cstheme="minorHAnsi"/>
                <w:szCs w:val="22"/>
                <w:lang w:val="en-ZA"/>
              </w:rPr>
              <w:t>financial statements.</w:t>
            </w:r>
          </w:p>
          <w:p w:rsidR="009609B1" w:rsidRPr="00D66ED3" w:rsidRDefault="009609B1"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“consistent, in all material respects” on the preliminary financial statements</w:t>
            </w:r>
            <w:r w:rsidR="002C5A2C" w:rsidRPr="00D66ED3">
              <w:rPr>
                <w:rFonts w:asciiTheme="minorHAnsi" w:hAnsiTheme="minorHAnsi" w:cstheme="minorHAnsi"/>
                <w:szCs w:val="22"/>
                <w:lang w:val="en-ZA"/>
              </w:rPr>
              <w:t>.</w:t>
            </w:r>
          </w:p>
        </w:tc>
        <w:tc>
          <w:tcPr>
            <w:tcW w:w="497" w:type="pct"/>
          </w:tcPr>
          <w:p w:rsidR="009609B1" w:rsidRPr="00D66ED3" w:rsidRDefault="009609B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Reviewed</w:t>
            </w:r>
          </w:p>
          <w:p w:rsidR="009609B1" w:rsidRPr="00D66ED3" w:rsidRDefault="009609B1"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“prepared, in all material respects”</w:t>
            </w:r>
          </w:p>
        </w:tc>
        <w:tc>
          <w:tcPr>
            <w:tcW w:w="497" w:type="pct"/>
          </w:tcPr>
          <w:p w:rsidR="009609B1" w:rsidRPr="00D66ED3" w:rsidRDefault="009609B1"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b/>
                <w:szCs w:val="22"/>
                <w:lang w:val="en-ZA"/>
              </w:rPr>
              <w:t>Audited</w:t>
            </w:r>
            <w:r w:rsidR="0081028E">
              <w:rPr>
                <w:rFonts w:asciiTheme="minorHAnsi" w:hAnsiTheme="minorHAnsi" w:cstheme="minorHAnsi"/>
                <w:b/>
                <w:szCs w:val="22"/>
                <w:lang w:val="en-ZA"/>
              </w:rPr>
              <w:t xml:space="preserve"> </w:t>
            </w:r>
            <w:r w:rsidRPr="00D66ED3">
              <w:rPr>
                <w:rFonts w:asciiTheme="minorHAnsi" w:hAnsiTheme="minorHAnsi" w:cstheme="minorHAnsi"/>
                <w:szCs w:val="22"/>
                <w:lang w:val="en-ZA"/>
              </w:rPr>
              <w:t>“presents fairly</w:t>
            </w:r>
            <w:r w:rsidR="00BF068F" w:rsidRPr="00D66ED3">
              <w:rPr>
                <w:rFonts w:asciiTheme="minorHAnsi" w:hAnsiTheme="minorHAnsi" w:cstheme="minorHAnsi"/>
                <w:szCs w:val="22"/>
                <w:lang w:val="en-ZA"/>
              </w:rPr>
              <w:t>”</w:t>
            </w:r>
            <w:r w:rsidRPr="00D66ED3">
              <w:rPr>
                <w:rFonts w:asciiTheme="minorHAnsi" w:hAnsiTheme="minorHAnsi" w:cstheme="minorHAnsi"/>
                <w:szCs w:val="22"/>
                <w:lang w:val="en-ZA"/>
              </w:rPr>
              <w:t xml:space="preserve"> on the complete set of</w:t>
            </w:r>
            <w:r w:rsidR="0081028E">
              <w:rPr>
                <w:rFonts w:asciiTheme="minorHAnsi" w:hAnsiTheme="minorHAnsi" w:cstheme="minorHAnsi"/>
                <w:szCs w:val="22"/>
                <w:lang w:val="en-ZA"/>
              </w:rPr>
              <w:t xml:space="preserve"> annual</w:t>
            </w:r>
            <w:r w:rsidRPr="00D66ED3">
              <w:rPr>
                <w:rFonts w:asciiTheme="minorHAnsi" w:hAnsiTheme="minorHAnsi" w:cstheme="minorHAnsi"/>
                <w:szCs w:val="22"/>
                <w:lang w:val="en-ZA"/>
              </w:rPr>
              <w:t xml:space="preserve"> financial statements.</w:t>
            </w:r>
          </w:p>
          <w:p w:rsidR="009609B1" w:rsidRPr="00D66ED3" w:rsidRDefault="009609B1"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“consistent, in all material respects” on the provisional report</w:t>
            </w:r>
            <w:r w:rsidR="002C5A2C" w:rsidRPr="00D66ED3">
              <w:rPr>
                <w:rFonts w:asciiTheme="minorHAnsi" w:hAnsiTheme="minorHAnsi" w:cstheme="minorHAnsi"/>
                <w:szCs w:val="22"/>
                <w:lang w:val="en-ZA"/>
              </w:rPr>
              <w:t>.</w:t>
            </w:r>
          </w:p>
        </w:tc>
        <w:tc>
          <w:tcPr>
            <w:tcW w:w="497" w:type="pct"/>
          </w:tcPr>
          <w:p w:rsidR="009609B1" w:rsidRPr="00D66ED3" w:rsidRDefault="009609B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Reviewed</w:t>
            </w:r>
          </w:p>
          <w:p w:rsidR="009609B1" w:rsidRPr="00D66ED3" w:rsidRDefault="009609B1"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“prepared, in all material respects”</w:t>
            </w:r>
          </w:p>
        </w:tc>
        <w:tc>
          <w:tcPr>
            <w:tcW w:w="995" w:type="pct"/>
          </w:tcPr>
          <w:p w:rsidR="009609B1" w:rsidRPr="00D66ED3" w:rsidRDefault="009609B1"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“consistent, in all material respects”</w:t>
            </w:r>
          </w:p>
        </w:tc>
      </w:tr>
    </w:tbl>
    <w:p w:rsidR="007C6AFE" w:rsidRPr="00875C8E" w:rsidRDefault="007C6AFE" w:rsidP="00887CEA">
      <w:pPr>
        <w:pStyle w:val="BodyText"/>
        <w:spacing w:line="312" w:lineRule="auto"/>
        <w:rPr>
          <w:rFonts w:asciiTheme="minorHAnsi" w:hAnsiTheme="minorHAnsi" w:cstheme="minorHAnsi"/>
          <w:szCs w:val="22"/>
          <w:lang w:val="en-ZA"/>
        </w:rPr>
      </w:pPr>
    </w:p>
    <w:sectPr w:rsidR="007C6AFE" w:rsidRPr="00875C8E" w:rsidSect="00006611">
      <w:footerReference w:type="default" r:id="rId21"/>
      <w:pgSz w:w="16838" w:h="11906" w:orient="landscape" w:code="9"/>
      <w:pgMar w:top="1440" w:right="1701" w:bottom="1440"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199" w:rsidRDefault="001D3199">
      <w:pPr>
        <w:spacing w:after="0"/>
      </w:pPr>
      <w:r>
        <w:separator/>
      </w:r>
    </w:p>
  </w:endnote>
  <w:endnote w:type="continuationSeparator" w:id="0">
    <w:p w:rsidR="001D3199" w:rsidRDefault="001D31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837674"/>
      <w:docPartObj>
        <w:docPartGallery w:val="Page Numbers (Bottom of Page)"/>
        <w:docPartUnique/>
      </w:docPartObj>
    </w:sdtPr>
    <w:sdtEndPr/>
    <w:sdtContent>
      <w:sdt>
        <w:sdtPr>
          <w:id w:val="860082579"/>
          <w:docPartObj>
            <w:docPartGallery w:val="Page Numbers (Top of Page)"/>
            <w:docPartUnique/>
          </w:docPartObj>
        </w:sdtPr>
        <w:sdtEndPr/>
        <w:sdtContent>
          <w:p w:rsidR="001D3199" w:rsidRDefault="001D3199" w:rsidP="008F3BE1">
            <w:pPr>
              <w:pStyle w:val="Footer"/>
              <w:jc w:val="center"/>
            </w:pPr>
            <w:r w:rsidRPr="0069747C">
              <w:rPr>
                <w:bCs/>
                <w:sz w:val="20"/>
              </w:rPr>
              <w:fldChar w:fldCharType="begin"/>
            </w:r>
            <w:r w:rsidRPr="0069747C">
              <w:rPr>
                <w:bCs/>
                <w:sz w:val="20"/>
              </w:rPr>
              <w:instrText xml:space="preserve"> PAGE </w:instrText>
            </w:r>
            <w:r w:rsidRPr="0069747C">
              <w:rPr>
                <w:bCs/>
                <w:sz w:val="20"/>
              </w:rPr>
              <w:fldChar w:fldCharType="separate"/>
            </w:r>
            <w:r w:rsidR="00200223">
              <w:rPr>
                <w:bCs/>
                <w:noProof/>
                <w:sz w:val="20"/>
              </w:rPr>
              <w:t>53</w:t>
            </w:r>
            <w:r w:rsidRPr="0069747C">
              <w:rPr>
                <w:bCs/>
                <w:sz w:val="20"/>
              </w:rPr>
              <w:fldChar w:fldCharType="end"/>
            </w:r>
            <w:r w:rsidRPr="0069747C">
              <w:rPr>
                <w:sz w:val="20"/>
              </w:rPr>
              <w:t xml:space="preserve"> of </w:t>
            </w:r>
            <w:r w:rsidRPr="0069747C">
              <w:rPr>
                <w:bCs/>
                <w:sz w:val="20"/>
              </w:rPr>
              <w:fldChar w:fldCharType="begin"/>
            </w:r>
            <w:r w:rsidRPr="0069747C">
              <w:rPr>
                <w:bCs/>
                <w:sz w:val="20"/>
              </w:rPr>
              <w:instrText xml:space="preserve"> NUMPAGES  </w:instrText>
            </w:r>
            <w:r w:rsidRPr="0069747C">
              <w:rPr>
                <w:bCs/>
                <w:sz w:val="20"/>
              </w:rPr>
              <w:fldChar w:fldCharType="separate"/>
            </w:r>
            <w:r w:rsidR="00200223">
              <w:rPr>
                <w:bCs/>
                <w:noProof/>
                <w:sz w:val="20"/>
              </w:rPr>
              <w:t>53</w:t>
            </w:r>
            <w:r w:rsidRPr="0069747C">
              <w:rPr>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14146"/>
      <w:docPartObj>
        <w:docPartGallery w:val="Page Numbers (Bottom of Page)"/>
        <w:docPartUnique/>
      </w:docPartObj>
    </w:sdtPr>
    <w:sdtEndPr/>
    <w:sdtContent>
      <w:sdt>
        <w:sdtPr>
          <w:id w:val="358938868"/>
          <w:docPartObj>
            <w:docPartGallery w:val="Page Numbers (Top of Page)"/>
            <w:docPartUnique/>
          </w:docPartObj>
        </w:sdtPr>
        <w:sdtEndPr/>
        <w:sdtContent>
          <w:p w:rsidR="001D3199" w:rsidRDefault="001D3199" w:rsidP="008F3BE1">
            <w:pPr>
              <w:pStyle w:val="Footer"/>
              <w:jc w:val="center"/>
            </w:pPr>
            <w:r w:rsidRPr="0069747C">
              <w:rPr>
                <w:bCs/>
                <w:sz w:val="20"/>
              </w:rPr>
              <w:fldChar w:fldCharType="begin"/>
            </w:r>
            <w:r w:rsidRPr="0069747C">
              <w:rPr>
                <w:bCs/>
                <w:sz w:val="20"/>
              </w:rPr>
              <w:instrText xml:space="preserve"> PAGE </w:instrText>
            </w:r>
            <w:r w:rsidRPr="0069747C">
              <w:rPr>
                <w:bCs/>
                <w:sz w:val="20"/>
              </w:rPr>
              <w:fldChar w:fldCharType="separate"/>
            </w:r>
            <w:r w:rsidR="00200223">
              <w:rPr>
                <w:bCs/>
                <w:noProof/>
                <w:sz w:val="20"/>
              </w:rPr>
              <w:t>2</w:t>
            </w:r>
            <w:r w:rsidRPr="0069747C">
              <w:rPr>
                <w:bCs/>
                <w:sz w:val="20"/>
              </w:rPr>
              <w:fldChar w:fldCharType="end"/>
            </w:r>
            <w:r w:rsidRPr="0069747C">
              <w:rPr>
                <w:sz w:val="20"/>
              </w:rPr>
              <w:t xml:space="preserve"> of </w:t>
            </w:r>
            <w:r w:rsidRPr="0069747C">
              <w:rPr>
                <w:bCs/>
                <w:sz w:val="20"/>
              </w:rPr>
              <w:fldChar w:fldCharType="begin"/>
            </w:r>
            <w:r w:rsidRPr="0069747C">
              <w:rPr>
                <w:bCs/>
                <w:sz w:val="20"/>
              </w:rPr>
              <w:instrText xml:space="preserve"> NUMPAGES  </w:instrText>
            </w:r>
            <w:r w:rsidRPr="0069747C">
              <w:rPr>
                <w:bCs/>
                <w:sz w:val="20"/>
              </w:rPr>
              <w:fldChar w:fldCharType="separate"/>
            </w:r>
            <w:r w:rsidR="00200223">
              <w:rPr>
                <w:bCs/>
                <w:noProof/>
                <w:sz w:val="20"/>
              </w:rPr>
              <w:t>69</w:t>
            </w:r>
            <w:r w:rsidRPr="0069747C">
              <w:rPr>
                <w:bCs/>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851945"/>
      <w:docPartObj>
        <w:docPartGallery w:val="Page Numbers (Bottom of Page)"/>
        <w:docPartUnique/>
      </w:docPartObj>
    </w:sdtPr>
    <w:sdtEndPr/>
    <w:sdtContent>
      <w:sdt>
        <w:sdtPr>
          <w:id w:val="1596360996"/>
          <w:docPartObj>
            <w:docPartGallery w:val="Page Numbers (Top of Page)"/>
            <w:docPartUnique/>
          </w:docPartObj>
        </w:sdtPr>
        <w:sdtEndPr>
          <w:rPr>
            <w:szCs w:val="18"/>
          </w:rPr>
        </w:sdtEndPr>
        <w:sdtContent>
          <w:p w:rsidR="001D3199" w:rsidRDefault="001D3199" w:rsidP="0029709D">
            <w:pPr>
              <w:pStyle w:val="Footer"/>
              <w:tabs>
                <w:tab w:val="clear" w:pos="9866"/>
                <w:tab w:val="right" w:pos="8364"/>
                <w:tab w:val="left" w:pos="8730"/>
                <w:tab w:val="left" w:pos="9498"/>
              </w:tabs>
              <w:jc w:val="center"/>
            </w:pPr>
            <w:r w:rsidRPr="00231078">
              <w:rPr>
                <w:szCs w:val="18"/>
              </w:rPr>
              <w:fldChar w:fldCharType="begin"/>
            </w:r>
            <w:r w:rsidRPr="00231078">
              <w:rPr>
                <w:szCs w:val="18"/>
              </w:rPr>
              <w:instrText xml:space="preserve"> PAGE </w:instrText>
            </w:r>
            <w:r w:rsidRPr="00231078">
              <w:rPr>
                <w:szCs w:val="18"/>
              </w:rPr>
              <w:fldChar w:fldCharType="separate"/>
            </w:r>
            <w:r w:rsidR="00200223">
              <w:rPr>
                <w:noProof/>
                <w:szCs w:val="18"/>
              </w:rPr>
              <w:t>69</w:t>
            </w:r>
            <w:r w:rsidRPr="00231078">
              <w:rPr>
                <w:szCs w:val="18"/>
              </w:rPr>
              <w:fldChar w:fldCharType="end"/>
            </w:r>
            <w:r w:rsidRPr="00A05162">
              <w:rPr>
                <w:szCs w:val="18"/>
              </w:rPr>
              <w:t xml:space="preserve"> of </w:t>
            </w:r>
            <w:r w:rsidRPr="00231078">
              <w:rPr>
                <w:szCs w:val="18"/>
              </w:rPr>
              <w:fldChar w:fldCharType="begin"/>
            </w:r>
            <w:r w:rsidRPr="00231078">
              <w:rPr>
                <w:szCs w:val="18"/>
              </w:rPr>
              <w:instrText xml:space="preserve"> NUMPAGES  </w:instrText>
            </w:r>
            <w:r w:rsidRPr="00231078">
              <w:rPr>
                <w:szCs w:val="18"/>
              </w:rPr>
              <w:fldChar w:fldCharType="separate"/>
            </w:r>
            <w:r w:rsidR="00200223">
              <w:rPr>
                <w:noProof/>
                <w:szCs w:val="18"/>
              </w:rPr>
              <w:t>69</w:t>
            </w:r>
            <w:r w:rsidRPr="00231078">
              <w:rPr>
                <w:szCs w:val="18"/>
              </w:rPr>
              <w:fldChar w:fldCharType="end"/>
            </w:r>
          </w:p>
        </w:sdtContent>
      </w:sdt>
    </w:sdtContent>
  </w:sdt>
  <w:p w:rsidR="001D3199" w:rsidRDefault="001D3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199" w:rsidRDefault="001D3199">
      <w:pPr>
        <w:spacing w:after="0"/>
      </w:pPr>
      <w:r>
        <w:separator/>
      </w:r>
    </w:p>
  </w:footnote>
  <w:footnote w:type="continuationSeparator" w:id="0">
    <w:p w:rsidR="001D3199" w:rsidRDefault="001D3199">
      <w:pPr>
        <w:spacing w:after="0"/>
      </w:pPr>
      <w:r>
        <w:continuationSeparator/>
      </w:r>
    </w:p>
  </w:footnote>
  <w:footnote w:id="1">
    <w:p w:rsidR="001D3199" w:rsidRPr="00D66ED3" w:rsidRDefault="001D3199" w:rsidP="00316180">
      <w:pPr>
        <w:pStyle w:val="FootnoteText"/>
        <w:spacing w:after="0"/>
        <w:rPr>
          <w:sz w:val="20"/>
          <w:lang w:val="en-ZA"/>
        </w:rPr>
      </w:pPr>
      <w:r w:rsidRPr="00D66ED3">
        <w:rPr>
          <w:rStyle w:val="FootnoteReference"/>
          <w:sz w:val="20"/>
        </w:rPr>
        <w:footnoteRef/>
      </w:r>
      <w:r w:rsidRPr="00D66ED3">
        <w:rPr>
          <w:sz w:val="20"/>
        </w:rPr>
        <w:t xml:space="preserve"> Listings Requirements - </w:t>
      </w:r>
      <w:r w:rsidRPr="00D66ED3">
        <w:rPr>
          <w:sz w:val="20"/>
          <w:lang w:val="en-ZA"/>
        </w:rPr>
        <w:t>Section 22 sets out the requirements for registered auditors and their audit firms to be accredited by the JSE. Only a JSE accredited auditor may be appointed as the auditor of an issuer listed on the JSE Limited.</w:t>
      </w:r>
    </w:p>
  </w:footnote>
  <w:footnote w:id="2">
    <w:p w:rsidR="001D3199" w:rsidRPr="00304C06" w:rsidRDefault="001D3199" w:rsidP="0017777B">
      <w:pPr>
        <w:pStyle w:val="FootnoteText"/>
        <w:spacing w:after="0"/>
        <w:rPr>
          <w:sz w:val="20"/>
          <w:lang w:val="en-ZA"/>
        </w:rPr>
      </w:pPr>
      <w:r w:rsidRPr="00D66ED3">
        <w:rPr>
          <w:rStyle w:val="FootnoteReference"/>
          <w:sz w:val="20"/>
        </w:rPr>
        <w:footnoteRef/>
      </w:r>
      <w:r w:rsidRPr="00D66ED3">
        <w:rPr>
          <w:sz w:val="20"/>
        </w:rPr>
        <w:t xml:space="preserve"> </w:t>
      </w:r>
      <w:r w:rsidRPr="001D4CF2">
        <w:rPr>
          <w:sz w:val="20"/>
          <w:lang w:val="en-ZA"/>
        </w:rPr>
        <w:t>Listings Requirements,</w:t>
      </w:r>
      <w:r w:rsidRPr="00D66ED3">
        <w:rPr>
          <w:sz w:val="20"/>
          <w:lang w:val="en-ZA"/>
        </w:rPr>
        <w:t xml:space="preserve"> paragraphs 3.</w:t>
      </w:r>
      <w:r w:rsidRPr="003721A2">
        <w:rPr>
          <w:sz w:val="20"/>
          <w:lang w:val="en-ZA"/>
        </w:rPr>
        <w:t xml:space="preserve">15, </w:t>
      </w:r>
      <w:r w:rsidRPr="00422582">
        <w:rPr>
          <w:sz w:val="20"/>
          <w:lang w:val="en-ZA"/>
        </w:rPr>
        <w:t>3.16, 3.18, 3.20 to 3.22</w:t>
      </w:r>
    </w:p>
  </w:footnote>
  <w:footnote w:id="3">
    <w:p w:rsidR="001D3199" w:rsidRPr="00D66ED3" w:rsidRDefault="001D3199" w:rsidP="00FF1660">
      <w:pPr>
        <w:pStyle w:val="FootnoteText"/>
        <w:spacing w:after="0"/>
        <w:rPr>
          <w:sz w:val="20"/>
          <w:lang w:val="en-ZA"/>
        </w:rPr>
      </w:pPr>
      <w:r w:rsidRPr="0089660A">
        <w:rPr>
          <w:rStyle w:val="FootnoteReference"/>
          <w:sz w:val="20"/>
        </w:rPr>
        <w:footnoteRef/>
      </w:r>
      <w:r w:rsidRPr="0089660A">
        <w:rPr>
          <w:sz w:val="20"/>
        </w:rPr>
        <w:t xml:space="preserve"> </w:t>
      </w:r>
      <w:r w:rsidRPr="0089660A">
        <w:rPr>
          <w:sz w:val="20"/>
          <w:lang w:val="en-ZA"/>
        </w:rPr>
        <w:t>Companies Act, section 29(1) and (2)</w:t>
      </w:r>
    </w:p>
  </w:footnote>
  <w:footnote w:id="4">
    <w:p w:rsidR="001D3199" w:rsidRPr="00D66ED3" w:rsidRDefault="001D3199" w:rsidP="005F51CE">
      <w:pPr>
        <w:pStyle w:val="FootnoteText"/>
        <w:spacing w:after="0"/>
        <w:rPr>
          <w:sz w:val="20"/>
          <w:lang w:val="en-ZA"/>
        </w:rPr>
      </w:pPr>
      <w:r w:rsidRPr="00D66ED3">
        <w:rPr>
          <w:rStyle w:val="FootnoteReference"/>
          <w:sz w:val="20"/>
        </w:rPr>
        <w:footnoteRef/>
      </w:r>
      <w:r w:rsidRPr="00D66ED3">
        <w:rPr>
          <w:sz w:val="20"/>
        </w:rPr>
        <w:t xml:space="preserve"> </w:t>
      </w:r>
      <w:r w:rsidRPr="001D4CF2">
        <w:rPr>
          <w:sz w:val="20"/>
          <w:lang w:val="en-ZA"/>
        </w:rPr>
        <w:t>Companies Act, section 29(3)</w:t>
      </w:r>
    </w:p>
  </w:footnote>
  <w:footnote w:id="5">
    <w:p w:rsidR="001D3199" w:rsidRPr="00D55B6E" w:rsidRDefault="001D3199" w:rsidP="002165F4">
      <w:pPr>
        <w:pStyle w:val="FootnoteText"/>
        <w:spacing w:after="0"/>
        <w:rPr>
          <w:sz w:val="20"/>
          <w:lang w:val="en-ZA"/>
        </w:rPr>
      </w:pPr>
      <w:r w:rsidRPr="00D66ED3">
        <w:rPr>
          <w:rStyle w:val="FootnoteReference"/>
          <w:sz w:val="20"/>
        </w:rPr>
        <w:footnoteRef/>
      </w:r>
      <w:r w:rsidRPr="00D66ED3">
        <w:rPr>
          <w:sz w:val="20"/>
        </w:rPr>
        <w:t xml:space="preserve"> </w:t>
      </w:r>
      <w:r w:rsidRPr="00D55B6E">
        <w:rPr>
          <w:sz w:val="20"/>
          <w:lang w:val="en-ZA"/>
        </w:rPr>
        <w:t xml:space="preserve">Listings Requirements, </w:t>
      </w:r>
      <w:r w:rsidRPr="003721A2">
        <w:rPr>
          <w:sz w:val="20"/>
          <w:lang w:val="en-ZA"/>
        </w:rPr>
        <w:t>paragraph</w:t>
      </w:r>
      <w:r w:rsidRPr="0089660A">
        <w:rPr>
          <w:sz w:val="20"/>
          <w:lang w:val="en-ZA"/>
        </w:rPr>
        <w:t>s</w:t>
      </w:r>
      <w:r>
        <w:rPr>
          <w:sz w:val="20"/>
          <w:lang w:val="en-ZA"/>
        </w:rPr>
        <w:t xml:space="preserve"> 3.16(b),</w:t>
      </w:r>
      <w:r w:rsidRPr="0089660A">
        <w:rPr>
          <w:sz w:val="20"/>
          <w:lang w:val="en-ZA"/>
        </w:rPr>
        <w:t xml:space="preserve"> 3.21</w:t>
      </w:r>
      <w:r>
        <w:rPr>
          <w:sz w:val="20"/>
          <w:lang w:val="en-ZA"/>
        </w:rPr>
        <w:t xml:space="preserve"> and 3.22</w:t>
      </w:r>
      <w:r w:rsidRPr="0089660A">
        <w:rPr>
          <w:sz w:val="20"/>
          <w:lang w:val="en-ZA"/>
        </w:rPr>
        <w:t xml:space="preserve"> </w:t>
      </w:r>
    </w:p>
  </w:footnote>
  <w:footnote w:id="6">
    <w:p w:rsidR="001D3199" w:rsidRPr="00D55B6E" w:rsidRDefault="001D3199" w:rsidP="004127DD">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Listings Requirements, paragraphs 8.57</w:t>
      </w:r>
      <w:r>
        <w:rPr>
          <w:sz w:val="20"/>
          <w:lang w:val="en-ZA"/>
        </w:rPr>
        <w:t>,</w:t>
      </w:r>
      <w:r w:rsidRPr="00D55B6E">
        <w:rPr>
          <w:sz w:val="20"/>
          <w:lang w:val="en-ZA"/>
        </w:rPr>
        <w:t xml:space="preserve"> 8.58</w:t>
      </w:r>
      <w:r>
        <w:rPr>
          <w:sz w:val="20"/>
          <w:lang w:val="en-ZA"/>
        </w:rPr>
        <w:t xml:space="preserve"> </w:t>
      </w:r>
      <w:r w:rsidRPr="00D55B6E">
        <w:rPr>
          <w:sz w:val="20"/>
          <w:lang w:val="en-ZA"/>
        </w:rPr>
        <w:t>and</w:t>
      </w:r>
      <w:r>
        <w:rPr>
          <w:sz w:val="20"/>
          <w:lang w:val="en-ZA"/>
        </w:rPr>
        <w:t xml:space="preserve"> 8.60</w:t>
      </w:r>
    </w:p>
  </w:footnote>
  <w:footnote w:id="7">
    <w:p w:rsidR="001D3199" w:rsidRPr="00D55B6E" w:rsidRDefault="001D3199">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 xml:space="preserve">ISA 810, paragraph 4(a), and including </w:t>
      </w:r>
      <w:r w:rsidRPr="00D55B6E">
        <w:rPr>
          <w:rFonts w:asciiTheme="minorHAnsi" w:hAnsiTheme="minorHAnsi" w:cstheme="minorHAnsi"/>
          <w:sz w:val="20"/>
          <w:lang w:val="en-ZA" w:eastAsia="en-ZA"/>
        </w:rPr>
        <w:t xml:space="preserve">the minimum requirements </w:t>
      </w:r>
      <w:r w:rsidRPr="00D55B6E">
        <w:rPr>
          <w:sz w:val="20"/>
          <w:lang w:val="en-ZA"/>
        </w:rPr>
        <w:t>in Listings Requirements</w:t>
      </w:r>
      <w:r>
        <w:rPr>
          <w:sz w:val="20"/>
          <w:lang w:val="en-ZA"/>
        </w:rPr>
        <w:t>, paragraphs</w:t>
      </w:r>
      <w:r w:rsidRPr="00D55B6E">
        <w:rPr>
          <w:sz w:val="20"/>
          <w:lang w:val="en-ZA"/>
        </w:rPr>
        <w:t xml:space="preserve"> 8.57 and 8.58</w:t>
      </w:r>
    </w:p>
  </w:footnote>
  <w:footnote w:id="8">
    <w:p w:rsidR="001D3199" w:rsidRPr="00D55B6E" w:rsidRDefault="001D3199">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 xml:space="preserve">IAS 1 </w:t>
      </w:r>
      <w:r w:rsidRPr="0089660A">
        <w:rPr>
          <w:i/>
          <w:sz w:val="20"/>
        </w:rPr>
        <w:t>Presentation of Financial Statements</w:t>
      </w:r>
    </w:p>
  </w:footnote>
  <w:footnote w:id="9">
    <w:p w:rsidR="001D3199" w:rsidRPr="00044C65" w:rsidRDefault="001D3199" w:rsidP="0089660A">
      <w:pPr>
        <w:pStyle w:val="FootnoteText"/>
        <w:spacing w:after="0"/>
        <w:rPr>
          <w:lang w:val="en-ZA"/>
        </w:rPr>
      </w:pPr>
      <w:r>
        <w:rPr>
          <w:rStyle w:val="FootnoteReference"/>
        </w:rPr>
        <w:footnoteRef/>
      </w:r>
      <w:r>
        <w:t xml:space="preserve"> </w:t>
      </w:r>
      <w:r w:rsidRPr="00044C65">
        <w:rPr>
          <w:sz w:val="20"/>
          <w:lang w:val="en-ZA"/>
        </w:rPr>
        <w:t xml:space="preserve">As and when the Companies Act is amended to </w:t>
      </w:r>
      <w:r>
        <w:rPr>
          <w:sz w:val="20"/>
          <w:lang w:val="en-ZA"/>
        </w:rPr>
        <w:t>empower</w:t>
      </w:r>
      <w:r w:rsidRPr="00044C65">
        <w:rPr>
          <w:sz w:val="20"/>
          <w:lang w:val="en-ZA"/>
        </w:rPr>
        <w:t xml:space="preserve"> the FRSC to issue Financial Pronouncements</w:t>
      </w:r>
    </w:p>
  </w:footnote>
  <w:footnote w:id="10">
    <w:p w:rsidR="001D3199" w:rsidRPr="00D66ED3" w:rsidRDefault="001D3199" w:rsidP="00975091">
      <w:pPr>
        <w:pStyle w:val="FootnoteText"/>
        <w:spacing w:after="0"/>
        <w:rPr>
          <w:sz w:val="20"/>
          <w:lang w:val="en-ZA"/>
        </w:rPr>
      </w:pPr>
      <w:r w:rsidRPr="001D4CF2">
        <w:rPr>
          <w:rStyle w:val="FootnoteReference"/>
          <w:sz w:val="20"/>
        </w:rPr>
        <w:footnoteRef/>
      </w:r>
      <w:r w:rsidRPr="001D4CF2">
        <w:rPr>
          <w:sz w:val="20"/>
        </w:rPr>
        <w:t xml:space="preserve"> </w:t>
      </w:r>
      <w:r w:rsidRPr="00D66ED3">
        <w:rPr>
          <w:sz w:val="20"/>
          <w:lang w:val="en-ZA"/>
        </w:rPr>
        <w:t>IAS 34, paragraph</w:t>
      </w:r>
      <w:r>
        <w:rPr>
          <w:sz w:val="20"/>
          <w:lang w:val="en-ZA"/>
        </w:rPr>
        <w:t>s</w:t>
      </w:r>
      <w:r w:rsidRPr="00D66ED3">
        <w:rPr>
          <w:sz w:val="20"/>
          <w:lang w:val="en-ZA"/>
        </w:rPr>
        <w:t xml:space="preserve"> 8(a) to (e)</w:t>
      </w:r>
    </w:p>
  </w:footnote>
  <w:footnote w:id="11">
    <w:p w:rsidR="001D3199" w:rsidRPr="00D66ED3" w:rsidRDefault="001D3199" w:rsidP="00975091">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Listings Requirements</w:t>
      </w:r>
      <w:r>
        <w:rPr>
          <w:sz w:val="20"/>
          <w:lang w:val="en-ZA"/>
        </w:rPr>
        <w:t>,</w:t>
      </w:r>
      <w:r w:rsidRPr="00D66ED3">
        <w:rPr>
          <w:sz w:val="20"/>
          <w:lang w:val="en-ZA"/>
        </w:rPr>
        <w:t xml:space="preserve"> paragraphs 8.57 and 8.58</w:t>
      </w:r>
    </w:p>
  </w:footnote>
  <w:footnote w:id="12">
    <w:p w:rsidR="001D3199" w:rsidRPr="001D4CF2" w:rsidRDefault="001D3199" w:rsidP="00310D4F">
      <w:pPr>
        <w:pStyle w:val="FootnoteText"/>
        <w:spacing w:after="0"/>
        <w:rPr>
          <w:sz w:val="20"/>
          <w:lang w:val="en-ZA"/>
        </w:rPr>
      </w:pPr>
      <w:r w:rsidRPr="00D66ED3">
        <w:rPr>
          <w:rStyle w:val="FootnoteReference"/>
          <w:sz w:val="20"/>
        </w:rPr>
        <w:footnoteRef/>
      </w:r>
      <w:r w:rsidRPr="00D66ED3">
        <w:rPr>
          <w:sz w:val="20"/>
        </w:rPr>
        <w:t xml:space="preserve"> </w:t>
      </w:r>
      <w:r w:rsidRPr="001D4CF2">
        <w:rPr>
          <w:sz w:val="20"/>
          <w:lang w:val="en-ZA"/>
        </w:rPr>
        <w:t>ISA 560, paragraph 5(d)</w:t>
      </w:r>
    </w:p>
  </w:footnote>
  <w:footnote w:id="13">
    <w:p w:rsidR="001D3199" w:rsidRPr="00D66ED3" w:rsidRDefault="001D3199" w:rsidP="00832CC4">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IAS 34, paragraph 4</w:t>
      </w:r>
    </w:p>
  </w:footnote>
  <w:footnote w:id="14">
    <w:p w:rsidR="001D3199" w:rsidRPr="0089660A" w:rsidRDefault="001D3199"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definitions</w:t>
      </w:r>
    </w:p>
  </w:footnote>
  <w:footnote w:id="15">
    <w:p w:rsidR="001D3199" w:rsidRPr="00D66ED3" w:rsidRDefault="001D3199" w:rsidP="00975091">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 xml:space="preserve">Listings Requirements, </w:t>
      </w:r>
      <w:r w:rsidRPr="0089660A">
        <w:rPr>
          <w:sz w:val="20"/>
          <w:lang w:val="en-ZA"/>
        </w:rPr>
        <w:t>Practice</w:t>
      </w:r>
      <w:r>
        <w:rPr>
          <w:sz w:val="20"/>
          <w:lang w:val="en-ZA"/>
        </w:rPr>
        <w:t xml:space="preserve"> note 1/2003</w:t>
      </w:r>
    </w:p>
  </w:footnote>
  <w:footnote w:id="16">
    <w:p w:rsidR="001D3199" w:rsidRPr="00D0520B" w:rsidRDefault="001D3199" w:rsidP="00226C4E">
      <w:pPr>
        <w:pStyle w:val="FootnoteText"/>
        <w:spacing w:after="0"/>
        <w:rPr>
          <w:sz w:val="20"/>
          <w:lang w:val="en-ZA"/>
        </w:rPr>
      </w:pPr>
      <w:r w:rsidRPr="00D66ED3">
        <w:rPr>
          <w:rStyle w:val="FootnoteReference"/>
          <w:sz w:val="20"/>
        </w:rPr>
        <w:footnoteRef/>
      </w:r>
      <w:r w:rsidRPr="00D66ED3">
        <w:rPr>
          <w:sz w:val="20"/>
        </w:rPr>
        <w:t xml:space="preserve"> </w:t>
      </w:r>
      <w:r w:rsidRPr="001D4CF2">
        <w:rPr>
          <w:sz w:val="20"/>
          <w:lang w:val="en-ZA"/>
        </w:rPr>
        <w:t>Listings Requirements,</w:t>
      </w:r>
      <w:r w:rsidRPr="00D66ED3">
        <w:rPr>
          <w:sz w:val="20"/>
          <w:lang w:val="en-ZA"/>
        </w:rPr>
        <w:t xml:space="preserve"> </w:t>
      </w:r>
      <w:r w:rsidRPr="003721A2">
        <w:rPr>
          <w:sz w:val="20"/>
          <w:lang w:val="en-ZA"/>
        </w:rPr>
        <w:t xml:space="preserve">paragraph </w:t>
      </w:r>
      <w:r w:rsidRPr="0089660A">
        <w:rPr>
          <w:sz w:val="20"/>
          <w:lang w:val="en-ZA"/>
        </w:rPr>
        <w:t>3.22</w:t>
      </w:r>
    </w:p>
  </w:footnote>
  <w:footnote w:id="17">
    <w:p w:rsidR="001D3199" w:rsidRPr="00D0520B" w:rsidRDefault="001D3199" w:rsidP="00226C4E">
      <w:pPr>
        <w:pStyle w:val="FootnoteText"/>
        <w:spacing w:after="0"/>
        <w:rPr>
          <w:sz w:val="20"/>
          <w:lang w:val="en-ZA"/>
        </w:rPr>
      </w:pPr>
      <w:r w:rsidRPr="003721A2">
        <w:rPr>
          <w:rStyle w:val="FootnoteReference"/>
          <w:sz w:val="20"/>
        </w:rPr>
        <w:footnoteRef/>
      </w:r>
      <w:r w:rsidRPr="003721A2">
        <w:rPr>
          <w:sz w:val="20"/>
        </w:rPr>
        <w:t xml:space="preserve"> </w:t>
      </w:r>
      <w:r w:rsidRPr="0089660A">
        <w:rPr>
          <w:sz w:val="20"/>
          <w:lang w:val="en-ZA"/>
        </w:rPr>
        <w:t>Listings Requirements, paragraphs 3.16 and 3.20</w:t>
      </w:r>
    </w:p>
  </w:footnote>
  <w:footnote w:id="18">
    <w:p w:rsidR="001D3199" w:rsidRPr="00D66ED3" w:rsidRDefault="001D3199">
      <w:pPr>
        <w:pStyle w:val="FootnoteText"/>
        <w:spacing w:after="0"/>
        <w:rPr>
          <w:sz w:val="20"/>
          <w:lang w:val="en-ZA"/>
        </w:rPr>
      </w:pPr>
      <w:r w:rsidRPr="003721A2">
        <w:rPr>
          <w:rStyle w:val="FootnoteReference"/>
          <w:sz w:val="20"/>
        </w:rPr>
        <w:footnoteRef/>
      </w:r>
      <w:r w:rsidRPr="003721A2">
        <w:rPr>
          <w:sz w:val="20"/>
        </w:rPr>
        <w:t xml:space="preserve"> </w:t>
      </w:r>
      <w:r w:rsidRPr="0089660A">
        <w:rPr>
          <w:sz w:val="20"/>
          <w:lang w:val="en-ZA"/>
        </w:rPr>
        <w:t>ISA 810,</w:t>
      </w:r>
      <w:r w:rsidRPr="0089660A">
        <w:rPr>
          <w:i/>
          <w:sz w:val="20"/>
          <w:lang w:val="en-ZA"/>
        </w:rPr>
        <w:t xml:space="preserve"> </w:t>
      </w:r>
      <w:r w:rsidRPr="0089660A">
        <w:rPr>
          <w:sz w:val="20"/>
          <w:lang w:val="en-ZA"/>
        </w:rPr>
        <w:t>paragraph 4(c)</w:t>
      </w:r>
    </w:p>
  </w:footnote>
  <w:footnote w:id="19">
    <w:p w:rsidR="001D3199" w:rsidRPr="00D66ED3" w:rsidRDefault="001D3199" w:rsidP="00D66ED3">
      <w:pPr>
        <w:pStyle w:val="FootnoteText"/>
        <w:spacing w:after="0"/>
        <w:rPr>
          <w:sz w:val="20"/>
          <w:lang w:val="en-ZA"/>
        </w:rPr>
      </w:pPr>
      <w:r w:rsidRPr="00D66ED3">
        <w:rPr>
          <w:rStyle w:val="FootnoteReference"/>
          <w:sz w:val="20"/>
        </w:rPr>
        <w:footnoteRef/>
      </w:r>
      <w:r w:rsidRPr="00D66ED3">
        <w:rPr>
          <w:sz w:val="20"/>
        </w:rPr>
        <w:t xml:space="preserve"> </w:t>
      </w:r>
      <w:r w:rsidRPr="001D4CF2">
        <w:rPr>
          <w:sz w:val="20"/>
          <w:lang w:val="en-ZA"/>
        </w:rPr>
        <w:t xml:space="preserve">Listings Requirements, </w:t>
      </w:r>
      <w:r w:rsidRPr="00D66ED3">
        <w:rPr>
          <w:rFonts w:asciiTheme="minorHAnsi" w:hAnsiTheme="minorHAnsi" w:cstheme="minorHAnsi"/>
          <w:sz w:val="20"/>
        </w:rPr>
        <w:t>paragraph 8.61</w:t>
      </w:r>
    </w:p>
  </w:footnote>
  <w:footnote w:id="20">
    <w:p w:rsidR="001D3199" w:rsidRPr="00D66ED3" w:rsidRDefault="001D3199" w:rsidP="005A049A">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ISA 810</w:t>
      </w:r>
      <w:r>
        <w:rPr>
          <w:sz w:val="20"/>
          <w:lang w:val="en-ZA"/>
        </w:rPr>
        <w:t>,</w:t>
      </w:r>
      <w:r w:rsidRPr="00D66ED3">
        <w:rPr>
          <w:sz w:val="20"/>
          <w:lang w:val="en-ZA"/>
        </w:rPr>
        <w:t xml:space="preserve"> paragraph 6</w:t>
      </w:r>
      <w:r w:rsidRPr="001D4CF2">
        <w:rPr>
          <w:sz w:val="20"/>
          <w:lang w:val="en-ZA"/>
        </w:rPr>
        <w:t xml:space="preserve"> </w:t>
      </w:r>
    </w:p>
  </w:footnote>
  <w:footnote w:id="21">
    <w:p w:rsidR="001D3199" w:rsidRPr="00971FEA" w:rsidRDefault="001D3199" w:rsidP="005A049A">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ISRE 2410 paragraphs</w:t>
      </w:r>
      <w:r w:rsidRPr="00971FEA">
        <w:rPr>
          <w:sz w:val="20"/>
          <w:lang w:val="en-ZA"/>
        </w:rPr>
        <w:t>,</w:t>
      </w:r>
      <w:r w:rsidRPr="008222DE">
        <w:rPr>
          <w:sz w:val="20"/>
          <w:lang w:val="en-ZA"/>
        </w:rPr>
        <w:t xml:space="preserve"> 6</w:t>
      </w:r>
    </w:p>
  </w:footnote>
  <w:footnote w:id="22">
    <w:p w:rsidR="001D3199" w:rsidRPr="0089660A" w:rsidRDefault="001D3199" w:rsidP="000E1467">
      <w:pPr>
        <w:pStyle w:val="FootnoteText"/>
        <w:spacing w:after="0"/>
        <w:rPr>
          <w:rFonts w:asciiTheme="minorHAnsi" w:hAnsiTheme="minorHAnsi" w:cstheme="minorHAnsi"/>
          <w:sz w:val="20"/>
          <w:lang w:val="en-ZA"/>
        </w:rPr>
      </w:pPr>
      <w:r w:rsidRPr="0089660A">
        <w:rPr>
          <w:rStyle w:val="FootnoteReference"/>
          <w:rFonts w:asciiTheme="minorHAnsi" w:hAnsiTheme="minorHAnsi" w:cstheme="minorHAnsi"/>
          <w:sz w:val="20"/>
        </w:rPr>
        <w:footnoteRef/>
      </w:r>
      <w:r w:rsidRPr="0089660A">
        <w:rPr>
          <w:rFonts w:asciiTheme="minorHAnsi" w:hAnsiTheme="minorHAnsi" w:cstheme="minorHAnsi"/>
          <w:sz w:val="20"/>
        </w:rPr>
        <w:t xml:space="preserve"> </w:t>
      </w:r>
      <w:r>
        <w:rPr>
          <w:rFonts w:asciiTheme="minorHAnsi" w:hAnsiTheme="minorHAnsi" w:cstheme="minorHAnsi"/>
          <w:sz w:val="20"/>
        </w:rPr>
        <w:t xml:space="preserve">Refer to SAAPS 2 (Revised), </w:t>
      </w:r>
      <w:r w:rsidRPr="0089660A">
        <w:rPr>
          <w:rFonts w:asciiTheme="minorHAnsi" w:hAnsiTheme="minorHAnsi" w:cstheme="minorHAnsi"/>
          <w:i/>
          <w:sz w:val="20"/>
        </w:rPr>
        <w:t>Financial Reporting Frameworks and the Auditor’s Report</w:t>
      </w:r>
      <w:r>
        <w:rPr>
          <w:rFonts w:asciiTheme="minorHAnsi" w:hAnsiTheme="minorHAnsi" w:cstheme="minorHAnsi"/>
          <w:sz w:val="20"/>
        </w:rPr>
        <w:t xml:space="preserve"> </w:t>
      </w:r>
    </w:p>
  </w:footnote>
  <w:footnote w:id="23">
    <w:p w:rsidR="001D3199" w:rsidRPr="007313FB" w:rsidRDefault="001D3199" w:rsidP="0035017F">
      <w:pPr>
        <w:pStyle w:val="FootnoteText"/>
        <w:spacing w:after="0"/>
        <w:rPr>
          <w:sz w:val="20"/>
          <w:lang w:val="en-ZA"/>
        </w:rPr>
      </w:pPr>
      <w:r w:rsidRPr="007313FB">
        <w:rPr>
          <w:rStyle w:val="FootnoteReference"/>
          <w:sz w:val="20"/>
        </w:rPr>
        <w:footnoteRef/>
      </w:r>
      <w:r w:rsidRPr="007313FB">
        <w:rPr>
          <w:sz w:val="20"/>
        </w:rPr>
        <w:t xml:space="preserve"> </w:t>
      </w:r>
      <w:r w:rsidRPr="007313FB">
        <w:rPr>
          <w:sz w:val="20"/>
          <w:lang w:val="en-ZA"/>
        </w:rPr>
        <w:t>ISA 810</w:t>
      </w:r>
      <w:r>
        <w:rPr>
          <w:sz w:val="20"/>
          <w:lang w:val="en-ZA"/>
        </w:rPr>
        <w:t>,</w:t>
      </w:r>
      <w:r w:rsidRPr="007313FB">
        <w:rPr>
          <w:sz w:val="20"/>
          <w:lang w:val="en-ZA"/>
        </w:rPr>
        <w:t xml:space="preserve"> paragraph 6(b)(iii)</w:t>
      </w:r>
    </w:p>
  </w:footnote>
  <w:footnote w:id="24">
    <w:p w:rsidR="001D3199" w:rsidRPr="007313FB" w:rsidRDefault="001D3199" w:rsidP="0035017F">
      <w:pPr>
        <w:pStyle w:val="FootnoteText"/>
        <w:spacing w:after="0"/>
        <w:rPr>
          <w:sz w:val="20"/>
          <w:lang w:val="en-ZA"/>
        </w:rPr>
      </w:pPr>
      <w:r w:rsidRPr="007313FB">
        <w:rPr>
          <w:rStyle w:val="FootnoteReference"/>
          <w:sz w:val="20"/>
        </w:rPr>
        <w:footnoteRef/>
      </w:r>
      <w:r w:rsidRPr="007313FB">
        <w:rPr>
          <w:sz w:val="20"/>
        </w:rPr>
        <w:t xml:space="preserve"> </w:t>
      </w:r>
      <w:r w:rsidRPr="007313FB">
        <w:rPr>
          <w:sz w:val="20"/>
          <w:lang w:val="en-ZA"/>
        </w:rPr>
        <w:t>ISRE 2410</w:t>
      </w:r>
      <w:r>
        <w:rPr>
          <w:sz w:val="20"/>
          <w:lang w:val="en-ZA"/>
        </w:rPr>
        <w:t>,</w:t>
      </w:r>
      <w:r w:rsidRPr="007313FB">
        <w:rPr>
          <w:sz w:val="20"/>
          <w:lang w:val="en-ZA"/>
        </w:rPr>
        <w:t xml:space="preserve"> paragraph 11</w:t>
      </w:r>
    </w:p>
  </w:footnote>
  <w:footnote w:id="25">
    <w:p w:rsidR="001D3199" w:rsidRPr="0089660A" w:rsidRDefault="001D3199" w:rsidP="0089660A">
      <w:pPr>
        <w:pStyle w:val="FootnoteText"/>
        <w:spacing w:after="0"/>
        <w:rPr>
          <w:sz w:val="20"/>
          <w:lang w:val="en-ZA"/>
        </w:rPr>
      </w:pPr>
      <w:r w:rsidRPr="0089660A">
        <w:rPr>
          <w:rStyle w:val="FootnoteReference"/>
          <w:sz w:val="20"/>
        </w:rPr>
        <w:footnoteRef/>
      </w:r>
      <w:r w:rsidRPr="0089660A">
        <w:rPr>
          <w:sz w:val="20"/>
        </w:rPr>
        <w:t xml:space="preserve"> </w:t>
      </w:r>
      <w:r w:rsidRPr="00971FEA">
        <w:rPr>
          <w:sz w:val="20"/>
        </w:rPr>
        <w:t>Listings Requirements, paragraphs 3.18(f) and 3.22(b)(ii)</w:t>
      </w:r>
    </w:p>
  </w:footnote>
  <w:footnote w:id="26">
    <w:p w:rsidR="001D3199" w:rsidRPr="00971FEA" w:rsidRDefault="001D3199" w:rsidP="00975091">
      <w:pPr>
        <w:pStyle w:val="FootnoteText"/>
        <w:spacing w:after="0"/>
        <w:rPr>
          <w:sz w:val="20"/>
          <w:lang w:val="en-ZA"/>
        </w:rPr>
      </w:pPr>
      <w:r w:rsidRPr="00971FEA">
        <w:rPr>
          <w:rStyle w:val="FootnoteReference"/>
          <w:sz w:val="20"/>
        </w:rPr>
        <w:footnoteRef/>
      </w:r>
      <w:r w:rsidRPr="00971FEA">
        <w:rPr>
          <w:sz w:val="20"/>
        </w:rPr>
        <w:t xml:space="preserve"> </w:t>
      </w:r>
      <w:r w:rsidRPr="0089660A">
        <w:rPr>
          <w:sz w:val="20"/>
        </w:rPr>
        <w:t>Listings Requirements, paragraph 3.18(i)</w:t>
      </w:r>
    </w:p>
  </w:footnote>
  <w:footnote w:id="27">
    <w:p w:rsidR="001D3199" w:rsidRPr="00971FEA" w:rsidRDefault="001D3199" w:rsidP="00975091">
      <w:pPr>
        <w:pStyle w:val="FootnoteText"/>
        <w:spacing w:after="0"/>
        <w:rPr>
          <w:sz w:val="20"/>
          <w:lang w:val="en-ZA"/>
        </w:rPr>
      </w:pPr>
      <w:r w:rsidRPr="00971FEA">
        <w:rPr>
          <w:rStyle w:val="FootnoteReference"/>
          <w:sz w:val="20"/>
        </w:rPr>
        <w:footnoteRef/>
      </w:r>
      <w:r w:rsidRPr="00971FEA">
        <w:rPr>
          <w:sz w:val="20"/>
        </w:rPr>
        <w:t xml:space="preserve"> </w:t>
      </w:r>
      <w:r w:rsidRPr="0089660A">
        <w:rPr>
          <w:rFonts w:asciiTheme="minorHAnsi" w:hAnsiTheme="minorHAnsi" w:cstheme="minorHAnsi"/>
          <w:sz w:val="20"/>
        </w:rPr>
        <w:t>Listings Requirements, paragraph 22.6(b)</w:t>
      </w:r>
    </w:p>
  </w:footnote>
  <w:footnote w:id="28">
    <w:p w:rsidR="001D3199" w:rsidRPr="00422582" w:rsidRDefault="001D3199" w:rsidP="00D328E0">
      <w:pPr>
        <w:pStyle w:val="FootnoteText"/>
        <w:spacing w:after="0"/>
        <w:rPr>
          <w:sz w:val="20"/>
          <w:lang w:val="en-ZA"/>
        </w:rPr>
      </w:pPr>
      <w:r w:rsidRPr="00422582">
        <w:rPr>
          <w:rStyle w:val="FootnoteReference"/>
          <w:sz w:val="20"/>
        </w:rPr>
        <w:footnoteRef/>
      </w:r>
      <w:r w:rsidRPr="00422582">
        <w:rPr>
          <w:sz w:val="20"/>
        </w:rPr>
        <w:t xml:space="preserve"> </w:t>
      </w:r>
      <w:r w:rsidRPr="00971FEA">
        <w:rPr>
          <w:sz w:val="20"/>
        </w:rPr>
        <w:t>Listings Requirements, paragraphs 3.18(g), 3,21(c) and 3.22(b)(i)</w:t>
      </w:r>
    </w:p>
  </w:footnote>
  <w:footnote w:id="29">
    <w:p w:rsidR="001D3199" w:rsidRPr="00422582" w:rsidRDefault="001D3199" w:rsidP="00D328E0">
      <w:pPr>
        <w:pStyle w:val="FootnoteText"/>
        <w:spacing w:after="0"/>
        <w:rPr>
          <w:sz w:val="20"/>
          <w:lang w:val="en-ZA"/>
        </w:rPr>
      </w:pPr>
      <w:r w:rsidRPr="00422582">
        <w:rPr>
          <w:rStyle w:val="FootnoteReference"/>
          <w:sz w:val="20"/>
        </w:rPr>
        <w:footnoteRef/>
      </w:r>
      <w:r w:rsidRPr="00422582">
        <w:rPr>
          <w:sz w:val="20"/>
        </w:rPr>
        <w:t xml:space="preserve"> </w:t>
      </w:r>
      <w:r w:rsidRPr="00971FEA">
        <w:rPr>
          <w:sz w:val="20"/>
        </w:rPr>
        <w:t>Listings Requirements, paragraphs 3.18(g), 3,21(c) and 3.22(b)(i)</w:t>
      </w:r>
    </w:p>
  </w:footnote>
  <w:footnote w:id="30">
    <w:p w:rsidR="001D3199" w:rsidRPr="00971FEA" w:rsidRDefault="001D3199" w:rsidP="00975091">
      <w:pPr>
        <w:pStyle w:val="FootnoteText"/>
        <w:spacing w:after="0"/>
        <w:rPr>
          <w:sz w:val="20"/>
          <w:lang w:val="en-ZA"/>
        </w:rPr>
      </w:pPr>
      <w:r w:rsidRPr="00971FEA">
        <w:rPr>
          <w:rStyle w:val="FootnoteReference"/>
          <w:sz w:val="20"/>
        </w:rPr>
        <w:footnoteRef/>
      </w:r>
      <w:r w:rsidRPr="00971FEA">
        <w:rPr>
          <w:sz w:val="20"/>
        </w:rPr>
        <w:t xml:space="preserve"> Listings Requirements, paragraphs </w:t>
      </w:r>
      <w:r w:rsidRPr="0089660A">
        <w:rPr>
          <w:sz w:val="20"/>
        </w:rPr>
        <w:t>3.18(f), 3.18(g) 3.21(c), 3.22 and 8.60</w:t>
      </w:r>
    </w:p>
  </w:footnote>
  <w:footnote w:id="31">
    <w:p w:rsidR="001D3199" w:rsidRPr="00381789" w:rsidRDefault="001D3199" w:rsidP="0089660A">
      <w:pPr>
        <w:pStyle w:val="FootnoteText"/>
        <w:spacing w:after="0"/>
        <w:rPr>
          <w:rFonts w:cs="Arial"/>
          <w:sz w:val="18"/>
          <w:szCs w:val="18"/>
          <w:lang w:val="en-ZA"/>
        </w:rPr>
      </w:pPr>
      <w:r w:rsidRPr="00971FEA">
        <w:rPr>
          <w:rStyle w:val="FootnoteReference"/>
          <w:rFonts w:cs="Arial"/>
          <w:sz w:val="18"/>
          <w:szCs w:val="18"/>
        </w:rPr>
        <w:footnoteRef/>
      </w:r>
      <w:r w:rsidRPr="00971FEA">
        <w:rPr>
          <w:rFonts w:cs="Arial"/>
          <w:sz w:val="18"/>
          <w:szCs w:val="18"/>
        </w:rPr>
        <w:t xml:space="preserve"> ISA 810, paragraph 17</w:t>
      </w:r>
    </w:p>
  </w:footnote>
  <w:footnote w:id="32">
    <w:p w:rsidR="001D3199" w:rsidRPr="0089660A" w:rsidRDefault="001D3199"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3.46A</w:t>
      </w:r>
    </w:p>
  </w:footnote>
  <w:footnote w:id="33">
    <w:p w:rsidR="001D3199" w:rsidRPr="00D66ED3" w:rsidRDefault="001D3199" w:rsidP="007A2818">
      <w:pPr>
        <w:pStyle w:val="FootnoteText"/>
        <w:spacing w:after="0"/>
        <w:rPr>
          <w:sz w:val="20"/>
          <w:lang w:val="en-ZA"/>
        </w:rPr>
      </w:pPr>
      <w:r w:rsidRPr="00D66ED3">
        <w:rPr>
          <w:rStyle w:val="FootnoteReference"/>
          <w:sz w:val="20"/>
        </w:rPr>
        <w:footnoteRef/>
      </w:r>
      <w:r w:rsidRPr="00D66ED3">
        <w:rPr>
          <w:sz w:val="20"/>
        </w:rPr>
        <w:t xml:space="preserve"> </w:t>
      </w:r>
      <w:r w:rsidRPr="001D3C4A">
        <w:rPr>
          <w:sz w:val="20"/>
          <w:lang w:val="en-ZA"/>
        </w:rPr>
        <w:t xml:space="preserve">Listings Requirements, </w:t>
      </w:r>
      <w:r w:rsidRPr="003721A2">
        <w:rPr>
          <w:sz w:val="20"/>
          <w:lang w:val="en-ZA"/>
        </w:rPr>
        <w:t xml:space="preserve">paragraph </w:t>
      </w:r>
      <w:r w:rsidRPr="00422582">
        <w:rPr>
          <w:sz w:val="20"/>
          <w:lang w:val="en-ZA"/>
        </w:rPr>
        <w:t>3.18(e)</w:t>
      </w:r>
    </w:p>
  </w:footnote>
  <w:footnote w:id="34">
    <w:p w:rsidR="001D3199" w:rsidRPr="007313FB" w:rsidRDefault="001D3199" w:rsidP="001254EE">
      <w:pPr>
        <w:pStyle w:val="FootnoteText"/>
        <w:spacing w:after="0"/>
        <w:rPr>
          <w:sz w:val="20"/>
          <w:lang w:val="en-ZA"/>
        </w:rPr>
      </w:pPr>
      <w:r w:rsidRPr="007313FB">
        <w:rPr>
          <w:rStyle w:val="FootnoteReference"/>
          <w:sz w:val="20"/>
        </w:rPr>
        <w:footnoteRef/>
      </w:r>
      <w:r w:rsidRPr="007313FB">
        <w:rPr>
          <w:sz w:val="20"/>
        </w:rPr>
        <w:t xml:space="preserve"> </w:t>
      </w:r>
      <w:r w:rsidRPr="007313FB">
        <w:rPr>
          <w:sz w:val="20"/>
          <w:lang w:val="en-ZA"/>
        </w:rPr>
        <w:t>ISRE 2410</w:t>
      </w:r>
      <w:r>
        <w:rPr>
          <w:sz w:val="20"/>
          <w:lang w:val="en-ZA"/>
        </w:rPr>
        <w:t>,</w:t>
      </w:r>
      <w:r w:rsidRPr="007313FB">
        <w:rPr>
          <w:sz w:val="20"/>
          <w:lang w:val="en-ZA"/>
        </w:rPr>
        <w:t xml:space="preserve"> paragraph 3</w:t>
      </w:r>
    </w:p>
  </w:footnote>
  <w:footnote w:id="35">
    <w:p w:rsidR="001D3199" w:rsidRPr="00D55B6E" w:rsidRDefault="001D3199" w:rsidP="001254EE">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ISRE 2410, paragraph 17</w:t>
      </w:r>
      <w:r>
        <w:rPr>
          <w:sz w:val="20"/>
          <w:lang w:val="en-ZA"/>
        </w:rPr>
        <w:t>,</w:t>
      </w:r>
      <w:r w:rsidRPr="0063223C">
        <w:rPr>
          <w:sz w:val="20"/>
          <w:lang w:val="en-ZA"/>
        </w:rPr>
        <w:t xml:space="preserve"> which applies adapted as necessary to </w:t>
      </w:r>
      <w:r w:rsidRPr="00D55B6E">
        <w:rPr>
          <w:rFonts w:asciiTheme="minorHAnsi" w:hAnsiTheme="minorHAnsi" w:cstheme="minorHAnsi"/>
          <w:sz w:val="20"/>
        </w:rPr>
        <w:t>other financial information</w:t>
      </w:r>
      <w:r w:rsidRPr="0063223C">
        <w:rPr>
          <w:rFonts w:asciiTheme="minorHAnsi" w:hAnsiTheme="minorHAnsi" w:cstheme="minorHAnsi"/>
          <w:sz w:val="20"/>
        </w:rPr>
        <w:t>.</w:t>
      </w:r>
    </w:p>
  </w:footnote>
  <w:footnote w:id="36">
    <w:p w:rsidR="001D3199" w:rsidRPr="00827F91" w:rsidRDefault="001D3199" w:rsidP="001254EE">
      <w:pPr>
        <w:pStyle w:val="FootnoteText"/>
        <w:spacing w:after="0"/>
        <w:rPr>
          <w:sz w:val="20"/>
          <w:lang w:val="en-ZA"/>
        </w:rPr>
      </w:pPr>
      <w:r w:rsidRPr="00827F91">
        <w:rPr>
          <w:rStyle w:val="FootnoteReference"/>
          <w:sz w:val="20"/>
        </w:rPr>
        <w:footnoteRef/>
      </w:r>
      <w:r w:rsidRPr="00827F91">
        <w:rPr>
          <w:sz w:val="20"/>
        </w:rPr>
        <w:t xml:space="preserve"> </w:t>
      </w:r>
      <w:r w:rsidRPr="00827F91">
        <w:rPr>
          <w:sz w:val="20"/>
          <w:lang w:val="en-ZA"/>
        </w:rPr>
        <w:t xml:space="preserve">ISRE 2400 </w:t>
      </w:r>
      <w:r w:rsidRPr="00827F91">
        <w:rPr>
          <w:i/>
          <w:sz w:val="20"/>
          <w:lang w:val="en-ZA"/>
        </w:rPr>
        <w:t>Engagements to Review Financial Statements</w:t>
      </w:r>
      <w:r w:rsidRPr="00827F91">
        <w:rPr>
          <w:sz w:val="20"/>
          <w:lang w:val="en-ZA"/>
        </w:rPr>
        <w:t xml:space="preserve"> </w:t>
      </w:r>
      <w:r>
        <w:rPr>
          <w:sz w:val="20"/>
          <w:lang w:val="en-ZA"/>
        </w:rPr>
        <w:t>or</w:t>
      </w:r>
      <w:r w:rsidRPr="00827F91">
        <w:rPr>
          <w:sz w:val="20"/>
          <w:lang w:val="en-ZA"/>
        </w:rPr>
        <w:t xml:space="preserve"> ISRE 2400 (Revised) </w:t>
      </w:r>
      <w:r w:rsidRPr="00827F91">
        <w:rPr>
          <w:i/>
          <w:sz w:val="20"/>
          <w:lang w:val="en-ZA"/>
        </w:rPr>
        <w:t>Engagements to Review Historical Financial Statements</w:t>
      </w:r>
      <w:r w:rsidRPr="00827F91">
        <w:rPr>
          <w:sz w:val="20"/>
          <w:lang w:val="en-ZA"/>
        </w:rPr>
        <w:t xml:space="preserve"> </w:t>
      </w:r>
    </w:p>
  </w:footnote>
  <w:footnote w:id="37">
    <w:p w:rsidR="001D3199" w:rsidRPr="0063223C" w:rsidRDefault="001D3199" w:rsidP="00E813BE">
      <w:pPr>
        <w:pStyle w:val="FootnoteText"/>
        <w:spacing w:after="0"/>
        <w:rPr>
          <w:sz w:val="20"/>
          <w:lang w:val="en-ZA"/>
        </w:rPr>
      </w:pPr>
      <w:r w:rsidRPr="0063223C">
        <w:rPr>
          <w:rStyle w:val="FootnoteReference"/>
          <w:sz w:val="20"/>
        </w:rPr>
        <w:footnoteRef/>
      </w:r>
      <w:r w:rsidRPr="0063223C">
        <w:rPr>
          <w:sz w:val="20"/>
        </w:rPr>
        <w:t xml:space="preserve"> </w:t>
      </w:r>
      <w:r w:rsidRPr="0063223C">
        <w:rPr>
          <w:sz w:val="20"/>
          <w:lang w:val="en-ZA"/>
        </w:rPr>
        <w:t>Listings Requirements, paragraph 8.58</w:t>
      </w:r>
    </w:p>
  </w:footnote>
  <w:footnote w:id="38">
    <w:p w:rsidR="001D3199" w:rsidRPr="00D55B6E" w:rsidRDefault="001D3199" w:rsidP="000100D1">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ISA 810</w:t>
      </w:r>
      <w:r>
        <w:rPr>
          <w:sz w:val="20"/>
          <w:lang w:val="en-ZA"/>
        </w:rPr>
        <w:t>,</w:t>
      </w:r>
      <w:r w:rsidRPr="00D55B6E">
        <w:rPr>
          <w:sz w:val="20"/>
          <w:lang w:val="en-ZA"/>
        </w:rPr>
        <w:t xml:space="preserve"> paragraph 23</w:t>
      </w:r>
    </w:p>
  </w:footnote>
  <w:footnote w:id="39">
    <w:p w:rsidR="001D3199" w:rsidRPr="008A79F9" w:rsidRDefault="001D3199" w:rsidP="00991F88">
      <w:pPr>
        <w:pStyle w:val="FootnoteText"/>
        <w:spacing w:after="0"/>
        <w:rPr>
          <w:sz w:val="20"/>
          <w:lang w:val="en-ZA"/>
        </w:rPr>
      </w:pPr>
      <w:r w:rsidRPr="00D66ED3">
        <w:rPr>
          <w:rStyle w:val="FootnoteReference"/>
          <w:sz w:val="20"/>
        </w:rPr>
        <w:footnoteRef/>
      </w:r>
      <w:r w:rsidRPr="00D66ED3">
        <w:rPr>
          <w:sz w:val="20"/>
        </w:rPr>
        <w:t xml:space="preserve"> </w:t>
      </w:r>
      <w:r w:rsidRPr="0089660A">
        <w:rPr>
          <w:sz w:val="20"/>
        </w:rPr>
        <w:t>Listings Requirements, paragraph 3.18(j)</w:t>
      </w:r>
      <w:r>
        <w:rPr>
          <w:sz w:val="20"/>
        </w:rPr>
        <w:t>, (refer Bulletin 4, not included in Listings Requirements Issue 16)</w:t>
      </w:r>
    </w:p>
  </w:footnote>
  <w:footnote w:id="40">
    <w:p w:rsidR="001D3199" w:rsidRPr="008A79F9" w:rsidRDefault="001D3199" w:rsidP="007B426E">
      <w:pPr>
        <w:pStyle w:val="FootnoteText"/>
        <w:spacing w:after="0"/>
        <w:rPr>
          <w:sz w:val="20"/>
          <w:lang w:val="en-ZA"/>
        </w:rPr>
      </w:pPr>
      <w:r w:rsidRPr="00422582">
        <w:rPr>
          <w:rStyle w:val="FootnoteReference"/>
          <w:sz w:val="20"/>
        </w:rPr>
        <w:footnoteRef/>
      </w:r>
      <w:r w:rsidRPr="00422582">
        <w:rPr>
          <w:sz w:val="20"/>
        </w:rPr>
        <w:t xml:space="preserve"> </w:t>
      </w:r>
      <w:r w:rsidRPr="00422582">
        <w:rPr>
          <w:sz w:val="20"/>
          <w:lang w:val="en-ZA"/>
        </w:rPr>
        <w:t>ISA 810, paragraph 24</w:t>
      </w:r>
    </w:p>
  </w:footnote>
  <w:footnote w:id="41">
    <w:p w:rsidR="001D3199" w:rsidRPr="008A79F9" w:rsidRDefault="001D3199" w:rsidP="007B426E">
      <w:pPr>
        <w:pStyle w:val="FootnoteText"/>
        <w:spacing w:after="0"/>
        <w:rPr>
          <w:sz w:val="20"/>
          <w:lang w:val="en-ZA"/>
        </w:rPr>
      </w:pPr>
      <w:r w:rsidRPr="00422582">
        <w:rPr>
          <w:rStyle w:val="FootnoteReference"/>
          <w:sz w:val="20"/>
        </w:rPr>
        <w:footnoteRef/>
      </w:r>
      <w:r w:rsidRPr="00422582">
        <w:rPr>
          <w:sz w:val="20"/>
        </w:rPr>
        <w:t xml:space="preserve"> ISRE 2410, paragraphs 36 and 37</w:t>
      </w:r>
    </w:p>
  </w:footnote>
  <w:footnote w:id="42">
    <w:p w:rsidR="001D3199" w:rsidRPr="00D66ED3" w:rsidRDefault="001D3199" w:rsidP="00763F9B">
      <w:pPr>
        <w:pStyle w:val="FootnoteText"/>
        <w:spacing w:after="0"/>
        <w:rPr>
          <w:sz w:val="20"/>
          <w:lang w:val="en-ZA"/>
        </w:rPr>
      </w:pPr>
      <w:r w:rsidRPr="00422582">
        <w:rPr>
          <w:rStyle w:val="FootnoteReference"/>
          <w:sz w:val="20"/>
        </w:rPr>
        <w:footnoteRef/>
      </w:r>
      <w:r w:rsidRPr="00422582">
        <w:rPr>
          <w:sz w:val="20"/>
        </w:rPr>
        <w:t xml:space="preserve"> </w:t>
      </w:r>
      <w:r w:rsidRPr="00422582">
        <w:rPr>
          <w:sz w:val="20"/>
          <w:lang w:val="en-ZA"/>
        </w:rPr>
        <w:t>ISA 810, paragraphs</w:t>
      </w:r>
      <w:r w:rsidRPr="00D66ED3">
        <w:rPr>
          <w:sz w:val="20"/>
          <w:lang w:val="en-ZA"/>
        </w:rPr>
        <w:t xml:space="preserve"> 16</w:t>
      </w:r>
      <w:r>
        <w:rPr>
          <w:sz w:val="20"/>
          <w:lang w:val="en-ZA"/>
        </w:rPr>
        <w:t>(a) and (b)</w:t>
      </w:r>
    </w:p>
  </w:footnote>
  <w:footnote w:id="43">
    <w:p w:rsidR="001D3199" w:rsidRPr="00BE50A6" w:rsidRDefault="001D3199" w:rsidP="001674E7">
      <w:pPr>
        <w:pStyle w:val="FootnoteText"/>
        <w:spacing w:after="0"/>
        <w:rPr>
          <w:sz w:val="20"/>
          <w:lang w:val="en-ZA"/>
        </w:rPr>
      </w:pPr>
      <w:r w:rsidRPr="00BB714E">
        <w:rPr>
          <w:rStyle w:val="FootnoteReference"/>
          <w:sz w:val="20"/>
        </w:rPr>
        <w:footnoteRef/>
      </w:r>
      <w:r w:rsidRPr="00BE50A6">
        <w:rPr>
          <w:sz w:val="20"/>
        </w:rPr>
        <w:t xml:space="preserve"> </w:t>
      </w:r>
      <w:r w:rsidRPr="00BE50A6">
        <w:rPr>
          <w:sz w:val="20"/>
          <w:lang w:val="en-ZA"/>
        </w:rPr>
        <w:t>ISA 810, paragraph 9, the “applied criteria” is specified in the particular circumstances refer Appendix1 for illustrative reports.</w:t>
      </w:r>
    </w:p>
  </w:footnote>
  <w:footnote w:id="44">
    <w:p w:rsidR="001D3199" w:rsidRPr="00BB714E" w:rsidRDefault="001D3199" w:rsidP="00781518">
      <w:pPr>
        <w:pStyle w:val="FootnoteText"/>
        <w:spacing w:after="0"/>
        <w:rPr>
          <w:sz w:val="20"/>
          <w:lang w:val="en-ZA"/>
        </w:rPr>
      </w:pPr>
      <w:r w:rsidRPr="0089660A">
        <w:rPr>
          <w:rStyle w:val="FootnoteReference"/>
          <w:sz w:val="20"/>
        </w:rPr>
        <w:footnoteRef/>
      </w:r>
      <w:r w:rsidRPr="0089660A">
        <w:rPr>
          <w:sz w:val="20"/>
          <w:lang w:val="en-ZA"/>
        </w:rPr>
        <w:t>Listings Requirements, paragraphs 3.18 and 3.25</w:t>
      </w:r>
    </w:p>
  </w:footnote>
  <w:footnote w:id="45">
    <w:p w:rsidR="001D3199" w:rsidRPr="00BB714E" w:rsidRDefault="001D3199" w:rsidP="00FA1AA5">
      <w:pPr>
        <w:pStyle w:val="FootnoteText"/>
        <w:spacing w:after="0"/>
        <w:rPr>
          <w:sz w:val="20"/>
          <w:lang w:val="en-ZA"/>
        </w:rPr>
      </w:pPr>
      <w:r w:rsidRPr="0089660A">
        <w:rPr>
          <w:rStyle w:val="FootnoteReference"/>
          <w:sz w:val="20"/>
        </w:rPr>
        <w:footnoteRef/>
      </w:r>
      <w:r w:rsidRPr="0089660A">
        <w:rPr>
          <w:sz w:val="20"/>
        </w:rPr>
        <w:t xml:space="preserve"> </w:t>
      </w:r>
      <w:r w:rsidRPr="0089660A">
        <w:rPr>
          <w:sz w:val="20"/>
          <w:lang w:val="en-ZA"/>
        </w:rPr>
        <w:t>Companies Act, 2008, section 30(b)</w:t>
      </w:r>
    </w:p>
  </w:footnote>
  <w:footnote w:id="46">
    <w:p w:rsidR="001D3199" w:rsidRPr="00A30E39" w:rsidRDefault="001D3199" w:rsidP="00FA1AA5">
      <w:pPr>
        <w:pStyle w:val="FootnoteText"/>
        <w:spacing w:after="0"/>
        <w:rPr>
          <w:sz w:val="20"/>
          <w:lang w:val="en-ZA"/>
        </w:rPr>
      </w:pPr>
      <w:r w:rsidRPr="0089660A">
        <w:rPr>
          <w:sz w:val="20"/>
          <w:vertAlign w:val="superscript"/>
          <w:lang w:val="en-ZA"/>
        </w:rPr>
        <w:footnoteRef/>
      </w:r>
      <w:r w:rsidRPr="0089660A">
        <w:rPr>
          <w:sz w:val="20"/>
          <w:vertAlign w:val="superscript"/>
          <w:lang w:val="en-ZA"/>
        </w:rPr>
        <w:t xml:space="preserve"> </w:t>
      </w:r>
      <w:r w:rsidRPr="0089660A">
        <w:rPr>
          <w:sz w:val="20"/>
          <w:lang w:val="en-ZA"/>
        </w:rPr>
        <w:t>Companies Act, 2008, section 94</w:t>
      </w:r>
      <w:r w:rsidRPr="00A30E39">
        <w:rPr>
          <w:sz w:val="20"/>
          <w:lang w:val="en-ZA"/>
        </w:rPr>
        <w:t>(7)(f)</w:t>
      </w:r>
    </w:p>
  </w:footnote>
  <w:footnote w:id="47">
    <w:p w:rsidR="001D3199" w:rsidRPr="00A30E39" w:rsidRDefault="001D3199" w:rsidP="00FA1AA5">
      <w:pPr>
        <w:pStyle w:val="FootnoteText"/>
        <w:spacing w:after="0"/>
        <w:rPr>
          <w:sz w:val="20"/>
          <w:lang w:val="en-ZA"/>
        </w:rPr>
      </w:pPr>
      <w:r w:rsidRPr="00A30E39">
        <w:rPr>
          <w:sz w:val="20"/>
          <w:vertAlign w:val="superscript"/>
          <w:lang w:val="en-ZA"/>
        </w:rPr>
        <w:footnoteRef/>
      </w:r>
      <w:r w:rsidRPr="00A30E39">
        <w:rPr>
          <w:sz w:val="20"/>
          <w:vertAlign w:val="superscript"/>
          <w:lang w:val="en-ZA"/>
        </w:rPr>
        <w:t xml:space="preserve"> </w:t>
      </w:r>
      <w:r w:rsidRPr="00A30E39">
        <w:rPr>
          <w:sz w:val="20"/>
          <w:lang w:val="en-ZA"/>
        </w:rPr>
        <w:t>Companies Act, 2008, section 88(2)(e)</w:t>
      </w:r>
    </w:p>
  </w:footnote>
  <w:footnote w:id="48">
    <w:p w:rsidR="001D3199" w:rsidRPr="00A30E39" w:rsidRDefault="001D3199" w:rsidP="00FA1AA5">
      <w:pPr>
        <w:pStyle w:val="FootnoteText"/>
        <w:spacing w:after="0"/>
        <w:rPr>
          <w:sz w:val="20"/>
          <w:lang w:val="en-ZA"/>
        </w:rPr>
      </w:pPr>
      <w:r w:rsidRPr="00A30E39">
        <w:rPr>
          <w:rStyle w:val="FootnoteReference"/>
          <w:sz w:val="20"/>
        </w:rPr>
        <w:footnoteRef/>
      </w:r>
      <w:r w:rsidRPr="00A30E39">
        <w:rPr>
          <w:sz w:val="20"/>
        </w:rPr>
        <w:t xml:space="preserve"> </w:t>
      </w:r>
      <w:r w:rsidRPr="00A30E39">
        <w:rPr>
          <w:sz w:val="20"/>
          <w:lang w:val="en-ZA"/>
        </w:rPr>
        <w:t xml:space="preserve">Refer to Note N9 in SAAPS 3 (Revised) </w:t>
      </w:r>
      <w:r w:rsidRPr="00A30E39">
        <w:rPr>
          <w:i/>
          <w:sz w:val="20"/>
          <w:lang w:val="en-ZA"/>
        </w:rPr>
        <w:t>Illustrative Reports</w:t>
      </w:r>
      <w:r w:rsidRPr="00A30E39">
        <w:rPr>
          <w:sz w:val="20"/>
          <w:lang w:val="en-ZA"/>
        </w:rPr>
        <w:t xml:space="preserve"> for a detailed explanation of the other matters paragraph “</w:t>
      </w:r>
      <w:r w:rsidRPr="00A30E39">
        <w:rPr>
          <w:rFonts w:asciiTheme="minorHAnsi" w:hAnsiTheme="minorHAnsi" w:cstheme="minorHAnsi"/>
          <w:i/>
          <w:sz w:val="20"/>
        </w:rPr>
        <w:t>Other reports required by the Companies Act”</w:t>
      </w:r>
      <w:r w:rsidRPr="00A30E39">
        <w:rPr>
          <w:sz w:val="20"/>
          <w:lang w:val="en-ZA"/>
        </w:rPr>
        <w:t xml:space="preserve"> included in the auditor’s report on audited or reviewed annual financial statements of companies.</w:t>
      </w:r>
    </w:p>
  </w:footnote>
  <w:footnote w:id="49">
    <w:p w:rsidR="001D3199" w:rsidRPr="00A30E39" w:rsidRDefault="001D3199" w:rsidP="00FA1AA5">
      <w:pPr>
        <w:pStyle w:val="FootnoteText"/>
        <w:spacing w:after="0"/>
        <w:rPr>
          <w:sz w:val="20"/>
          <w:lang w:val="en-ZA"/>
        </w:rPr>
      </w:pPr>
      <w:r w:rsidRPr="00A30E39">
        <w:rPr>
          <w:rStyle w:val="FootnoteReference"/>
          <w:sz w:val="20"/>
        </w:rPr>
        <w:footnoteRef/>
      </w:r>
      <w:r w:rsidRPr="00A30E39">
        <w:rPr>
          <w:sz w:val="20"/>
        </w:rPr>
        <w:t xml:space="preserve"> </w:t>
      </w:r>
      <w:r w:rsidRPr="00A30E39">
        <w:rPr>
          <w:sz w:val="20"/>
          <w:lang w:val="en-ZA"/>
        </w:rPr>
        <w:t>ISA 810</w:t>
      </w:r>
      <w:r>
        <w:rPr>
          <w:sz w:val="20"/>
          <w:lang w:val="en-ZA"/>
        </w:rPr>
        <w:t>,</w:t>
      </w:r>
      <w:r w:rsidRPr="00A30E39">
        <w:rPr>
          <w:sz w:val="20"/>
          <w:lang w:val="en-ZA"/>
        </w:rPr>
        <w:t xml:space="preserve"> paragraph 17(b)(i) and (ii)</w:t>
      </w:r>
    </w:p>
  </w:footnote>
  <w:footnote w:id="50">
    <w:p w:rsidR="001D3199" w:rsidRPr="00D55B6E" w:rsidRDefault="001D3199" w:rsidP="007750CD">
      <w:pPr>
        <w:pStyle w:val="FootnoteText"/>
        <w:spacing w:after="0"/>
        <w:rPr>
          <w:lang w:val="en-ZA"/>
        </w:rPr>
      </w:pPr>
      <w:r>
        <w:rPr>
          <w:rStyle w:val="FootnoteReference"/>
        </w:rPr>
        <w:footnoteRef/>
      </w:r>
      <w:r>
        <w:t xml:space="preserve"> </w:t>
      </w:r>
      <w:r w:rsidRPr="00073FB5">
        <w:rPr>
          <w:sz w:val="20"/>
          <w:lang w:val="en-ZA"/>
        </w:rPr>
        <w:t>ISA 810</w:t>
      </w:r>
      <w:r>
        <w:rPr>
          <w:sz w:val="20"/>
          <w:lang w:val="en-ZA"/>
        </w:rPr>
        <w:t>,</w:t>
      </w:r>
      <w:r w:rsidRPr="00073FB5">
        <w:rPr>
          <w:sz w:val="20"/>
          <w:lang w:val="en-ZA"/>
        </w:rPr>
        <w:t xml:space="preserve"> paragraph 26</w:t>
      </w:r>
    </w:p>
  </w:footnote>
  <w:footnote w:id="51">
    <w:p w:rsidR="001D3199" w:rsidRPr="00073FB5" w:rsidRDefault="001D3199" w:rsidP="007750CD">
      <w:pPr>
        <w:pStyle w:val="FootnoteText"/>
        <w:spacing w:after="0"/>
        <w:rPr>
          <w:sz w:val="20"/>
          <w:lang w:val="en-ZA"/>
        </w:rPr>
      </w:pPr>
      <w:r w:rsidRPr="00D66ED3">
        <w:rPr>
          <w:rStyle w:val="FootnoteReference"/>
          <w:sz w:val="20"/>
        </w:rPr>
        <w:footnoteRef/>
      </w:r>
      <w:r w:rsidRPr="00D66ED3">
        <w:rPr>
          <w:sz w:val="20"/>
        </w:rPr>
        <w:t xml:space="preserve"> </w:t>
      </w:r>
      <w:r w:rsidRPr="00073FB5">
        <w:rPr>
          <w:sz w:val="20"/>
          <w:lang w:val="en-ZA"/>
        </w:rPr>
        <w:t>ISA 810</w:t>
      </w:r>
      <w:r>
        <w:rPr>
          <w:sz w:val="20"/>
          <w:lang w:val="en-ZA"/>
        </w:rPr>
        <w:t>,</w:t>
      </w:r>
      <w:r w:rsidRPr="00073FB5">
        <w:rPr>
          <w:sz w:val="20"/>
          <w:lang w:val="en-ZA"/>
        </w:rPr>
        <w:t xml:space="preserve"> paragraph 26</w:t>
      </w:r>
    </w:p>
  </w:footnote>
  <w:footnote w:id="52">
    <w:p w:rsidR="001D3199" w:rsidRPr="00887CEA" w:rsidRDefault="001D3199" w:rsidP="00887CEA">
      <w:pPr>
        <w:pStyle w:val="FootnoteText"/>
        <w:spacing w:after="0"/>
        <w:rPr>
          <w:sz w:val="20"/>
          <w:lang w:val="en-ZA"/>
        </w:rPr>
      </w:pPr>
      <w:r w:rsidRPr="00887CEA">
        <w:rPr>
          <w:rStyle w:val="FootnoteReference"/>
          <w:sz w:val="20"/>
        </w:rPr>
        <w:footnoteRef/>
      </w:r>
      <w:r w:rsidRPr="00887CEA">
        <w:rPr>
          <w:sz w:val="20"/>
        </w:rPr>
        <w:t xml:space="preserve"> </w:t>
      </w:r>
      <w:r>
        <w:rPr>
          <w:sz w:val="20"/>
        </w:rPr>
        <w:t>Listings Requirements, paragraph 8.60</w:t>
      </w:r>
    </w:p>
  </w:footnote>
  <w:footnote w:id="53">
    <w:p w:rsidR="001D3199" w:rsidRPr="00422582" w:rsidRDefault="001D3199" w:rsidP="00F32965">
      <w:pPr>
        <w:pStyle w:val="FootnoteText"/>
        <w:spacing w:after="0"/>
        <w:rPr>
          <w:sz w:val="20"/>
          <w:lang w:val="en-ZA"/>
        </w:rPr>
      </w:pPr>
      <w:r w:rsidRPr="00422582">
        <w:rPr>
          <w:rStyle w:val="FootnoteReference"/>
          <w:sz w:val="20"/>
        </w:rPr>
        <w:footnoteRef/>
      </w:r>
      <w:r w:rsidRPr="00422582">
        <w:rPr>
          <w:sz w:val="20"/>
        </w:rPr>
        <w:t xml:space="preserve"> </w:t>
      </w:r>
      <w:r>
        <w:rPr>
          <w:sz w:val="20"/>
        </w:rPr>
        <w:t>Listings Requirements, paragraph 3.21(c)</w:t>
      </w:r>
    </w:p>
  </w:footnote>
  <w:footnote w:id="54">
    <w:p w:rsidR="001D3199" w:rsidRDefault="001D3199">
      <w:pPr>
        <w:pStyle w:val="FootnoteText"/>
        <w:spacing w:after="0"/>
        <w:rPr>
          <w:sz w:val="20"/>
          <w:lang w:val="en-ZA"/>
        </w:rPr>
      </w:pPr>
      <w:r w:rsidRPr="00414FAE">
        <w:rPr>
          <w:rStyle w:val="FootnoteReference"/>
          <w:sz w:val="20"/>
        </w:rPr>
        <w:footnoteRef/>
      </w:r>
      <w:r w:rsidRPr="00414FAE">
        <w:rPr>
          <w:sz w:val="20"/>
        </w:rPr>
        <w:t xml:space="preserve"> </w:t>
      </w:r>
      <w:r w:rsidRPr="00414FAE">
        <w:rPr>
          <w:sz w:val="20"/>
          <w:lang w:val="en-ZA"/>
        </w:rPr>
        <w:t>Listings Requirements</w:t>
      </w:r>
      <w:r>
        <w:rPr>
          <w:sz w:val="20"/>
          <w:lang w:val="en-ZA"/>
        </w:rPr>
        <w:t xml:space="preserve">, </w:t>
      </w:r>
      <w:r w:rsidRPr="007E2024">
        <w:rPr>
          <w:sz w:val="20"/>
          <w:lang w:val="en-ZA"/>
        </w:rPr>
        <w:t xml:space="preserve">paragraphs </w:t>
      </w:r>
      <w:r w:rsidRPr="0089660A">
        <w:rPr>
          <w:sz w:val="20"/>
          <w:lang w:val="en-ZA"/>
        </w:rPr>
        <w:t>22.5 to 22.8</w:t>
      </w:r>
    </w:p>
  </w:footnote>
  <w:footnote w:id="55">
    <w:p w:rsidR="001D3199" w:rsidRPr="00414FAE" w:rsidRDefault="001D3199">
      <w:pPr>
        <w:pStyle w:val="FootnoteText"/>
        <w:spacing w:after="0"/>
        <w:rPr>
          <w:sz w:val="20"/>
          <w:lang w:val="en-ZA"/>
        </w:rPr>
      </w:pPr>
      <w:r w:rsidRPr="008E1BDE">
        <w:rPr>
          <w:rStyle w:val="FootnoteReference"/>
          <w:sz w:val="20"/>
        </w:rPr>
        <w:footnoteRef/>
      </w:r>
      <w:r w:rsidRPr="008E1BDE">
        <w:rPr>
          <w:sz w:val="20"/>
        </w:rPr>
        <w:t xml:space="preserve"> </w:t>
      </w:r>
      <w:r w:rsidRPr="00414FAE">
        <w:rPr>
          <w:sz w:val="20"/>
          <w:lang w:val="en-ZA"/>
        </w:rPr>
        <w:t>Listings Requirement</w:t>
      </w:r>
      <w:r>
        <w:rPr>
          <w:sz w:val="20"/>
          <w:lang w:val="en-ZA"/>
        </w:rPr>
        <w:t>s, paragraph</w:t>
      </w:r>
      <w:r w:rsidRPr="00414FAE">
        <w:rPr>
          <w:sz w:val="20"/>
          <w:lang w:val="en-ZA"/>
        </w:rPr>
        <w:t xml:space="preserve"> </w:t>
      </w:r>
      <w:r w:rsidRPr="0089660A">
        <w:rPr>
          <w:sz w:val="20"/>
          <w:lang w:val="en-ZA"/>
        </w:rPr>
        <w:t>22.6(b)</w:t>
      </w:r>
    </w:p>
  </w:footnote>
  <w:footnote w:id="56">
    <w:p w:rsidR="001D3199" w:rsidRPr="0089660A" w:rsidRDefault="001D3199"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paragraphs 3.18(c) and 3.22(b)</w:t>
      </w:r>
    </w:p>
  </w:footnote>
  <w:footnote w:id="57">
    <w:p w:rsidR="001D3199" w:rsidRPr="009A7A46" w:rsidRDefault="001D3199">
      <w:pPr>
        <w:pStyle w:val="FootnoteText"/>
        <w:rPr>
          <w:sz w:val="20"/>
          <w:lang w:val="en-ZA"/>
        </w:rPr>
      </w:pPr>
      <w:r w:rsidRPr="009A7A46">
        <w:rPr>
          <w:rStyle w:val="FootnoteReference"/>
          <w:sz w:val="20"/>
        </w:rPr>
        <w:footnoteRef/>
      </w:r>
      <w:r w:rsidRPr="009A7A46">
        <w:rPr>
          <w:sz w:val="20"/>
        </w:rPr>
        <w:t xml:space="preserve"> </w:t>
      </w:r>
      <w:r w:rsidRPr="009A7A46">
        <w:rPr>
          <w:rFonts w:asciiTheme="minorHAnsi" w:hAnsiTheme="minorHAnsi" w:cstheme="minorHAnsi"/>
          <w:sz w:val="20"/>
        </w:rPr>
        <w:t>Where applicable</w:t>
      </w:r>
    </w:p>
  </w:footnote>
  <w:footnote w:id="58">
    <w:p w:rsidR="001D3199" w:rsidRPr="009A7A46" w:rsidRDefault="001D3199" w:rsidP="009A7A46">
      <w:pPr>
        <w:pStyle w:val="FootnoteText"/>
        <w:spacing w:after="0"/>
        <w:rPr>
          <w:sz w:val="20"/>
          <w:lang w:val="en-ZA"/>
        </w:rPr>
      </w:pPr>
      <w:r w:rsidRPr="009A7A46">
        <w:rPr>
          <w:rStyle w:val="FootnoteReference"/>
          <w:sz w:val="20"/>
        </w:rPr>
        <w:footnoteRef/>
      </w:r>
      <w:r w:rsidRPr="009A7A46">
        <w:rPr>
          <w:sz w:val="20"/>
        </w:rPr>
        <w:t xml:space="preserve"> </w:t>
      </w:r>
      <w:r w:rsidRPr="009A7A46">
        <w:rPr>
          <w:rFonts w:asciiTheme="minorHAnsi" w:hAnsiTheme="minorHAnsi" w:cstheme="minorHAnsi"/>
          <w:sz w:val="20"/>
        </w:rPr>
        <w:t>Where applicable</w:t>
      </w:r>
    </w:p>
  </w:footnote>
  <w:footnote w:id="59">
    <w:p w:rsidR="001D3199" w:rsidRPr="00431BA1" w:rsidRDefault="001D3199" w:rsidP="00270815">
      <w:pPr>
        <w:pStyle w:val="FootnoteText"/>
        <w:spacing w:after="0"/>
        <w:rPr>
          <w:sz w:val="20"/>
          <w:lang w:val="en-ZA"/>
        </w:rPr>
      </w:pPr>
      <w:r>
        <w:rPr>
          <w:rStyle w:val="FootnoteReference"/>
        </w:rPr>
        <w:footnoteRef/>
      </w:r>
      <w:r>
        <w:t xml:space="preserve"> </w:t>
      </w:r>
      <w:r w:rsidRPr="00431BA1">
        <w:rPr>
          <w:sz w:val="20"/>
          <w:lang w:val="en-ZA"/>
        </w:rPr>
        <w:t>Listings Requirements,</w:t>
      </w:r>
      <w:r>
        <w:rPr>
          <w:sz w:val="20"/>
          <w:lang w:val="en-ZA"/>
        </w:rPr>
        <w:t xml:space="preserve"> paragraph</w:t>
      </w:r>
      <w:r w:rsidRPr="00431BA1">
        <w:rPr>
          <w:sz w:val="20"/>
          <w:lang w:val="en-ZA"/>
        </w:rPr>
        <w:t xml:space="preserve"> 8.57(c)</w:t>
      </w:r>
    </w:p>
  </w:footnote>
  <w:footnote w:id="60">
    <w:p w:rsidR="001D3199" w:rsidRPr="00431BA1" w:rsidRDefault="001D3199" w:rsidP="009C0AAE">
      <w:pPr>
        <w:pStyle w:val="FootnoteText"/>
        <w:spacing w:after="0"/>
        <w:rPr>
          <w:sz w:val="20"/>
          <w:lang w:val="en-ZA"/>
        </w:rPr>
      </w:pPr>
      <w:r>
        <w:rPr>
          <w:rStyle w:val="FootnoteReference"/>
        </w:rPr>
        <w:footnoteRef/>
      </w:r>
      <w:r>
        <w:t xml:space="preserve"> </w:t>
      </w:r>
      <w:r w:rsidRPr="00431BA1">
        <w:rPr>
          <w:sz w:val="20"/>
          <w:lang w:val="en-ZA"/>
        </w:rPr>
        <w:t>Listings Requirements,</w:t>
      </w:r>
      <w:r>
        <w:rPr>
          <w:sz w:val="20"/>
          <w:lang w:val="en-ZA"/>
        </w:rPr>
        <w:t xml:space="preserve"> paragraph</w:t>
      </w:r>
      <w:r w:rsidRPr="00431BA1">
        <w:rPr>
          <w:sz w:val="20"/>
          <w:lang w:val="en-ZA"/>
        </w:rPr>
        <w:t xml:space="preserve"> 8.57(c)</w:t>
      </w:r>
    </w:p>
  </w:footnote>
  <w:footnote w:id="61">
    <w:p w:rsidR="001D3199" w:rsidRPr="00D66ED3" w:rsidRDefault="001D3199" w:rsidP="009C0AAE">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Listings Requirements, paragraph 8.57(b) and (c)</w:t>
      </w:r>
    </w:p>
  </w:footnote>
  <w:footnote w:id="62">
    <w:p w:rsidR="001D3199" w:rsidRPr="0089660A" w:rsidRDefault="001D3199">
      <w:pPr>
        <w:pStyle w:val="FootnoteText"/>
        <w:rPr>
          <w:sz w:val="20"/>
          <w:lang w:val="en-ZA"/>
        </w:rPr>
      </w:pPr>
      <w:r w:rsidRPr="0089660A">
        <w:rPr>
          <w:rStyle w:val="FootnoteReference"/>
          <w:sz w:val="20"/>
        </w:rPr>
        <w:footnoteRef/>
      </w:r>
      <w:r w:rsidRPr="0089660A">
        <w:rPr>
          <w:sz w:val="20"/>
        </w:rPr>
        <w:t xml:space="preserve"> </w:t>
      </w:r>
      <w:r w:rsidRPr="0089660A">
        <w:rPr>
          <w:sz w:val="20"/>
          <w:lang w:val="en-ZA"/>
        </w:rPr>
        <w:t>If the report is dated on the same day as the auditor’s report, do not include the sentence “</w:t>
      </w:r>
      <w:r w:rsidRPr="0089660A">
        <w:rPr>
          <w:rFonts w:asciiTheme="minorHAnsi" w:hAnsiTheme="minorHAnsi" w:cstheme="minorHAnsi"/>
          <w:i/>
          <w:sz w:val="20"/>
        </w:rPr>
        <w:t>Those consolidated financial statements and the summary consolidated financial statements do not reflect the effect of events that occurred subsequent to the date of our report on those financial statements</w:t>
      </w:r>
      <w:r w:rsidRPr="0089660A">
        <w:rPr>
          <w:sz w:val="20"/>
          <w:lang w:val="en-ZA"/>
        </w:rPr>
        <w:t>” in the auditor’s report</w:t>
      </w:r>
    </w:p>
  </w:footnote>
  <w:footnote w:id="63">
    <w:p w:rsidR="001D3199" w:rsidRPr="009A7A46" w:rsidRDefault="001D3199" w:rsidP="009A7A46">
      <w:pPr>
        <w:pStyle w:val="FootnoteText"/>
        <w:spacing w:after="0"/>
        <w:rPr>
          <w:sz w:val="20"/>
          <w:lang w:val="en-ZA"/>
        </w:rPr>
      </w:pPr>
      <w:r w:rsidRPr="009A7A46">
        <w:rPr>
          <w:rStyle w:val="FootnoteReference"/>
          <w:sz w:val="20"/>
        </w:rPr>
        <w:footnoteRef/>
      </w:r>
      <w:r w:rsidRPr="009A7A46">
        <w:rPr>
          <w:sz w:val="20"/>
        </w:rPr>
        <w:t xml:space="preserve"> The </w:t>
      </w:r>
      <w:r>
        <w:rPr>
          <w:sz w:val="20"/>
        </w:rPr>
        <w:t>paragraph “</w:t>
      </w:r>
      <w:r w:rsidRPr="009A7A46">
        <w:rPr>
          <w:rFonts w:asciiTheme="minorHAnsi" w:hAnsiTheme="minorHAnsi" w:cstheme="minorHAnsi"/>
          <w:i/>
          <w:sz w:val="20"/>
        </w:rPr>
        <w:t>Other reports required by the Companies Act</w:t>
      </w:r>
      <w:r>
        <w:rPr>
          <w:rFonts w:asciiTheme="minorHAnsi" w:hAnsiTheme="minorHAnsi" w:cstheme="minorHAnsi"/>
          <w:i/>
          <w:sz w:val="20"/>
        </w:rPr>
        <w:t>”,</w:t>
      </w:r>
      <w:r w:rsidRPr="009A7A46">
        <w:rPr>
          <w:sz w:val="20"/>
        </w:rPr>
        <w:t xml:space="preserve"> </w:t>
      </w:r>
      <w:r>
        <w:rPr>
          <w:sz w:val="20"/>
        </w:rPr>
        <w:t xml:space="preserve">in </w:t>
      </w:r>
      <w:r>
        <w:rPr>
          <w:sz w:val="20"/>
          <w:lang w:val="en-ZA"/>
        </w:rPr>
        <w:t xml:space="preserve">an auditor’s report on a complete set of audited financial statements, </w:t>
      </w:r>
      <w:r w:rsidRPr="009A7A46">
        <w:rPr>
          <w:sz w:val="20"/>
        </w:rPr>
        <w:t>is regarded as an “other matters paragraph”</w:t>
      </w:r>
      <w:r>
        <w:rPr>
          <w:sz w:val="20"/>
        </w:rPr>
        <w:t>.</w:t>
      </w:r>
      <w:r w:rsidRPr="009A7A46">
        <w:rPr>
          <w:sz w:val="20"/>
        </w:rPr>
        <w:t xml:space="preserve"> </w:t>
      </w:r>
      <w:r w:rsidRPr="009A7A46">
        <w:rPr>
          <w:sz w:val="20"/>
          <w:lang w:val="en-ZA"/>
        </w:rPr>
        <w:t>ISA</w:t>
      </w:r>
      <w:r>
        <w:rPr>
          <w:sz w:val="20"/>
          <w:lang w:val="en-ZA"/>
        </w:rPr>
        <w:t> </w:t>
      </w:r>
      <w:r w:rsidRPr="009A7A46">
        <w:rPr>
          <w:sz w:val="20"/>
          <w:lang w:val="en-ZA"/>
        </w:rPr>
        <w:t xml:space="preserve">810.17 </w:t>
      </w:r>
      <w:r>
        <w:rPr>
          <w:sz w:val="20"/>
          <w:lang w:val="en-ZA"/>
        </w:rPr>
        <w:t xml:space="preserve">requires such paragraphs </w:t>
      </w:r>
      <w:r w:rsidRPr="009A7A46">
        <w:rPr>
          <w:sz w:val="20"/>
          <w:lang w:val="en-ZA"/>
        </w:rPr>
        <w:t xml:space="preserve">to be included in the auditor’s report on </w:t>
      </w:r>
      <w:r>
        <w:rPr>
          <w:sz w:val="20"/>
          <w:lang w:val="en-ZA"/>
        </w:rPr>
        <w:t xml:space="preserve">an entity’s </w:t>
      </w:r>
      <w:r w:rsidRPr="009A7A46">
        <w:rPr>
          <w:sz w:val="20"/>
          <w:lang w:val="en-ZA"/>
        </w:rPr>
        <w:t xml:space="preserve">summary financial statements. </w:t>
      </w:r>
    </w:p>
  </w:footnote>
  <w:footnote w:id="64">
    <w:p w:rsidR="001D3199" w:rsidRPr="0089660A" w:rsidRDefault="001D3199">
      <w:pPr>
        <w:pStyle w:val="FootnoteText"/>
        <w:rPr>
          <w:sz w:val="20"/>
          <w:lang w:val="en-ZA"/>
        </w:rPr>
      </w:pPr>
      <w:r w:rsidRPr="0089660A">
        <w:rPr>
          <w:rStyle w:val="FootnoteReference"/>
          <w:sz w:val="20"/>
        </w:rPr>
        <w:footnoteRef/>
      </w:r>
      <w:r w:rsidRPr="0089660A">
        <w:rPr>
          <w:sz w:val="20"/>
        </w:rPr>
        <w:t xml:space="preserve"> </w:t>
      </w:r>
      <w:r w:rsidRPr="009E0C1F">
        <w:rPr>
          <w:sz w:val="20"/>
          <w:lang w:val="en-ZA"/>
        </w:rPr>
        <w:t>If the report is dated on the same day as the auditor’s report, do not include the sentence “</w:t>
      </w:r>
      <w:r w:rsidRPr="009E0C1F">
        <w:rPr>
          <w:rFonts w:asciiTheme="minorHAnsi" w:hAnsiTheme="minorHAnsi" w:cstheme="minorHAnsi"/>
          <w:i/>
          <w:sz w:val="20"/>
        </w:rPr>
        <w:t>Those consolidated financial statements and the summary consolidated financial statements do not reflect the effect of events that occurred subsequent to the date of our report on those financial statements</w:t>
      </w:r>
      <w:r w:rsidRPr="009E0C1F">
        <w:rPr>
          <w:sz w:val="20"/>
          <w:lang w:val="en-ZA"/>
        </w:rPr>
        <w:t>” in the auditor’s report</w:t>
      </w:r>
    </w:p>
  </w:footnote>
  <w:footnote w:id="65">
    <w:p w:rsidR="001D3199" w:rsidRPr="0089660A" w:rsidRDefault="001D3199">
      <w:pPr>
        <w:pStyle w:val="FootnoteText"/>
        <w:rPr>
          <w:sz w:val="20"/>
          <w:lang w:val="en-ZA"/>
        </w:rPr>
      </w:pPr>
      <w:r w:rsidRPr="0089660A">
        <w:rPr>
          <w:rStyle w:val="FootnoteReference"/>
          <w:sz w:val="20"/>
        </w:rPr>
        <w:footnoteRef/>
      </w:r>
      <w:r w:rsidRPr="0089660A">
        <w:rPr>
          <w:sz w:val="20"/>
        </w:rPr>
        <w:t xml:space="preserve"> </w:t>
      </w:r>
      <w:r w:rsidRPr="009E0C1F">
        <w:rPr>
          <w:sz w:val="20"/>
          <w:lang w:val="en-ZA"/>
        </w:rPr>
        <w:t>If the report is dated on the same day as the auditor’s report, do not include the sentence “</w:t>
      </w:r>
      <w:r w:rsidRPr="009E0C1F">
        <w:rPr>
          <w:rFonts w:asciiTheme="minorHAnsi" w:hAnsiTheme="minorHAnsi" w:cstheme="minorHAnsi"/>
          <w:i/>
          <w:sz w:val="20"/>
        </w:rPr>
        <w:t>Those consolidated financial statements and the summary consolidated financial statements do not reflect the effect of events that occurred subsequent to the date of our report on those financial statements</w:t>
      </w:r>
      <w:r w:rsidRPr="009E0C1F">
        <w:rPr>
          <w:sz w:val="20"/>
          <w:lang w:val="en-ZA"/>
        </w:rPr>
        <w:t>” in the auditor’s report</w:t>
      </w:r>
    </w:p>
  </w:footnote>
  <w:footnote w:id="66">
    <w:p w:rsidR="001D3199" w:rsidRPr="00887CEA" w:rsidRDefault="001D3199" w:rsidP="00887CEA">
      <w:pPr>
        <w:pStyle w:val="FootnoteText"/>
        <w:spacing w:after="0"/>
        <w:rPr>
          <w:sz w:val="20"/>
          <w:lang w:val="en-ZA"/>
        </w:rPr>
      </w:pPr>
      <w:r w:rsidRPr="00887CEA">
        <w:rPr>
          <w:rStyle w:val="FootnoteReference"/>
          <w:sz w:val="20"/>
        </w:rPr>
        <w:footnoteRef/>
      </w:r>
      <w:r w:rsidRPr="00887CEA">
        <w:rPr>
          <w:sz w:val="20"/>
        </w:rPr>
        <w:t xml:space="preserve"> </w:t>
      </w:r>
      <w:r>
        <w:rPr>
          <w:sz w:val="20"/>
        </w:rPr>
        <w:t>The wording included in [xxx] can be deleted if necessary or can be deleted and replaced with appropriate wording as applicable</w:t>
      </w:r>
    </w:p>
  </w:footnote>
  <w:footnote w:id="67">
    <w:p w:rsidR="001D3199" w:rsidRPr="00887CEA" w:rsidRDefault="001D3199" w:rsidP="00887CEA">
      <w:pPr>
        <w:pStyle w:val="FootnoteText"/>
        <w:spacing w:after="0"/>
        <w:rPr>
          <w:sz w:val="20"/>
          <w:lang w:val="en-ZA"/>
        </w:rPr>
      </w:pPr>
      <w:r w:rsidRPr="00887CEA">
        <w:rPr>
          <w:rStyle w:val="FootnoteReference"/>
          <w:sz w:val="20"/>
        </w:rPr>
        <w:footnoteRef/>
      </w:r>
      <w:r w:rsidRPr="00887CEA">
        <w:rPr>
          <w:sz w:val="20"/>
        </w:rPr>
        <w:t xml:space="preserve"> </w:t>
      </w:r>
      <w:r>
        <w:rPr>
          <w:sz w:val="20"/>
        </w:rPr>
        <w:t>Listings Requirements, paragraph 3.21(c)</w:t>
      </w:r>
    </w:p>
  </w:footnote>
  <w:footnote w:id="68">
    <w:p w:rsidR="001D3199" w:rsidRPr="00F91C84" w:rsidRDefault="001D3199" w:rsidP="00F91C84">
      <w:pPr>
        <w:pStyle w:val="FootnoteText"/>
        <w:spacing w:after="0"/>
        <w:rPr>
          <w:sz w:val="20"/>
          <w:lang w:val="en-ZA"/>
        </w:rPr>
      </w:pPr>
      <w:r w:rsidRPr="00F91C84">
        <w:rPr>
          <w:rStyle w:val="FootnoteReference"/>
          <w:sz w:val="20"/>
        </w:rPr>
        <w:footnoteRef/>
      </w:r>
      <w:r w:rsidRPr="00F91C84">
        <w:rPr>
          <w:sz w:val="20"/>
        </w:rPr>
        <w:t xml:space="preserve"> </w:t>
      </w:r>
      <w:r w:rsidRPr="00F91C84">
        <w:rPr>
          <w:sz w:val="20"/>
          <w:lang w:val="en-ZA"/>
        </w:rPr>
        <w:t>Listings Requirements</w:t>
      </w:r>
      <w:r w:rsidRPr="00DC73AD">
        <w:rPr>
          <w:sz w:val="20"/>
          <w:lang w:val="en-ZA"/>
        </w:rPr>
        <w:t>, paragraph 3.18(c) and 3.18(g)</w:t>
      </w:r>
    </w:p>
  </w:footnote>
  <w:footnote w:id="69">
    <w:p w:rsidR="001D3199" w:rsidRPr="00887CEA" w:rsidRDefault="001D3199" w:rsidP="00887CEA">
      <w:pPr>
        <w:pStyle w:val="FootnoteText"/>
        <w:spacing w:after="0"/>
        <w:rPr>
          <w:sz w:val="20"/>
          <w:lang w:val="en-ZA"/>
        </w:rPr>
      </w:pPr>
      <w:r w:rsidRPr="00887CEA">
        <w:rPr>
          <w:rStyle w:val="FootnoteReference"/>
          <w:sz w:val="20"/>
        </w:rPr>
        <w:footnoteRef/>
      </w:r>
      <w:r w:rsidRPr="00887CEA">
        <w:rPr>
          <w:sz w:val="20"/>
        </w:rPr>
        <w:t xml:space="preserve"> </w:t>
      </w:r>
      <w:r w:rsidRPr="00F32D05">
        <w:rPr>
          <w:sz w:val="20"/>
        </w:rPr>
        <w:t>Listings Requirements, paragraph 3.21(c)</w:t>
      </w:r>
    </w:p>
  </w:footnote>
  <w:footnote w:id="70">
    <w:p w:rsidR="001D3199" w:rsidRPr="0004666F" w:rsidRDefault="001D3199" w:rsidP="0089660A">
      <w:pPr>
        <w:pStyle w:val="FootnoteText"/>
        <w:spacing w:after="0"/>
        <w:rPr>
          <w:sz w:val="20"/>
          <w:lang w:val="en-ZA"/>
        </w:rPr>
      </w:pPr>
      <w:r w:rsidRPr="0004666F">
        <w:rPr>
          <w:rStyle w:val="FootnoteReference"/>
          <w:sz w:val="20"/>
        </w:rPr>
        <w:footnoteRef/>
      </w:r>
      <w:r w:rsidRPr="0004666F">
        <w:rPr>
          <w:sz w:val="20"/>
        </w:rPr>
        <w:t xml:space="preserve"> </w:t>
      </w:r>
      <w:r w:rsidRPr="00AE6E0C">
        <w:rPr>
          <w:sz w:val="20"/>
        </w:rPr>
        <w:t>Listings Requirements, paragraph 3.18(j)</w:t>
      </w:r>
    </w:p>
  </w:footnote>
  <w:footnote w:id="71">
    <w:p w:rsidR="001D3199" w:rsidRPr="00D66ED3" w:rsidRDefault="001D3199" w:rsidP="00F32153">
      <w:pPr>
        <w:pStyle w:val="FootnoteText"/>
        <w:spacing w:after="0"/>
        <w:rPr>
          <w:sz w:val="20"/>
          <w:lang w:val="en-ZA"/>
        </w:rPr>
      </w:pPr>
      <w:r w:rsidRPr="00D66ED3">
        <w:rPr>
          <w:rStyle w:val="FootnoteReference"/>
          <w:sz w:val="20"/>
        </w:rPr>
        <w:footnoteRef/>
      </w:r>
      <w:r w:rsidRPr="00D66ED3">
        <w:rPr>
          <w:sz w:val="20"/>
        </w:rPr>
        <w:t xml:space="preserve"> </w:t>
      </w:r>
      <w:r w:rsidRPr="00CB2B08">
        <w:rPr>
          <w:sz w:val="20"/>
          <w:lang w:val="en-ZA"/>
        </w:rPr>
        <w:t>Listings Requirements, paragraph 3.15</w:t>
      </w:r>
    </w:p>
  </w:footnote>
  <w:footnote w:id="72">
    <w:p w:rsidR="001D3199" w:rsidRPr="00CB2B08" w:rsidRDefault="001D3199"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3.22</w:t>
      </w:r>
    </w:p>
  </w:footnote>
  <w:footnote w:id="73">
    <w:p w:rsidR="001D3199" w:rsidRPr="00CB2B08" w:rsidRDefault="001D3199"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3.16</w:t>
      </w:r>
    </w:p>
  </w:footnote>
  <w:footnote w:id="74">
    <w:p w:rsidR="001D3199" w:rsidRPr="00CB2B08" w:rsidRDefault="001D3199"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3.21</w:t>
      </w:r>
    </w:p>
  </w:footnote>
  <w:footnote w:id="75">
    <w:p w:rsidR="001D3199" w:rsidRPr="0089660A" w:rsidRDefault="001D3199"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paragraphs 3.16(b) and 3.22</w:t>
      </w:r>
    </w:p>
  </w:footnote>
  <w:footnote w:id="76">
    <w:p w:rsidR="001D3199" w:rsidRPr="00CB2B08" w:rsidRDefault="001D3199" w:rsidP="00F32153">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8.61</w:t>
      </w:r>
    </w:p>
  </w:footnote>
  <w:footnote w:id="77">
    <w:p w:rsidR="001D3199" w:rsidRPr="00CB2B08" w:rsidRDefault="001D3199"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8.61</w:t>
      </w:r>
    </w:p>
  </w:footnote>
  <w:footnote w:id="78">
    <w:p w:rsidR="001D3199" w:rsidRPr="00D66ED3" w:rsidRDefault="001D3199"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8.61</w:t>
      </w:r>
    </w:p>
  </w:footnote>
  <w:footnote w:id="79">
    <w:p w:rsidR="001D3199" w:rsidRPr="00D66ED3" w:rsidRDefault="001D3199" w:rsidP="003D664B">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 xml:space="preserve">Listings Requirements, </w:t>
      </w:r>
      <w:r w:rsidRPr="00CB2B08">
        <w:rPr>
          <w:sz w:val="20"/>
          <w:lang w:val="en-ZA"/>
        </w:rPr>
        <w:t xml:space="preserve">paragraph </w:t>
      </w:r>
      <w:r w:rsidRPr="00D66ED3">
        <w:rPr>
          <w:sz w:val="20"/>
          <w:lang w:val="en-ZA"/>
        </w:rPr>
        <w:t>8.61</w:t>
      </w:r>
    </w:p>
  </w:footnote>
  <w:footnote w:id="80">
    <w:p w:rsidR="001D3199" w:rsidRPr="00D66ED3" w:rsidRDefault="001D3199" w:rsidP="00045790">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 xml:space="preserve">Listings Requirements, </w:t>
      </w:r>
      <w:r w:rsidRPr="00CB2B08">
        <w:rPr>
          <w:sz w:val="20"/>
          <w:lang w:val="en-ZA"/>
        </w:rPr>
        <w:t xml:space="preserve">paragraph </w:t>
      </w:r>
      <w:r w:rsidRPr="00D66ED3">
        <w:rPr>
          <w:sz w:val="20"/>
          <w:lang w:val="en-ZA"/>
        </w:rPr>
        <w:t>8.57(</w:t>
      </w:r>
      <w:r w:rsidRPr="006B18F0">
        <w:rPr>
          <w:sz w:val="20"/>
          <w:lang w:val="en-ZA"/>
        </w:rPr>
        <w:t>a)</w:t>
      </w:r>
      <w:r w:rsidRPr="00D42961">
        <w:rPr>
          <w:sz w:val="20"/>
          <w:lang w:val="en-ZA"/>
        </w:rPr>
        <w:t xml:space="preserve"> </w:t>
      </w:r>
    </w:p>
  </w:footnote>
  <w:footnote w:id="81">
    <w:p w:rsidR="001D3199" w:rsidRPr="006B18F0" w:rsidRDefault="001D3199" w:rsidP="00CB2B08">
      <w:pPr>
        <w:pStyle w:val="FootnoteText"/>
        <w:spacing w:after="0"/>
        <w:rPr>
          <w:sz w:val="20"/>
          <w:lang w:val="en-ZA"/>
        </w:rPr>
      </w:pPr>
      <w:r w:rsidRPr="00D66ED3">
        <w:rPr>
          <w:rStyle w:val="FootnoteReference"/>
          <w:sz w:val="20"/>
        </w:rPr>
        <w:footnoteRef/>
      </w:r>
      <w:r w:rsidRPr="00D66ED3">
        <w:rPr>
          <w:sz w:val="20"/>
        </w:rPr>
        <w:t xml:space="preserve"> </w:t>
      </w:r>
      <w:r w:rsidRPr="006B18F0">
        <w:rPr>
          <w:sz w:val="20"/>
          <w:lang w:val="en-ZA"/>
        </w:rPr>
        <w:t>Listings Requirements, paragraph 8.57(a)</w:t>
      </w:r>
    </w:p>
  </w:footnote>
  <w:footnote w:id="82">
    <w:p w:rsidR="001D3199" w:rsidRPr="006B18F0" w:rsidRDefault="001D3199"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8.57(c)</w:t>
      </w:r>
    </w:p>
  </w:footnote>
  <w:footnote w:id="83">
    <w:p w:rsidR="001D3199" w:rsidRPr="006B18F0" w:rsidRDefault="001D3199"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 xml:space="preserve">Listings Requirements, paragraph 8.57(b) </w:t>
      </w:r>
    </w:p>
  </w:footnote>
  <w:footnote w:id="84">
    <w:p w:rsidR="001D3199" w:rsidRPr="006B18F0" w:rsidRDefault="001D3199"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8.57(b)</w:t>
      </w:r>
    </w:p>
  </w:footnote>
  <w:footnote w:id="85">
    <w:p w:rsidR="001D3199" w:rsidRPr="006B18F0" w:rsidRDefault="001D3199"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8.57(c)</w:t>
      </w:r>
    </w:p>
  </w:footnote>
  <w:footnote w:id="86">
    <w:p w:rsidR="001D3199" w:rsidRPr="006B18F0" w:rsidRDefault="001D3199"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 xml:space="preserve">Listings Requirements, paragraph 8.57(b) </w:t>
      </w:r>
    </w:p>
  </w:footnote>
  <w:footnote w:id="87">
    <w:p w:rsidR="001D3199" w:rsidRPr="006B18F0" w:rsidRDefault="001D3199"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 xml:space="preserve">Listings Requirements, paragraphs 8.57(b) </w:t>
      </w:r>
    </w:p>
  </w:footnote>
  <w:footnote w:id="88">
    <w:p w:rsidR="001D3199" w:rsidRPr="006B18F0" w:rsidRDefault="001D3199"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8.57(c)</w:t>
      </w:r>
    </w:p>
  </w:footnote>
  <w:footnote w:id="89">
    <w:p w:rsidR="001D3199" w:rsidRPr="006B18F0" w:rsidRDefault="001D3199" w:rsidP="00483732">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 xml:space="preserve">Listings Requirements, paragraph 8.57(b) </w:t>
      </w:r>
    </w:p>
  </w:footnote>
  <w:footnote w:id="90">
    <w:p w:rsidR="001D3199" w:rsidRPr="006B18F0" w:rsidRDefault="001D3199" w:rsidP="006B18F0">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8.57(b)</w:t>
      </w:r>
    </w:p>
  </w:footnote>
  <w:footnote w:id="91">
    <w:p w:rsidR="001D3199" w:rsidRPr="006F1D26" w:rsidRDefault="001D3199" w:rsidP="006B18F0">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w:t>
      </w:r>
      <w:r w:rsidRPr="006F1D26">
        <w:rPr>
          <w:sz w:val="20"/>
          <w:lang w:val="en-ZA"/>
        </w:rPr>
        <w:t xml:space="preserve">, </w:t>
      </w:r>
      <w:r>
        <w:rPr>
          <w:sz w:val="20"/>
          <w:lang w:val="en-ZA"/>
        </w:rPr>
        <w:t xml:space="preserve">paragraph </w:t>
      </w:r>
      <w:r w:rsidRPr="006F1D26">
        <w:rPr>
          <w:sz w:val="20"/>
          <w:lang w:val="en-ZA"/>
        </w:rPr>
        <w:t>8.57(c)</w:t>
      </w:r>
    </w:p>
  </w:footnote>
  <w:footnote w:id="92">
    <w:p w:rsidR="001D3199" w:rsidRPr="006F1D26" w:rsidRDefault="001D3199" w:rsidP="00D42961">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8.58(a)</w:t>
      </w:r>
    </w:p>
  </w:footnote>
  <w:footnote w:id="93">
    <w:p w:rsidR="001D3199" w:rsidRPr="0089660A" w:rsidRDefault="001D3199"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 paragraph 3.59</w:t>
      </w:r>
    </w:p>
  </w:footnote>
  <w:footnote w:id="94">
    <w:p w:rsidR="001D3199" w:rsidRPr="006F1D26" w:rsidRDefault="001D3199" w:rsidP="00D42961">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8.58(b)</w:t>
      </w:r>
    </w:p>
  </w:footnote>
  <w:footnote w:id="95">
    <w:p w:rsidR="001D3199" w:rsidRPr="00D66ED3" w:rsidRDefault="001D3199" w:rsidP="00D42961">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8.58(c)</w:t>
      </w:r>
    </w:p>
  </w:footnote>
  <w:footnote w:id="96">
    <w:p w:rsidR="001D3199" w:rsidRPr="0089660A" w:rsidRDefault="001D3199"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8.11</w:t>
      </w:r>
    </w:p>
  </w:footnote>
  <w:footnote w:id="97">
    <w:p w:rsidR="001D3199" w:rsidRPr="006F1D26" w:rsidRDefault="001D3199" w:rsidP="00D42961">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8.58(a)</w:t>
      </w:r>
    </w:p>
  </w:footnote>
  <w:footnote w:id="98">
    <w:p w:rsidR="001D3199" w:rsidRPr="00D66ED3" w:rsidRDefault="001D3199" w:rsidP="006B18F0">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8.58(c)</w:t>
      </w:r>
    </w:p>
  </w:footnote>
  <w:footnote w:id="99">
    <w:p w:rsidR="001D3199" w:rsidRPr="006F1D26" w:rsidRDefault="001D3199" w:rsidP="006B18F0">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8.58(a)</w:t>
      </w:r>
    </w:p>
  </w:footnote>
  <w:footnote w:id="100">
    <w:p w:rsidR="001D3199" w:rsidRPr="00D66ED3" w:rsidRDefault="001D3199" w:rsidP="006B18F0">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8.58(c)</w:t>
      </w:r>
    </w:p>
  </w:footnote>
  <w:footnote w:id="101">
    <w:p w:rsidR="001D3199" w:rsidRPr="006F1D26" w:rsidRDefault="001D3199" w:rsidP="006B18F0">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8.58(a)</w:t>
      </w:r>
    </w:p>
  </w:footnote>
  <w:footnote w:id="102">
    <w:p w:rsidR="001D3199" w:rsidRPr="00D66ED3" w:rsidRDefault="001D3199" w:rsidP="006B18F0">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8.58(c)</w:t>
      </w:r>
    </w:p>
  </w:footnote>
  <w:footnote w:id="103">
    <w:p w:rsidR="001D3199" w:rsidRPr="006F1D26" w:rsidRDefault="001D3199" w:rsidP="006B18F0">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sidRPr="00483732">
        <w:rPr>
          <w:sz w:val="20"/>
          <w:lang w:val="en-ZA"/>
        </w:rPr>
        <w:t xml:space="preserve">paragraph </w:t>
      </w:r>
      <w:r>
        <w:rPr>
          <w:sz w:val="20"/>
          <w:lang w:val="en-ZA"/>
        </w:rPr>
        <w:t xml:space="preserve">3.18(f) and </w:t>
      </w:r>
      <w:r w:rsidRPr="0089660A">
        <w:rPr>
          <w:sz w:val="20"/>
          <w:lang w:val="en-ZA"/>
        </w:rPr>
        <w:t>8.60</w:t>
      </w:r>
    </w:p>
  </w:footnote>
  <w:footnote w:id="104">
    <w:p w:rsidR="001D3199" w:rsidRPr="00EF6013" w:rsidRDefault="001D3199" w:rsidP="0089660A">
      <w:pPr>
        <w:pStyle w:val="FootnoteText"/>
        <w:spacing w:after="0"/>
        <w:contextualSpacing/>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89660A">
        <w:rPr>
          <w:sz w:val="20"/>
          <w:lang w:val="en-ZA"/>
        </w:rPr>
        <w:t>3.18(g)</w:t>
      </w:r>
    </w:p>
  </w:footnote>
  <w:footnote w:id="105">
    <w:p w:rsidR="001D3199" w:rsidRPr="00F91C84" w:rsidRDefault="001D3199" w:rsidP="00F91C84">
      <w:pPr>
        <w:pStyle w:val="FootnoteText"/>
        <w:spacing w:after="0"/>
        <w:rPr>
          <w:sz w:val="20"/>
          <w:lang w:val="en-ZA"/>
        </w:rPr>
      </w:pPr>
      <w:r w:rsidRPr="00F91C84">
        <w:rPr>
          <w:rStyle w:val="FootnoteReference"/>
          <w:sz w:val="20"/>
        </w:rPr>
        <w:footnoteRef/>
      </w:r>
      <w:r w:rsidRPr="00F91C84">
        <w:rPr>
          <w:sz w:val="20"/>
        </w:rPr>
        <w:t xml:space="preserve"> </w:t>
      </w:r>
      <w:r w:rsidRPr="00F91C84">
        <w:rPr>
          <w:sz w:val="20"/>
          <w:lang w:val="en-ZA"/>
        </w:rPr>
        <w:t>Listings Requirements, paragraph 3.18(j)</w:t>
      </w:r>
    </w:p>
  </w:footnote>
  <w:footnote w:id="106">
    <w:p w:rsidR="001D3199" w:rsidRPr="0089660A" w:rsidRDefault="001D3199" w:rsidP="0089660A">
      <w:pPr>
        <w:pStyle w:val="FootnoteText"/>
        <w:spacing w:after="0"/>
        <w:contextualSpacing/>
        <w:rPr>
          <w:sz w:val="20"/>
          <w:lang w:val="en-ZA"/>
        </w:rPr>
      </w:pPr>
      <w:r w:rsidRPr="0089660A">
        <w:rPr>
          <w:rStyle w:val="FootnoteReference"/>
          <w:sz w:val="20"/>
        </w:rPr>
        <w:footnoteRef/>
      </w:r>
      <w:r w:rsidRPr="0089660A">
        <w:rPr>
          <w:sz w:val="20"/>
        </w:rPr>
        <w:t xml:space="preserve"> Listings Requirements, paragraph 8.60</w:t>
      </w:r>
    </w:p>
  </w:footnote>
  <w:footnote w:id="107">
    <w:p w:rsidR="001D3199" w:rsidRPr="0089660A" w:rsidRDefault="001D3199"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3.22(b)(i)</w:t>
      </w:r>
    </w:p>
  </w:footnote>
  <w:footnote w:id="108">
    <w:p w:rsidR="001D3199" w:rsidRPr="00EF6013" w:rsidRDefault="001D3199" w:rsidP="0089660A">
      <w:pPr>
        <w:pStyle w:val="FootnoteText"/>
        <w:spacing w:after="0"/>
        <w:contextualSpacing/>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89660A">
        <w:rPr>
          <w:sz w:val="20"/>
          <w:lang w:val="en-ZA"/>
        </w:rPr>
        <w:t>3.</w:t>
      </w:r>
      <w:r>
        <w:rPr>
          <w:sz w:val="20"/>
          <w:lang w:val="en-ZA"/>
        </w:rPr>
        <w:t>18(g)</w:t>
      </w:r>
    </w:p>
  </w:footnote>
  <w:footnote w:id="109">
    <w:p w:rsidR="001D3199" w:rsidRPr="0011660E" w:rsidRDefault="001D3199" w:rsidP="00DD19E5">
      <w:pPr>
        <w:pStyle w:val="FootnoteText"/>
        <w:spacing w:after="0"/>
        <w:rPr>
          <w:sz w:val="20"/>
          <w:lang w:val="en-ZA"/>
        </w:rPr>
      </w:pPr>
      <w:r w:rsidRPr="0011660E">
        <w:rPr>
          <w:rStyle w:val="FootnoteReference"/>
          <w:sz w:val="20"/>
        </w:rPr>
        <w:footnoteRef/>
      </w:r>
      <w:r w:rsidRPr="0011660E">
        <w:rPr>
          <w:sz w:val="20"/>
        </w:rPr>
        <w:t xml:space="preserve"> </w:t>
      </w:r>
      <w:r w:rsidRPr="0011660E">
        <w:rPr>
          <w:sz w:val="20"/>
          <w:lang w:val="en-ZA"/>
        </w:rPr>
        <w:t>Listings Requirements, paragraph 3.18(j)</w:t>
      </w:r>
    </w:p>
  </w:footnote>
  <w:footnote w:id="110">
    <w:p w:rsidR="001D3199" w:rsidRPr="0089660A" w:rsidRDefault="001D3199" w:rsidP="0089660A">
      <w:pPr>
        <w:pStyle w:val="FootnoteText"/>
        <w:spacing w:after="0"/>
        <w:contextualSpacing/>
        <w:rPr>
          <w:sz w:val="20"/>
          <w:lang w:val="en-ZA"/>
        </w:rPr>
      </w:pPr>
      <w:r w:rsidRPr="0089660A">
        <w:rPr>
          <w:rStyle w:val="FootnoteReference"/>
          <w:sz w:val="20"/>
        </w:rPr>
        <w:footnoteRef/>
      </w:r>
      <w:r w:rsidRPr="0089660A">
        <w:rPr>
          <w:sz w:val="20"/>
        </w:rPr>
        <w:t xml:space="preserve"> Listings Requirement, paragraph</w:t>
      </w:r>
      <w:r>
        <w:rPr>
          <w:sz w:val="20"/>
        </w:rPr>
        <w:t xml:space="preserve"> 3.18(f) and</w:t>
      </w:r>
      <w:r w:rsidRPr="0089660A">
        <w:rPr>
          <w:sz w:val="20"/>
        </w:rPr>
        <w:t xml:space="preserve"> 8.60</w:t>
      </w:r>
    </w:p>
  </w:footnote>
  <w:footnote w:id="111">
    <w:p w:rsidR="001D3199" w:rsidRPr="0089660A" w:rsidRDefault="001D3199" w:rsidP="0089660A">
      <w:pPr>
        <w:pStyle w:val="FootnoteText"/>
        <w:spacing w:after="0"/>
        <w:rPr>
          <w:sz w:val="20"/>
          <w:lang w:val="en-ZA"/>
        </w:rPr>
      </w:pPr>
      <w:r w:rsidRPr="0089660A">
        <w:rPr>
          <w:rStyle w:val="FootnoteReference"/>
          <w:sz w:val="20"/>
        </w:rPr>
        <w:footnoteRef/>
      </w:r>
      <w:r w:rsidRPr="0089660A">
        <w:rPr>
          <w:sz w:val="20"/>
        </w:rPr>
        <w:t xml:space="preserve"> </w:t>
      </w:r>
      <w:r w:rsidRPr="0089660A">
        <w:rPr>
          <w:sz w:val="20"/>
          <w:lang w:val="en-ZA"/>
        </w:rPr>
        <w:t>Listings Requirements, paragraph 3.18(c)</w:t>
      </w:r>
    </w:p>
  </w:footnote>
  <w:footnote w:id="112">
    <w:p w:rsidR="001D3199" w:rsidRPr="00EF6013" w:rsidRDefault="001D3199" w:rsidP="0089660A">
      <w:pPr>
        <w:pStyle w:val="FootnoteText"/>
        <w:spacing w:after="0"/>
        <w:contextualSpacing/>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483732">
        <w:rPr>
          <w:sz w:val="20"/>
          <w:lang w:val="en-ZA"/>
        </w:rPr>
        <w:t>3.18(g)</w:t>
      </w:r>
    </w:p>
  </w:footnote>
  <w:footnote w:id="113">
    <w:p w:rsidR="001D3199" w:rsidRPr="0011660E" w:rsidRDefault="001D3199" w:rsidP="00DD19E5">
      <w:pPr>
        <w:pStyle w:val="FootnoteText"/>
        <w:spacing w:after="0"/>
        <w:rPr>
          <w:sz w:val="20"/>
          <w:lang w:val="en-ZA"/>
        </w:rPr>
      </w:pPr>
      <w:r w:rsidRPr="0011660E">
        <w:rPr>
          <w:rStyle w:val="FootnoteReference"/>
          <w:sz w:val="20"/>
        </w:rPr>
        <w:footnoteRef/>
      </w:r>
      <w:r w:rsidRPr="0011660E">
        <w:rPr>
          <w:sz w:val="20"/>
        </w:rPr>
        <w:t xml:space="preserve"> </w:t>
      </w:r>
      <w:r w:rsidRPr="0011660E">
        <w:rPr>
          <w:sz w:val="20"/>
          <w:lang w:val="en-ZA"/>
        </w:rPr>
        <w:t>Listings Requirements, paragraph 3.18(j)</w:t>
      </w:r>
    </w:p>
  </w:footnote>
  <w:footnote w:id="114">
    <w:p w:rsidR="001D3199" w:rsidRPr="0089660A" w:rsidRDefault="001D3199" w:rsidP="0089660A">
      <w:pPr>
        <w:pStyle w:val="FootnoteText"/>
        <w:spacing w:after="0"/>
        <w:contextualSpacing/>
        <w:rPr>
          <w:sz w:val="20"/>
          <w:lang w:val="en-ZA"/>
        </w:rPr>
      </w:pPr>
      <w:r w:rsidRPr="0089660A">
        <w:rPr>
          <w:rStyle w:val="FootnoteReference"/>
          <w:sz w:val="20"/>
        </w:rPr>
        <w:footnoteRef/>
      </w:r>
      <w:r w:rsidRPr="0089660A">
        <w:rPr>
          <w:sz w:val="20"/>
        </w:rPr>
        <w:t xml:space="preserve"> Listings Requirements, paragraph 8.60</w:t>
      </w:r>
    </w:p>
  </w:footnote>
  <w:footnote w:id="115">
    <w:p w:rsidR="001D3199" w:rsidRPr="00EF6013" w:rsidRDefault="001D3199">
      <w:pPr>
        <w:pStyle w:val="FootnoteText"/>
        <w:spacing w:after="0"/>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paragraphs </w:t>
      </w:r>
      <w:r w:rsidRPr="0089660A">
        <w:rPr>
          <w:sz w:val="20"/>
          <w:lang w:val="en-ZA"/>
        </w:rPr>
        <w:t>3.21(c)</w:t>
      </w:r>
    </w:p>
  </w:footnote>
  <w:footnote w:id="116">
    <w:p w:rsidR="001D3199" w:rsidRPr="0011660E" w:rsidRDefault="001D3199" w:rsidP="00DD19E5">
      <w:pPr>
        <w:pStyle w:val="FootnoteText"/>
        <w:spacing w:after="0"/>
        <w:rPr>
          <w:sz w:val="20"/>
          <w:lang w:val="en-ZA"/>
        </w:rPr>
      </w:pPr>
      <w:r w:rsidRPr="0011660E">
        <w:rPr>
          <w:rStyle w:val="FootnoteReference"/>
          <w:sz w:val="20"/>
        </w:rPr>
        <w:footnoteRef/>
      </w:r>
      <w:r w:rsidRPr="0011660E">
        <w:rPr>
          <w:sz w:val="20"/>
        </w:rPr>
        <w:t xml:space="preserve"> </w:t>
      </w:r>
      <w:r w:rsidRPr="0011660E">
        <w:rPr>
          <w:sz w:val="20"/>
          <w:lang w:val="en-ZA"/>
        </w:rPr>
        <w:t>Listings Requirements, paragraph 3.18(j)</w:t>
      </w:r>
    </w:p>
  </w:footnote>
  <w:footnote w:id="117">
    <w:p w:rsidR="001D3199" w:rsidRPr="006F1D26" w:rsidRDefault="001D3199">
      <w:pPr>
        <w:pStyle w:val="FootnoteText"/>
        <w:spacing w:after="0"/>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89660A">
        <w:rPr>
          <w:sz w:val="20"/>
          <w:lang w:val="en-ZA"/>
        </w:rPr>
        <w:t>3.18(a)</w:t>
      </w:r>
    </w:p>
  </w:footnote>
  <w:footnote w:id="118">
    <w:p w:rsidR="001D3199" w:rsidRPr="00D66ED3" w:rsidRDefault="001D3199" w:rsidP="00045790">
      <w:pPr>
        <w:pStyle w:val="FootnoteText"/>
        <w:spacing w:after="0"/>
        <w:rPr>
          <w:sz w:val="20"/>
          <w:lang w:val="en-ZA"/>
        </w:rPr>
      </w:pPr>
      <w:r w:rsidRPr="00D66ED3">
        <w:rPr>
          <w:rStyle w:val="FootnoteReference"/>
          <w:sz w:val="20"/>
        </w:rPr>
        <w:footnoteRef/>
      </w:r>
      <w:r w:rsidRPr="00D66ED3">
        <w:rPr>
          <w:sz w:val="20"/>
        </w:rPr>
        <w:t xml:space="preserve"> </w:t>
      </w:r>
      <w:r w:rsidRPr="00483732">
        <w:rPr>
          <w:sz w:val="20"/>
          <w:lang w:val="en-ZA"/>
        </w:rPr>
        <w:t xml:space="preserve">Listings Requirements, paragraph </w:t>
      </w:r>
      <w:r w:rsidRPr="0089660A">
        <w:rPr>
          <w:sz w:val="20"/>
          <w:lang w:val="en-ZA"/>
        </w:rPr>
        <w:t>3.18(b)</w:t>
      </w:r>
    </w:p>
  </w:footnote>
  <w:footnote w:id="119">
    <w:p w:rsidR="001D3199" w:rsidRPr="00EF6013" w:rsidRDefault="001D3199">
      <w:pPr>
        <w:pStyle w:val="FootnoteText"/>
        <w:spacing w:after="0"/>
        <w:rPr>
          <w:sz w:val="20"/>
          <w:lang w:val="en-ZA"/>
        </w:rPr>
      </w:pPr>
      <w:r w:rsidRPr="00D66ED3">
        <w:rPr>
          <w:rStyle w:val="FootnoteReference"/>
          <w:sz w:val="20"/>
        </w:rPr>
        <w:footnoteRef/>
      </w:r>
      <w:r w:rsidRPr="00D66ED3">
        <w:rPr>
          <w:sz w:val="20"/>
        </w:rPr>
        <w:t xml:space="preserve"> </w:t>
      </w:r>
      <w:r w:rsidRPr="00483732">
        <w:rPr>
          <w:sz w:val="20"/>
          <w:lang w:val="en-ZA"/>
        </w:rPr>
        <w:t xml:space="preserve">Listings Requirements, paragraph </w:t>
      </w:r>
      <w:r w:rsidRPr="0089660A">
        <w:rPr>
          <w:sz w:val="20"/>
          <w:lang w:val="en-ZA"/>
        </w:rPr>
        <w:t>3.22(b)</w:t>
      </w:r>
    </w:p>
  </w:footnote>
  <w:footnote w:id="120">
    <w:p w:rsidR="001D3199" w:rsidRPr="00EF6013" w:rsidRDefault="001D3199">
      <w:pPr>
        <w:pStyle w:val="FootnoteText"/>
        <w:spacing w:after="0"/>
        <w:rPr>
          <w:sz w:val="20"/>
          <w:lang w:val="en-ZA"/>
        </w:rPr>
      </w:pPr>
      <w:r w:rsidRPr="00483732">
        <w:rPr>
          <w:rStyle w:val="FootnoteReference"/>
          <w:sz w:val="20"/>
        </w:rPr>
        <w:footnoteRef/>
      </w:r>
      <w:r w:rsidRPr="00483732">
        <w:rPr>
          <w:sz w:val="20"/>
        </w:rPr>
        <w:t xml:space="preserve"> Listings Requirements, </w:t>
      </w:r>
      <w:r w:rsidRPr="00E02574">
        <w:rPr>
          <w:sz w:val="20"/>
          <w:lang w:val="en-ZA"/>
        </w:rPr>
        <w:t xml:space="preserve">paragraph </w:t>
      </w:r>
      <w:r w:rsidRPr="0089660A">
        <w:rPr>
          <w:sz w:val="20"/>
        </w:rPr>
        <w:t>3.18(c)</w:t>
      </w:r>
    </w:p>
  </w:footnote>
  <w:footnote w:id="121">
    <w:p w:rsidR="001D3199" w:rsidRPr="00EF6013" w:rsidRDefault="001D3199">
      <w:pPr>
        <w:pStyle w:val="FootnoteText"/>
        <w:spacing w:after="0"/>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89660A">
        <w:rPr>
          <w:sz w:val="20"/>
          <w:lang w:val="en-ZA"/>
        </w:rPr>
        <w:t>3.21(c)</w:t>
      </w:r>
    </w:p>
  </w:footnote>
  <w:footnote w:id="122">
    <w:p w:rsidR="001D3199" w:rsidRPr="0089660A" w:rsidRDefault="001D3199" w:rsidP="0089660A">
      <w:pPr>
        <w:pStyle w:val="FootnoteText"/>
        <w:spacing w:after="0"/>
        <w:rPr>
          <w:sz w:val="20"/>
          <w:lang w:val="en-ZA"/>
        </w:rPr>
      </w:pPr>
      <w:r w:rsidRPr="0089660A">
        <w:rPr>
          <w:rStyle w:val="FootnoteReference"/>
          <w:sz w:val="20"/>
        </w:rPr>
        <w:footnoteRef/>
      </w:r>
      <w:r w:rsidRPr="0089660A">
        <w:rPr>
          <w:sz w:val="20"/>
        </w:rPr>
        <w:t xml:space="preserve"> Listings</w:t>
      </w:r>
      <w:r>
        <w:rPr>
          <w:sz w:val="20"/>
        </w:rPr>
        <w:t xml:space="preserve"> Requirements, paragraph 3.18(e)</w:t>
      </w:r>
    </w:p>
  </w:footnote>
  <w:footnote w:id="123">
    <w:p w:rsidR="001D3199" w:rsidRPr="0089660A" w:rsidRDefault="001D3199"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3.22(b)(ii)</w:t>
      </w:r>
    </w:p>
  </w:footnote>
  <w:footnote w:id="124">
    <w:p w:rsidR="001D3199" w:rsidRPr="0089660A" w:rsidRDefault="001D3199"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3.18(e)</w:t>
      </w:r>
    </w:p>
  </w:footnote>
  <w:footnote w:id="125">
    <w:p w:rsidR="001D3199" w:rsidRPr="006F1D26" w:rsidRDefault="001D3199" w:rsidP="00CB2B08">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ISRE 2410, paragraph 43(i)</w:t>
      </w:r>
    </w:p>
  </w:footnote>
  <w:footnote w:id="126">
    <w:p w:rsidR="001D3199" w:rsidRPr="006F1D26" w:rsidRDefault="001D3199" w:rsidP="00CB2B08">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ISRE 2410, paragraph 43(j)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199" w:rsidRDefault="001D3199" w:rsidP="00E73777">
    <w:pP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199" w:rsidRDefault="001D3199" w:rsidP="00B459E6">
    <w:pPr>
      <w:pStyle w:val="Header"/>
      <w:jc w:val="right"/>
      <w:rPr>
        <w:b/>
        <w:sz w:val="28"/>
        <w:szCs w:val="28"/>
      </w:rPr>
    </w:pPr>
  </w:p>
  <w:p w:rsidR="001D3199" w:rsidRPr="00B459E6" w:rsidRDefault="001D3199">
    <w:pPr>
      <w:pStyle w:val="Header"/>
      <w:rPr>
        <w:b/>
        <w:sz w:val="24"/>
        <w:szCs w:val="24"/>
      </w:rPr>
    </w:pPr>
  </w:p>
  <w:p w:rsidR="001D3199" w:rsidRPr="00B459E6" w:rsidRDefault="001D3199">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199" w:rsidRPr="00A61557" w:rsidRDefault="001D3199" w:rsidP="001A0A7D">
    <w:pPr>
      <w:pStyle w:val="Header"/>
      <w:jc w:val="center"/>
    </w:pPr>
    <w:r>
      <w:rPr>
        <w:b/>
        <w:szCs w:val="18"/>
      </w:rPr>
      <w:t>TABLE OF 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199" w:rsidRPr="00267866" w:rsidRDefault="001D3199" w:rsidP="00267866">
    <w:pPr>
      <w:spacing w:after="0"/>
      <w:jc w:val="center"/>
      <w:rPr>
        <w:rFonts w:asciiTheme="minorHAnsi" w:hAnsiTheme="minorHAnsi" w:cstheme="minorHAnsi"/>
        <w:sz w:val="18"/>
        <w:szCs w:val="18"/>
      </w:rPr>
    </w:pPr>
    <w:r w:rsidRPr="00267866">
      <w:rPr>
        <w:rFonts w:cs="Arial"/>
        <w:sz w:val="18"/>
        <w:szCs w:val="18"/>
        <w:lang w:eastAsia="en-ZA"/>
      </w:rPr>
      <w:t>GUIDE FOR REGISTERED AUDITORS</w:t>
    </w:r>
  </w:p>
  <w:p w:rsidR="001D3199" w:rsidRPr="00267866" w:rsidRDefault="001D3199" w:rsidP="00267866">
    <w:pPr>
      <w:spacing w:after="0"/>
      <w:jc w:val="center"/>
    </w:pPr>
    <w:r w:rsidRPr="00267866">
      <w:rPr>
        <w:rFonts w:asciiTheme="minorHAnsi" w:hAnsiTheme="minorHAnsi" w:cstheme="minorHAnsi"/>
        <w:sz w:val="18"/>
        <w:szCs w:val="18"/>
      </w:rPr>
      <w:t xml:space="preserve">REPORTING ON FINANCIAL INFORMATION CONTAINED IN INTERIM, PRELIMINARY, PROVISIONAL AND ABRIDGED REPORTS REQUIRED BY THE JSE LISTINGS REQUIREMENTS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09D7"/>
    <w:multiLevelType w:val="hybridMultilevel"/>
    <w:tmpl w:val="6CF6827C"/>
    <w:lvl w:ilvl="0" w:tplc="19DA358A">
      <w:start w:val="1"/>
      <w:numFmt w:val="lowerLetter"/>
      <w:lvlText w:val="%1)"/>
      <w:lvlJc w:val="left"/>
      <w:pPr>
        <w:ind w:left="2145" w:hanging="360"/>
      </w:pPr>
      <w:rPr>
        <w:rFonts w:hint="default"/>
      </w:rPr>
    </w:lvl>
    <w:lvl w:ilvl="1" w:tplc="1C090019" w:tentative="1">
      <w:start w:val="1"/>
      <w:numFmt w:val="lowerLetter"/>
      <w:lvlText w:val="%2."/>
      <w:lvlJc w:val="left"/>
      <w:pPr>
        <w:ind w:left="2865" w:hanging="360"/>
      </w:pPr>
    </w:lvl>
    <w:lvl w:ilvl="2" w:tplc="1C09001B" w:tentative="1">
      <w:start w:val="1"/>
      <w:numFmt w:val="lowerRoman"/>
      <w:lvlText w:val="%3."/>
      <w:lvlJc w:val="right"/>
      <w:pPr>
        <w:ind w:left="3585" w:hanging="180"/>
      </w:pPr>
    </w:lvl>
    <w:lvl w:ilvl="3" w:tplc="1C09000F" w:tentative="1">
      <w:start w:val="1"/>
      <w:numFmt w:val="decimal"/>
      <w:lvlText w:val="%4."/>
      <w:lvlJc w:val="left"/>
      <w:pPr>
        <w:ind w:left="4305" w:hanging="360"/>
      </w:pPr>
    </w:lvl>
    <w:lvl w:ilvl="4" w:tplc="1C090019" w:tentative="1">
      <w:start w:val="1"/>
      <w:numFmt w:val="lowerLetter"/>
      <w:lvlText w:val="%5."/>
      <w:lvlJc w:val="left"/>
      <w:pPr>
        <w:ind w:left="5025" w:hanging="360"/>
      </w:pPr>
    </w:lvl>
    <w:lvl w:ilvl="5" w:tplc="1C09001B" w:tentative="1">
      <w:start w:val="1"/>
      <w:numFmt w:val="lowerRoman"/>
      <w:lvlText w:val="%6."/>
      <w:lvlJc w:val="right"/>
      <w:pPr>
        <w:ind w:left="5745" w:hanging="180"/>
      </w:pPr>
    </w:lvl>
    <w:lvl w:ilvl="6" w:tplc="1C09000F" w:tentative="1">
      <w:start w:val="1"/>
      <w:numFmt w:val="decimal"/>
      <w:lvlText w:val="%7."/>
      <w:lvlJc w:val="left"/>
      <w:pPr>
        <w:ind w:left="6465" w:hanging="360"/>
      </w:pPr>
    </w:lvl>
    <w:lvl w:ilvl="7" w:tplc="1C090019" w:tentative="1">
      <w:start w:val="1"/>
      <w:numFmt w:val="lowerLetter"/>
      <w:lvlText w:val="%8."/>
      <w:lvlJc w:val="left"/>
      <w:pPr>
        <w:ind w:left="7185" w:hanging="360"/>
      </w:pPr>
    </w:lvl>
    <w:lvl w:ilvl="8" w:tplc="1C09001B" w:tentative="1">
      <w:start w:val="1"/>
      <w:numFmt w:val="lowerRoman"/>
      <w:lvlText w:val="%9."/>
      <w:lvlJc w:val="right"/>
      <w:pPr>
        <w:ind w:left="7905" w:hanging="180"/>
      </w:pPr>
    </w:lvl>
  </w:abstractNum>
  <w:abstractNum w:abstractNumId="1" w15:restartNumberingAfterBreak="0">
    <w:nsid w:val="03B42F8D"/>
    <w:multiLevelType w:val="hybridMultilevel"/>
    <w:tmpl w:val="776860BA"/>
    <w:lvl w:ilvl="0" w:tplc="577A3D60">
      <w:start w:val="1"/>
      <w:numFmt w:val="decimal"/>
      <w:lvlText w:val="%1."/>
      <w:lvlJc w:val="left"/>
      <w:pPr>
        <w:ind w:left="2204" w:hanging="360"/>
      </w:pPr>
      <w:rPr>
        <w:rFonts w:hint="default"/>
        <w:sz w:val="22"/>
        <w:szCs w:val="22"/>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6D7350"/>
    <w:multiLevelType w:val="hybridMultilevel"/>
    <w:tmpl w:val="34FE7B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5D61975"/>
    <w:multiLevelType w:val="hybridMultilevel"/>
    <w:tmpl w:val="A7B2D1BC"/>
    <w:lvl w:ilvl="0" w:tplc="380A32A4">
      <w:start w:val="1"/>
      <w:numFmt w:val="lowerLetter"/>
      <w:lvlText w:val="%1)"/>
      <w:lvlJc w:val="left"/>
      <w:pPr>
        <w:ind w:left="513" w:hanging="180"/>
      </w:pPr>
      <w:rPr>
        <w:rFonts w:hint="default"/>
      </w:rPr>
    </w:lvl>
    <w:lvl w:ilvl="1" w:tplc="1C090019" w:tentative="1">
      <w:start w:val="1"/>
      <w:numFmt w:val="lowerLetter"/>
      <w:lvlText w:val="%2."/>
      <w:lvlJc w:val="left"/>
      <w:pPr>
        <w:ind w:left="873" w:hanging="360"/>
      </w:pPr>
    </w:lvl>
    <w:lvl w:ilvl="2" w:tplc="1C09001B" w:tentative="1">
      <w:start w:val="1"/>
      <w:numFmt w:val="lowerRoman"/>
      <w:lvlText w:val="%3."/>
      <w:lvlJc w:val="right"/>
      <w:pPr>
        <w:ind w:left="1593" w:hanging="180"/>
      </w:pPr>
    </w:lvl>
    <w:lvl w:ilvl="3" w:tplc="1C09000F" w:tentative="1">
      <w:start w:val="1"/>
      <w:numFmt w:val="decimal"/>
      <w:lvlText w:val="%4."/>
      <w:lvlJc w:val="left"/>
      <w:pPr>
        <w:ind w:left="2313" w:hanging="360"/>
      </w:pPr>
    </w:lvl>
    <w:lvl w:ilvl="4" w:tplc="1C090019" w:tentative="1">
      <w:start w:val="1"/>
      <w:numFmt w:val="lowerLetter"/>
      <w:lvlText w:val="%5."/>
      <w:lvlJc w:val="left"/>
      <w:pPr>
        <w:ind w:left="3033" w:hanging="360"/>
      </w:pPr>
    </w:lvl>
    <w:lvl w:ilvl="5" w:tplc="1C09001B" w:tentative="1">
      <w:start w:val="1"/>
      <w:numFmt w:val="lowerRoman"/>
      <w:lvlText w:val="%6."/>
      <w:lvlJc w:val="right"/>
      <w:pPr>
        <w:ind w:left="3753" w:hanging="180"/>
      </w:pPr>
    </w:lvl>
    <w:lvl w:ilvl="6" w:tplc="1C09000F" w:tentative="1">
      <w:start w:val="1"/>
      <w:numFmt w:val="decimal"/>
      <w:lvlText w:val="%7."/>
      <w:lvlJc w:val="left"/>
      <w:pPr>
        <w:ind w:left="4473" w:hanging="360"/>
      </w:pPr>
    </w:lvl>
    <w:lvl w:ilvl="7" w:tplc="1C090019" w:tentative="1">
      <w:start w:val="1"/>
      <w:numFmt w:val="lowerLetter"/>
      <w:lvlText w:val="%8."/>
      <w:lvlJc w:val="left"/>
      <w:pPr>
        <w:ind w:left="5193" w:hanging="360"/>
      </w:pPr>
    </w:lvl>
    <w:lvl w:ilvl="8" w:tplc="1C09001B" w:tentative="1">
      <w:start w:val="1"/>
      <w:numFmt w:val="lowerRoman"/>
      <w:lvlText w:val="%9."/>
      <w:lvlJc w:val="right"/>
      <w:pPr>
        <w:ind w:left="5913" w:hanging="180"/>
      </w:pPr>
    </w:lvl>
  </w:abstractNum>
  <w:abstractNum w:abstractNumId="4" w15:restartNumberingAfterBreak="0">
    <w:nsid w:val="06B802CF"/>
    <w:multiLevelType w:val="hybridMultilevel"/>
    <w:tmpl w:val="BAA0FA94"/>
    <w:lvl w:ilvl="0" w:tplc="9D0C7722">
      <w:start w:val="1"/>
      <w:numFmt w:val="decimal"/>
      <w:lvlText w:val="%1."/>
      <w:lvlJc w:val="left"/>
      <w:pPr>
        <w:ind w:left="420" w:hanging="360"/>
      </w:pPr>
      <w:rPr>
        <w:rFonts w:hint="default"/>
      </w:rPr>
    </w:lvl>
    <w:lvl w:ilvl="1" w:tplc="F0F455B2">
      <w:start w:val="1"/>
      <w:numFmt w:val="lowerLetter"/>
      <w:lvlText w:val="(%2)"/>
      <w:lvlJc w:val="left"/>
      <w:pPr>
        <w:ind w:left="1140" w:hanging="360"/>
      </w:pPr>
      <w:rPr>
        <w:rFonts w:hint="default"/>
      </w:rPr>
    </w:lvl>
    <w:lvl w:ilvl="2" w:tplc="1C090001">
      <w:start w:val="1"/>
      <w:numFmt w:val="bullet"/>
      <w:lvlText w:val=""/>
      <w:lvlJc w:val="left"/>
      <w:pPr>
        <w:ind w:left="1860" w:hanging="180"/>
      </w:pPr>
      <w:rPr>
        <w:rFonts w:ascii="Symbol" w:hAnsi="Symbol" w:hint="default"/>
      </w:r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5" w15:restartNumberingAfterBreak="0">
    <w:nsid w:val="086B1A62"/>
    <w:multiLevelType w:val="hybridMultilevel"/>
    <w:tmpl w:val="9EC8E2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7" w15:restartNumberingAfterBreak="0">
    <w:nsid w:val="0B46358E"/>
    <w:multiLevelType w:val="multilevel"/>
    <w:tmpl w:val="073E113A"/>
    <w:numStyleLink w:val="Style1"/>
  </w:abstractNum>
  <w:abstractNum w:abstractNumId="8" w15:restartNumberingAfterBreak="0">
    <w:nsid w:val="108455BE"/>
    <w:multiLevelType w:val="hybridMultilevel"/>
    <w:tmpl w:val="3B5EE3B0"/>
    <w:lvl w:ilvl="0" w:tplc="1C09000F">
      <w:start w:val="1"/>
      <w:numFmt w:val="decimal"/>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9" w15:restartNumberingAfterBreak="0">
    <w:nsid w:val="166849C4"/>
    <w:multiLevelType w:val="multilevel"/>
    <w:tmpl w:val="CD4C98AE"/>
    <w:name w:val="PwCListBullets12"/>
    <w:numStyleLink w:val="PwCListBullets1"/>
  </w:abstractNum>
  <w:abstractNum w:abstractNumId="10" w15:restartNumberingAfterBreak="0">
    <w:nsid w:val="17B238F4"/>
    <w:multiLevelType w:val="multilevel"/>
    <w:tmpl w:val="F44E1AA8"/>
    <w:lvl w:ilvl="0">
      <w:start w:val="39"/>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4659BF"/>
    <w:multiLevelType w:val="hybridMultilevel"/>
    <w:tmpl w:val="7CC63F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1A183529"/>
    <w:multiLevelType w:val="hybridMultilevel"/>
    <w:tmpl w:val="60C86FD2"/>
    <w:lvl w:ilvl="0" w:tplc="5B984CE6">
      <w:start w:val="1"/>
      <w:numFmt w:val="decimal"/>
      <w:lvlText w:val="%1."/>
      <w:lvlJc w:val="left"/>
      <w:pPr>
        <w:ind w:left="720" w:hanging="360"/>
      </w:pPr>
      <w:rPr>
        <w:rFonts w:hint="default"/>
        <w:b/>
        <w:i w:val="0"/>
      </w:rPr>
    </w:lvl>
    <w:lvl w:ilvl="1" w:tplc="67F6D526">
      <w:start w:val="1"/>
      <w:numFmt w:val="lowerLetter"/>
      <w:lvlText w:val="(%2)"/>
      <w:lvlJc w:val="left"/>
      <w:pPr>
        <w:ind w:left="1440" w:hanging="360"/>
      </w:pPr>
      <w:rPr>
        <w:rFonts w:hint="default"/>
        <w:b w:val="0"/>
        <w:i w:val="0"/>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ABD0C2B"/>
    <w:multiLevelType w:val="hybridMultilevel"/>
    <w:tmpl w:val="ED76776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1AD045A7"/>
    <w:multiLevelType w:val="hybridMultilevel"/>
    <w:tmpl w:val="8876984A"/>
    <w:lvl w:ilvl="0" w:tplc="CF6612B8">
      <w:start w:val="2"/>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1B7915AF"/>
    <w:multiLevelType w:val="multilevel"/>
    <w:tmpl w:val="296C87FE"/>
    <w:lvl w:ilvl="0">
      <w:start w:val="27"/>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EA290B"/>
    <w:multiLevelType w:val="multilevel"/>
    <w:tmpl w:val="4C12B532"/>
    <w:lvl w:ilvl="0">
      <w:start w:val="30"/>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DB4733"/>
    <w:multiLevelType w:val="multilevel"/>
    <w:tmpl w:val="073E113A"/>
    <w:styleLink w:val="Style1"/>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0849F5"/>
    <w:multiLevelType w:val="multilevel"/>
    <w:tmpl w:val="EE3860A0"/>
    <w:name w:val="PwCListNumbers12"/>
    <w:numStyleLink w:val="PwCListNumbers1"/>
  </w:abstractNum>
  <w:abstractNum w:abstractNumId="19" w15:restartNumberingAfterBreak="0">
    <w:nsid w:val="1ECD608A"/>
    <w:multiLevelType w:val="multilevel"/>
    <w:tmpl w:val="7BF049D8"/>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5C088D"/>
    <w:multiLevelType w:val="hybridMultilevel"/>
    <w:tmpl w:val="823A6A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261B070F"/>
    <w:multiLevelType w:val="hybridMultilevel"/>
    <w:tmpl w:val="D0980622"/>
    <w:lvl w:ilvl="0" w:tplc="1C090001">
      <w:start w:val="1"/>
      <w:numFmt w:val="bullet"/>
      <w:lvlText w:val=""/>
      <w:lvlJc w:val="left"/>
      <w:pPr>
        <w:ind w:left="810" w:hanging="360"/>
      </w:pPr>
      <w:rPr>
        <w:rFonts w:ascii="Symbol" w:hAnsi="Symbol" w:hint="default"/>
      </w:rPr>
    </w:lvl>
    <w:lvl w:ilvl="1" w:tplc="1C090003">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22" w15:restartNumberingAfterBreak="0">
    <w:nsid w:val="28A45F11"/>
    <w:multiLevelType w:val="hybridMultilevel"/>
    <w:tmpl w:val="97028CC8"/>
    <w:lvl w:ilvl="0" w:tplc="1C090017">
      <w:start w:val="1"/>
      <w:numFmt w:val="lowerLetter"/>
      <w:lvlText w:val="%1)"/>
      <w:lvlJc w:val="left"/>
      <w:pPr>
        <w:ind w:left="1321" w:hanging="360"/>
      </w:pPr>
    </w:lvl>
    <w:lvl w:ilvl="1" w:tplc="1C090019" w:tentative="1">
      <w:start w:val="1"/>
      <w:numFmt w:val="lowerLetter"/>
      <w:lvlText w:val="%2."/>
      <w:lvlJc w:val="left"/>
      <w:pPr>
        <w:ind w:left="2041" w:hanging="360"/>
      </w:pPr>
    </w:lvl>
    <w:lvl w:ilvl="2" w:tplc="1C09001B" w:tentative="1">
      <w:start w:val="1"/>
      <w:numFmt w:val="lowerRoman"/>
      <w:lvlText w:val="%3."/>
      <w:lvlJc w:val="right"/>
      <w:pPr>
        <w:ind w:left="2761" w:hanging="180"/>
      </w:pPr>
    </w:lvl>
    <w:lvl w:ilvl="3" w:tplc="1C09000F" w:tentative="1">
      <w:start w:val="1"/>
      <w:numFmt w:val="decimal"/>
      <w:lvlText w:val="%4."/>
      <w:lvlJc w:val="left"/>
      <w:pPr>
        <w:ind w:left="3481" w:hanging="360"/>
      </w:pPr>
    </w:lvl>
    <w:lvl w:ilvl="4" w:tplc="1C090019" w:tentative="1">
      <w:start w:val="1"/>
      <w:numFmt w:val="lowerLetter"/>
      <w:lvlText w:val="%5."/>
      <w:lvlJc w:val="left"/>
      <w:pPr>
        <w:ind w:left="4201" w:hanging="360"/>
      </w:pPr>
    </w:lvl>
    <w:lvl w:ilvl="5" w:tplc="1C09001B" w:tentative="1">
      <w:start w:val="1"/>
      <w:numFmt w:val="lowerRoman"/>
      <w:lvlText w:val="%6."/>
      <w:lvlJc w:val="right"/>
      <w:pPr>
        <w:ind w:left="4921" w:hanging="180"/>
      </w:pPr>
    </w:lvl>
    <w:lvl w:ilvl="6" w:tplc="1C09000F" w:tentative="1">
      <w:start w:val="1"/>
      <w:numFmt w:val="decimal"/>
      <w:lvlText w:val="%7."/>
      <w:lvlJc w:val="left"/>
      <w:pPr>
        <w:ind w:left="5641" w:hanging="360"/>
      </w:pPr>
    </w:lvl>
    <w:lvl w:ilvl="7" w:tplc="1C090019" w:tentative="1">
      <w:start w:val="1"/>
      <w:numFmt w:val="lowerLetter"/>
      <w:lvlText w:val="%8."/>
      <w:lvlJc w:val="left"/>
      <w:pPr>
        <w:ind w:left="6361" w:hanging="360"/>
      </w:pPr>
    </w:lvl>
    <w:lvl w:ilvl="8" w:tplc="1C09001B" w:tentative="1">
      <w:start w:val="1"/>
      <w:numFmt w:val="lowerRoman"/>
      <w:lvlText w:val="%9."/>
      <w:lvlJc w:val="right"/>
      <w:pPr>
        <w:ind w:left="7081" w:hanging="180"/>
      </w:pPr>
    </w:lvl>
  </w:abstractNum>
  <w:abstractNum w:abstractNumId="23" w15:restartNumberingAfterBreak="0">
    <w:nsid w:val="297F181C"/>
    <w:multiLevelType w:val="multilevel"/>
    <w:tmpl w:val="D0F86404"/>
    <w:numStyleLink w:val="Style3"/>
  </w:abstractNum>
  <w:abstractNum w:abstractNumId="24" w15:restartNumberingAfterBreak="0">
    <w:nsid w:val="29CD4626"/>
    <w:multiLevelType w:val="hybridMultilevel"/>
    <w:tmpl w:val="C19AA1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2E4B3420"/>
    <w:multiLevelType w:val="multilevel"/>
    <w:tmpl w:val="8AFC47E6"/>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7F0CA9"/>
    <w:multiLevelType w:val="multilevel"/>
    <w:tmpl w:val="16426198"/>
    <w:lvl w:ilvl="0">
      <w:start w:val="18"/>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0858EC"/>
    <w:multiLevelType w:val="multilevel"/>
    <w:tmpl w:val="3C0ADEA4"/>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0655D95"/>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29" w15:restartNumberingAfterBreak="0">
    <w:nsid w:val="30F27841"/>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30" w15:restartNumberingAfterBreak="0">
    <w:nsid w:val="329C3E7F"/>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31" w15:restartNumberingAfterBreak="0">
    <w:nsid w:val="363E1489"/>
    <w:multiLevelType w:val="hybridMultilevel"/>
    <w:tmpl w:val="EEC6D2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37C66421"/>
    <w:multiLevelType w:val="multilevel"/>
    <w:tmpl w:val="1E0ACBA0"/>
    <w:styleLink w:val="Style2"/>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82A6151"/>
    <w:multiLevelType w:val="hybridMultilevel"/>
    <w:tmpl w:val="738650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386C4096"/>
    <w:multiLevelType w:val="hybridMultilevel"/>
    <w:tmpl w:val="F01ABF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3A57486E"/>
    <w:multiLevelType w:val="multilevel"/>
    <w:tmpl w:val="EE3860A0"/>
    <w:name w:val="PwCListNumbers13"/>
    <w:numStyleLink w:val="PwCListNumbers1"/>
  </w:abstractNum>
  <w:abstractNum w:abstractNumId="36" w15:restartNumberingAfterBreak="0">
    <w:nsid w:val="3B206B24"/>
    <w:multiLevelType w:val="hybridMultilevel"/>
    <w:tmpl w:val="267E1990"/>
    <w:lvl w:ilvl="0" w:tplc="577A3D60">
      <w:start w:val="1"/>
      <w:numFmt w:val="decimal"/>
      <w:lvlText w:val="%1."/>
      <w:lvlJc w:val="left"/>
      <w:pPr>
        <w:ind w:left="2204"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3E4218FD"/>
    <w:multiLevelType w:val="multilevel"/>
    <w:tmpl w:val="6A26B2E6"/>
    <w:lvl w:ilvl="0">
      <w:start w:val="43"/>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58C5440"/>
    <w:multiLevelType w:val="hybridMultilevel"/>
    <w:tmpl w:val="B5CA99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15:restartNumberingAfterBreak="0">
    <w:nsid w:val="47263F1C"/>
    <w:multiLevelType w:val="hybridMultilevel"/>
    <w:tmpl w:val="C4E636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15:restartNumberingAfterBreak="0">
    <w:nsid w:val="488D088D"/>
    <w:multiLevelType w:val="multilevel"/>
    <w:tmpl w:val="61A80214"/>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92A243E"/>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A2E040C"/>
    <w:multiLevelType w:val="multilevel"/>
    <w:tmpl w:val="39108582"/>
    <w:lvl w:ilvl="0">
      <w:start w:val="32"/>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A846D34"/>
    <w:multiLevelType w:val="hybridMultilevel"/>
    <w:tmpl w:val="682849EE"/>
    <w:lvl w:ilvl="0" w:tplc="F294D3D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4B0C5EE0"/>
    <w:multiLevelType w:val="multilevel"/>
    <w:tmpl w:val="8C46BC60"/>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C701F97"/>
    <w:multiLevelType w:val="hybridMultilevel"/>
    <w:tmpl w:val="31A4D1F8"/>
    <w:lvl w:ilvl="0" w:tplc="6DE2003E">
      <w:start w:val="1"/>
      <w:numFmt w:val="lowerLetter"/>
      <w:lvlText w:val="(%1)"/>
      <w:lvlJc w:val="left"/>
      <w:pPr>
        <w:ind w:left="1140" w:hanging="360"/>
      </w:pPr>
      <w:rPr>
        <w:rFonts w:hint="default"/>
      </w:rPr>
    </w:lvl>
    <w:lvl w:ilvl="1" w:tplc="1C090003" w:tentative="1">
      <w:start w:val="1"/>
      <w:numFmt w:val="bullet"/>
      <w:lvlText w:val="o"/>
      <w:lvlJc w:val="left"/>
      <w:pPr>
        <w:ind w:left="1860" w:hanging="360"/>
      </w:pPr>
      <w:rPr>
        <w:rFonts w:ascii="Courier New" w:hAnsi="Courier New" w:cs="Courier New" w:hint="default"/>
      </w:rPr>
    </w:lvl>
    <w:lvl w:ilvl="2" w:tplc="1C090005" w:tentative="1">
      <w:start w:val="1"/>
      <w:numFmt w:val="bullet"/>
      <w:lvlText w:val=""/>
      <w:lvlJc w:val="left"/>
      <w:pPr>
        <w:ind w:left="2580" w:hanging="360"/>
      </w:pPr>
      <w:rPr>
        <w:rFonts w:ascii="Wingdings" w:hAnsi="Wingdings" w:hint="default"/>
      </w:rPr>
    </w:lvl>
    <w:lvl w:ilvl="3" w:tplc="1C090001" w:tentative="1">
      <w:start w:val="1"/>
      <w:numFmt w:val="bullet"/>
      <w:lvlText w:val=""/>
      <w:lvlJc w:val="left"/>
      <w:pPr>
        <w:ind w:left="3300" w:hanging="360"/>
      </w:pPr>
      <w:rPr>
        <w:rFonts w:ascii="Symbol" w:hAnsi="Symbol" w:hint="default"/>
      </w:rPr>
    </w:lvl>
    <w:lvl w:ilvl="4" w:tplc="1C090003" w:tentative="1">
      <w:start w:val="1"/>
      <w:numFmt w:val="bullet"/>
      <w:lvlText w:val="o"/>
      <w:lvlJc w:val="left"/>
      <w:pPr>
        <w:ind w:left="4020" w:hanging="360"/>
      </w:pPr>
      <w:rPr>
        <w:rFonts w:ascii="Courier New" w:hAnsi="Courier New" w:cs="Courier New" w:hint="default"/>
      </w:rPr>
    </w:lvl>
    <w:lvl w:ilvl="5" w:tplc="1C090005" w:tentative="1">
      <w:start w:val="1"/>
      <w:numFmt w:val="bullet"/>
      <w:lvlText w:val=""/>
      <w:lvlJc w:val="left"/>
      <w:pPr>
        <w:ind w:left="4740" w:hanging="360"/>
      </w:pPr>
      <w:rPr>
        <w:rFonts w:ascii="Wingdings" w:hAnsi="Wingdings" w:hint="default"/>
      </w:rPr>
    </w:lvl>
    <w:lvl w:ilvl="6" w:tplc="1C090001" w:tentative="1">
      <w:start w:val="1"/>
      <w:numFmt w:val="bullet"/>
      <w:lvlText w:val=""/>
      <w:lvlJc w:val="left"/>
      <w:pPr>
        <w:ind w:left="5460" w:hanging="360"/>
      </w:pPr>
      <w:rPr>
        <w:rFonts w:ascii="Symbol" w:hAnsi="Symbol" w:hint="default"/>
      </w:rPr>
    </w:lvl>
    <w:lvl w:ilvl="7" w:tplc="1C090003" w:tentative="1">
      <w:start w:val="1"/>
      <w:numFmt w:val="bullet"/>
      <w:lvlText w:val="o"/>
      <w:lvlJc w:val="left"/>
      <w:pPr>
        <w:ind w:left="6180" w:hanging="360"/>
      </w:pPr>
      <w:rPr>
        <w:rFonts w:ascii="Courier New" w:hAnsi="Courier New" w:cs="Courier New" w:hint="default"/>
      </w:rPr>
    </w:lvl>
    <w:lvl w:ilvl="8" w:tplc="1C090005" w:tentative="1">
      <w:start w:val="1"/>
      <w:numFmt w:val="bullet"/>
      <w:lvlText w:val=""/>
      <w:lvlJc w:val="left"/>
      <w:pPr>
        <w:ind w:left="6900" w:hanging="360"/>
      </w:pPr>
      <w:rPr>
        <w:rFonts w:ascii="Wingdings" w:hAnsi="Wingdings" w:hint="default"/>
      </w:rPr>
    </w:lvl>
  </w:abstractNum>
  <w:abstractNum w:abstractNumId="46" w15:restartNumberingAfterBreak="0">
    <w:nsid w:val="4CFD4D25"/>
    <w:multiLevelType w:val="multilevel"/>
    <w:tmpl w:val="E7CE67DA"/>
    <w:lvl w:ilvl="0">
      <w:start w:val="14"/>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DA86E24"/>
    <w:multiLevelType w:val="multilevel"/>
    <w:tmpl w:val="073E113A"/>
    <w:numStyleLink w:val="Style1"/>
  </w:abstractNum>
  <w:abstractNum w:abstractNumId="48" w15:restartNumberingAfterBreak="0">
    <w:nsid w:val="505109B9"/>
    <w:multiLevelType w:val="hybridMultilevel"/>
    <w:tmpl w:val="E570978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9" w15:restartNumberingAfterBreak="0">
    <w:nsid w:val="510857D0"/>
    <w:multiLevelType w:val="multilevel"/>
    <w:tmpl w:val="57FA6972"/>
    <w:lvl w:ilvl="0">
      <w:start w:val="22"/>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2E02BEC"/>
    <w:multiLevelType w:val="hybridMultilevel"/>
    <w:tmpl w:val="62408B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558B7D43"/>
    <w:multiLevelType w:val="multilevel"/>
    <w:tmpl w:val="D50E060E"/>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5AA18D5"/>
    <w:multiLevelType w:val="multilevel"/>
    <w:tmpl w:val="8EB05E68"/>
    <w:lvl w:ilvl="0">
      <w:start w:val="34"/>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6137142"/>
    <w:multiLevelType w:val="multilevel"/>
    <w:tmpl w:val="7BCA6EB2"/>
    <w:lvl w:ilvl="0">
      <w:start w:val="22"/>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ABA534B"/>
    <w:multiLevelType w:val="multilevel"/>
    <w:tmpl w:val="6D5E5204"/>
    <w:lvl w:ilvl="0">
      <w:start w:val="1"/>
      <w:numFmt w:val="decimal"/>
      <w:lvlText w:val="%1."/>
      <w:lvlJc w:val="left"/>
      <w:pPr>
        <w:ind w:left="357" w:hanging="357"/>
      </w:pPr>
      <w:rPr>
        <w:rFonts w:ascii="Arial" w:hAnsi="Arial" w:hint="default"/>
        <w:b w:val="0"/>
        <w:i w:val="0"/>
        <w:sz w:val="22"/>
      </w:rPr>
    </w:lvl>
    <w:lvl w:ilvl="1">
      <w:start w:val="1"/>
      <w:numFmt w:val="lowerLetter"/>
      <w:lvlText w:val="%2)"/>
      <w:lvlJc w:val="left"/>
      <w:pPr>
        <w:ind w:left="714" w:hanging="357"/>
      </w:pPr>
      <w:rPr>
        <w:rFonts w:ascii="Arial" w:hAnsi="Arial" w:hint="default"/>
        <w:b w:val="0"/>
        <w:i w:val="0"/>
        <w:sz w:val="22"/>
      </w:rPr>
    </w:lvl>
    <w:lvl w:ilvl="2">
      <w:start w:val="1"/>
      <w:numFmt w:val="lowerRoman"/>
      <w:lvlText w:val="%3)"/>
      <w:lvlJc w:val="left"/>
      <w:pPr>
        <w:ind w:left="1071" w:hanging="357"/>
      </w:pPr>
      <w:rPr>
        <w:rFonts w:ascii="Arial" w:hAnsi="Arial" w:hint="default"/>
        <w:b w:val="0"/>
        <w:i w:val="0"/>
        <w:sz w:val="22"/>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5" w15:restartNumberingAfterBreak="0">
    <w:nsid w:val="5E977E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4387468"/>
    <w:multiLevelType w:val="hybridMultilevel"/>
    <w:tmpl w:val="87BA601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671F5517"/>
    <w:multiLevelType w:val="hybridMultilevel"/>
    <w:tmpl w:val="4EE2CC26"/>
    <w:lvl w:ilvl="0" w:tplc="F0F455B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8" w15:restartNumberingAfterBreak="0">
    <w:nsid w:val="68D16581"/>
    <w:multiLevelType w:val="multilevel"/>
    <w:tmpl w:val="8AFC47E6"/>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9AE140F"/>
    <w:multiLevelType w:val="hybridMultilevel"/>
    <w:tmpl w:val="B6AEC4F4"/>
    <w:lvl w:ilvl="0" w:tplc="9D0C7722">
      <w:start w:val="1"/>
      <w:numFmt w:val="decimal"/>
      <w:lvlText w:val="%1."/>
      <w:lvlJc w:val="left"/>
      <w:pPr>
        <w:ind w:left="420" w:hanging="360"/>
      </w:pPr>
      <w:rPr>
        <w:rFonts w:hint="default"/>
      </w:rPr>
    </w:lvl>
    <w:lvl w:ilvl="1" w:tplc="1C090001">
      <w:start w:val="1"/>
      <w:numFmt w:val="bullet"/>
      <w:lvlText w:val=""/>
      <w:lvlJc w:val="left"/>
      <w:pPr>
        <w:ind w:left="1140" w:hanging="360"/>
      </w:pPr>
      <w:rPr>
        <w:rFonts w:ascii="Symbol" w:hAnsi="Symbol" w:hint="default"/>
      </w:rPr>
    </w:lvl>
    <w:lvl w:ilvl="2" w:tplc="1C090001">
      <w:start w:val="1"/>
      <w:numFmt w:val="bullet"/>
      <w:lvlText w:val=""/>
      <w:lvlJc w:val="left"/>
      <w:pPr>
        <w:ind w:left="1860" w:hanging="180"/>
      </w:pPr>
      <w:rPr>
        <w:rFonts w:ascii="Symbol" w:hAnsi="Symbol" w:hint="default"/>
      </w:r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60" w15:restartNumberingAfterBreak="0">
    <w:nsid w:val="6ADA7F3E"/>
    <w:multiLevelType w:val="hybridMultilevel"/>
    <w:tmpl w:val="8768303E"/>
    <w:lvl w:ilvl="0" w:tplc="4A1A30D2">
      <w:start w:val="1"/>
      <w:numFmt w:val="lowerRoman"/>
      <w:lvlText w:val="%1)"/>
      <w:lvlJc w:val="righ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61" w15:restartNumberingAfterBreak="0">
    <w:nsid w:val="6EF465EF"/>
    <w:multiLevelType w:val="multilevel"/>
    <w:tmpl w:val="C55ABEE4"/>
    <w:lvl w:ilvl="0">
      <w:start w:val="7"/>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F2D68E2"/>
    <w:multiLevelType w:val="hybridMultilevel"/>
    <w:tmpl w:val="822C40A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701B1A2F"/>
    <w:multiLevelType w:val="multilevel"/>
    <w:tmpl w:val="D0F86404"/>
    <w:styleLink w:val="Style3"/>
    <w:lvl w:ilvl="0">
      <w:start w:val="1"/>
      <w:numFmt w:val="decimal"/>
      <w:lvlText w:val="%1."/>
      <w:lvlJc w:val="left"/>
      <w:pPr>
        <w:ind w:left="1647" w:hanging="567"/>
      </w:pPr>
      <w:rPr>
        <w:rFonts w:ascii="Arial" w:hAnsi="Arial" w:hint="default"/>
        <w:b w:val="0"/>
        <w:i w:val="0"/>
        <w:sz w:val="22"/>
      </w:rPr>
    </w:lvl>
    <w:lvl w:ilvl="1">
      <w:start w:val="1"/>
      <w:numFmt w:val="lowerLetter"/>
      <w:lvlText w:val="%2)"/>
      <w:lvlJc w:val="left"/>
      <w:pPr>
        <w:ind w:left="1919" w:hanging="479"/>
      </w:pPr>
      <w:rPr>
        <w:rFonts w:ascii="Arial" w:hAnsi="Arial"/>
        <w:b w:val="0"/>
        <w:i w:val="0"/>
        <w:sz w:val="22"/>
      </w:rPr>
    </w:lvl>
    <w:lvl w:ilvl="2">
      <w:start w:val="1"/>
      <w:numFmt w:val="lowerRoman"/>
      <w:lvlText w:val="%3)"/>
      <w:lvlJc w:val="left"/>
      <w:pPr>
        <w:ind w:left="2211" w:hanging="411"/>
      </w:pPr>
      <w:rPr>
        <w:rFonts w:ascii="Arial" w:hAnsi="Arial"/>
        <w:b w:val="0"/>
        <w:i w:val="0"/>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4" w15:restartNumberingAfterBreak="0">
    <w:nsid w:val="712976AD"/>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65" w15:restartNumberingAfterBreak="0">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66" w15:restartNumberingAfterBreak="0">
    <w:nsid w:val="73C2393F"/>
    <w:multiLevelType w:val="hybridMultilevel"/>
    <w:tmpl w:val="BE66C1E8"/>
    <w:lvl w:ilvl="0" w:tplc="1C09001B">
      <w:start w:val="1"/>
      <w:numFmt w:val="lowerRoman"/>
      <w:lvlText w:val="%1."/>
      <w:lvlJc w:val="right"/>
      <w:pPr>
        <w:ind w:left="780" w:hanging="360"/>
      </w:p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67" w15:restartNumberingAfterBreak="0">
    <w:nsid w:val="73DA42B1"/>
    <w:multiLevelType w:val="hybridMultilevel"/>
    <w:tmpl w:val="8ADC8BA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68" w15:restartNumberingAfterBreak="0">
    <w:nsid w:val="743602B6"/>
    <w:multiLevelType w:val="hybridMultilevel"/>
    <w:tmpl w:val="3F1C8678"/>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19DA358A">
      <w:start w:val="1"/>
      <w:numFmt w:val="lowerLetter"/>
      <w:lvlText w:val="%3)"/>
      <w:lvlJc w:val="left"/>
      <w:pPr>
        <w:ind w:left="1080" w:hanging="180"/>
      </w:pPr>
      <w:rPr>
        <w:rFonts w:hint="default"/>
      </w:rPr>
    </w:lvl>
    <w:lvl w:ilvl="3" w:tplc="04090001">
      <w:start w:val="1"/>
      <w:numFmt w:val="lowerRoman"/>
      <w:lvlText w:val="%4)"/>
      <w:lvlJc w:val="left"/>
      <w:pPr>
        <w:ind w:left="1800" w:hanging="360"/>
      </w:pPr>
      <w:rPr>
        <w:rFonts w:hint="default"/>
      </w:rPr>
    </w:lvl>
    <w:lvl w:ilvl="4" w:tplc="B3DC7754">
      <w:start w:val="1"/>
      <w:numFmt w:val="lowerLetter"/>
      <w:lvlText w:val="%5a."/>
      <w:lvlJc w:val="left"/>
      <w:pPr>
        <w:ind w:left="2520" w:hanging="360"/>
      </w:pPr>
      <w:rPr>
        <w:rFonts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69" w15:restartNumberingAfterBreak="0">
    <w:nsid w:val="747D24DC"/>
    <w:multiLevelType w:val="multilevel"/>
    <w:tmpl w:val="65C46D34"/>
    <w:lvl w:ilvl="0">
      <w:start w:val="6"/>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5213B99"/>
    <w:multiLevelType w:val="hybridMultilevel"/>
    <w:tmpl w:val="3F4469D6"/>
    <w:lvl w:ilvl="0" w:tplc="D4BEF51E">
      <w:start w:val="19"/>
      <w:numFmt w:val="decimal"/>
      <w:lvlText w:val="%1."/>
      <w:lvlJc w:val="left"/>
      <w:pPr>
        <w:ind w:left="2204" w:hanging="360"/>
      </w:pPr>
      <w:rPr>
        <w:rFonts w:hint="default"/>
      </w:rPr>
    </w:lvl>
    <w:lvl w:ilvl="1" w:tplc="1C090019" w:tentative="1">
      <w:start w:val="1"/>
      <w:numFmt w:val="lowerLetter"/>
      <w:lvlText w:val="%2."/>
      <w:lvlJc w:val="left"/>
      <w:pPr>
        <w:ind w:left="2924" w:hanging="360"/>
      </w:pPr>
    </w:lvl>
    <w:lvl w:ilvl="2" w:tplc="1C09001B" w:tentative="1">
      <w:start w:val="1"/>
      <w:numFmt w:val="lowerRoman"/>
      <w:lvlText w:val="%3."/>
      <w:lvlJc w:val="right"/>
      <w:pPr>
        <w:ind w:left="3644" w:hanging="180"/>
      </w:pPr>
    </w:lvl>
    <w:lvl w:ilvl="3" w:tplc="1C09000F" w:tentative="1">
      <w:start w:val="1"/>
      <w:numFmt w:val="decimal"/>
      <w:lvlText w:val="%4."/>
      <w:lvlJc w:val="left"/>
      <w:pPr>
        <w:ind w:left="4364" w:hanging="360"/>
      </w:pPr>
    </w:lvl>
    <w:lvl w:ilvl="4" w:tplc="1C090019" w:tentative="1">
      <w:start w:val="1"/>
      <w:numFmt w:val="lowerLetter"/>
      <w:lvlText w:val="%5."/>
      <w:lvlJc w:val="left"/>
      <w:pPr>
        <w:ind w:left="5084" w:hanging="360"/>
      </w:pPr>
    </w:lvl>
    <w:lvl w:ilvl="5" w:tplc="1C09001B" w:tentative="1">
      <w:start w:val="1"/>
      <w:numFmt w:val="lowerRoman"/>
      <w:lvlText w:val="%6."/>
      <w:lvlJc w:val="right"/>
      <w:pPr>
        <w:ind w:left="5804" w:hanging="180"/>
      </w:pPr>
    </w:lvl>
    <w:lvl w:ilvl="6" w:tplc="1C09000F" w:tentative="1">
      <w:start w:val="1"/>
      <w:numFmt w:val="decimal"/>
      <w:lvlText w:val="%7."/>
      <w:lvlJc w:val="left"/>
      <w:pPr>
        <w:ind w:left="6524" w:hanging="360"/>
      </w:pPr>
    </w:lvl>
    <w:lvl w:ilvl="7" w:tplc="1C090019" w:tentative="1">
      <w:start w:val="1"/>
      <w:numFmt w:val="lowerLetter"/>
      <w:lvlText w:val="%8."/>
      <w:lvlJc w:val="left"/>
      <w:pPr>
        <w:ind w:left="7244" w:hanging="360"/>
      </w:pPr>
    </w:lvl>
    <w:lvl w:ilvl="8" w:tplc="1C09001B" w:tentative="1">
      <w:start w:val="1"/>
      <w:numFmt w:val="lowerRoman"/>
      <w:lvlText w:val="%9."/>
      <w:lvlJc w:val="right"/>
      <w:pPr>
        <w:ind w:left="7964" w:hanging="180"/>
      </w:pPr>
    </w:lvl>
  </w:abstractNum>
  <w:abstractNum w:abstractNumId="71" w15:restartNumberingAfterBreak="0">
    <w:nsid w:val="762C4312"/>
    <w:multiLevelType w:val="hybridMultilevel"/>
    <w:tmpl w:val="B25AD7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15:restartNumberingAfterBreak="0">
    <w:nsid w:val="77B93645"/>
    <w:multiLevelType w:val="multilevel"/>
    <w:tmpl w:val="1E0ACBA0"/>
    <w:numStyleLink w:val="Style2"/>
  </w:abstractNum>
  <w:abstractNum w:abstractNumId="73" w15:restartNumberingAfterBreak="0">
    <w:nsid w:val="78B75CB4"/>
    <w:multiLevelType w:val="hybridMultilevel"/>
    <w:tmpl w:val="E046903A"/>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4" w15:restartNumberingAfterBreak="0">
    <w:nsid w:val="78C314A7"/>
    <w:multiLevelType w:val="hybridMultilevel"/>
    <w:tmpl w:val="3F201CE8"/>
    <w:lvl w:ilvl="0" w:tplc="1C090001">
      <w:start w:val="1"/>
      <w:numFmt w:val="bullet"/>
      <w:lvlText w:val=""/>
      <w:lvlJc w:val="left"/>
      <w:pPr>
        <w:ind w:left="810" w:hanging="360"/>
      </w:pPr>
      <w:rPr>
        <w:rFonts w:ascii="Symbol" w:hAnsi="Symbol" w:hint="default"/>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75" w15:restartNumberingAfterBreak="0">
    <w:nsid w:val="79877B68"/>
    <w:multiLevelType w:val="hybridMultilevel"/>
    <w:tmpl w:val="73EEE9FA"/>
    <w:lvl w:ilvl="0" w:tplc="6DE2003E">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DE332B5"/>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77" w15:restartNumberingAfterBreak="0">
    <w:nsid w:val="7EF13625"/>
    <w:multiLevelType w:val="hybridMultilevel"/>
    <w:tmpl w:val="C69E544C"/>
    <w:lvl w:ilvl="0" w:tplc="7974FD1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5"/>
  </w:num>
  <w:num w:numId="2">
    <w:abstractNumId w:val="6"/>
  </w:num>
  <w:num w:numId="3">
    <w:abstractNumId w:val="35"/>
  </w:num>
  <w:num w:numId="4">
    <w:abstractNumId w:val="5"/>
  </w:num>
  <w:num w:numId="5">
    <w:abstractNumId w:val="68"/>
  </w:num>
  <w:num w:numId="6">
    <w:abstractNumId w:val="11"/>
  </w:num>
  <w:num w:numId="7">
    <w:abstractNumId w:val="24"/>
  </w:num>
  <w:num w:numId="8">
    <w:abstractNumId w:val="38"/>
  </w:num>
  <w:num w:numId="9">
    <w:abstractNumId w:val="20"/>
  </w:num>
  <w:num w:numId="10">
    <w:abstractNumId w:val="71"/>
  </w:num>
  <w:num w:numId="11">
    <w:abstractNumId w:val="56"/>
  </w:num>
  <w:num w:numId="12">
    <w:abstractNumId w:val="43"/>
  </w:num>
  <w:num w:numId="13">
    <w:abstractNumId w:val="75"/>
  </w:num>
  <w:num w:numId="14">
    <w:abstractNumId w:val="12"/>
  </w:num>
  <w:num w:numId="15">
    <w:abstractNumId w:val="39"/>
  </w:num>
  <w:num w:numId="16">
    <w:abstractNumId w:val="45"/>
  </w:num>
  <w:num w:numId="17">
    <w:abstractNumId w:val="4"/>
  </w:num>
  <w:num w:numId="18">
    <w:abstractNumId w:val="30"/>
  </w:num>
  <w:num w:numId="19">
    <w:abstractNumId w:val="29"/>
  </w:num>
  <w:num w:numId="20">
    <w:abstractNumId w:val="64"/>
  </w:num>
  <w:num w:numId="21">
    <w:abstractNumId w:val="76"/>
  </w:num>
  <w:num w:numId="22">
    <w:abstractNumId w:val="28"/>
  </w:num>
  <w:num w:numId="23">
    <w:abstractNumId w:val="1"/>
  </w:num>
  <w:num w:numId="24">
    <w:abstractNumId w:val="70"/>
  </w:num>
  <w:num w:numId="25">
    <w:abstractNumId w:val="8"/>
  </w:num>
  <w:num w:numId="26">
    <w:abstractNumId w:val="59"/>
  </w:num>
  <w:num w:numId="27">
    <w:abstractNumId w:val="66"/>
  </w:num>
  <w:num w:numId="28">
    <w:abstractNumId w:val="54"/>
  </w:num>
  <w:num w:numId="29">
    <w:abstractNumId w:val="34"/>
  </w:num>
  <w:num w:numId="30">
    <w:abstractNumId w:val="33"/>
  </w:num>
  <w:num w:numId="31">
    <w:abstractNumId w:val="31"/>
  </w:num>
  <w:num w:numId="32">
    <w:abstractNumId w:val="36"/>
  </w:num>
  <w:num w:numId="33">
    <w:abstractNumId w:val="17"/>
  </w:num>
  <w:num w:numId="34">
    <w:abstractNumId w:val="47"/>
  </w:num>
  <w:num w:numId="35">
    <w:abstractNumId w:val="55"/>
  </w:num>
  <w:num w:numId="36">
    <w:abstractNumId w:val="44"/>
  </w:num>
  <w:num w:numId="37">
    <w:abstractNumId w:val="57"/>
  </w:num>
  <w:num w:numId="38">
    <w:abstractNumId w:val="2"/>
  </w:num>
  <w:num w:numId="39">
    <w:abstractNumId w:val="32"/>
  </w:num>
  <w:num w:numId="40">
    <w:abstractNumId w:val="72"/>
  </w:num>
  <w:num w:numId="41">
    <w:abstractNumId w:val="41"/>
  </w:num>
  <w:num w:numId="42">
    <w:abstractNumId w:val="7"/>
  </w:num>
  <w:num w:numId="43">
    <w:abstractNumId w:val="19"/>
  </w:num>
  <w:num w:numId="44">
    <w:abstractNumId w:val="27"/>
  </w:num>
  <w:num w:numId="45">
    <w:abstractNumId w:val="63"/>
  </w:num>
  <w:num w:numId="46">
    <w:abstractNumId w:val="23"/>
  </w:num>
  <w:num w:numId="47">
    <w:abstractNumId w:val="0"/>
  </w:num>
  <w:num w:numId="48">
    <w:abstractNumId w:val="58"/>
  </w:num>
  <w:num w:numId="49">
    <w:abstractNumId w:val="25"/>
  </w:num>
  <w:num w:numId="50">
    <w:abstractNumId w:val="68"/>
    <w:lvlOverride w:ilvl="0">
      <w:lvl w:ilvl="0" w:tplc="577A3D60">
        <w:start w:val="1"/>
        <w:numFmt w:val="lowerLetter"/>
        <w:lvlText w:val="%1)"/>
        <w:lvlJc w:val="left"/>
        <w:pPr>
          <w:ind w:left="1080" w:hanging="180"/>
        </w:pPr>
        <w:rPr>
          <w:rFonts w:hint="default"/>
        </w:rPr>
      </w:lvl>
    </w:lvlOverride>
    <w:lvlOverride w:ilvl="1">
      <w:lvl w:ilvl="1" w:tplc="6DE2003E">
        <w:start w:val="1"/>
        <w:numFmt w:val="lowerLetter"/>
        <w:lvlText w:val="%2."/>
        <w:lvlJc w:val="left"/>
        <w:pPr>
          <w:ind w:left="1440" w:hanging="360"/>
        </w:pPr>
      </w:lvl>
    </w:lvlOverride>
    <w:lvlOverride w:ilvl="2">
      <w:lvl w:ilvl="2" w:tplc="19DA358A">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B3DC7754" w:tentative="1">
        <w:start w:val="1"/>
        <w:numFmt w:val="lowerLetter"/>
        <w:lvlText w:val="%5."/>
        <w:lvlJc w:val="left"/>
        <w:pPr>
          <w:ind w:left="3600" w:hanging="360"/>
        </w:pPr>
      </w:lvl>
    </w:lvlOverride>
    <w:lvlOverride w:ilvl="5">
      <w:lvl w:ilvl="5" w:tplc="1C09001B" w:tentative="1">
        <w:start w:val="1"/>
        <w:numFmt w:val="lowerRoman"/>
        <w:lvlText w:val="%6."/>
        <w:lvlJc w:val="right"/>
        <w:pPr>
          <w:ind w:left="4320" w:hanging="180"/>
        </w:pPr>
      </w:lvl>
    </w:lvlOverride>
    <w:lvlOverride w:ilvl="6">
      <w:lvl w:ilvl="6" w:tplc="1C09000F" w:tentative="1">
        <w:start w:val="1"/>
        <w:numFmt w:val="decimal"/>
        <w:lvlText w:val="%7."/>
        <w:lvlJc w:val="left"/>
        <w:pPr>
          <w:ind w:left="5040" w:hanging="360"/>
        </w:pPr>
      </w:lvl>
    </w:lvlOverride>
    <w:lvlOverride w:ilvl="7">
      <w:lvl w:ilvl="7" w:tplc="1C090019" w:tentative="1">
        <w:start w:val="1"/>
        <w:numFmt w:val="lowerLetter"/>
        <w:lvlText w:val="%8."/>
        <w:lvlJc w:val="left"/>
        <w:pPr>
          <w:ind w:left="5760" w:hanging="360"/>
        </w:pPr>
      </w:lvl>
    </w:lvlOverride>
    <w:lvlOverride w:ilvl="8">
      <w:lvl w:ilvl="8" w:tplc="1C09001B" w:tentative="1">
        <w:start w:val="1"/>
        <w:numFmt w:val="lowerRoman"/>
        <w:lvlText w:val="%9."/>
        <w:lvlJc w:val="right"/>
        <w:pPr>
          <w:ind w:left="6480" w:hanging="180"/>
        </w:pPr>
      </w:lvl>
    </w:lvlOverride>
  </w:num>
  <w:num w:numId="51">
    <w:abstractNumId w:val="3"/>
  </w:num>
  <w:num w:numId="52">
    <w:abstractNumId w:val="67"/>
  </w:num>
  <w:num w:numId="53">
    <w:abstractNumId w:val="60"/>
  </w:num>
  <w:num w:numId="54">
    <w:abstractNumId w:val="51"/>
  </w:num>
  <w:num w:numId="55">
    <w:abstractNumId w:val="40"/>
  </w:num>
  <w:num w:numId="56">
    <w:abstractNumId w:val="62"/>
  </w:num>
  <w:num w:numId="57">
    <w:abstractNumId w:val="77"/>
  </w:num>
  <w:num w:numId="58">
    <w:abstractNumId w:val="50"/>
  </w:num>
  <w:num w:numId="59">
    <w:abstractNumId w:val="61"/>
  </w:num>
  <w:num w:numId="60">
    <w:abstractNumId w:val="69"/>
  </w:num>
  <w:num w:numId="61">
    <w:abstractNumId w:val="46"/>
  </w:num>
  <w:num w:numId="62">
    <w:abstractNumId w:val="26"/>
  </w:num>
  <w:num w:numId="63">
    <w:abstractNumId w:val="49"/>
  </w:num>
  <w:num w:numId="64">
    <w:abstractNumId w:val="15"/>
  </w:num>
  <w:num w:numId="65">
    <w:abstractNumId w:val="16"/>
  </w:num>
  <w:num w:numId="66">
    <w:abstractNumId w:val="42"/>
  </w:num>
  <w:num w:numId="67">
    <w:abstractNumId w:val="52"/>
  </w:num>
  <w:num w:numId="68">
    <w:abstractNumId w:val="22"/>
  </w:num>
  <w:num w:numId="69">
    <w:abstractNumId w:val="10"/>
  </w:num>
  <w:num w:numId="70">
    <w:abstractNumId w:val="37"/>
  </w:num>
  <w:num w:numId="71">
    <w:abstractNumId w:val="73"/>
  </w:num>
  <w:num w:numId="72">
    <w:abstractNumId w:val="14"/>
  </w:num>
  <w:num w:numId="73">
    <w:abstractNumId w:val="53"/>
  </w:num>
  <w:num w:numId="74">
    <w:abstractNumId w:val="48"/>
  </w:num>
  <w:num w:numId="75">
    <w:abstractNumId w:val="21"/>
  </w:num>
  <w:num w:numId="76">
    <w:abstractNumId w:val="74"/>
  </w:num>
  <w:num w:numId="77">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B7"/>
    <w:rsid w:val="000008B5"/>
    <w:rsid w:val="00000B03"/>
    <w:rsid w:val="00001DB8"/>
    <w:rsid w:val="00001E89"/>
    <w:rsid w:val="000026BA"/>
    <w:rsid w:val="00003AF3"/>
    <w:rsid w:val="0000487C"/>
    <w:rsid w:val="00006517"/>
    <w:rsid w:val="00006611"/>
    <w:rsid w:val="000100D1"/>
    <w:rsid w:val="00010CF6"/>
    <w:rsid w:val="00010D86"/>
    <w:rsid w:val="00011395"/>
    <w:rsid w:val="00011D54"/>
    <w:rsid w:val="00014B74"/>
    <w:rsid w:val="0002090B"/>
    <w:rsid w:val="00021299"/>
    <w:rsid w:val="000217B3"/>
    <w:rsid w:val="000222D4"/>
    <w:rsid w:val="0002363B"/>
    <w:rsid w:val="00023DF1"/>
    <w:rsid w:val="000240BD"/>
    <w:rsid w:val="00024AEE"/>
    <w:rsid w:val="000253A4"/>
    <w:rsid w:val="000300A4"/>
    <w:rsid w:val="0003048C"/>
    <w:rsid w:val="0003064F"/>
    <w:rsid w:val="00030B49"/>
    <w:rsid w:val="00030E3E"/>
    <w:rsid w:val="00031E5B"/>
    <w:rsid w:val="00032347"/>
    <w:rsid w:val="0003368D"/>
    <w:rsid w:val="00033D42"/>
    <w:rsid w:val="0003464F"/>
    <w:rsid w:val="00035206"/>
    <w:rsid w:val="00035880"/>
    <w:rsid w:val="000363F8"/>
    <w:rsid w:val="00036725"/>
    <w:rsid w:val="00036941"/>
    <w:rsid w:val="00037636"/>
    <w:rsid w:val="00041B32"/>
    <w:rsid w:val="00042FA2"/>
    <w:rsid w:val="0004477F"/>
    <w:rsid w:val="00044C65"/>
    <w:rsid w:val="000452A2"/>
    <w:rsid w:val="0004543D"/>
    <w:rsid w:val="00045790"/>
    <w:rsid w:val="00046AA1"/>
    <w:rsid w:val="000500A2"/>
    <w:rsid w:val="00050226"/>
    <w:rsid w:val="00050C42"/>
    <w:rsid w:val="000539CD"/>
    <w:rsid w:val="00053E0D"/>
    <w:rsid w:val="00054499"/>
    <w:rsid w:val="00054FF7"/>
    <w:rsid w:val="000551FA"/>
    <w:rsid w:val="0005557B"/>
    <w:rsid w:val="000560F3"/>
    <w:rsid w:val="00056EC5"/>
    <w:rsid w:val="0006041B"/>
    <w:rsid w:val="0006191C"/>
    <w:rsid w:val="0006271E"/>
    <w:rsid w:val="00063841"/>
    <w:rsid w:val="000648AA"/>
    <w:rsid w:val="000655FE"/>
    <w:rsid w:val="00066AB1"/>
    <w:rsid w:val="000707B4"/>
    <w:rsid w:val="0007193D"/>
    <w:rsid w:val="0007264E"/>
    <w:rsid w:val="00072D80"/>
    <w:rsid w:val="0007315A"/>
    <w:rsid w:val="000737F9"/>
    <w:rsid w:val="00073FB5"/>
    <w:rsid w:val="000746FE"/>
    <w:rsid w:val="000747A6"/>
    <w:rsid w:val="00074F85"/>
    <w:rsid w:val="000772B9"/>
    <w:rsid w:val="00077315"/>
    <w:rsid w:val="00081D6A"/>
    <w:rsid w:val="00081FE6"/>
    <w:rsid w:val="0008313E"/>
    <w:rsid w:val="00085E2F"/>
    <w:rsid w:val="0008762A"/>
    <w:rsid w:val="00087790"/>
    <w:rsid w:val="0009276B"/>
    <w:rsid w:val="00093114"/>
    <w:rsid w:val="0009324D"/>
    <w:rsid w:val="000933A2"/>
    <w:rsid w:val="00094AB9"/>
    <w:rsid w:val="00095A00"/>
    <w:rsid w:val="00095FB9"/>
    <w:rsid w:val="000A1172"/>
    <w:rsid w:val="000A1437"/>
    <w:rsid w:val="000A41F4"/>
    <w:rsid w:val="000A4CBF"/>
    <w:rsid w:val="000A65FD"/>
    <w:rsid w:val="000A6925"/>
    <w:rsid w:val="000A6B9D"/>
    <w:rsid w:val="000B2066"/>
    <w:rsid w:val="000B3293"/>
    <w:rsid w:val="000B38E1"/>
    <w:rsid w:val="000B3D18"/>
    <w:rsid w:val="000B3D6A"/>
    <w:rsid w:val="000B4238"/>
    <w:rsid w:val="000B4393"/>
    <w:rsid w:val="000B5893"/>
    <w:rsid w:val="000B60B2"/>
    <w:rsid w:val="000B6490"/>
    <w:rsid w:val="000B7B2A"/>
    <w:rsid w:val="000C29DF"/>
    <w:rsid w:val="000C2DFC"/>
    <w:rsid w:val="000C4066"/>
    <w:rsid w:val="000C48A9"/>
    <w:rsid w:val="000C66B2"/>
    <w:rsid w:val="000C71B2"/>
    <w:rsid w:val="000C7561"/>
    <w:rsid w:val="000D0361"/>
    <w:rsid w:val="000D10E5"/>
    <w:rsid w:val="000D1D71"/>
    <w:rsid w:val="000D2B93"/>
    <w:rsid w:val="000D3EBA"/>
    <w:rsid w:val="000D59C6"/>
    <w:rsid w:val="000D7FD0"/>
    <w:rsid w:val="000E1467"/>
    <w:rsid w:val="000E19DE"/>
    <w:rsid w:val="000E2F2A"/>
    <w:rsid w:val="000E3FEF"/>
    <w:rsid w:val="000E526D"/>
    <w:rsid w:val="000E554D"/>
    <w:rsid w:val="000E6E54"/>
    <w:rsid w:val="000F0A9D"/>
    <w:rsid w:val="000F1C36"/>
    <w:rsid w:val="000F2419"/>
    <w:rsid w:val="000F2E66"/>
    <w:rsid w:val="000F596B"/>
    <w:rsid w:val="000F6ADF"/>
    <w:rsid w:val="001025C9"/>
    <w:rsid w:val="001032F4"/>
    <w:rsid w:val="0010478A"/>
    <w:rsid w:val="0010672C"/>
    <w:rsid w:val="0010727F"/>
    <w:rsid w:val="00107317"/>
    <w:rsid w:val="0010765F"/>
    <w:rsid w:val="00107745"/>
    <w:rsid w:val="00110E29"/>
    <w:rsid w:val="00113BB0"/>
    <w:rsid w:val="00114884"/>
    <w:rsid w:val="00115D1A"/>
    <w:rsid w:val="0011774E"/>
    <w:rsid w:val="00117882"/>
    <w:rsid w:val="00117DDD"/>
    <w:rsid w:val="0012095B"/>
    <w:rsid w:val="00121DB5"/>
    <w:rsid w:val="001220AC"/>
    <w:rsid w:val="00124972"/>
    <w:rsid w:val="001249CC"/>
    <w:rsid w:val="00124C92"/>
    <w:rsid w:val="001254EE"/>
    <w:rsid w:val="001263E8"/>
    <w:rsid w:val="001301F3"/>
    <w:rsid w:val="00133011"/>
    <w:rsid w:val="0013467A"/>
    <w:rsid w:val="00134756"/>
    <w:rsid w:val="00136358"/>
    <w:rsid w:val="00137062"/>
    <w:rsid w:val="00140B37"/>
    <w:rsid w:val="00140EAD"/>
    <w:rsid w:val="001418F1"/>
    <w:rsid w:val="00144062"/>
    <w:rsid w:val="00144D1C"/>
    <w:rsid w:val="00145852"/>
    <w:rsid w:val="00145A9D"/>
    <w:rsid w:val="00146947"/>
    <w:rsid w:val="001474F4"/>
    <w:rsid w:val="00147AEC"/>
    <w:rsid w:val="00150380"/>
    <w:rsid w:val="00150915"/>
    <w:rsid w:val="00150B12"/>
    <w:rsid w:val="00151EE3"/>
    <w:rsid w:val="001521AA"/>
    <w:rsid w:val="00152525"/>
    <w:rsid w:val="0015293C"/>
    <w:rsid w:val="00152EF3"/>
    <w:rsid w:val="00154872"/>
    <w:rsid w:val="00157402"/>
    <w:rsid w:val="0016054C"/>
    <w:rsid w:val="00160593"/>
    <w:rsid w:val="001608B6"/>
    <w:rsid w:val="00161690"/>
    <w:rsid w:val="00162D80"/>
    <w:rsid w:val="00165D81"/>
    <w:rsid w:val="0016606A"/>
    <w:rsid w:val="001674E7"/>
    <w:rsid w:val="00170492"/>
    <w:rsid w:val="001708BE"/>
    <w:rsid w:val="00173955"/>
    <w:rsid w:val="00175954"/>
    <w:rsid w:val="0017777B"/>
    <w:rsid w:val="001800E6"/>
    <w:rsid w:val="00180ED9"/>
    <w:rsid w:val="0018303A"/>
    <w:rsid w:val="001836D9"/>
    <w:rsid w:val="00184FA8"/>
    <w:rsid w:val="00185E23"/>
    <w:rsid w:val="00186598"/>
    <w:rsid w:val="00193C91"/>
    <w:rsid w:val="00197265"/>
    <w:rsid w:val="001A040D"/>
    <w:rsid w:val="001A0A7D"/>
    <w:rsid w:val="001A160F"/>
    <w:rsid w:val="001A1ED1"/>
    <w:rsid w:val="001A5521"/>
    <w:rsid w:val="001A70DE"/>
    <w:rsid w:val="001A78A0"/>
    <w:rsid w:val="001B1176"/>
    <w:rsid w:val="001B1AF8"/>
    <w:rsid w:val="001B1C0B"/>
    <w:rsid w:val="001B6FC6"/>
    <w:rsid w:val="001C1BF8"/>
    <w:rsid w:val="001C213E"/>
    <w:rsid w:val="001C47F1"/>
    <w:rsid w:val="001C747F"/>
    <w:rsid w:val="001D0479"/>
    <w:rsid w:val="001D2A98"/>
    <w:rsid w:val="001D3199"/>
    <w:rsid w:val="001D393A"/>
    <w:rsid w:val="001D3C4A"/>
    <w:rsid w:val="001D4A1A"/>
    <w:rsid w:val="001D4CF2"/>
    <w:rsid w:val="001D72EF"/>
    <w:rsid w:val="001E0573"/>
    <w:rsid w:val="001E12B3"/>
    <w:rsid w:val="001E3B0F"/>
    <w:rsid w:val="001E4471"/>
    <w:rsid w:val="001E7071"/>
    <w:rsid w:val="001E7F90"/>
    <w:rsid w:val="001F235A"/>
    <w:rsid w:val="001F7DA4"/>
    <w:rsid w:val="00200223"/>
    <w:rsid w:val="00200A90"/>
    <w:rsid w:val="0020124E"/>
    <w:rsid w:val="00202932"/>
    <w:rsid w:val="00202EB7"/>
    <w:rsid w:val="0020326F"/>
    <w:rsid w:val="00203C3A"/>
    <w:rsid w:val="00205F6A"/>
    <w:rsid w:val="00210874"/>
    <w:rsid w:val="002128FC"/>
    <w:rsid w:val="00212D7C"/>
    <w:rsid w:val="002135EB"/>
    <w:rsid w:val="00214BB1"/>
    <w:rsid w:val="00214D3D"/>
    <w:rsid w:val="0021510B"/>
    <w:rsid w:val="002156DD"/>
    <w:rsid w:val="002159EA"/>
    <w:rsid w:val="00215C65"/>
    <w:rsid w:val="00216117"/>
    <w:rsid w:val="002165F4"/>
    <w:rsid w:val="002171E1"/>
    <w:rsid w:val="00217436"/>
    <w:rsid w:val="0022045C"/>
    <w:rsid w:val="00220797"/>
    <w:rsid w:val="00220928"/>
    <w:rsid w:val="0022214D"/>
    <w:rsid w:val="00224B87"/>
    <w:rsid w:val="00224DC5"/>
    <w:rsid w:val="00226C4E"/>
    <w:rsid w:val="002271B3"/>
    <w:rsid w:val="00227751"/>
    <w:rsid w:val="0023095F"/>
    <w:rsid w:val="00230CB3"/>
    <w:rsid w:val="00231078"/>
    <w:rsid w:val="0023126C"/>
    <w:rsid w:val="00231813"/>
    <w:rsid w:val="00231925"/>
    <w:rsid w:val="00231A8B"/>
    <w:rsid w:val="00233B29"/>
    <w:rsid w:val="00233C43"/>
    <w:rsid w:val="00234645"/>
    <w:rsid w:val="00234828"/>
    <w:rsid w:val="00234E1D"/>
    <w:rsid w:val="002360D6"/>
    <w:rsid w:val="00236974"/>
    <w:rsid w:val="00236F21"/>
    <w:rsid w:val="0024084F"/>
    <w:rsid w:val="00245703"/>
    <w:rsid w:val="00245EA6"/>
    <w:rsid w:val="00245F05"/>
    <w:rsid w:val="00246134"/>
    <w:rsid w:val="002479BD"/>
    <w:rsid w:val="00250E8C"/>
    <w:rsid w:val="002522E6"/>
    <w:rsid w:val="0025295B"/>
    <w:rsid w:val="0025373E"/>
    <w:rsid w:val="0025588D"/>
    <w:rsid w:val="0026165D"/>
    <w:rsid w:val="00262432"/>
    <w:rsid w:val="00262BD0"/>
    <w:rsid w:val="00263A18"/>
    <w:rsid w:val="00265A62"/>
    <w:rsid w:val="00266C47"/>
    <w:rsid w:val="00267866"/>
    <w:rsid w:val="0027079D"/>
    <w:rsid w:val="00270815"/>
    <w:rsid w:val="002712B9"/>
    <w:rsid w:val="002719CC"/>
    <w:rsid w:val="00273810"/>
    <w:rsid w:val="002751DD"/>
    <w:rsid w:val="00275FAD"/>
    <w:rsid w:val="002766C1"/>
    <w:rsid w:val="00277163"/>
    <w:rsid w:val="00277365"/>
    <w:rsid w:val="002776AE"/>
    <w:rsid w:val="00280484"/>
    <w:rsid w:val="00282912"/>
    <w:rsid w:val="00282986"/>
    <w:rsid w:val="0028338A"/>
    <w:rsid w:val="002844F4"/>
    <w:rsid w:val="002855AA"/>
    <w:rsid w:val="002859E2"/>
    <w:rsid w:val="002861FC"/>
    <w:rsid w:val="0029196B"/>
    <w:rsid w:val="00292029"/>
    <w:rsid w:val="0029297A"/>
    <w:rsid w:val="002929AC"/>
    <w:rsid w:val="002936BB"/>
    <w:rsid w:val="002950DF"/>
    <w:rsid w:val="0029709D"/>
    <w:rsid w:val="002A045D"/>
    <w:rsid w:val="002A05E1"/>
    <w:rsid w:val="002A18D5"/>
    <w:rsid w:val="002A1F48"/>
    <w:rsid w:val="002A2012"/>
    <w:rsid w:val="002A4961"/>
    <w:rsid w:val="002A4EA5"/>
    <w:rsid w:val="002A515A"/>
    <w:rsid w:val="002A7265"/>
    <w:rsid w:val="002A77CB"/>
    <w:rsid w:val="002A7FDF"/>
    <w:rsid w:val="002B0870"/>
    <w:rsid w:val="002B0F02"/>
    <w:rsid w:val="002B31EC"/>
    <w:rsid w:val="002B3758"/>
    <w:rsid w:val="002B3FF4"/>
    <w:rsid w:val="002B41D7"/>
    <w:rsid w:val="002B4474"/>
    <w:rsid w:val="002B58D3"/>
    <w:rsid w:val="002B7164"/>
    <w:rsid w:val="002B73D4"/>
    <w:rsid w:val="002C0429"/>
    <w:rsid w:val="002C0494"/>
    <w:rsid w:val="002C136F"/>
    <w:rsid w:val="002C2A93"/>
    <w:rsid w:val="002C2BA1"/>
    <w:rsid w:val="002C429A"/>
    <w:rsid w:val="002C493E"/>
    <w:rsid w:val="002C5A2C"/>
    <w:rsid w:val="002C79EB"/>
    <w:rsid w:val="002D0110"/>
    <w:rsid w:val="002D022D"/>
    <w:rsid w:val="002D070B"/>
    <w:rsid w:val="002D0BAF"/>
    <w:rsid w:val="002D14EA"/>
    <w:rsid w:val="002D165D"/>
    <w:rsid w:val="002D1EEA"/>
    <w:rsid w:val="002D26BE"/>
    <w:rsid w:val="002D4881"/>
    <w:rsid w:val="002D5BC7"/>
    <w:rsid w:val="002D747C"/>
    <w:rsid w:val="002D7BD0"/>
    <w:rsid w:val="002E144C"/>
    <w:rsid w:val="002E459E"/>
    <w:rsid w:val="002E4810"/>
    <w:rsid w:val="002E673C"/>
    <w:rsid w:val="002E7C5E"/>
    <w:rsid w:val="002E7F73"/>
    <w:rsid w:val="002F0F6D"/>
    <w:rsid w:val="002F10C5"/>
    <w:rsid w:val="002F237B"/>
    <w:rsid w:val="002F248A"/>
    <w:rsid w:val="002F3BA9"/>
    <w:rsid w:val="002F4570"/>
    <w:rsid w:val="002F46EF"/>
    <w:rsid w:val="002F614D"/>
    <w:rsid w:val="002F6F48"/>
    <w:rsid w:val="002F77E0"/>
    <w:rsid w:val="0030153F"/>
    <w:rsid w:val="00302995"/>
    <w:rsid w:val="00303398"/>
    <w:rsid w:val="00304C06"/>
    <w:rsid w:val="00305C9C"/>
    <w:rsid w:val="0030695D"/>
    <w:rsid w:val="00306F1C"/>
    <w:rsid w:val="0030730A"/>
    <w:rsid w:val="00307AC4"/>
    <w:rsid w:val="00307DB2"/>
    <w:rsid w:val="0031002D"/>
    <w:rsid w:val="003105FE"/>
    <w:rsid w:val="00310D4F"/>
    <w:rsid w:val="00313451"/>
    <w:rsid w:val="0031364B"/>
    <w:rsid w:val="003144C8"/>
    <w:rsid w:val="00315E23"/>
    <w:rsid w:val="00316180"/>
    <w:rsid w:val="00316241"/>
    <w:rsid w:val="00316A7D"/>
    <w:rsid w:val="00322441"/>
    <w:rsid w:val="00323A92"/>
    <w:rsid w:val="00324C9E"/>
    <w:rsid w:val="00325FFF"/>
    <w:rsid w:val="003265F9"/>
    <w:rsid w:val="0033011D"/>
    <w:rsid w:val="0033014D"/>
    <w:rsid w:val="003303BF"/>
    <w:rsid w:val="0033068B"/>
    <w:rsid w:val="00330888"/>
    <w:rsid w:val="0033305F"/>
    <w:rsid w:val="0033320B"/>
    <w:rsid w:val="00334AE4"/>
    <w:rsid w:val="00334B39"/>
    <w:rsid w:val="00335CD7"/>
    <w:rsid w:val="003363A7"/>
    <w:rsid w:val="00340A9D"/>
    <w:rsid w:val="0034228C"/>
    <w:rsid w:val="003429BE"/>
    <w:rsid w:val="00343310"/>
    <w:rsid w:val="003435FD"/>
    <w:rsid w:val="00343C27"/>
    <w:rsid w:val="00345DE4"/>
    <w:rsid w:val="00346801"/>
    <w:rsid w:val="003468A9"/>
    <w:rsid w:val="003473DC"/>
    <w:rsid w:val="003476EE"/>
    <w:rsid w:val="0035017F"/>
    <w:rsid w:val="003517AE"/>
    <w:rsid w:val="003517C7"/>
    <w:rsid w:val="00351952"/>
    <w:rsid w:val="003525E0"/>
    <w:rsid w:val="00353AF9"/>
    <w:rsid w:val="00355F32"/>
    <w:rsid w:val="00356E1F"/>
    <w:rsid w:val="003572D7"/>
    <w:rsid w:val="0035774C"/>
    <w:rsid w:val="00357C10"/>
    <w:rsid w:val="00362636"/>
    <w:rsid w:val="00362D8D"/>
    <w:rsid w:val="00366561"/>
    <w:rsid w:val="003710B2"/>
    <w:rsid w:val="00371202"/>
    <w:rsid w:val="003715DC"/>
    <w:rsid w:val="00371D16"/>
    <w:rsid w:val="00371F34"/>
    <w:rsid w:val="003721A2"/>
    <w:rsid w:val="00372D52"/>
    <w:rsid w:val="00373FCB"/>
    <w:rsid w:val="003745C2"/>
    <w:rsid w:val="003755CA"/>
    <w:rsid w:val="0037783C"/>
    <w:rsid w:val="00383FEA"/>
    <w:rsid w:val="00391030"/>
    <w:rsid w:val="00391128"/>
    <w:rsid w:val="00391B2F"/>
    <w:rsid w:val="00394D33"/>
    <w:rsid w:val="00397C1F"/>
    <w:rsid w:val="003A1941"/>
    <w:rsid w:val="003A2F2C"/>
    <w:rsid w:val="003A4D8E"/>
    <w:rsid w:val="003A4F7A"/>
    <w:rsid w:val="003A5BB0"/>
    <w:rsid w:val="003A6348"/>
    <w:rsid w:val="003A658D"/>
    <w:rsid w:val="003A68B0"/>
    <w:rsid w:val="003B00C2"/>
    <w:rsid w:val="003B0D6F"/>
    <w:rsid w:val="003B2256"/>
    <w:rsid w:val="003B24B3"/>
    <w:rsid w:val="003B3FA1"/>
    <w:rsid w:val="003B5952"/>
    <w:rsid w:val="003B6654"/>
    <w:rsid w:val="003B6658"/>
    <w:rsid w:val="003C0647"/>
    <w:rsid w:val="003C081D"/>
    <w:rsid w:val="003C2A1E"/>
    <w:rsid w:val="003C3863"/>
    <w:rsid w:val="003C3E05"/>
    <w:rsid w:val="003C5B8C"/>
    <w:rsid w:val="003C5F16"/>
    <w:rsid w:val="003C6E0C"/>
    <w:rsid w:val="003C7446"/>
    <w:rsid w:val="003C74C6"/>
    <w:rsid w:val="003D049F"/>
    <w:rsid w:val="003D13DB"/>
    <w:rsid w:val="003D181C"/>
    <w:rsid w:val="003D2452"/>
    <w:rsid w:val="003D3BE6"/>
    <w:rsid w:val="003D3D31"/>
    <w:rsid w:val="003D4940"/>
    <w:rsid w:val="003D498C"/>
    <w:rsid w:val="003D4D4B"/>
    <w:rsid w:val="003D5930"/>
    <w:rsid w:val="003D664B"/>
    <w:rsid w:val="003D69A3"/>
    <w:rsid w:val="003D6B88"/>
    <w:rsid w:val="003E0167"/>
    <w:rsid w:val="003E34AE"/>
    <w:rsid w:val="003E4AC8"/>
    <w:rsid w:val="003E6900"/>
    <w:rsid w:val="003E7316"/>
    <w:rsid w:val="003E7B39"/>
    <w:rsid w:val="003F30C0"/>
    <w:rsid w:val="003F3EF0"/>
    <w:rsid w:val="003F5BAF"/>
    <w:rsid w:val="003F6079"/>
    <w:rsid w:val="003F6EF7"/>
    <w:rsid w:val="004016FA"/>
    <w:rsid w:val="004023C8"/>
    <w:rsid w:val="00404FAC"/>
    <w:rsid w:val="00405DA9"/>
    <w:rsid w:val="004073B1"/>
    <w:rsid w:val="00407F74"/>
    <w:rsid w:val="004127DD"/>
    <w:rsid w:val="00413B5B"/>
    <w:rsid w:val="00413FDE"/>
    <w:rsid w:val="00414744"/>
    <w:rsid w:val="00414FAE"/>
    <w:rsid w:val="00417CFA"/>
    <w:rsid w:val="00422FC2"/>
    <w:rsid w:val="00423589"/>
    <w:rsid w:val="004237B3"/>
    <w:rsid w:val="00425650"/>
    <w:rsid w:val="00426058"/>
    <w:rsid w:val="00427274"/>
    <w:rsid w:val="004308A2"/>
    <w:rsid w:val="00431242"/>
    <w:rsid w:val="00432292"/>
    <w:rsid w:val="00432741"/>
    <w:rsid w:val="004404C1"/>
    <w:rsid w:val="00441880"/>
    <w:rsid w:val="00441F1F"/>
    <w:rsid w:val="0044250D"/>
    <w:rsid w:val="00442C61"/>
    <w:rsid w:val="00443261"/>
    <w:rsid w:val="004440A6"/>
    <w:rsid w:val="00444F6E"/>
    <w:rsid w:val="00446548"/>
    <w:rsid w:val="004508A8"/>
    <w:rsid w:val="00451782"/>
    <w:rsid w:val="00452979"/>
    <w:rsid w:val="00453FE1"/>
    <w:rsid w:val="004610AD"/>
    <w:rsid w:val="004611A9"/>
    <w:rsid w:val="004614AD"/>
    <w:rsid w:val="004626B5"/>
    <w:rsid w:val="00463A93"/>
    <w:rsid w:val="00465D3F"/>
    <w:rsid w:val="00472A49"/>
    <w:rsid w:val="00472F83"/>
    <w:rsid w:val="00474591"/>
    <w:rsid w:val="004758FC"/>
    <w:rsid w:val="004759D2"/>
    <w:rsid w:val="004765CC"/>
    <w:rsid w:val="00477775"/>
    <w:rsid w:val="004801A3"/>
    <w:rsid w:val="0048267E"/>
    <w:rsid w:val="004832CE"/>
    <w:rsid w:val="00483732"/>
    <w:rsid w:val="004838F9"/>
    <w:rsid w:val="00483A8A"/>
    <w:rsid w:val="004857AB"/>
    <w:rsid w:val="004862BF"/>
    <w:rsid w:val="00486518"/>
    <w:rsid w:val="00486626"/>
    <w:rsid w:val="0048673F"/>
    <w:rsid w:val="00486C2A"/>
    <w:rsid w:val="00487021"/>
    <w:rsid w:val="00487418"/>
    <w:rsid w:val="00487758"/>
    <w:rsid w:val="004877B5"/>
    <w:rsid w:val="00490251"/>
    <w:rsid w:val="00490D66"/>
    <w:rsid w:val="00491045"/>
    <w:rsid w:val="00491050"/>
    <w:rsid w:val="00491E5A"/>
    <w:rsid w:val="00491F86"/>
    <w:rsid w:val="00494822"/>
    <w:rsid w:val="00494F0D"/>
    <w:rsid w:val="004965ED"/>
    <w:rsid w:val="00497016"/>
    <w:rsid w:val="00497BD0"/>
    <w:rsid w:val="00497CDD"/>
    <w:rsid w:val="004A0523"/>
    <w:rsid w:val="004A1F20"/>
    <w:rsid w:val="004A2E2B"/>
    <w:rsid w:val="004A3246"/>
    <w:rsid w:val="004A5441"/>
    <w:rsid w:val="004A600B"/>
    <w:rsid w:val="004A6E8A"/>
    <w:rsid w:val="004A748E"/>
    <w:rsid w:val="004A753F"/>
    <w:rsid w:val="004B0E77"/>
    <w:rsid w:val="004B1B92"/>
    <w:rsid w:val="004B2FAB"/>
    <w:rsid w:val="004B621F"/>
    <w:rsid w:val="004B6FEA"/>
    <w:rsid w:val="004B75D8"/>
    <w:rsid w:val="004B766E"/>
    <w:rsid w:val="004C0F22"/>
    <w:rsid w:val="004C186A"/>
    <w:rsid w:val="004C1BD6"/>
    <w:rsid w:val="004C1E57"/>
    <w:rsid w:val="004C55EA"/>
    <w:rsid w:val="004C66B4"/>
    <w:rsid w:val="004C72A1"/>
    <w:rsid w:val="004D0198"/>
    <w:rsid w:val="004D0388"/>
    <w:rsid w:val="004D2F86"/>
    <w:rsid w:val="004D4AFD"/>
    <w:rsid w:val="004D60D0"/>
    <w:rsid w:val="004E0419"/>
    <w:rsid w:val="004E1541"/>
    <w:rsid w:val="004E1A34"/>
    <w:rsid w:val="004E1C4B"/>
    <w:rsid w:val="004E3FDB"/>
    <w:rsid w:val="004E474D"/>
    <w:rsid w:val="004E572D"/>
    <w:rsid w:val="004E5E8B"/>
    <w:rsid w:val="004E5F84"/>
    <w:rsid w:val="004E673A"/>
    <w:rsid w:val="004E67B4"/>
    <w:rsid w:val="004E6A43"/>
    <w:rsid w:val="004E70A8"/>
    <w:rsid w:val="004E70E1"/>
    <w:rsid w:val="004F0DEC"/>
    <w:rsid w:val="004F1164"/>
    <w:rsid w:val="004F17AB"/>
    <w:rsid w:val="004F1D74"/>
    <w:rsid w:val="004F253F"/>
    <w:rsid w:val="004F4C9B"/>
    <w:rsid w:val="004F5F07"/>
    <w:rsid w:val="0050121E"/>
    <w:rsid w:val="005031AF"/>
    <w:rsid w:val="00505615"/>
    <w:rsid w:val="005058AE"/>
    <w:rsid w:val="00505EC1"/>
    <w:rsid w:val="0050747C"/>
    <w:rsid w:val="005104C0"/>
    <w:rsid w:val="005115B7"/>
    <w:rsid w:val="0051243C"/>
    <w:rsid w:val="005125F0"/>
    <w:rsid w:val="00512C10"/>
    <w:rsid w:val="00514AE4"/>
    <w:rsid w:val="005211E1"/>
    <w:rsid w:val="005225CB"/>
    <w:rsid w:val="00523B17"/>
    <w:rsid w:val="0052684C"/>
    <w:rsid w:val="0052798E"/>
    <w:rsid w:val="0053034A"/>
    <w:rsid w:val="005319DD"/>
    <w:rsid w:val="00532416"/>
    <w:rsid w:val="00533B33"/>
    <w:rsid w:val="00535BF5"/>
    <w:rsid w:val="00535F42"/>
    <w:rsid w:val="0053759F"/>
    <w:rsid w:val="00541E95"/>
    <w:rsid w:val="00542102"/>
    <w:rsid w:val="0054243E"/>
    <w:rsid w:val="005462DC"/>
    <w:rsid w:val="005468A4"/>
    <w:rsid w:val="005474F4"/>
    <w:rsid w:val="00547AB4"/>
    <w:rsid w:val="00547E93"/>
    <w:rsid w:val="00547F78"/>
    <w:rsid w:val="00551525"/>
    <w:rsid w:val="00551846"/>
    <w:rsid w:val="00553C1A"/>
    <w:rsid w:val="00557914"/>
    <w:rsid w:val="00557C80"/>
    <w:rsid w:val="005604CF"/>
    <w:rsid w:val="00560A49"/>
    <w:rsid w:val="005613F3"/>
    <w:rsid w:val="005618A2"/>
    <w:rsid w:val="0056449A"/>
    <w:rsid w:val="00566EBE"/>
    <w:rsid w:val="005675A1"/>
    <w:rsid w:val="00571031"/>
    <w:rsid w:val="00571660"/>
    <w:rsid w:val="00572E6E"/>
    <w:rsid w:val="0057528C"/>
    <w:rsid w:val="00575782"/>
    <w:rsid w:val="0057639C"/>
    <w:rsid w:val="00576820"/>
    <w:rsid w:val="005778DD"/>
    <w:rsid w:val="005814B2"/>
    <w:rsid w:val="00581D18"/>
    <w:rsid w:val="00582F38"/>
    <w:rsid w:val="005864BC"/>
    <w:rsid w:val="0058680D"/>
    <w:rsid w:val="00590588"/>
    <w:rsid w:val="0059142B"/>
    <w:rsid w:val="00593641"/>
    <w:rsid w:val="00593BD5"/>
    <w:rsid w:val="00594959"/>
    <w:rsid w:val="00594E8D"/>
    <w:rsid w:val="00596201"/>
    <w:rsid w:val="00597506"/>
    <w:rsid w:val="005978A4"/>
    <w:rsid w:val="005979EC"/>
    <w:rsid w:val="00597C07"/>
    <w:rsid w:val="005A049A"/>
    <w:rsid w:val="005A104E"/>
    <w:rsid w:val="005A27A8"/>
    <w:rsid w:val="005A6E22"/>
    <w:rsid w:val="005B012B"/>
    <w:rsid w:val="005B0201"/>
    <w:rsid w:val="005B1C22"/>
    <w:rsid w:val="005B22C1"/>
    <w:rsid w:val="005B248D"/>
    <w:rsid w:val="005B30EC"/>
    <w:rsid w:val="005B41AB"/>
    <w:rsid w:val="005B4476"/>
    <w:rsid w:val="005B4772"/>
    <w:rsid w:val="005B5DA3"/>
    <w:rsid w:val="005C3B24"/>
    <w:rsid w:val="005C47D8"/>
    <w:rsid w:val="005C4FFC"/>
    <w:rsid w:val="005C5869"/>
    <w:rsid w:val="005C6828"/>
    <w:rsid w:val="005C6EC1"/>
    <w:rsid w:val="005D0308"/>
    <w:rsid w:val="005D0E2E"/>
    <w:rsid w:val="005D0E86"/>
    <w:rsid w:val="005D184F"/>
    <w:rsid w:val="005D2CCB"/>
    <w:rsid w:val="005D2F3F"/>
    <w:rsid w:val="005D3D57"/>
    <w:rsid w:val="005D5B3D"/>
    <w:rsid w:val="005D6C39"/>
    <w:rsid w:val="005D772A"/>
    <w:rsid w:val="005D7932"/>
    <w:rsid w:val="005D7C1D"/>
    <w:rsid w:val="005E03EC"/>
    <w:rsid w:val="005E1CEF"/>
    <w:rsid w:val="005E3C81"/>
    <w:rsid w:val="005E62F1"/>
    <w:rsid w:val="005E65A1"/>
    <w:rsid w:val="005F0493"/>
    <w:rsid w:val="005F13EA"/>
    <w:rsid w:val="005F1C46"/>
    <w:rsid w:val="005F24E5"/>
    <w:rsid w:val="005F4774"/>
    <w:rsid w:val="005F51CE"/>
    <w:rsid w:val="005F55B6"/>
    <w:rsid w:val="005F5E6D"/>
    <w:rsid w:val="00600A8F"/>
    <w:rsid w:val="00601215"/>
    <w:rsid w:val="006024B1"/>
    <w:rsid w:val="00603555"/>
    <w:rsid w:val="00604897"/>
    <w:rsid w:val="006069CC"/>
    <w:rsid w:val="006072C7"/>
    <w:rsid w:val="00607CC3"/>
    <w:rsid w:val="006117D9"/>
    <w:rsid w:val="00611DE2"/>
    <w:rsid w:val="00612440"/>
    <w:rsid w:val="00612DCE"/>
    <w:rsid w:val="0061347E"/>
    <w:rsid w:val="0061436A"/>
    <w:rsid w:val="00614D59"/>
    <w:rsid w:val="00615AE3"/>
    <w:rsid w:val="00621782"/>
    <w:rsid w:val="00623B0E"/>
    <w:rsid w:val="00623E5B"/>
    <w:rsid w:val="00624852"/>
    <w:rsid w:val="00624F57"/>
    <w:rsid w:val="00626D3E"/>
    <w:rsid w:val="006277FF"/>
    <w:rsid w:val="00627AF7"/>
    <w:rsid w:val="00630DA3"/>
    <w:rsid w:val="0063223C"/>
    <w:rsid w:val="006322B0"/>
    <w:rsid w:val="00632459"/>
    <w:rsid w:val="006324EC"/>
    <w:rsid w:val="00632906"/>
    <w:rsid w:val="00632E4A"/>
    <w:rsid w:val="006338F1"/>
    <w:rsid w:val="00634AD8"/>
    <w:rsid w:val="00634C30"/>
    <w:rsid w:val="00634DBA"/>
    <w:rsid w:val="00636ACE"/>
    <w:rsid w:val="0064059C"/>
    <w:rsid w:val="00640EB6"/>
    <w:rsid w:val="00641A71"/>
    <w:rsid w:val="00641F84"/>
    <w:rsid w:val="00645008"/>
    <w:rsid w:val="00646E10"/>
    <w:rsid w:val="00652601"/>
    <w:rsid w:val="00652652"/>
    <w:rsid w:val="006553B9"/>
    <w:rsid w:val="0066061C"/>
    <w:rsid w:val="00660EB5"/>
    <w:rsid w:val="006617A3"/>
    <w:rsid w:val="006623B6"/>
    <w:rsid w:val="00662B01"/>
    <w:rsid w:val="00665078"/>
    <w:rsid w:val="00666295"/>
    <w:rsid w:val="00666C27"/>
    <w:rsid w:val="00666FB3"/>
    <w:rsid w:val="006671E4"/>
    <w:rsid w:val="006700A8"/>
    <w:rsid w:val="0067023D"/>
    <w:rsid w:val="00670FF0"/>
    <w:rsid w:val="006720D3"/>
    <w:rsid w:val="006753B3"/>
    <w:rsid w:val="006770C9"/>
    <w:rsid w:val="00677902"/>
    <w:rsid w:val="006811AF"/>
    <w:rsid w:val="006816F7"/>
    <w:rsid w:val="00683FF0"/>
    <w:rsid w:val="0069024F"/>
    <w:rsid w:val="0069034D"/>
    <w:rsid w:val="00692C3E"/>
    <w:rsid w:val="006933BD"/>
    <w:rsid w:val="0069375B"/>
    <w:rsid w:val="00695313"/>
    <w:rsid w:val="00696EC6"/>
    <w:rsid w:val="00697264"/>
    <w:rsid w:val="0069747C"/>
    <w:rsid w:val="006A1032"/>
    <w:rsid w:val="006A17A7"/>
    <w:rsid w:val="006A20E7"/>
    <w:rsid w:val="006A3707"/>
    <w:rsid w:val="006A5E66"/>
    <w:rsid w:val="006A7524"/>
    <w:rsid w:val="006B09E2"/>
    <w:rsid w:val="006B0B60"/>
    <w:rsid w:val="006B1386"/>
    <w:rsid w:val="006B180B"/>
    <w:rsid w:val="006B18F0"/>
    <w:rsid w:val="006B374C"/>
    <w:rsid w:val="006B3A24"/>
    <w:rsid w:val="006B421A"/>
    <w:rsid w:val="006B425F"/>
    <w:rsid w:val="006B632C"/>
    <w:rsid w:val="006B730F"/>
    <w:rsid w:val="006B7873"/>
    <w:rsid w:val="006B7FB1"/>
    <w:rsid w:val="006C1AE5"/>
    <w:rsid w:val="006C1F94"/>
    <w:rsid w:val="006C386D"/>
    <w:rsid w:val="006C492E"/>
    <w:rsid w:val="006C4C7C"/>
    <w:rsid w:val="006C7222"/>
    <w:rsid w:val="006C7C40"/>
    <w:rsid w:val="006D3567"/>
    <w:rsid w:val="006D476F"/>
    <w:rsid w:val="006D4A6B"/>
    <w:rsid w:val="006D60EA"/>
    <w:rsid w:val="006D7893"/>
    <w:rsid w:val="006E3A9A"/>
    <w:rsid w:val="006E4EC3"/>
    <w:rsid w:val="006E4F3D"/>
    <w:rsid w:val="006E5498"/>
    <w:rsid w:val="006E7B9F"/>
    <w:rsid w:val="006E7C11"/>
    <w:rsid w:val="006F0C7B"/>
    <w:rsid w:val="006F0D17"/>
    <w:rsid w:val="006F18E9"/>
    <w:rsid w:val="006F1D26"/>
    <w:rsid w:val="006F33D2"/>
    <w:rsid w:val="006F413E"/>
    <w:rsid w:val="006F57A7"/>
    <w:rsid w:val="006F64DF"/>
    <w:rsid w:val="006F6DDE"/>
    <w:rsid w:val="006F6E62"/>
    <w:rsid w:val="006F750E"/>
    <w:rsid w:val="00700E4E"/>
    <w:rsid w:val="007017D2"/>
    <w:rsid w:val="00702BA0"/>
    <w:rsid w:val="00703820"/>
    <w:rsid w:val="00707060"/>
    <w:rsid w:val="00710447"/>
    <w:rsid w:val="007109BC"/>
    <w:rsid w:val="00712A3C"/>
    <w:rsid w:val="00713893"/>
    <w:rsid w:val="00714822"/>
    <w:rsid w:val="00721C75"/>
    <w:rsid w:val="00722054"/>
    <w:rsid w:val="0072353B"/>
    <w:rsid w:val="00727A9B"/>
    <w:rsid w:val="00730A5C"/>
    <w:rsid w:val="00731AD9"/>
    <w:rsid w:val="00731AFA"/>
    <w:rsid w:val="00732B08"/>
    <w:rsid w:val="0073421E"/>
    <w:rsid w:val="00734786"/>
    <w:rsid w:val="00734C10"/>
    <w:rsid w:val="00734D9E"/>
    <w:rsid w:val="00740C9A"/>
    <w:rsid w:val="007423CD"/>
    <w:rsid w:val="00742EF8"/>
    <w:rsid w:val="00743E16"/>
    <w:rsid w:val="007462B1"/>
    <w:rsid w:val="0074723F"/>
    <w:rsid w:val="00750911"/>
    <w:rsid w:val="00750D66"/>
    <w:rsid w:val="0075106E"/>
    <w:rsid w:val="00751F67"/>
    <w:rsid w:val="007541F1"/>
    <w:rsid w:val="007543E3"/>
    <w:rsid w:val="00754CEF"/>
    <w:rsid w:val="007550DB"/>
    <w:rsid w:val="00760044"/>
    <w:rsid w:val="00761390"/>
    <w:rsid w:val="00761BE5"/>
    <w:rsid w:val="00761C82"/>
    <w:rsid w:val="00761D8C"/>
    <w:rsid w:val="00762454"/>
    <w:rsid w:val="00762CE2"/>
    <w:rsid w:val="0076365D"/>
    <w:rsid w:val="00763F9B"/>
    <w:rsid w:val="00765426"/>
    <w:rsid w:val="00765A7B"/>
    <w:rsid w:val="00766ECE"/>
    <w:rsid w:val="00767AA4"/>
    <w:rsid w:val="007701F9"/>
    <w:rsid w:val="007713E8"/>
    <w:rsid w:val="0077173D"/>
    <w:rsid w:val="0077243F"/>
    <w:rsid w:val="00773247"/>
    <w:rsid w:val="00773E9F"/>
    <w:rsid w:val="007745E3"/>
    <w:rsid w:val="00774CC5"/>
    <w:rsid w:val="00775090"/>
    <w:rsid w:val="007750CD"/>
    <w:rsid w:val="007772A4"/>
    <w:rsid w:val="00781518"/>
    <w:rsid w:val="0078210E"/>
    <w:rsid w:val="007842B2"/>
    <w:rsid w:val="00784411"/>
    <w:rsid w:val="00784C6E"/>
    <w:rsid w:val="0078738B"/>
    <w:rsid w:val="007906B6"/>
    <w:rsid w:val="00790AE3"/>
    <w:rsid w:val="00791F15"/>
    <w:rsid w:val="007923D1"/>
    <w:rsid w:val="00793FBF"/>
    <w:rsid w:val="0079417F"/>
    <w:rsid w:val="00794B8F"/>
    <w:rsid w:val="007A07CA"/>
    <w:rsid w:val="007A2818"/>
    <w:rsid w:val="007A4383"/>
    <w:rsid w:val="007A5916"/>
    <w:rsid w:val="007A6746"/>
    <w:rsid w:val="007B04EB"/>
    <w:rsid w:val="007B0571"/>
    <w:rsid w:val="007B0973"/>
    <w:rsid w:val="007B16A0"/>
    <w:rsid w:val="007B18DC"/>
    <w:rsid w:val="007B2B27"/>
    <w:rsid w:val="007B426E"/>
    <w:rsid w:val="007B4D81"/>
    <w:rsid w:val="007B531E"/>
    <w:rsid w:val="007B5B26"/>
    <w:rsid w:val="007B660E"/>
    <w:rsid w:val="007C029C"/>
    <w:rsid w:val="007C228D"/>
    <w:rsid w:val="007C23A8"/>
    <w:rsid w:val="007C55C3"/>
    <w:rsid w:val="007C5E05"/>
    <w:rsid w:val="007C6943"/>
    <w:rsid w:val="007C6AFE"/>
    <w:rsid w:val="007C6D6E"/>
    <w:rsid w:val="007C72BA"/>
    <w:rsid w:val="007D0CF4"/>
    <w:rsid w:val="007D1E82"/>
    <w:rsid w:val="007D1EDD"/>
    <w:rsid w:val="007D21A1"/>
    <w:rsid w:val="007D2FA2"/>
    <w:rsid w:val="007D3D4E"/>
    <w:rsid w:val="007D4A92"/>
    <w:rsid w:val="007D5103"/>
    <w:rsid w:val="007D5433"/>
    <w:rsid w:val="007D6E96"/>
    <w:rsid w:val="007E133F"/>
    <w:rsid w:val="007E2024"/>
    <w:rsid w:val="007E65A7"/>
    <w:rsid w:val="007E6C42"/>
    <w:rsid w:val="007F1030"/>
    <w:rsid w:val="007F1ACB"/>
    <w:rsid w:val="007F2855"/>
    <w:rsid w:val="007F477D"/>
    <w:rsid w:val="007F486C"/>
    <w:rsid w:val="007F50D6"/>
    <w:rsid w:val="007F629C"/>
    <w:rsid w:val="007F7744"/>
    <w:rsid w:val="007F7B4A"/>
    <w:rsid w:val="00800B6E"/>
    <w:rsid w:val="00800CB2"/>
    <w:rsid w:val="00800D4C"/>
    <w:rsid w:val="00803D2C"/>
    <w:rsid w:val="0080434B"/>
    <w:rsid w:val="00805F4B"/>
    <w:rsid w:val="0081028E"/>
    <w:rsid w:val="00810C6B"/>
    <w:rsid w:val="00811032"/>
    <w:rsid w:val="0081184C"/>
    <w:rsid w:val="0081418D"/>
    <w:rsid w:val="008168AB"/>
    <w:rsid w:val="008168D3"/>
    <w:rsid w:val="00816ECA"/>
    <w:rsid w:val="00820584"/>
    <w:rsid w:val="008222DE"/>
    <w:rsid w:val="00823D4E"/>
    <w:rsid w:val="00824B22"/>
    <w:rsid w:val="00825359"/>
    <w:rsid w:val="00825AB6"/>
    <w:rsid w:val="008269D5"/>
    <w:rsid w:val="00827724"/>
    <w:rsid w:val="00827F91"/>
    <w:rsid w:val="0083037E"/>
    <w:rsid w:val="00832981"/>
    <w:rsid w:val="00832CC4"/>
    <w:rsid w:val="00832D7B"/>
    <w:rsid w:val="00833D45"/>
    <w:rsid w:val="008341C8"/>
    <w:rsid w:val="0083443B"/>
    <w:rsid w:val="00834E15"/>
    <w:rsid w:val="00835083"/>
    <w:rsid w:val="00835481"/>
    <w:rsid w:val="008362A0"/>
    <w:rsid w:val="00836CCD"/>
    <w:rsid w:val="008408AB"/>
    <w:rsid w:val="0084112C"/>
    <w:rsid w:val="008416C8"/>
    <w:rsid w:val="008450D0"/>
    <w:rsid w:val="00845BBA"/>
    <w:rsid w:val="00846BD9"/>
    <w:rsid w:val="008471E0"/>
    <w:rsid w:val="00852145"/>
    <w:rsid w:val="0085350C"/>
    <w:rsid w:val="008539DC"/>
    <w:rsid w:val="00853B6B"/>
    <w:rsid w:val="008543B4"/>
    <w:rsid w:val="00854977"/>
    <w:rsid w:val="008564CA"/>
    <w:rsid w:val="008568CD"/>
    <w:rsid w:val="0085695A"/>
    <w:rsid w:val="00857417"/>
    <w:rsid w:val="00862C34"/>
    <w:rsid w:val="00863C1E"/>
    <w:rsid w:val="00864E6B"/>
    <w:rsid w:val="00865406"/>
    <w:rsid w:val="00865C52"/>
    <w:rsid w:val="00866397"/>
    <w:rsid w:val="00866435"/>
    <w:rsid w:val="00866658"/>
    <w:rsid w:val="00867788"/>
    <w:rsid w:val="00872A53"/>
    <w:rsid w:val="008736E5"/>
    <w:rsid w:val="00874D92"/>
    <w:rsid w:val="00874E06"/>
    <w:rsid w:val="00875C8E"/>
    <w:rsid w:val="0087626D"/>
    <w:rsid w:val="00876900"/>
    <w:rsid w:val="00876BB8"/>
    <w:rsid w:val="00876E4A"/>
    <w:rsid w:val="0087715F"/>
    <w:rsid w:val="008810F8"/>
    <w:rsid w:val="008829E4"/>
    <w:rsid w:val="00885EFA"/>
    <w:rsid w:val="00886383"/>
    <w:rsid w:val="00887CEA"/>
    <w:rsid w:val="00891764"/>
    <w:rsid w:val="00891C4A"/>
    <w:rsid w:val="00893024"/>
    <w:rsid w:val="008931D4"/>
    <w:rsid w:val="0089660A"/>
    <w:rsid w:val="008A0192"/>
    <w:rsid w:val="008A0287"/>
    <w:rsid w:val="008A1163"/>
    <w:rsid w:val="008A1261"/>
    <w:rsid w:val="008A1CEB"/>
    <w:rsid w:val="008A210B"/>
    <w:rsid w:val="008A3706"/>
    <w:rsid w:val="008A6AE7"/>
    <w:rsid w:val="008A71A0"/>
    <w:rsid w:val="008A79F9"/>
    <w:rsid w:val="008B0817"/>
    <w:rsid w:val="008B0E94"/>
    <w:rsid w:val="008B334D"/>
    <w:rsid w:val="008B454F"/>
    <w:rsid w:val="008B7175"/>
    <w:rsid w:val="008C0572"/>
    <w:rsid w:val="008C16E0"/>
    <w:rsid w:val="008C2141"/>
    <w:rsid w:val="008C2C5A"/>
    <w:rsid w:val="008C6208"/>
    <w:rsid w:val="008C66EC"/>
    <w:rsid w:val="008C7907"/>
    <w:rsid w:val="008C79AD"/>
    <w:rsid w:val="008C7E29"/>
    <w:rsid w:val="008C7EB0"/>
    <w:rsid w:val="008D1065"/>
    <w:rsid w:val="008D2319"/>
    <w:rsid w:val="008D25F6"/>
    <w:rsid w:val="008D2E6C"/>
    <w:rsid w:val="008D3D37"/>
    <w:rsid w:val="008D5C22"/>
    <w:rsid w:val="008D67D2"/>
    <w:rsid w:val="008D71F0"/>
    <w:rsid w:val="008D7DCC"/>
    <w:rsid w:val="008E1BDE"/>
    <w:rsid w:val="008E42A0"/>
    <w:rsid w:val="008E551B"/>
    <w:rsid w:val="008E56ED"/>
    <w:rsid w:val="008E5820"/>
    <w:rsid w:val="008E7D27"/>
    <w:rsid w:val="008F1A92"/>
    <w:rsid w:val="008F257A"/>
    <w:rsid w:val="008F2590"/>
    <w:rsid w:val="008F2B1F"/>
    <w:rsid w:val="008F3B68"/>
    <w:rsid w:val="008F3BE1"/>
    <w:rsid w:val="008F400C"/>
    <w:rsid w:val="008F4FC7"/>
    <w:rsid w:val="008F5761"/>
    <w:rsid w:val="008F5C98"/>
    <w:rsid w:val="008F5D84"/>
    <w:rsid w:val="008F6972"/>
    <w:rsid w:val="008F6B48"/>
    <w:rsid w:val="008F7F78"/>
    <w:rsid w:val="0090045B"/>
    <w:rsid w:val="00901E2A"/>
    <w:rsid w:val="009047AB"/>
    <w:rsid w:val="00904A6C"/>
    <w:rsid w:val="00905A31"/>
    <w:rsid w:val="00905D85"/>
    <w:rsid w:val="0090670B"/>
    <w:rsid w:val="00910C94"/>
    <w:rsid w:val="00910D42"/>
    <w:rsid w:val="0091130E"/>
    <w:rsid w:val="0091172B"/>
    <w:rsid w:val="00912613"/>
    <w:rsid w:val="00913F85"/>
    <w:rsid w:val="009156A2"/>
    <w:rsid w:val="009156E1"/>
    <w:rsid w:val="00915938"/>
    <w:rsid w:val="00916F22"/>
    <w:rsid w:val="00917318"/>
    <w:rsid w:val="00917EAF"/>
    <w:rsid w:val="009205FA"/>
    <w:rsid w:val="00921BC7"/>
    <w:rsid w:val="00921D8C"/>
    <w:rsid w:val="0092200B"/>
    <w:rsid w:val="009221ED"/>
    <w:rsid w:val="00923DA7"/>
    <w:rsid w:val="00924885"/>
    <w:rsid w:val="00925A27"/>
    <w:rsid w:val="00926987"/>
    <w:rsid w:val="009273B5"/>
    <w:rsid w:val="0092792E"/>
    <w:rsid w:val="00930474"/>
    <w:rsid w:val="00931432"/>
    <w:rsid w:val="00931EE4"/>
    <w:rsid w:val="00932C95"/>
    <w:rsid w:val="00932D2F"/>
    <w:rsid w:val="00933905"/>
    <w:rsid w:val="0093627C"/>
    <w:rsid w:val="00936E85"/>
    <w:rsid w:val="00936E90"/>
    <w:rsid w:val="009370AB"/>
    <w:rsid w:val="009374D1"/>
    <w:rsid w:val="009376E2"/>
    <w:rsid w:val="009411E7"/>
    <w:rsid w:val="009423FB"/>
    <w:rsid w:val="00943145"/>
    <w:rsid w:val="0094478C"/>
    <w:rsid w:val="00944B5A"/>
    <w:rsid w:val="00944DA2"/>
    <w:rsid w:val="00945443"/>
    <w:rsid w:val="009455D0"/>
    <w:rsid w:val="00945C21"/>
    <w:rsid w:val="00946F5C"/>
    <w:rsid w:val="00950397"/>
    <w:rsid w:val="009507BA"/>
    <w:rsid w:val="00950D5D"/>
    <w:rsid w:val="00951EF7"/>
    <w:rsid w:val="00953257"/>
    <w:rsid w:val="00953D66"/>
    <w:rsid w:val="0095500B"/>
    <w:rsid w:val="00955A57"/>
    <w:rsid w:val="00956624"/>
    <w:rsid w:val="00956AD1"/>
    <w:rsid w:val="00957A45"/>
    <w:rsid w:val="00957F6E"/>
    <w:rsid w:val="009609B1"/>
    <w:rsid w:val="00961C86"/>
    <w:rsid w:val="00962647"/>
    <w:rsid w:val="00962B7B"/>
    <w:rsid w:val="009633CE"/>
    <w:rsid w:val="009645DD"/>
    <w:rsid w:val="009667D2"/>
    <w:rsid w:val="00967206"/>
    <w:rsid w:val="00971FEA"/>
    <w:rsid w:val="00972F90"/>
    <w:rsid w:val="00973DDA"/>
    <w:rsid w:val="00975091"/>
    <w:rsid w:val="009770B6"/>
    <w:rsid w:val="009800BC"/>
    <w:rsid w:val="00981E9A"/>
    <w:rsid w:val="0098243C"/>
    <w:rsid w:val="009825B1"/>
    <w:rsid w:val="0098314B"/>
    <w:rsid w:val="00983383"/>
    <w:rsid w:val="009847B4"/>
    <w:rsid w:val="00984DA3"/>
    <w:rsid w:val="00986426"/>
    <w:rsid w:val="0099030A"/>
    <w:rsid w:val="00990EE3"/>
    <w:rsid w:val="00991F88"/>
    <w:rsid w:val="009934B2"/>
    <w:rsid w:val="00993803"/>
    <w:rsid w:val="009946C8"/>
    <w:rsid w:val="009956D1"/>
    <w:rsid w:val="00995FCC"/>
    <w:rsid w:val="009960A8"/>
    <w:rsid w:val="009965B3"/>
    <w:rsid w:val="009966EC"/>
    <w:rsid w:val="009A3611"/>
    <w:rsid w:val="009A49D7"/>
    <w:rsid w:val="009A645A"/>
    <w:rsid w:val="009A6CD1"/>
    <w:rsid w:val="009A6DA6"/>
    <w:rsid w:val="009A76CD"/>
    <w:rsid w:val="009A7A46"/>
    <w:rsid w:val="009B27FB"/>
    <w:rsid w:val="009B2E95"/>
    <w:rsid w:val="009B3155"/>
    <w:rsid w:val="009B61DD"/>
    <w:rsid w:val="009B6553"/>
    <w:rsid w:val="009B7742"/>
    <w:rsid w:val="009C0AAE"/>
    <w:rsid w:val="009C0CDC"/>
    <w:rsid w:val="009C17FD"/>
    <w:rsid w:val="009C42D8"/>
    <w:rsid w:val="009C62D4"/>
    <w:rsid w:val="009C65D9"/>
    <w:rsid w:val="009C7D2F"/>
    <w:rsid w:val="009D19CE"/>
    <w:rsid w:val="009D2525"/>
    <w:rsid w:val="009D2B4B"/>
    <w:rsid w:val="009D2B5E"/>
    <w:rsid w:val="009D3124"/>
    <w:rsid w:val="009D3AC9"/>
    <w:rsid w:val="009D417F"/>
    <w:rsid w:val="009D4E48"/>
    <w:rsid w:val="009D5D4F"/>
    <w:rsid w:val="009D7041"/>
    <w:rsid w:val="009E00CC"/>
    <w:rsid w:val="009E068F"/>
    <w:rsid w:val="009E2A24"/>
    <w:rsid w:val="009E35BF"/>
    <w:rsid w:val="009E3A76"/>
    <w:rsid w:val="009E44C8"/>
    <w:rsid w:val="009E5E8F"/>
    <w:rsid w:val="009E6576"/>
    <w:rsid w:val="009E6A23"/>
    <w:rsid w:val="009E7AA3"/>
    <w:rsid w:val="009F0B49"/>
    <w:rsid w:val="009F19C8"/>
    <w:rsid w:val="009F1CCF"/>
    <w:rsid w:val="009F2F92"/>
    <w:rsid w:val="009F48D3"/>
    <w:rsid w:val="00A027B5"/>
    <w:rsid w:val="00A029E3"/>
    <w:rsid w:val="00A02BA7"/>
    <w:rsid w:val="00A03E4D"/>
    <w:rsid w:val="00A04763"/>
    <w:rsid w:val="00A05162"/>
    <w:rsid w:val="00A05E07"/>
    <w:rsid w:val="00A06A41"/>
    <w:rsid w:val="00A06E08"/>
    <w:rsid w:val="00A07E9D"/>
    <w:rsid w:val="00A114FE"/>
    <w:rsid w:val="00A1271F"/>
    <w:rsid w:val="00A13062"/>
    <w:rsid w:val="00A13D39"/>
    <w:rsid w:val="00A148D0"/>
    <w:rsid w:val="00A14D8F"/>
    <w:rsid w:val="00A15632"/>
    <w:rsid w:val="00A15920"/>
    <w:rsid w:val="00A16198"/>
    <w:rsid w:val="00A17BDE"/>
    <w:rsid w:val="00A17E40"/>
    <w:rsid w:val="00A21739"/>
    <w:rsid w:val="00A23BE0"/>
    <w:rsid w:val="00A251B0"/>
    <w:rsid w:val="00A25A45"/>
    <w:rsid w:val="00A25DF6"/>
    <w:rsid w:val="00A3072E"/>
    <w:rsid w:val="00A30C17"/>
    <w:rsid w:val="00A30E39"/>
    <w:rsid w:val="00A30FD6"/>
    <w:rsid w:val="00A31621"/>
    <w:rsid w:val="00A358D6"/>
    <w:rsid w:val="00A37958"/>
    <w:rsid w:val="00A430A5"/>
    <w:rsid w:val="00A45808"/>
    <w:rsid w:val="00A46438"/>
    <w:rsid w:val="00A46C15"/>
    <w:rsid w:val="00A47206"/>
    <w:rsid w:val="00A50396"/>
    <w:rsid w:val="00A51B5B"/>
    <w:rsid w:val="00A51C21"/>
    <w:rsid w:val="00A52627"/>
    <w:rsid w:val="00A56AC3"/>
    <w:rsid w:val="00A60049"/>
    <w:rsid w:val="00A61557"/>
    <w:rsid w:val="00A6226B"/>
    <w:rsid w:val="00A63DE0"/>
    <w:rsid w:val="00A64EC5"/>
    <w:rsid w:val="00A64F93"/>
    <w:rsid w:val="00A65613"/>
    <w:rsid w:val="00A65B22"/>
    <w:rsid w:val="00A7090F"/>
    <w:rsid w:val="00A7094D"/>
    <w:rsid w:val="00A73B73"/>
    <w:rsid w:val="00A73E14"/>
    <w:rsid w:val="00A74B9E"/>
    <w:rsid w:val="00A75990"/>
    <w:rsid w:val="00A75FC2"/>
    <w:rsid w:val="00A7736E"/>
    <w:rsid w:val="00A77E6F"/>
    <w:rsid w:val="00A81E7C"/>
    <w:rsid w:val="00A835E7"/>
    <w:rsid w:val="00A840BC"/>
    <w:rsid w:val="00A84B31"/>
    <w:rsid w:val="00A8531B"/>
    <w:rsid w:val="00A865B3"/>
    <w:rsid w:val="00A90ED7"/>
    <w:rsid w:val="00A9230B"/>
    <w:rsid w:val="00A927D7"/>
    <w:rsid w:val="00A933B7"/>
    <w:rsid w:val="00A97D68"/>
    <w:rsid w:val="00AA0BE5"/>
    <w:rsid w:val="00AA0C08"/>
    <w:rsid w:val="00AA0ED2"/>
    <w:rsid w:val="00AA1148"/>
    <w:rsid w:val="00AA212C"/>
    <w:rsid w:val="00AA2269"/>
    <w:rsid w:val="00AA4DB1"/>
    <w:rsid w:val="00AA5383"/>
    <w:rsid w:val="00AA5C64"/>
    <w:rsid w:val="00AA65ED"/>
    <w:rsid w:val="00AA6814"/>
    <w:rsid w:val="00AA7793"/>
    <w:rsid w:val="00AA7D89"/>
    <w:rsid w:val="00AB02A8"/>
    <w:rsid w:val="00AB4831"/>
    <w:rsid w:val="00AB5106"/>
    <w:rsid w:val="00AB53D9"/>
    <w:rsid w:val="00AB65C9"/>
    <w:rsid w:val="00AB7804"/>
    <w:rsid w:val="00AB7917"/>
    <w:rsid w:val="00AC2EEC"/>
    <w:rsid w:val="00AC3BB7"/>
    <w:rsid w:val="00AC4489"/>
    <w:rsid w:val="00AC4F89"/>
    <w:rsid w:val="00AC568A"/>
    <w:rsid w:val="00AC716C"/>
    <w:rsid w:val="00AD0A65"/>
    <w:rsid w:val="00AD0B02"/>
    <w:rsid w:val="00AD3EE1"/>
    <w:rsid w:val="00AD4B8F"/>
    <w:rsid w:val="00AD6EA4"/>
    <w:rsid w:val="00AD6FC3"/>
    <w:rsid w:val="00AD792B"/>
    <w:rsid w:val="00AE0C8A"/>
    <w:rsid w:val="00AE2FFE"/>
    <w:rsid w:val="00AE30CA"/>
    <w:rsid w:val="00AE545F"/>
    <w:rsid w:val="00AE6E0C"/>
    <w:rsid w:val="00AE70E7"/>
    <w:rsid w:val="00AE7E40"/>
    <w:rsid w:val="00AF179D"/>
    <w:rsid w:val="00AF1C3D"/>
    <w:rsid w:val="00AF282A"/>
    <w:rsid w:val="00AF36D5"/>
    <w:rsid w:val="00AF3C0D"/>
    <w:rsid w:val="00AF475F"/>
    <w:rsid w:val="00AF5314"/>
    <w:rsid w:val="00AF6AF5"/>
    <w:rsid w:val="00B00904"/>
    <w:rsid w:val="00B00B24"/>
    <w:rsid w:val="00B0217F"/>
    <w:rsid w:val="00B027AF"/>
    <w:rsid w:val="00B033F0"/>
    <w:rsid w:val="00B044E2"/>
    <w:rsid w:val="00B0532F"/>
    <w:rsid w:val="00B074FB"/>
    <w:rsid w:val="00B07EAE"/>
    <w:rsid w:val="00B10BA8"/>
    <w:rsid w:val="00B10D63"/>
    <w:rsid w:val="00B1300A"/>
    <w:rsid w:val="00B135E2"/>
    <w:rsid w:val="00B13A09"/>
    <w:rsid w:val="00B14B6D"/>
    <w:rsid w:val="00B15305"/>
    <w:rsid w:val="00B15C9B"/>
    <w:rsid w:val="00B15FDC"/>
    <w:rsid w:val="00B1661F"/>
    <w:rsid w:val="00B17F61"/>
    <w:rsid w:val="00B20060"/>
    <w:rsid w:val="00B20306"/>
    <w:rsid w:val="00B20BFC"/>
    <w:rsid w:val="00B20F10"/>
    <w:rsid w:val="00B21C0E"/>
    <w:rsid w:val="00B21E6C"/>
    <w:rsid w:val="00B23904"/>
    <w:rsid w:val="00B25B9C"/>
    <w:rsid w:val="00B31CE5"/>
    <w:rsid w:val="00B345CF"/>
    <w:rsid w:val="00B34ABA"/>
    <w:rsid w:val="00B34B7C"/>
    <w:rsid w:val="00B358D2"/>
    <w:rsid w:val="00B3791D"/>
    <w:rsid w:val="00B40CE5"/>
    <w:rsid w:val="00B40E1B"/>
    <w:rsid w:val="00B40EBA"/>
    <w:rsid w:val="00B41305"/>
    <w:rsid w:val="00B44CC2"/>
    <w:rsid w:val="00B4506A"/>
    <w:rsid w:val="00B459E6"/>
    <w:rsid w:val="00B45B5C"/>
    <w:rsid w:val="00B473AA"/>
    <w:rsid w:val="00B50429"/>
    <w:rsid w:val="00B51765"/>
    <w:rsid w:val="00B517A5"/>
    <w:rsid w:val="00B51B96"/>
    <w:rsid w:val="00B5294C"/>
    <w:rsid w:val="00B52BF2"/>
    <w:rsid w:val="00B534CC"/>
    <w:rsid w:val="00B546FF"/>
    <w:rsid w:val="00B54881"/>
    <w:rsid w:val="00B554BE"/>
    <w:rsid w:val="00B57C25"/>
    <w:rsid w:val="00B606BF"/>
    <w:rsid w:val="00B60DCA"/>
    <w:rsid w:val="00B61902"/>
    <w:rsid w:val="00B64B83"/>
    <w:rsid w:val="00B6621F"/>
    <w:rsid w:val="00B665A5"/>
    <w:rsid w:val="00B66F14"/>
    <w:rsid w:val="00B6745B"/>
    <w:rsid w:val="00B70AA6"/>
    <w:rsid w:val="00B71757"/>
    <w:rsid w:val="00B72691"/>
    <w:rsid w:val="00B737F9"/>
    <w:rsid w:val="00B73D12"/>
    <w:rsid w:val="00B7429D"/>
    <w:rsid w:val="00B75B6A"/>
    <w:rsid w:val="00B76EC9"/>
    <w:rsid w:val="00B77381"/>
    <w:rsid w:val="00B77618"/>
    <w:rsid w:val="00B778FC"/>
    <w:rsid w:val="00B804B6"/>
    <w:rsid w:val="00B85B85"/>
    <w:rsid w:val="00B91592"/>
    <w:rsid w:val="00B916CA"/>
    <w:rsid w:val="00B923EF"/>
    <w:rsid w:val="00B92C43"/>
    <w:rsid w:val="00BA16FB"/>
    <w:rsid w:val="00BA188C"/>
    <w:rsid w:val="00BA2A69"/>
    <w:rsid w:val="00BA39C0"/>
    <w:rsid w:val="00BA4887"/>
    <w:rsid w:val="00BA6679"/>
    <w:rsid w:val="00BA7190"/>
    <w:rsid w:val="00BB1761"/>
    <w:rsid w:val="00BB19E2"/>
    <w:rsid w:val="00BB1F35"/>
    <w:rsid w:val="00BB2394"/>
    <w:rsid w:val="00BB5C79"/>
    <w:rsid w:val="00BB714E"/>
    <w:rsid w:val="00BC04BD"/>
    <w:rsid w:val="00BC3024"/>
    <w:rsid w:val="00BC3930"/>
    <w:rsid w:val="00BC3939"/>
    <w:rsid w:val="00BC3BAD"/>
    <w:rsid w:val="00BC4FE7"/>
    <w:rsid w:val="00BC57A8"/>
    <w:rsid w:val="00BC650D"/>
    <w:rsid w:val="00BC66E5"/>
    <w:rsid w:val="00BC6BB9"/>
    <w:rsid w:val="00BC7772"/>
    <w:rsid w:val="00BC7929"/>
    <w:rsid w:val="00BD0706"/>
    <w:rsid w:val="00BD0CC9"/>
    <w:rsid w:val="00BD0F4C"/>
    <w:rsid w:val="00BD1187"/>
    <w:rsid w:val="00BD127D"/>
    <w:rsid w:val="00BD2A4B"/>
    <w:rsid w:val="00BD2F95"/>
    <w:rsid w:val="00BD3DA2"/>
    <w:rsid w:val="00BD42CD"/>
    <w:rsid w:val="00BD46B1"/>
    <w:rsid w:val="00BD668E"/>
    <w:rsid w:val="00BD6EF1"/>
    <w:rsid w:val="00BD7802"/>
    <w:rsid w:val="00BD7A06"/>
    <w:rsid w:val="00BE0959"/>
    <w:rsid w:val="00BE0D73"/>
    <w:rsid w:val="00BE35F6"/>
    <w:rsid w:val="00BE38C6"/>
    <w:rsid w:val="00BE50A6"/>
    <w:rsid w:val="00BE552B"/>
    <w:rsid w:val="00BE6CDA"/>
    <w:rsid w:val="00BE7068"/>
    <w:rsid w:val="00BF05B1"/>
    <w:rsid w:val="00BF068F"/>
    <w:rsid w:val="00BF0DB7"/>
    <w:rsid w:val="00BF302C"/>
    <w:rsid w:val="00BF3B49"/>
    <w:rsid w:val="00BF5C40"/>
    <w:rsid w:val="00BF6058"/>
    <w:rsid w:val="00BF6E98"/>
    <w:rsid w:val="00BF7745"/>
    <w:rsid w:val="00BF7936"/>
    <w:rsid w:val="00C00CFA"/>
    <w:rsid w:val="00C00E88"/>
    <w:rsid w:val="00C01672"/>
    <w:rsid w:val="00C01C29"/>
    <w:rsid w:val="00C05294"/>
    <w:rsid w:val="00C05784"/>
    <w:rsid w:val="00C06D15"/>
    <w:rsid w:val="00C072CC"/>
    <w:rsid w:val="00C101D7"/>
    <w:rsid w:val="00C1496A"/>
    <w:rsid w:val="00C16A28"/>
    <w:rsid w:val="00C214B7"/>
    <w:rsid w:val="00C24406"/>
    <w:rsid w:val="00C24A0D"/>
    <w:rsid w:val="00C2522F"/>
    <w:rsid w:val="00C2546F"/>
    <w:rsid w:val="00C25983"/>
    <w:rsid w:val="00C25DC2"/>
    <w:rsid w:val="00C27581"/>
    <w:rsid w:val="00C27ED1"/>
    <w:rsid w:val="00C32BDE"/>
    <w:rsid w:val="00C3306C"/>
    <w:rsid w:val="00C34D09"/>
    <w:rsid w:val="00C368B3"/>
    <w:rsid w:val="00C40FF2"/>
    <w:rsid w:val="00C41576"/>
    <w:rsid w:val="00C41F07"/>
    <w:rsid w:val="00C428AF"/>
    <w:rsid w:val="00C44511"/>
    <w:rsid w:val="00C461F5"/>
    <w:rsid w:val="00C51DF5"/>
    <w:rsid w:val="00C52744"/>
    <w:rsid w:val="00C52FE7"/>
    <w:rsid w:val="00C53471"/>
    <w:rsid w:val="00C5352F"/>
    <w:rsid w:val="00C542F6"/>
    <w:rsid w:val="00C54F67"/>
    <w:rsid w:val="00C5549C"/>
    <w:rsid w:val="00C55F31"/>
    <w:rsid w:val="00C560D9"/>
    <w:rsid w:val="00C563E4"/>
    <w:rsid w:val="00C56770"/>
    <w:rsid w:val="00C5691B"/>
    <w:rsid w:val="00C576AB"/>
    <w:rsid w:val="00C578D1"/>
    <w:rsid w:val="00C60BEF"/>
    <w:rsid w:val="00C64A87"/>
    <w:rsid w:val="00C66532"/>
    <w:rsid w:val="00C716B4"/>
    <w:rsid w:val="00C73500"/>
    <w:rsid w:val="00C77A7A"/>
    <w:rsid w:val="00C81973"/>
    <w:rsid w:val="00C82B0B"/>
    <w:rsid w:val="00C82E37"/>
    <w:rsid w:val="00C83A4A"/>
    <w:rsid w:val="00C84731"/>
    <w:rsid w:val="00C84A54"/>
    <w:rsid w:val="00C84BC8"/>
    <w:rsid w:val="00C8518E"/>
    <w:rsid w:val="00C85B1C"/>
    <w:rsid w:val="00C87431"/>
    <w:rsid w:val="00C903EB"/>
    <w:rsid w:val="00C93291"/>
    <w:rsid w:val="00C94402"/>
    <w:rsid w:val="00C96104"/>
    <w:rsid w:val="00C96499"/>
    <w:rsid w:val="00C96D67"/>
    <w:rsid w:val="00C971D6"/>
    <w:rsid w:val="00CA12C6"/>
    <w:rsid w:val="00CA1B19"/>
    <w:rsid w:val="00CA2726"/>
    <w:rsid w:val="00CB0749"/>
    <w:rsid w:val="00CB2B08"/>
    <w:rsid w:val="00CB5689"/>
    <w:rsid w:val="00CC12ED"/>
    <w:rsid w:val="00CC2B59"/>
    <w:rsid w:val="00CC2D08"/>
    <w:rsid w:val="00CC3CEF"/>
    <w:rsid w:val="00CC421F"/>
    <w:rsid w:val="00CC58C8"/>
    <w:rsid w:val="00CC64A9"/>
    <w:rsid w:val="00CC6544"/>
    <w:rsid w:val="00CC65CC"/>
    <w:rsid w:val="00CC6F72"/>
    <w:rsid w:val="00CC76B9"/>
    <w:rsid w:val="00CD0950"/>
    <w:rsid w:val="00CD2F7B"/>
    <w:rsid w:val="00CD3244"/>
    <w:rsid w:val="00CD6486"/>
    <w:rsid w:val="00CE052E"/>
    <w:rsid w:val="00CE1436"/>
    <w:rsid w:val="00CE27A9"/>
    <w:rsid w:val="00CE39A3"/>
    <w:rsid w:val="00CE3F28"/>
    <w:rsid w:val="00CE5AC8"/>
    <w:rsid w:val="00CE5BDA"/>
    <w:rsid w:val="00CE5CF2"/>
    <w:rsid w:val="00CE721A"/>
    <w:rsid w:val="00CE7873"/>
    <w:rsid w:val="00CE79F4"/>
    <w:rsid w:val="00CF0215"/>
    <w:rsid w:val="00CF11BF"/>
    <w:rsid w:val="00CF1C0D"/>
    <w:rsid w:val="00CF2804"/>
    <w:rsid w:val="00CF30C0"/>
    <w:rsid w:val="00CF36F6"/>
    <w:rsid w:val="00CF3E4D"/>
    <w:rsid w:val="00CF6ED9"/>
    <w:rsid w:val="00CF74B1"/>
    <w:rsid w:val="00D0116B"/>
    <w:rsid w:val="00D0221A"/>
    <w:rsid w:val="00D045E0"/>
    <w:rsid w:val="00D0520B"/>
    <w:rsid w:val="00D052A1"/>
    <w:rsid w:val="00D05EEE"/>
    <w:rsid w:val="00D064DD"/>
    <w:rsid w:val="00D101A3"/>
    <w:rsid w:val="00D10AB5"/>
    <w:rsid w:val="00D11A1F"/>
    <w:rsid w:val="00D12D7D"/>
    <w:rsid w:val="00D136F1"/>
    <w:rsid w:val="00D1399C"/>
    <w:rsid w:val="00D1484C"/>
    <w:rsid w:val="00D148D2"/>
    <w:rsid w:val="00D157B5"/>
    <w:rsid w:val="00D15C33"/>
    <w:rsid w:val="00D203FA"/>
    <w:rsid w:val="00D2179E"/>
    <w:rsid w:val="00D21FA8"/>
    <w:rsid w:val="00D22A6E"/>
    <w:rsid w:val="00D2335D"/>
    <w:rsid w:val="00D2338C"/>
    <w:rsid w:val="00D237CC"/>
    <w:rsid w:val="00D242E6"/>
    <w:rsid w:val="00D24E53"/>
    <w:rsid w:val="00D27BB4"/>
    <w:rsid w:val="00D328E0"/>
    <w:rsid w:val="00D33954"/>
    <w:rsid w:val="00D34099"/>
    <w:rsid w:val="00D3610B"/>
    <w:rsid w:val="00D40615"/>
    <w:rsid w:val="00D40629"/>
    <w:rsid w:val="00D41026"/>
    <w:rsid w:val="00D424FB"/>
    <w:rsid w:val="00D4290C"/>
    <w:rsid w:val="00D42961"/>
    <w:rsid w:val="00D43EC3"/>
    <w:rsid w:val="00D44151"/>
    <w:rsid w:val="00D457EB"/>
    <w:rsid w:val="00D46260"/>
    <w:rsid w:val="00D462E9"/>
    <w:rsid w:val="00D46852"/>
    <w:rsid w:val="00D468F3"/>
    <w:rsid w:val="00D473C3"/>
    <w:rsid w:val="00D507ED"/>
    <w:rsid w:val="00D50E45"/>
    <w:rsid w:val="00D53EEB"/>
    <w:rsid w:val="00D54BAB"/>
    <w:rsid w:val="00D54F84"/>
    <w:rsid w:val="00D555AF"/>
    <w:rsid w:val="00D55B6E"/>
    <w:rsid w:val="00D6074E"/>
    <w:rsid w:val="00D60BEA"/>
    <w:rsid w:val="00D61ECA"/>
    <w:rsid w:val="00D62013"/>
    <w:rsid w:val="00D622EC"/>
    <w:rsid w:val="00D62510"/>
    <w:rsid w:val="00D62DA4"/>
    <w:rsid w:val="00D63C1B"/>
    <w:rsid w:val="00D66ED3"/>
    <w:rsid w:val="00D677FD"/>
    <w:rsid w:val="00D70373"/>
    <w:rsid w:val="00D76B7E"/>
    <w:rsid w:val="00D7714E"/>
    <w:rsid w:val="00D80500"/>
    <w:rsid w:val="00D842ED"/>
    <w:rsid w:val="00D845D7"/>
    <w:rsid w:val="00D8545A"/>
    <w:rsid w:val="00D85D09"/>
    <w:rsid w:val="00D85E3C"/>
    <w:rsid w:val="00D87334"/>
    <w:rsid w:val="00D92250"/>
    <w:rsid w:val="00D95358"/>
    <w:rsid w:val="00DA0097"/>
    <w:rsid w:val="00DA030B"/>
    <w:rsid w:val="00DA1636"/>
    <w:rsid w:val="00DA1647"/>
    <w:rsid w:val="00DA1A15"/>
    <w:rsid w:val="00DA1A95"/>
    <w:rsid w:val="00DA3414"/>
    <w:rsid w:val="00DA4679"/>
    <w:rsid w:val="00DA72CF"/>
    <w:rsid w:val="00DA79CA"/>
    <w:rsid w:val="00DB2E33"/>
    <w:rsid w:val="00DB2EA1"/>
    <w:rsid w:val="00DB4ABE"/>
    <w:rsid w:val="00DB4F36"/>
    <w:rsid w:val="00DB7A87"/>
    <w:rsid w:val="00DC0B33"/>
    <w:rsid w:val="00DC2D25"/>
    <w:rsid w:val="00DC2EA2"/>
    <w:rsid w:val="00DC2EB8"/>
    <w:rsid w:val="00DC5705"/>
    <w:rsid w:val="00DC73AD"/>
    <w:rsid w:val="00DC7F8E"/>
    <w:rsid w:val="00DD02F1"/>
    <w:rsid w:val="00DD02F5"/>
    <w:rsid w:val="00DD0CEB"/>
    <w:rsid w:val="00DD19E5"/>
    <w:rsid w:val="00DD256C"/>
    <w:rsid w:val="00DD2EEA"/>
    <w:rsid w:val="00DD40E2"/>
    <w:rsid w:val="00DD568D"/>
    <w:rsid w:val="00DD59E3"/>
    <w:rsid w:val="00DD61BE"/>
    <w:rsid w:val="00DD6CB9"/>
    <w:rsid w:val="00DE05C9"/>
    <w:rsid w:val="00DE0C34"/>
    <w:rsid w:val="00DE1A89"/>
    <w:rsid w:val="00DE6214"/>
    <w:rsid w:val="00DE7301"/>
    <w:rsid w:val="00DE7E08"/>
    <w:rsid w:val="00DF0AF4"/>
    <w:rsid w:val="00DF1377"/>
    <w:rsid w:val="00DF1D3E"/>
    <w:rsid w:val="00DF3BFD"/>
    <w:rsid w:val="00DF4971"/>
    <w:rsid w:val="00DF6A7C"/>
    <w:rsid w:val="00DF7765"/>
    <w:rsid w:val="00E01001"/>
    <w:rsid w:val="00E0111E"/>
    <w:rsid w:val="00E02574"/>
    <w:rsid w:val="00E0389C"/>
    <w:rsid w:val="00E066DF"/>
    <w:rsid w:val="00E0675F"/>
    <w:rsid w:val="00E10153"/>
    <w:rsid w:val="00E1069C"/>
    <w:rsid w:val="00E10770"/>
    <w:rsid w:val="00E10C7F"/>
    <w:rsid w:val="00E10F94"/>
    <w:rsid w:val="00E1421E"/>
    <w:rsid w:val="00E15029"/>
    <w:rsid w:val="00E15FD2"/>
    <w:rsid w:val="00E16482"/>
    <w:rsid w:val="00E1718A"/>
    <w:rsid w:val="00E213B9"/>
    <w:rsid w:val="00E23926"/>
    <w:rsid w:val="00E2566D"/>
    <w:rsid w:val="00E26592"/>
    <w:rsid w:val="00E279DD"/>
    <w:rsid w:val="00E30856"/>
    <w:rsid w:val="00E33A46"/>
    <w:rsid w:val="00E34360"/>
    <w:rsid w:val="00E35423"/>
    <w:rsid w:val="00E36663"/>
    <w:rsid w:val="00E36D81"/>
    <w:rsid w:val="00E36D91"/>
    <w:rsid w:val="00E403F5"/>
    <w:rsid w:val="00E41CE8"/>
    <w:rsid w:val="00E41D79"/>
    <w:rsid w:val="00E42B37"/>
    <w:rsid w:val="00E42D7A"/>
    <w:rsid w:val="00E43BFB"/>
    <w:rsid w:val="00E448D2"/>
    <w:rsid w:val="00E46836"/>
    <w:rsid w:val="00E47767"/>
    <w:rsid w:val="00E47CB9"/>
    <w:rsid w:val="00E47CD6"/>
    <w:rsid w:val="00E50251"/>
    <w:rsid w:val="00E523F4"/>
    <w:rsid w:val="00E544BD"/>
    <w:rsid w:val="00E55295"/>
    <w:rsid w:val="00E554F6"/>
    <w:rsid w:val="00E569FD"/>
    <w:rsid w:val="00E57E03"/>
    <w:rsid w:val="00E57FAC"/>
    <w:rsid w:val="00E60FEC"/>
    <w:rsid w:val="00E63E0C"/>
    <w:rsid w:val="00E66F7A"/>
    <w:rsid w:val="00E673C1"/>
    <w:rsid w:val="00E70B43"/>
    <w:rsid w:val="00E70F35"/>
    <w:rsid w:val="00E72625"/>
    <w:rsid w:val="00E73560"/>
    <w:rsid w:val="00E73777"/>
    <w:rsid w:val="00E737AC"/>
    <w:rsid w:val="00E74823"/>
    <w:rsid w:val="00E7517F"/>
    <w:rsid w:val="00E75F5E"/>
    <w:rsid w:val="00E7649F"/>
    <w:rsid w:val="00E813BE"/>
    <w:rsid w:val="00E8143A"/>
    <w:rsid w:val="00E837F8"/>
    <w:rsid w:val="00E839F4"/>
    <w:rsid w:val="00E84191"/>
    <w:rsid w:val="00E84325"/>
    <w:rsid w:val="00E8438B"/>
    <w:rsid w:val="00E84A2E"/>
    <w:rsid w:val="00E85BA7"/>
    <w:rsid w:val="00E90A16"/>
    <w:rsid w:val="00E918AB"/>
    <w:rsid w:val="00E919AC"/>
    <w:rsid w:val="00E91A91"/>
    <w:rsid w:val="00E93DDA"/>
    <w:rsid w:val="00E95C7C"/>
    <w:rsid w:val="00E96F29"/>
    <w:rsid w:val="00EA1BA9"/>
    <w:rsid w:val="00EA224D"/>
    <w:rsid w:val="00EA2C8D"/>
    <w:rsid w:val="00EA2CD5"/>
    <w:rsid w:val="00EA363C"/>
    <w:rsid w:val="00EA37CC"/>
    <w:rsid w:val="00EA3B89"/>
    <w:rsid w:val="00EA58BF"/>
    <w:rsid w:val="00EB08DF"/>
    <w:rsid w:val="00EB0A4A"/>
    <w:rsid w:val="00EB12E2"/>
    <w:rsid w:val="00EB1F42"/>
    <w:rsid w:val="00EB3311"/>
    <w:rsid w:val="00EB3C4C"/>
    <w:rsid w:val="00EB4FEC"/>
    <w:rsid w:val="00EB6CB8"/>
    <w:rsid w:val="00EC2FB7"/>
    <w:rsid w:val="00EC33E5"/>
    <w:rsid w:val="00EC405C"/>
    <w:rsid w:val="00EC5170"/>
    <w:rsid w:val="00EC5FFF"/>
    <w:rsid w:val="00EC6935"/>
    <w:rsid w:val="00EC6CE4"/>
    <w:rsid w:val="00EC73EE"/>
    <w:rsid w:val="00EC75F6"/>
    <w:rsid w:val="00EC7620"/>
    <w:rsid w:val="00EC78BA"/>
    <w:rsid w:val="00EC79D6"/>
    <w:rsid w:val="00EC7E7A"/>
    <w:rsid w:val="00ED1994"/>
    <w:rsid w:val="00ED36F4"/>
    <w:rsid w:val="00ED4C17"/>
    <w:rsid w:val="00ED52FD"/>
    <w:rsid w:val="00EE0495"/>
    <w:rsid w:val="00EE04E7"/>
    <w:rsid w:val="00EE0DE5"/>
    <w:rsid w:val="00EE0F84"/>
    <w:rsid w:val="00EE215E"/>
    <w:rsid w:val="00EE23F9"/>
    <w:rsid w:val="00EE3769"/>
    <w:rsid w:val="00EE37A5"/>
    <w:rsid w:val="00EE3B9D"/>
    <w:rsid w:val="00EE5DE5"/>
    <w:rsid w:val="00EE6149"/>
    <w:rsid w:val="00EE67B3"/>
    <w:rsid w:val="00EE6B75"/>
    <w:rsid w:val="00EE7E28"/>
    <w:rsid w:val="00EF3946"/>
    <w:rsid w:val="00EF5853"/>
    <w:rsid w:val="00EF59EB"/>
    <w:rsid w:val="00EF5D5A"/>
    <w:rsid w:val="00EF6013"/>
    <w:rsid w:val="00EF68FA"/>
    <w:rsid w:val="00EF6C6D"/>
    <w:rsid w:val="00EF711F"/>
    <w:rsid w:val="00F00B73"/>
    <w:rsid w:val="00F01470"/>
    <w:rsid w:val="00F01C52"/>
    <w:rsid w:val="00F05F55"/>
    <w:rsid w:val="00F06B71"/>
    <w:rsid w:val="00F11291"/>
    <w:rsid w:val="00F112F6"/>
    <w:rsid w:val="00F1146F"/>
    <w:rsid w:val="00F1171C"/>
    <w:rsid w:val="00F126ED"/>
    <w:rsid w:val="00F15370"/>
    <w:rsid w:val="00F172D4"/>
    <w:rsid w:val="00F206DB"/>
    <w:rsid w:val="00F209D1"/>
    <w:rsid w:val="00F20D6B"/>
    <w:rsid w:val="00F21954"/>
    <w:rsid w:val="00F22869"/>
    <w:rsid w:val="00F22D3A"/>
    <w:rsid w:val="00F23091"/>
    <w:rsid w:val="00F232D5"/>
    <w:rsid w:val="00F23568"/>
    <w:rsid w:val="00F24EE5"/>
    <w:rsid w:val="00F30D56"/>
    <w:rsid w:val="00F3177E"/>
    <w:rsid w:val="00F31835"/>
    <w:rsid w:val="00F32153"/>
    <w:rsid w:val="00F32965"/>
    <w:rsid w:val="00F32D05"/>
    <w:rsid w:val="00F34EAC"/>
    <w:rsid w:val="00F35809"/>
    <w:rsid w:val="00F36115"/>
    <w:rsid w:val="00F36F9A"/>
    <w:rsid w:val="00F37636"/>
    <w:rsid w:val="00F425FF"/>
    <w:rsid w:val="00F454E2"/>
    <w:rsid w:val="00F4673A"/>
    <w:rsid w:val="00F50233"/>
    <w:rsid w:val="00F50808"/>
    <w:rsid w:val="00F53C47"/>
    <w:rsid w:val="00F54C92"/>
    <w:rsid w:val="00F560BA"/>
    <w:rsid w:val="00F61688"/>
    <w:rsid w:val="00F616D1"/>
    <w:rsid w:val="00F62420"/>
    <w:rsid w:val="00F63101"/>
    <w:rsid w:val="00F64051"/>
    <w:rsid w:val="00F64478"/>
    <w:rsid w:val="00F667B7"/>
    <w:rsid w:val="00F66BA1"/>
    <w:rsid w:val="00F66DCD"/>
    <w:rsid w:val="00F67073"/>
    <w:rsid w:val="00F7021A"/>
    <w:rsid w:val="00F7063E"/>
    <w:rsid w:val="00F7067E"/>
    <w:rsid w:val="00F710D6"/>
    <w:rsid w:val="00F723E6"/>
    <w:rsid w:val="00F74164"/>
    <w:rsid w:val="00F74D67"/>
    <w:rsid w:val="00F77EAB"/>
    <w:rsid w:val="00F800D8"/>
    <w:rsid w:val="00F80109"/>
    <w:rsid w:val="00F80A5C"/>
    <w:rsid w:val="00F80EE7"/>
    <w:rsid w:val="00F8122E"/>
    <w:rsid w:val="00F81AB8"/>
    <w:rsid w:val="00F8212C"/>
    <w:rsid w:val="00F83152"/>
    <w:rsid w:val="00F83BAE"/>
    <w:rsid w:val="00F8416E"/>
    <w:rsid w:val="00F848EB"/>
    <w:rsid w:val="00F86E36"/>
    <w:rsid w:val="00F91C84"/>
    <w:rsid w:val="00F928F5"/>
    <w:rsid w:val="00F938BC"/>
    <w:rsid w:val="00F94687"/>
    <w:rsid w:val="00F94862"/>
    <w:rsid w:val="00F960A6"/>
    <w:rsid w:val="00F96FEF"/>
    <w:rsid w:val="00F97997"/>
    <w:rsid w:val="00FA1AA5"/>
    <w:rsid w:val="00FA25FF"/>
    <w:rsid w:val="00FA5F59"/>
    <w:rsid w:val="00FA65A8"/>
    <w:rsid w:val="00FA7808"/>
    <w:rsid w:val="00FA78FC"/>
    <w:rsid w:val="00FB19B5"/>
    <w:rsid w:val="00FB3234"/>
    <w:rsid w:val="00FB5609"/>
    <w:rsid w:val="00FC00F5"/>
    <w:rsid w:val="00FC05BD"/>
    <w:rsid w:val="00FC3319"/>
    <w:rsid w:val="00FC4A7C"/>
    <w:rsid w:val="00FC5003"/>
    <w:rsid w:val="00FC5905"/>
    <w:rsid w:val="00FC5A8B"/>
    <w:rsid w:val="00FC6E66"/>
    <w:rsid w:val="00FD0171"/>
    <w:rsid w:val="00FD03F6"/>
    <w:rsid w:val="00FD066B"/>
    <w:rsid w:val="00FD0E7E"/>
    <w:rsid w:val="00FD1939"/>
    <w:rsid w:val="00FD1D60"/>
    <w:rsid w:val="00FD235B"/>
    <w:rsid w:val="00FD2E2F"/>
    <w:rsid w:val="00FD4850"/>
    <w:rsid w:val="00FD49D2"/>
    <w:rsid w:val="00FD4F96"/>
    <w:rsid w:val="00FD5B1F"/>
    <w:rsid w:val="00FD62EB"/>
    <w:rsid w:val="00FD6CF0"/>
    <w:rsid w:val="00FD7C5F"/>
    <w:rsid w:val="00FE1487"/>
    <w:rsid w:val="00FE14E2"/>
    <w:rsid w:val="00FE1A9C"/>
    <w:rsid w:val="00FE2726"/>
    <w:rsid w:val="00FE3702"/>
    <w:rsid w:val="00FE40D2"/>
    <w:rsid w:val="00FE6B80"/>
    <w:rsid w:val="00FE74AC"/>
    <w:rsid w:val="00FF0987"/>
    <w:rsid w:val="00FF1660"/>
    <w:rsid w:val="00FF36AB"/>
    <w:rsid w:val="00FF43F7"/>
    <w:rsid w:val="00FF54AB"/>
    <w:rsid w:val="00FF63A7"/>
    <w:rsid w:val="00FF65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57F838F-A8EC-4B9C-9279-DD137622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lang w:val="en-GB" w:eastAsia="en-US" w:bidi="ar-SA"/>
      </w:rPr>
    </w:rPrDefault>
    <w:pPrDefault>
      <w:pPr>
        <w:spacing w:after="120" w:line="276"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98"/>
    <w:pPr>
      <w:spacing w:line="240" w:lineRule="auto"/>
      <w:jc w:val="both"/>
    </w:pPr>
    <w:rPr>
      <w:rFonts w:ascii="Arial" w:hAnsi="Arial"/>
      <w:sz w:val="22"/>
    </w:rPr>
  </w:style>
  <w:style w:type="paragraph" w:styleId="Heading1">
    <w:name w:val="heading 1"/>
    <w:basedOn w:val="Normal"/>
    <w:next w:val="Normal"/>
    <w:link w:val="Heading1Char7"/>
    <w:autoRedefine/>
    <w:uiPriority w:val="9"/>
    <w:qFormat/>
    <w:rsid w:val="009370AB"/>
    <w:pPr>
      <w:spacing w:before="240" w:after="240" w:line="276"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3"/>
    <w:unhideWhenUsed/>
    <w:qFormat/>
    <w:rsid w:val="00E1421E"/>
    <w:pPr>
      <w:keepNext/>
      <w:keepLines/>
      <w:spacing w:before="240" w:after="240" w:line="276" w:lineRule="auto"/>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4"/>
    <w:uiPriority w:val="9"/>
    <w:unhideWhenUsed/>
    <w:qFormat/>
    <w:rsid w:val="000363F8"/>
    <w:pPr>
      <w:keepNext/>
      <w:keepLines/>
      <w:spacing w:before="240" w:after="240"/>
      <w:outlineLvl w:val="2"/>
    </w:pPr>
    <w:rPr>
      <w:rFonts w:asciiTheme="minorHAnsi" w:eastAsiaTheme="majorEastAsia" w:hAnsiTheme="minorHAnsi" w:cstheme="majorBidi"/>
      <w:bCs/>
      <w:i/>
      <w:color w:val="000000" w:themeColor="text1"/>
    </w:rPr>
  </w:style>
  <w:style w:type="paragraph" w:styleId="Heading4">
    <w:name w:val="heading 4"/>
    <w:basedOn w:val="Normal"/>
    <w:next w:val="BodyText"/>
    <w:link w:val="Heading4Char"/>
    <w:uiPriority w:val="9"/>
    <w:unhideWhenUsed/>
    <w:qFormat/>
    <w:rsid w:val="00A148D0"/>
    <w:pPr>
      <w:keepNext/>
      <w:keepLines/>
      <w:spacing w:before="240" w:after="240"/>
      <w:outlineLvl w:val="3"/>
    </w:pPr>
    <w:rPr>
      <w:rFonts w:eastAsiaTheme="majorEastAsia" w:cstheme="majorBidi"/>
      <w:bCs/>
      <w:i/>
      <w:iCs/>
    </w:rPr>
  </w:style>
  <w:style w:type="paragraph" w:styleId="Heading5">
    <w:name w:val="heading 5"/>
    <w:basedOn w:val="Normal"/>
    <w:next w:val="BodyText"/>
    <w:link w:val="Heading5Char"/>
    <w:uiPriority w:val="9"/>
    <w:unhideWhenUsed/>
    <w:qFormat/>
    <w:rsid w:val="00CE1436"/>
    <w:pPr>
      <w:keepNext/>
      <w:keepLines/>
      <w:spacing w:after="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E1436"/>
    <w:pPr>
      <w:keepNext/>
      <w:keepLines/>
      <w:spacing w:after="4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CE1436"/>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CE1436"/>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CE1436"/>
    <w:pPr>
      <w:keepNext/>
      <w:keepLines/>
      <w:spacing w:after="4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CE1436"/>
  </w:style>
  <w:style w:type="character" w:customStyle="1" w:styleId="BodyTextChar">
    <w:name w:val="Body Text Char"/>
    <w:basedOn w:val="DefaultParagraphFont"/>
    <w:link w:val="BodyText"/>
    <w:rsid w:val="00CE1436"/>
  </w:style>
  <w:style w:type="paragraph" w:customStyle="1" w:styleId="BodySingle">
    <w:name w:val="Body Single"/>
    <w:basedOn w:val="BodyText"/>
    <w:link w:val="BodySingleChar"/>
    <w:uiPriority w:val="1"/>
    <w:qFormat/>
    <w:rsid w:val="00CE1436"/>
    <w:pPr>
      <w:spacing w:after="0"/>
    </w:pPr>
  </w:style>
  <w:style w:type="paragraph" w:styleId="Header">
    <w:name w:val="header"/>
    <w:basedOn w:val="Normal"/>
    <w:link w:val="HeaderChar"/>
    <w:uiPriority w:val="99"/>
    <w:unhideWhenUsed/>
    <w:rsid w:val="00CE1436"/>
    <w:pPr>
      <w:tabs>
        <w:tab w:val="center" w:pos="4536"/>
        <w:tab w:val="right" w:pos="9866"/>
      </w:tabs>
      <w:spacing w:after="0"/>
    </w:pPr>
    <w:rPr>
      <w:rFonts w:asciiTheme="minorHAnsi" w:hAnsiTheme="minorHAnsi"/>
      <w:sz w:val="18"/>
    </w:rPr>
  </w:style>
  <w:style w:type="character" w:customStyle="1" w:styleId="BodySingleChar">
    <w:name w:val="Body Single Char"/>
    <w:basedOn w:val="BodyTextChar"/>
    <w:link w:val="BodySingle"/>
    <w:uiPriority w:val="1"/>
    <w:rsid w:val="00CE1436"/>
  </w:style>
  <w:style w:type="character" w:customStyle="1" w:styleId="HeaderChar">
    <w:name w:val="Header Char"/>
    <w:basedOn w:val="DefaultParagraphFont"/>
    <w:link w:val="Header"/>
    <w:uiPriority w:val="99"/>
    <w:rsid w:val="00CE1436"/>
    <w:rPr>
      <w:rFonts w:asciiTheme="minorHAnsi" w:hAnsiTheme="minorHAnsi"/>
      <w:sz w:val="18"/>
    </w:rPr>
  </w:style>
  <w:style w:type="paragraph" w:styleId="Footer">
    <w:name w:val="footer"/>
    <w:basedOn w:val="Normal"/>
    <w:link w:val="FooterChar"/>
    <w:uiPriority w:val="99"/>
    <w:unhideWhenUsed/>
    <w:rsid w:val="00CE1436"/>
    <w:pPr>
      <w:tabs>
        <w:tab w:val="center" w:pos="4536"/>
        <w:tab w:val="right" w:pos="9866"/>
      </w:tabs>
      <w:spacing w:after="0"/>
    </w:pPr>
    <w:rPr>
      <w:rFonts w:asciiTheme="minorHAnsi" w:hAnsiTheme="minorHAnsi"/>
      <w:sz w:val="18"/>
    </w:rPr>
  </w:style>
  <w:style w:type="character" w:customStyle="1" w:styleId="FooterChar">
    <w:name w:val="Footer Char"/>
    <w:basedOn w:val="DefaultParagraphFont"/>
    <w:link w:val="Footer"/>
    <w:uiPriority w:val="99"/>
    <w:rsid w:val="00CE1436"/>
    <w:rPr>
      <w:rFonts w:asciiTheme="minorHAnsi" w:hAnsiTheme="minorHAnsi"/>
      <w:sz w:val="18"/>
    </w:rPr>
  </w:style>
  <w:style w:type="character" w:customStyle="1" w:styleId="Heading1Char">
    <w:name w:val="Heading 1 Char"/>
    <w:basedOn w:val="DefaultParagraphFont"/>
    <w:uiPriority w:val="9"/>
    <w:rsid w:val="008A1163"/>
    <w:rPr>
      <w:rFonts w:asciiTheme="minorHAnsi" w:eastAsiaTheme="majorEastAsia" w:hAnsiTheme="minorHAnsi" w:cstheme="minorHAnsi"/>
      <w:b/>
      <w:sz w:val="32"/>
      <w:szCs w:val="32"/>
      <w:lang w:val="en-ZA"/>
    </w:rPr>
  </w:style>
  <w:style w:type="character" w:customStyle="1" w:styleId="Heading2Char">
    <w:name w:val="Heading 2 Char"/>
    <w:basedOn w:val="DefaultParagraphFont"/>
    <w:rsid w:val="008A1163"/>
    <w:rPr>
      <w:rFonts w:asciiTheme="minorHAnsi" w:eastAsiaTheme="majorEastAsia" w:hAnsiTheme="minorHAnsi" w:cstheme="minorHAnsi"/>
      <w:b/>
      <w:bCs/>
      <w:sz w:val="24"/>
      <w:szCs w:val="26"/>
      <w:lang w:val="en-ZA"/>
    </w:rPr>
  </w:style>
  <w:style w:type="character" w:customStyle="1" w:styleId="Heading3Char">
    <w:name w:val="Heading 3 Char"/>
    <w:basedOn w:val="DefaultParagraphFont"/>
    <w:uiPriority w:val="9"/>
    <w:rsid w:val="000C48A9"/>
    <w:rPr>
      <w:rFonts w:ascii="Arial Bold" w:eastAsiaTheme="majorEastAsia" w:hAnsi="Arial Bold" w:cstheme="majorBidi"/>
      <w:b/>
      <w:bCs/>
      <w:sz w:val="22"/>
      <w:lang w:val="en-ZA"/>
    </w:rPr>
  </w:style>
  <w:style w:type="character" w:customStyle="1" w:styleId="Heading4Char">
    <w:name w:val="Heading 4 Char"/>
    <w:basedOn w:val="DefaultParagraphFont"/>
    <w:link w:val="Heading4"/>
    <w:uiPriority w:val="9"/>
    <w:rsid w:val="00A148D0"/>
    <w:rPr>
      <w:rFonts w:ascii="Arial" w:eastAsiaTheme="majorEastAsia" w:hAnsi="Arial" w:cstheme="majorBidi"/>
      <w:bCs/>
      <w:i/>
      <w:iCs/>
      <w:sz w:val="22"/>
    </w:rPr>
  </w:style>
  <w:style w:type="character" w:customStyle="1" w:styleId="Heading5Char">
    <w:name w:val="Heading 5 Char"/>
    <w:basedOn w:val="DefaultParagraphFont"/>
    <w:link w:val="Heading5"/>
    <w:uiPriority w:val="9"/>
    <w:rsid w:val="00CE1436"/>
    <w:rPr>
      <w:rFonts w:asciiTheme="majorHAnsi" w:eastAsiaTheme="majorEastAsia" w:hAnsiTheme="majorHAnsi" w:cstheme="majorBidi"/>
    </w:rPr>
  </w:style>
  <w:style w:type="paragraph" w:styleId="Title">
    <w:name w:val="Title"/>
    <w:basedOn w:val="Normal"/>
    <w:next w:val="Subtitle"/>
    <w:link w:val="TitleChar"/>
    <w:uiPriority w:val="10"/>
    <w:qFormat/>
    <w:rsid w:val="00CE1436"/>
    <w:pPr>
      <w:spacing w:after="0"/>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CE1436"/>
    <w:rPr>
      <w:rFonts w:asciiTheme="majorHAnsi" w:eastAsiaTheme="majorEastAsia" w:hAnsiTheme="majorHAnsi" w:cstheme="majorBidi"/>
      <w:b/>
      <w:i/>
      <w:spacing w:val="5"/>
      <w:kern w:val="28"/>
      <w:sz w:val="56"/>
      <w:szCs w:val="52"/>
    </w:rPr>
  </w:style>
  <w:style w:type="paragraph" w:styleId="TOCHeading">
    <w:name w:val="TOC Heading"/>
    <w:basedOn w:val="Normal"/>
    <w:next w:val="BodyText"/>
    <w:uiPriority w:val="39"/>
    <w:unhideWhenUsed/>
    <w:qFormat/>
    <w:rsid w:val="00CE1436"/>
    <w:pPr>
      <w:spacing w:before="480"/>
    </w:pPr>
    <w:rPr>
      <w:lang w:val="en-US"/>
    </w:rPr>
  </w:style>
  <w:style w:type="paragraph" w:styleId="Subtitle">
    <w:name w:val="Subtitle"/>
    <w:basedOn w:val="Normal"/>
    <w:next w:val="BodyText"/>
    <w:link w:val="SubtitleChar"/>
    <w:uiPriority w:val="11"/>
    <w:qFormat/>
    <w:rsid w:val="00CE1436"/>
    <w:pPr>
      <w:numPr>
        <w:ilvl w:val="1"/>
      </w:numPr>
      <w:spacing w:after="1200"/>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CE1436"/>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qFormat/>
    <w:rsid w:val="00BB5C79"/>
    <w:pPr>
      <w:spacing w:after="100"/>
    </w:pPr>
    <w:rPr>
      <w:rFonts w:cstheme="minorHAnsi"/>
      <w:noProof/>
      <w:lang w:val="en-ZA"/>
    </w:rPr>
  </w:style>
  <w:style w:type="paragraph" w:styleId="TOC2">
    <w:name w:val="toc 2"/>
    <w:basedOn w:val="Normal"/>
    <w:next w:val="Normal"/>
    <w:autoRedefine/>
    <w:uiPriority w:val="39"/>
    <w:unhideWhenUsed/>
    <w:qFormat/>
    <w:rsid w:val="004801A3"/>
    <w:pPr>
      <w:tabs>
        <w:tab w:val="right" w:leader="dot" w:pos="8505"/>
      </w:tabs>
      <w:spacing w:after="100"/>
      <w:ind w:left="198"/>
    </w:pPr>
    <w:rPr>
      <w:noProof/>
    </w:rPr>
  </w:style>
  <w:style w:type="paragraph" w:styleId="TOC3">
    <w:name w:val="toc 3"/>
    <w:basedOn w:val="Normal"/>
    <w:next w:val="Normal"/>
    <w:autoRedefine/>
    <w:uiPriority w:val="39"/>
    <w:unhideWhenUsed/>
    <w:qFormat/>
    <w:rsid w:val="00351952"/>
    <w:pPr>
      <w:tabs>
        <w:tab w:val="right" w:leader="dot" w:pos="8505"/>
      </w:tabs>
      <w:spacing w:after="100"/>
      <w:ind w:left="403"/>
    </w:pPr>
    <w:rPr>
      <w:noProof/>
    </w:rPr>
  </w:style>
  <w:style w:type="character" w:styleId="Hyperlink">
    <w:name w:val="Hyperlink"/>
    <w:basedOn w:val="DefaultParagraphFont"/>
    <w:uiPriority w:val="99"/>
    <w:unhideWhenUsed/>
    <w:rsid w:val="00CE1436"/>
    <w:rPr>
      <w:color w:val="0000FF" w:themeColor="hyperlink"/>
      <w:u w:val="single"/>
    </w:rPr>
  </w:style>
  <w:style w:type="paragraph" w:styleId="BalloonText">
    <w:name w:val="Balloon Text"/>
    <w:basedOn w:val="Normal"/>
    <w:link w:val="BalloonTextChar"/>
    <w:uiPriority w:val="99"/>
    <w:semiHidden/>
    <w:unhideWhenUsed/>
    <w:rsid w:val="00CE1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36"/>
    <w:rPr>
      <w:rFonts w:ascii="Tahoma" w:hAnsi="Tahoma" w:cs="Tahoma"/>
      <w:sz w:val="16"/>
      <w:szCs w:val="16"/>
    </w:rPr>
  </w:style>
  <w:style w:type="paragraph" w:styleId="ListBullet">
    <w:name w:val="List Bullet"/>
    <w:basedOn w:val="Normal"/>
    <w:uiPriority w:val="13"/>
    <w:unhideWhenUsed/>
    <w:qFormat/>
    <w:rsid w:val="00CE1436"/>
    <w:pPr>
      <w:numPr>
        <w:numId w:val="1"/>
      </w:numPr>
      <w:contextualSpacing/>
    </w:pPr>
  </w:style>
  <w:style w:type="numbering" w:customStyle="1" w:styleId="PwCListBullets1">
    <w:name w:val="PwC List Bullets 1"/>
    <w:uiPriority w:val="99"/>
    <w:rsid w:val="00CE1436"/>
    <w:pPr>
      <w:numPr>
        <w:numId w:val="1"/>
      </w:numPr>
    </w:pPr>
  </w:style>
  <w:style w:type="numbering" w:customStyle="1" w:styleId="PwCListNumbers1">
    <w:name w:val="PwC List Numbers 1"/>
    <w:uiPriority w:val="99"/>
    <w:rsid w:val="00CE1436"/>
    <w:pPr>
      <w:numPr>
        <w:numId w:val="2"/>
      </w:numPr>
    </w:pPr>
  </w:style>
  <w:style w:type="paragraph" w:styleId="ListNumber">
    <w:name w:val="List Number"/>
    <w:basedOn w:val="Normal"/>
    <w:uiPriority w:val="13"/>
    <w:unhideWhenUsed/>
    <w:qFormat/>
    <w:rsid w:val="00CE1436"/>
    <w:pPr>
      <w:numPr>
        <w:numId w:val="3"/>
      </w:numPr>
      <w:contextualSpacing/>
    </w:pPr>
  </w:style>
  <w:style w:type="paragraph" w:styleId="ListBullet2">
    <w:name w:val="List Bullet 2"/>
    <w:basedOn w:val="Normal"/>
    <w:uiPriority w:val="13"/>
    <w:unhideWhenUsed/>
    <w:qFormat/>
    <w:rsid w:val="00CE1436"/>
    <w:pPr>
      <w:numPr>
        <w:ilvl w:val="1"/>
        <w:numId w:val="1"/>
      </w:numPr>
      <w:contextualSpacing/>
    </w:pPr>
  </w:style>
  <w:style w:type="paragraph" w:styleId="ListBullet3">
    <w:name w:val="List Bullet 3"/>
    <w:basedOn w:val="Normal"/>
    <w:uiPriority w:val="13"/>
    <w:unhideWhenUsed/>
    <w:qFormat/>
    <w:rsid w:val="00CE1436"/>
    <w:pPr>
      <w:numPr>
        <w:ilvl w:val="2"/>
        <w:numId w:val="1"/>
      </w:numPr>
      <w:contextualSpacing/>
    </w:pPr>
  </w:style>
  <w:style w:type="paragraph" w:styleId="ListBullet4">
    <w:name w:val="List Bullet 4"/>
    <w:basedOn w:val="Normal"/>
    <w:uiPriority w:val="13"/>
    <w:semiHidden/>
    <w:unhideWhenUsed/>
    <w:rsid w:val="00CE1436"/>
    <w:pPr>
      <w:numPr>
        <w:ilvl w:val="3"/>
        <w:numId w:val="1"/>
      </w:numPr>
      <w:contextualSpacing/>
    </w:pPr>
  </w:style>
  <w:style w:type="paragraph" w:styleId="ListBullet5">
    <w:name w:val="List Bullet 5"/>
    <w:basedOn w:val="Normal"/>
    <w:uiPriority w:val="13"/>
    <w:semiHidden/>
    <w:unhideWhenUsed/>
    <w:rsid w:val="00CE1436"/>
    <w:pPr>
      <w:numPr>
        <w:ilvl w:val="4"/>
        <w:numId w:val="1"/>
      </w:numPr>
      <w:contextualSpacing/>
    </w:pPr>
  </w:style>
  <w:style w:type="paragraph" w:styleId="ListNumber2">
    <w:name w:val="List Number 2"/>
    <w:basedOn w:val="Normal"/>
    <w:uiPriority w:val="13"/>
    <w:unhideWhenUsed/>
    <w:qFormat/>
    <w:rsid w:val="00CE1436"/>
    <w:pPr>
      <w:numPr>
        <w:ilvl w:val="1"/>
        <w:numId w:val="3"/>
      </w:numPr>
      <w:contextualSpacing/>
    </w:pPr>
  </w:style>
  <w:style w:type="paragraph" w:styleId="ListNumber3">
    <w:name w:val="List Number 3"/>
    <w:basedOn w:val="Normal"/>
    <w:uiPriority w:val="13"/>
    <w:unhideWhenUsed/>
    <w:qFormat/>
    <w:rsid w:val="00CE1436"/>
    <w:pPr>
      <w:numPr>
        <w:ilvl w:val="2"/>
        <w:numId w:val="3"/>
      </w:numPr>
      <w:contextualSpacing/>
    </w:pPr>
  </w:style>
  <w:style w:type="paragraph" w:styleId="ListNumber4">
    <w:name w:val="List Number 4"/>
    <w:basedOn w:val="Normal"/>
    <w:uiPriority w:val="13"/>
    <w:semiHidden/>
    <w:unhideWhenUsed/>
    <w:rsid w:val="00CE1436"/>
    <w:pPr>
      <w:numPr>
        <w:ilvl w:val="3"/>
        <w:numId w:val="3"/>
      </w:numPr>
      <w:contextualSpacing/>
    </w:pPr>
  </w:style>
  <w:style w:type="paragraph" w:styleId="ListNumber5">
    <w:name w:val="List Number 5"/>
    <w:basedOn w:val="Normal"/>
    <w:uiPriority w:val="13"/>
    <w:semiHidden/>
    <w:unhideWhenUsed/>
    <w:rsid w:val="00CE1436"/>
    <w:pPr>
      <w:numPr>
        <w:ilvl w:val="4"/>
        <w:numId w:val="3"/>
      </w:numPr>
      <w:contextualSpacing/>
    </w:pPr>
  </w:style>
  <w:style w:type="paragraph" w:styleId="List">
    <w:name w:val="List"/>
    <w:basedOn w:val="Normal"/>
    <w:uiPriority w:val="99"/>
    <w:semiHidden/>
    <w:unhideWhenUsed/>
    <w:rsid w:val="00CE1436"/>
    <w:pPr>
      <w:ind w:left="567" w:hanging="567"/>
      <w:contextualSpacing/>
    </w:pPr>
  </w:style>
  <w:style w:type="paragraph" w:styleId="List2">
    <w:name w:val="List 2"/>
    <w:basedOn w:val="Normal"/>
    <w:uiPriority w:val="99"/>
    <w:semiHidden/>
    <w:unhideWhenUsed/>
    <w:rsid w:val="00CE1436"/>
    <w:pPr>
      <w:ind w:left="1134" w:hanging="567"/>
      <w:contextualSpacing/>
    </w:pPr>
  </w:style>
  <w:style w:type="paragraph" w:styleId="ListContinue">
    <w:name w:val="List Continue"/>
    <w:basedOn w:val="Normal"/>
    <w:uiPriority w:val="14"/>
    <w:unhideWhenUsed/>
    <w:qFormat/>
    <w:rsid w:val="00CE1436"/>
    <w:pPr>
      <w:ind w:left="567"/>
      <w:contextualSpacing/>
    </w:pPr>
  </w:style>
  <w:style w:type="paragraph" w:styleId="ListContinue2">
    <w:name w:val="List Continue 2"/>
    <w:basedOn w:val="Normal"/>
    <w:uiPriority w:val="14"/>
    <w:unhideWhenUsed/>
    <w:qFormat/>
    <w:rsid w:val="00CE1436"/>
    <w:pPr>
      <w:ind w:left="1134"/>
      <w:contextualSpacing/>
    </w:pPr>
  </w:style>
  <w:style w:type="paragraph" w:styleId="ListContinue3">
    <w:name w:val="List Continue 3"/>
    <w:basedOn w:val="Normal"/>
    <w:uiPriority w:val="14"/>
    <w:unhideWhenUsed/>
    <w:qFormat/>
    <w:rsid w:val="00CE1436"/>
    <w:pPr>
      <w:ind w:left="1701"/>
      <w:contextualSpacing/>
    </w:pPr>
  </w:style>
  <w:style w:type="paragraph" w:styleId="ListContinue4">
    <w:name w:val="List Continue 4"/>
    <w:basedOn w:val="Normal"/>
    <w:uiPriority w:val="14"/>
    <w:semiHidden/>
    <w:unhideWhenUsed/>
    <w:rsid w:val="00CE1436"/>
    <w:pPr>
      <w:ind w:left="2268"/>
      <w:contextualSpacing/>
    </w:pPr>
  </w:style>
  <w:style w:type="paragraph" w:styleId="ListContinue5">
    <w:name w:val="List Continue 5"/>
    <w:basedOn w:val="Normal"/>
    <w:uiPriority w:val="14"/>
    <w:semiHidden/>
    <w:unhideWhenUsed/>
    <w:rsid w:val="00CE1436"/>
    <w:pPr>
      <w:ind w:left="2835"/>
      <w:contextualSpacing/>
    </w:pPr>
  </w:style>
  <w:style w:type="paragraph" w:styleId="List3">
    <w:name w:val="List 3"/>
    <w:basedOn w:val="Normal"/>
    <w:uiPriority w:val="99"/>
    <w:semiHidden/>
    <w:unhideWhenUsed/>
    <w:rsid w:val="00CE1436"/>
    <w:pPr>
      <w:ind w:left="1701" w:hanging="567"/>
      <w:contextualSpacing/>
    </w:pPr>
  </w:style>
  <w:style w:type="paragraph" w:styleId="List4">
    <w:name w:val="List 4"/>
    <w:basedOn w:val="Normal"/>
    <w:uiPriority w:val="99"/>
    <w:semiHidden/>
    <w:unhideWhenUsed/>
    <w:rsid w:val="00CE1436"/>
    <w:pPr>
      <w:ind w:left="2268" w:hanging="567"/>
      <w:contextualSpacing/>
    </w:pPr>
  </w:style>
  <w:style w:type="paragraph" w:styleId="List5">
    <w:name w:val="List 5"/>
    <w:basedOn w:val="Normal"/>
    <w:uiPriority w:val="99"/>
    <w:semiHidden/>
    <w:unhideWhenUsed/>
    <w:rsid w:val="00CE1436"/>
    <w:pPr>
      <w:ind w:left="2835" w:hanging="567"/>
      <w:contextualSpacing/>
    </w:pPr>
  </w:style>
  <w:style w:type="table" w:styleId="TableGrid">
    <w:name w:val="Table Grid"/>
    <w:basedOn w:val="TableNormal"/>
    <w:uiPriority w:val="59"/>
    <w:rsid w:val="00CE1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CE1436"/>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CE1436"/>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CE1436"/>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CE1436"/>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CE1436"/>
    <w:rPr>
      <w:rFonts w:asciiTheme="majorHAnsi" w:eastAsiaTheme="majorEastAsia" w:hAnsiTheme="majorHAnsi" w:cstheme="majorBidi"/>
      <w:iCs/>
    </w:rPr>
  </w:style>
  <w:style w:type="table" w:styleId="MediumShading2-Accent3">
    <w:name w:val="Medium Shading 2 Accent 3"/>
    <w:basedOn w:val="TableNormal"/>
    <w:uiPriority w:val="64"/>
    <w:rsid w:val="00CE14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E1436"/>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ac-01">
    <w:name w:val="ac-01"/>
    <w:basedOn w:val="Normal"/>
    <w:uiPriority w:val="99"/>
    <w:rsid w:val="00865C52"/>
    <w:pPr>
      <w:tabs>
        <w:tab w:val="left" w:pos="454"/>
      </w:tabs>
      <w:spacing w:before="240"/>
    </w:pPr>
    <w:rPr>
      <w:rFonts w:eastAsia="Times New Roman" w:cs="Times New Roman"/>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rsid w:val="00865C52"/>
    <w:rPr>
      <w:rFonts w:eastAsia="Times New Roman" w:cs="Times New Roman"/>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1"/>
    <w:basedOn w:val="DefaultParagraphFont"/>
    <w:link w:val="FootnoteText"/>
    <w:uiPriority w:val="99"/>
    <w:rsid w:val="00865C52"/>
    <w:rPr>
      <w:rFonts w:ascii="Arial" w:eastAsia="Times New Roman" w:hAnsi="Arial" w:cs="Times New Roman"/>
      <w:sz w:val="22"/>
    </w:rPr>
  </w:style>
  <w:style w:type="character" w:styleId="FootnoteReference">
    <w:name w:val="footnote reference"/>
    <w:uiPriority w:val="99"/>
    <w:rsid w:val="00865C52"/>
    <w:rPr>
      <w:vertAlign w:val="superscript"/>
    </w:rPr>
  </w:style>
  <w:style w:type="paragraph" w:styleId="ListParagraph">
    <w:name w:val="List Paragraph"/>
    <w:basedOn w:val="Normal"/>
    <w:uiPriority w:val="34"/>
    <w:unhideWhenUsed/>
    <w:qFormat/>
    <w:rsid w:val="00865C52"/>
    <w:pPr>
      <w:ind w:left="720"/>
      <w:contextualSpacing/>
    </w:pPr>
  </w:style>
  <w:style w:type="paragraph" w:styleId="BodyText3">
    <w:name w:val="Body Text 3"/>
    <w:basedOn w:val="Normal"/>
    <w:link w:val="BodyText3Char"/>
    <w:uiPriority w:val="99"/>
    <w:semiHidden/>
    <w:unhideWhenUsed/>
    <w:rsid w:val="009C0AAE"/>
    <w:rPr>
      <w:sz w:val="16"/>
      <w:szCs w:val="16"/>
    </w:rPr>
  </w:style>
  <w:style w:type="character" w:customStyle="1" w:styleId="BodyText3Char">
    <w:name w:val="Body Text 3 Char"/>
    <w:basedOn w:val="DefaultParagraphFont"/>
    <w:link w:val="BodyText3"/>
    <w:uiPriority w:val="99"/>
    <w:semiHidden/>
    <w:rsid w:val="009C0AAE"/>
    <w:rPr>
      <w:sz w:val="16"/>
      <w:szCs w:val="16"/>
    </w:rPr>
  </w:style>
  <w:style w:type="character" w:styleId="CommentReference">
    <w:name w:val="annotation reference"/>
    <w:rsid w:val="00DC0B33"/>
    <w:rPr>
      <w:sz w:val="16"/>
      <w:szCs w:val="16"/>
    </w:rPr>
  </w:style>
  <w:style w:type="paragraph" w:styleId="CommentText">
    <w:name w:val="annotation text"/>
    <w:basedOn w:val="Normal"/>
    <w:link w:val="CommentTextChar"/>
    <w:rsid w:val="00DC0B33"/>
    <w:rPr>
      <w:rFonts w:eastAsia="Times New Roman" w:cs="Times New Roman"/>
    </w:rPr>
  </w:style>
  <w:style w:type="character" w:customStyle="1" w:styleId="CommentTextChar">
    <w:name w:val="Comment Text Char"/>
    <w:basedOn w:val="DefaultParagraphFont"/>
    <w:link w:val="CommentText"/>
    <w:rsid w:val="00DC0B33"/>
    <w:rPr>
      <w:rFonts w:ascii="Arial" w:eastAsia="Times New Roman" w:hAnsi="Arial" w:cs="Times New Roman"/>
      <w:sz w:val="22"/>
    </w:rPr>
  </w:style>
  <w:style w:type="paragraph" w:styleId="EndnoteText">
    <w:name w:val="endnote text"/>
    <w:basedOn w:val="Normal"/>
    <w:link w:val="EndnoteTextChar"/>
    <w:uiPriority w:val="99"/>
    <w:semiHidden/>
    <w:unhideWhenUsed/>
    <w:rsid w:val="009934B2"/>
    <w:pPr>
      <w:spacing w:after="0"/>
    </w:pPr>
  </w:style>
  <w:style w:type="character" w:customStyle="1" w:styleId="EndnoteTextChar">
    <w:name w:val="Endnote Text Char"/>
    <w:basedOn w:val="DefaultParagraphFont"/>
    <w:link w:val="EndnoteText"/>
    <w:uiPriority w:val="99"/>
    <w:semiHidden/>
    <w:rsid w:val="009934B2"/>
  </w:style>
  <w:style w:type="character" w:styleId="EndnoteReference">
    <w:name w:val="endnote reference"/>
    <w:basedOn w:val="DefaultParagraphFont"/>
    <w:uiPriority w:val="99"/>
    <w:semiHidden/>
    <w:unhideWhenUsed/>
    <w:rsid w:val="009934B2"/>
    <w:rPr>
      <w:vertAlign w:val="superscript"/>
    </w:rPr>
  </w:style>
  <w:style w:type="character" w:styleId="PlaceholderText">
    <w:name w:val="Placeholder Text"/>
    <w:basedOn w:val="DefaultParagraphFont"/>
    <w:uiPriority w:val="99"/>
    <w:semiHidden/>
    <w:rsid w:val="00731AD9"/>
    <w:rPr>
      <w:color w:val="808080"/>
    </w:rPr>
  </w:style>
  <w:style w:type="paragraph" w:styleId="Index1">
    <w:name w:val="index 1"/>
    <w:basedOn w:val="Normal"/>
    <w:next w:val="Normal"/>
    <w:autoRedefine/>
    <w:uiPriority w:val="99"/>
    <w:semiHidden/>
    <w:unhideWhenUsed/>
    <w:rsid w:val="005115B7"/>
    <w:pPr>
      <w:spacing w:after="0"/>
      <w:ind w:left="200" w:hanging="200"/>
    </w:pPr>
  </w:style>
  <w:style w:type="paragraph" w:styleId="IndexHeading">
    <w:name w:val="index heading"/>
    <w:basedOn w:val="Normal"/>
    <w:next w:val="Index1"/>
    <w:uiPriority w:val="99"/>
    <w:unhideWhenUsed/>
    <w:rsid w:val="005115B7"/>
    <w:rPr>
      <w:rFonts w:asciiTheme="majorHAnsi" w:eastAsiaTheme="majorEastAsia" w:hAnsiTheme="majorHAnsi" w:cstheme="majorBidi"/>
      <w:b/>
      <w:bCs/>
    </w:rPr>
  </w:style>
  <w:style w:type="paragraph" w:styleId="BodyText2">
    <w:name w:val="Body Text 2"/>
    <w:basedOn w:val="Normal"/>
    <w:link w:val="BodyText2Char"/>
    <w:uiPriority w:val="99"/>
    <w:semiHidden/>
    <w:unhideWhenUsed/>
    <w:rsid w:val="00E8438B"/>
    <w:pPr>
      <w:spacing w:line="480" w:lineRule="auto"/>
    </w:pPr>
  </w:style>
  <w:style w:type="character" w:customStyle="1" w:styleId="BodyText2Char">
    <w:name w:val="Body Text 2 Char"/>
    <w:basedOn w:val="DefaultParagraphFont"/>
    <w:link w:val="BodyText2"/>
    <w:uiPriority w:val="99"/>
    <w:semiHidden/>
    <w:rsid w:val="00E8438B"/>
  </w:style>
  <w:style w:type="paragraph" w:customStyle="1" w:styleId="ac-head1">
    <w:name w:val="ac-head1"/>
    <w:basedOn w:val="Normal"/>
    <w:rsid w:val="00E8438B"/>
    <w:pPr>
      <w:keepNext/>
      <w:keepLines/>
      <w:suppressAutoHyphens/>
      <w:spacing w:after="60"/>
    </w:pPr>
    <w:rPr>
      <w:rFonts w:eastAsia="Times New Roman" w:cs="Times New Roman"/>
      <w:b/>
      <w:spacing w:val="-2"/>
      <w:sz w:val="21"/>
    </w:rPr>
  </w:style>
  <w:style w:type="paragraph" w:styleId="CommentSubject">
    <w:name w:val="annotation subject"/>
    <w:basedOn w:val="CommentText"/>
    <w:next w:val="CommentText"/>
    <w:link w:val="CommentSubjectChar"/>
    <w:uiPriority w:val="99"/>
    <w:semiHidden/>
    <w:unhideWhenUsed/>
    <w:rsid w:val="00623E5B"/>
    <w:pPr>
      <w:spacing w:after="240"/>
    </w:pPr>
    <w:rPr>
      <w:rFonts w:ascii="Georgia" w:eastAsiaTheme="minorHAnsi" w:hAnsi="Georgia" w:cstheme="minorBidi"/>
      <w:b/>
      <w:bCs/>
      <w:sz w:val="20"/>
    </w:rPr>
  </w:style>
  <w:style w:type="character" w:customStyle="1" w:styleId="CommentSubjectChar">
    <w:name w:val="Comment Subject Char"/>
    <w:basedOn w:val="CommentTextChar"/>
    <w:link w:val="CommentSubject"/>
    <w:uiPriority w:val="99"/>
    <w:semiHidden/>
    <w:rsid w:val="00623E5B"/>
    <w:rPr>
      <w:rFonts w:ascii="Arial" w:eastAsia="Times New Roman" w:hAnsi="Arial" w:cs="Times New Roman"/>
      <w:b/>
      <w:bCs/>
      <w:sz w:val="22"/>
    </w:rPr>
  </w:style>
  <w:style w:type="paragraph" w:styleId="Revision">
    <w:name w:val="Revision"/>
    <w:hidden/>
    <w:uiPriority w:val="99"/>
    <w:semiHidden/>
    <w:rsid w:val="00623E5B"/>
    <w:pPr>
      <w:spacing w:after="0" w:line="240" w:lineRule="auto"/>
    </w:pPr>
  </w:style>
  <w:style w:type="character" w:customStyle="1" w:styleId="Heading3Char1">
    <w:name w:val="Heading 3 Char1"/>
    <w:basedOn w:val="DefaultParagraphFont"/>
    <w:uiPriority w:val="9"/>
    <w:rsid w:val="00B66F14"/>
    <w:rPr>
      <w:rFonts w:ascii="Arial Bold" w:eastAsiaTheme="majorEastAsia" w:hAnsi="Arial Bold" w:cstheme="majorBidi"/>
      <w:b/>
      <w:bCs/>
      <w:sz w:val="22"/>
    </w:rPr>
  </w:style>
  <w:style w:type="paragraph" w:customStyle="1" w:styleId="Default">
    <w:name w:val="Default"/>
    <w:rsid w:val="00A1271F"/>
    <w:pPr>
      <w:autoSpaceDE w:val="0"/>
      <w:autoSpaceDN w:val="0"/>
      <w:adjustRightInd w:val="0"/>
      <w:spacing w:after="0" w:line="240" w:lineRule="auto"/>
    </w:pPr>
    <w:rPr>
      <w:rFonts w:ascii="Times New Roman" w:hAnsi="Times New Roman" w:cs="Times New Roman"/>
      <w:color w:val="000000"/>
      <w:sz w:val="24"/>
      <w:szCs w:val="24"/>
      <w:lang w:val="en-ZA"/>
    </w:rPr>
  </w:style>
  <w:style w:type="numbering" w:customStyle="1" w:styleId="Style1">
    <w:name w:val="Style1"/>
    <w:uiPriority w:val="99"/>
    <w:rsid w:val="002E4810"/>
    <w:pPr>
      <w:numPr>
        <w:numId w:val="33"/>
      </w:numPr>
    </w:pPr>
  </w:style>
  <w:style w:type="numbering" w:customStyle="1" w:styleId="Style2">
    <w:name w:val="Style2"/>
    <w:uiPriority w:val="99"/>
    <w:rsid w:val="00593BD5"/>
    <w:pPr>
      <w:numPr>
        <w:numId w:val="39"/>
      </w:numPr>
    </w:pPr>
  </w:style>
  <w:style w:type="numbering" w:customStyle="1" w:styleId="Style3">
    <w:name w:val="Style3"/>
    <w:uiPriority w:val="99"/>
    <w:rsid w:val="00582F38"/>
    <w:pPr>
      <w:numPr>
        <w:numId w:val="45"/>
      </w:numPr>
    </w:pPr>
  </w:style>
  <w:style w:type="character" w:customStyle="1" w:styleId="Heading1Char1">
    <w:name w:val="Heading 1 Char1"/>
    <w:basedOn w:val="DefaultParagraphFont"/>
    <w:uiPriority w:val="9"/>
    <w:rsid w:val="001B1AF8"/>
    <w:rPr>
      <w:rFonts w:ascii="Arial Bold" w:eastAsiaTheme="majorEastAsia" w:hAnsi="Arial Bold" w:cstheme="majorBidi"/>
      <w:b/>
      <w:bCs/>
      <w:color w:val="000000" w:themeColor="text1"/>
      <w:sz w:val="32"/>
      <w:szCs w:val="28"/>
    </w:rPr>
  </w:style>
  <w:style w:type="character" w:customStyle="1" w:styleId="Heading2Char1">
    <w:name w:val="Heading 2 Char1"/>
    <w:basedOn w:val="DefaultParagraphFont"/>
    <w:rsid w:val="0053034A"/>
    <w:rPr>
      <w:rFonts w:asciiTheme="minorHAnsi" w:eastAsiaTheme="majorEastAsia" w:hAnsiTheme="minorHAnsi" w:cstheme="minorHAnsi"/>
      <w:b/>
      <w:bCs/>
      <w:color w:val="000000" w:themeColor="text1"/>
      <w:sz w:val="24"/>
      <w:szCs w:val="22"/>
      <w:lang w:val="en-ZA" w:eastAsia="en-ZA"/>
    </w:rPr>
  </w:style>
  <w:style w:type="character" w:customStyle="1" w:styleId="Heading3Char2">
    <w:name w:val="Heading 3 Char2"/>
    <w:basedOn w:val="DefaultParagraphFont"/>
    <w:uiPriority w:val="9"/>
    <w:rsid w:val="00B40E1B"/>
    <w:rPr>
      <w:rFonts w:ascii="Arial" w:eastAsiaTheme="majorEastAsia" w:hAnsi="Arial" w:cstheme="majorBidi"/>
      <w:bCs/>
      <w:i/>
      <w:color w:val="000000" w:themeColor="text1"/>
      <w:sz w:val="24"/>
    </w:rPr>
  </w:style>
  <w:style w:type="character" w:customStyle="1" w:styleId="Heading3Char3">
    <w:name w:val="Heading 3 Char3"/>
    <w:basedOn w:val="DefaultParagraphFont"/>
    <w:uiPriority w:val="9"/>
    <w:rsid w:val="006117D9"/>
    <w:rPr>
      <w:rFonts w:ascii="Arial" w:eastAsiaTheme="majorEastAsia" w:hAnsi="Arial" w:cstheme="majorBidi"/>
      <w:bCs/>
      <w:i/>
      <w:color w:val="000000" w:themeColor="text1"/>
      <w:sz w:val="22"/>
    </w:rPr>
  </w:style>
  <w:style w:type="character" w:customStyle="1" w:styleId="Heading1Char2">
    <w:name w:val="Heading 1 Char2"/>
    <w:basedOn w:val="DefaultParagraphFont"/>
    <w:uiPriority w:val="9"/>
    <w:rsid w:val="007B0973"/>
    <w:rPr>
      <w:rFonts w:ascii="Arial Bold" w:eastAsiaTheme="majorEastAsia" w:hAnsi="Arial Bold" w:cstheme="majorBidi"/>
      <w:b/>
      <w:bCs/>
      <w:color w:val="000000" w:themeColor="text1"/>
      <w:sz w:val="32"/>
      <w:szCs w:val="28"/>
    </w:rPr>
  </w:style>
  <w:style w:type="character" w:customStyle="1" w:styleId="Heading1Char3">
    <w:name w:val="Heading 1 Char3"/>
    <w:basedOn w:val="DefaultParagraphFont"/>
    <w:uiPriority w:val="9"/>
    <w:rsid w:val="003C081D"/>
    <w:rPr>
      <w:rFonts w:ascii="Arial Bold" w:eastAsiaTheme="majorEastAsia" w:hAnsi="Arial Bold" w:cstheme="majorBidi"/>
      <w:b/>
      <w:bCs/>
      <w:color w:val="000000" w:themeColor="text1"/>
      <w:sz w:val="32"/>
      <w:szCs w:val="28"/>
      <w:lang w:val="en-ZA"/>
    </w:rPr>
  </w:style>
  <w:style w:type="character" w:customStyle="1" w:styleId="Heading3Char4">
    <w:name w:val="Heading 3 Char4"/>
    <w:basedOn w:val="DefaultParagraphFont"/>
    <w:link w:val="Heading3"/>
    <w:uiPriority w:val="9"/>
    <w:rsid w:val="000363F8"/>
    <w:rPr>
      <w:rFonts w:asciiTheme="minorHAnsi" w:eastAsiaTheme="majorEastAsia" w:hAnsiTheme="minorHAnsi" w:cstheme="majorBidi"/>
      <w:bCs/>
      <w:i/>
      <w:color w:val="000000" w:themeColor="text1"/>
      <w:sz w:val="22"/>
    </w:rPr>
  </w:style>
  <w:style w:type="character" w:customStyle="1" w:styleId="Heading1Char4">
    <w:name w:val="Heading 1 Char4"/>
    <w:basedOn w:val="DefaultParagraphFont"/>
    <w:uiPriority w:val="9"/>
    <w:rsid w:val="00A933B7"/>
    <w:rPr>
      <w:rFonts w:ascii="Arial Bold" w:eastAsiaTheme="majorEastAsia" w:hAnsi="Arial Bold" w:cstheme="majorBidi"/>
      <w:b/>
      <w:bCs/>
      <w:color w:val="000000" w:themeColor="text1"/>
      <w:sz w:val="28"/>
      <w:szCs w:val="28"/>
    </w:rPr>
  </w:style>
  <w:style w:type="character" w:styleId="FollowedHyperlink">
    <w:name w:val="FollowedHyperlink"/>
    <w:basedOn w:val="DefaultParagraphFont"/>
    <w:uiPriority w:val="99"/>
    <w:semiHidden/>
    <w:unhideWhenUsed/>
    <w:rsid w:val="00905D85"/>
    <w:rPr>
      <w:color w:val="0000FF" w:themeColor="followedHyperlink"/>
      <w:u w:val="single"/>
    </w:rPr>
  </w:style>
  <w:style w:type="character" w:customStyle="1" w:styleId="Heading1Char5">
    <w:name w:val="Heading 1 Char5"/>
    <w:basedOn w:val="DefaultParagraphFont"/>
    <w:uiPriority w:val="9"/>
    <w:rsid w:val="001C213E"/>
    <w:rPr>
      <w:rFonts w:ascii="Arial" w:eastAsiaTheme="majorEastAsia" w:hAnsi="Arial" w:cstheme="majorBidi"/>
      <w:b/>
      <w:bCs/>
      <w:sz w:val="28"/>
      <w:szCs w:val="28"/>
    </w:rPr>
  </w:style>
  <w:style w:type="character" w:customStyle="1" w:styleId="Heading2Char2">
    <w:name w:val="Heading 2 Char2"/>
    <w:basedOn w:val="DefaultParagraphFont"/>
    <w:rsid w:val="008A71A0"/>
    <w:rPr>
      <w:rFonts w:ascii="Arial" w:eastAsiaTheme="majorEastAsia" w:hAnsi="Arial" w:cstheme="majorBidi"/>
      <w:b/>
      <w:bCs/>
      <w:sz w:val="24"/>
      <w:szCs w:val="26"/>
    </w:rPr>
  </w:style>
  <w:style w:type="character" w:customStyle="1" w:styleId="Heading1Char6">
    <w:name w:val="Heading 1 Char6"/>
    <w:basedOn w:val="DefaultParagraphFont"/>
    <w:uiPriority w:val="9"/>
    <w:rsid w:val="004D0388"/>
    <w:rPr>
      <w:rFonts w:ascii="Arial" w:eastAsiaTheme="majorEastAsia" w:hAnsi="Arial" w:cstheme="majorBidi"/>
      <w:b/>
      <w:bCs/>
      <w:color w:val="000000" w:themeColor="text1"/>
      <w:sz w:val="28"/>
      <w:szCs w:val="28"/>
      <w:lang w:val="en-ZA"/>
    </w:rPr>
  </w:style>
  <w:style w:type="character" w:customStyle="1" w:styleId="Heading1Char7">
    <w:name w:val="Heading 1 Char7"/>
    <w:basedOn w:val="DefaultParagraphFont"/>
    <w:link w:val="Heading1"/>
    <w:uiPriority w:val="9"/>
    <w:rsid w:val="009370AB"/>
    <w:rPr>
      <w:rFonts w:ascii="Arial" w:eastAsiaTheme="majorEastAsia" w:hAnsi="Arial" w:cstheme="majorBidi"/>
      <w:b/>
      <w:bCs/>
      <w:color w:val="000000" w:themeColor="text1"/>
      <w:sz w:val="28"/>
      <w:szCs w:val="28"/>
    </w:rPr>
  </w:style>
  <w:style w:type="character" w:customStyle="1" w:styleId="Heading2Char3">
    <w:name w:val="Heading 2 Char3"/>
    <w:basedOn w:val="DefaultParagraphFont"/>
    <w:link w:val="Heading2"/>
    <w:rsid w:val="00E1421E"/>
    <w:rPr>
      <w:rFonts w:ascii="Arial" w:eastAsiaTheme="majorEastAsia" w:hAnsi="Arial" w:cstheme="majorBidi"/>
      <w:b/>
      <w:bCs/>
      <w:color w:val="000000" w:themeColor="text1"/>
      <w:sz w:val="24"/>
      <w:szCs w:val="26"/>
    </w:rPr>
  </w:style>
  <w:style w:type="character" w:customStyle="1" w:styleId="FootnoteTextChar8">
    <w:name w:val="Footnote Text Char8"/>
    <w:aliases w:val="Footnote Text Char Char1,Footnote Text Char1 Char1,Footnote Text Char2 Char1,Footnote Text Char11 Char1,Footnote Text Char3 Char1,Footnote Text Char4 Char1,Footnote Text Char5 Char1,Footnote Text Char6 Char1,Footnote Text Char21 Char"/>
    <w:uiPriority w:val="99"/>
    <w:locked/>
    <w:rsid w:val="00781518"/>
    <w:rPr>
      <w:rFonts w:eastAsia="MS Mincho"/>
      <w:sz w:val="24"/>
      <w:lang w:val="en-GB" w:eastAsia="ja-JP"/>
    </w:rPr>
  </w:style>
  <w:style w:type="paragraph" w:styleId="NormalWeb">
    <w:name w:val="Normal (Web)"/>
    <w:basedOn w:val="Normal"/>
    <w:uiPriority w:val="99"/>
    <w:unhideWhenUsed/>
    <w:rsid w:val="00634DBA"/>
    <w:pPr>
      <w:spacing w:before="100" w:beforeAutospacing="1" w:after="100" w:afterAutospacing="1"/>
      <w:jc w:val="left"/>
    </w:pPr>
    <w:rPr>
      <w:rFonts w:ascii="Times New Roman" w:hAnsi="Times New Roman" w:cs="Times New Roman"/>
      <w:sz w:val="24"/>
      <w:szCs w:val="24"/>
      <w:lang w:val="en-ZA" w:eastAsia="en-ZA"/>
    </w:rPr>
  </w:style>
  <w:style w:type="paragraph" w:customStyle="1" w:styleId="AutoEnding">
    <w:name w:val="AutoEnding"/>
    <w:basedOn w:val="Normal"/>
    <w:next w:val="Normal"/>
    <w:rsid w:val="00DD19E5"/>
    <w:pPr>
      <w:spacing w:after="0"/>
      <w:jc w:val="left"/>
    </w:pPr>
    <w:rPr>
      <w:rFonts w:eastAsia="Times New Roman" w:cs="Arial"/>
      <w:sz w:val="20"/>
      <w:szCs w:val="24"/>
    </w:rPr>
  </w:style>
  <w:style w:type="character" w:customStyle="1" w:styleId="a-000Char">
    <w:name w:val="(a)-0.00 Char"/>
    <w:basedOn w:val="DefaultParagraphFont"/>
    <w:link w:val="a-000"/>
    <w:uiPriority w:val="99"/>
    <w:locked/>
    <w:rsid w:val="00DD19E5"/>
    <w:rPr>
      <w:rFonts w:ascii="Times New Roman" w:eastAsia="Times New Roman" w:hAnsi="Times New Roman" w:cs="Times New Roman"/>
    </w:rPr>
  </w:style>
  <w:style w:type="paragraph" w:customStyle="1" w:styleId="a-000">
    <w:name w:val="(a)-0.00"/>
    <w:basedOn w:val="Normal"/>
    <w:link w:val="a-000Char"/>
    <w:uiPriority w:val="99"/>
    <w:rsid w:val="00DD19E5"/>
    <w:pPr>
      <w:widowControl w:val="0"/>
      <w:tabs>
        <w:tab w:val="left" w:pos="794"/>
        <w:tab w:val="left" w:pos="1304"/>
      </w:tabs>
      <w:spacing w:before="120" w:after="0"/>
      <w:ind w:left="1304" w:hanging="1304"/>
      <w:jc w:val="left"/>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1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rba.co.za" TargetMode="Externa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1451CC-25CB-47AE-93C4-473841BFEF7C}" type="doc">
      <dgm:prSet loTypeId="urn:microsoft.com/office/officeart/2005/8/layout/hProcess11" loCatId="process" qsTypeId="urn:microsoft.com/office/officeart/2005/8/quickstyle/simple1" qsCatId="simple" csTypeId="urn:microsoft.com/office/officeart/2005/8/colors/accent1_2" csCatId="accent1" phldr="1"/>
      <dgm:spPr/>
    </dgm:pt>
    <dgm:pt modelId="{F12F51B0-4E75-48B7-BF3C-EFA2695A4B5A}">
      <dgm:prSet phldrT="[Text]" custT="1"/>
      <dgm:spPr/>
      <dgm:t>
        <a:bodyPr/>
        <a:lstStyle/>
        <a:p>
          <a:r>
            <a:rPr lang="en-ZA" sz="2000" b="1">
              <a:latin typeface="Arial" pitchFamily="34" charset="0"/>
              <a:cs typeface="Arial" pitchFamily="34" charset="0"/>
            </a:rPr>
            <a:t>D</a:t>
          </a:r>
          <a:r>
            <a:rPr lang="en-ZA" sz="1100">
              <a:latin typeface="Arial" pitchFamily="34" charset="0"/>
              <a:cs typeface="Arial" pitchFamily="34" charset="0"/>
            </a:rPr>
            <a:t>                    </a:t>
          </a:r>
          <a:r>
            <a:rPr lang="en-ZA" sz="800">
              <a:latin typeface="Arial" pitchFamily="34" charset="0"/>
              <a:cs typeface="Arial" pitchFamily="34" charset="0"/>
            </a:rPr>
            <a:t>10October 20x3</a:t>
          </a:r>
        </a:p>
        <a:p>
          <a:r>
            <a:rPr lang="en-ZA" sz="800">
              <a:latin typeface="Arial" pitchFamily="34" charset="0"/>
              <a:cs typeface="Arial" pitchFamily="34" charset="0"/>
            </a:rPr>
            <a:t>(Annual financial statements distributed to shareholders and JSE)</a:t>
          </a:r>
        </a:p>
        <a:p>
          <a:endParaRPr lang="en-ZA" sz="1100">
            <a:latin typeface="Arial" pitchFamily="34" charset="0"/>
            <a:cs typeface="Arial" pitchFamily="34" charset="0"/>
          </a:endParaRPr>
        </a:p>
      </dgm:t>
    </dgm:pt>
    <dgm:pt modelId="{2EBF372A-1D1C-4015-8669-EF65527CEE81}" type="parTrans" cxnId="{0FAE8F00-4096-45FC-8858-0E02E84DBFA3}">
      <dgm:prSet/>
      <dgm:spPr/>
      <dgm:t>
        <a:bodyPr/>
        <a:lstStyle/>
        <a:p>
          <a:endParaRPr lang="en-ZA"/>
        </a:p>
      </dgm:t>
    </dgm:pt>
    <dgm:pt modelId="{0C7CB5F0-DEA6-4F39-8817-B150EB3EC164}" type="sibTrans" cxnId="{0FAE8F00-4096-45FC-8858-0E02E84DBFA3}">
      <dgm:prSet/>
      <dgm:spPr/>
      <dgm:t>
        <a:bodyPr/>
        <a:lstStyle/>
        <a:p>
          <a:endParaRPr lang="en-ZA"/>
        </a:p>
      </dgm:t>
    </dgm:pt>
    <dgm:pt modelId="{FFA96D16-24C9-43E2-A437-33C90CDEB2C9}">
      <dgm:prSet phldrT="[Text]" custT="1"/>
      <dgm:spPr/>
      <dgm:t>
        <a:bodyPr/>
        <a:lstStyle/>
        <a:p>
          <a:r>
            <a:rPr lang="en-ZA" sz="2000" b="1"/>
            <a:t>A   </a:t>
          </a:r>
          <a:r>
            <a:rPr lang="en-ZA" sz="800"/>
            <a:t>                     30 June </a:t>
          </a:r>
          <a:r>
            <a:rPr lang="en-ZA" sz="800">
              <a:latin typeface="Arial" pitchFamily="34" charset="0"/>
              <a:cs typeface="Arial" pitchFamily="34" charset="0"/>
            </a:rPr>
            <a:t>20X3</a:t>
          </a:r>
          <a:r>
            <a:rPr lang="en-ZA" sz="800"/>
            <a:t>      (Year-end of issuer)</a:t>
          </a:r>
        </a:p>
      </dgm:t>
    </dgm:pt>
    <dgm:pt modelId="{35072B8C-4AB1-47F2-99B0-365A12608FE9}" type="parTrans" cxnId="{C03C30AC-6DED-40A9-8E47-0A9851E4764A}">
      <dgm:prSet/>
      <dgm:spPr/>
      <dgm:t>
        <a:bodyPr/>
        <a:lstStyle/>
        <a:p>
          <a:endParaRPr lang="en-ZA"/>
        </a:p>
      </dgm:t>
    </dgm:pt>
    <dgm:pt modelId="{EB58C004-10DB-4A1A-A7FA-E7AA91C27B9A}" type="sibTrans" cxnId="{C03C30AC-6DED-40A9-8E47-0A9851E4764A}">
      <dgm:prSet/>
      <dgm:spPr/>
      <dgm:t>
        <a:bodyPr/>
        <a:lstStyle/>
        <a:p>
          <a:endParaRPr lang="en-ZA"/>
        </a:p>
      </dgm:t>
    </dgm:pt>
    <dgm:pt modelId="{9792FC38-204E-4BC4-8500-C89DC20C7138}">
      <dgm:prSet phldrT="[Text]" custT="1"/>
      <dgm:spPr/>
      <dgm:t>
        <a:bodyPr/>
        <a:lstStyle/>
        <a:p>
          <a:r>
            <a:rPr lang="en-ZA" sz="2000" b="1">
              <a:latin typeface="Arial" pitchFamily="34" charset="0"/>
              <a:cs typeface="Arial" pitchFamily="34" charset="0"/>
            </a:rPr>
            <a:t>C  </a:t>
          </a:r>
          <a:r>
            <a:rPr lang="en-ZA" sz="800">
              <a:latin typeface="Arial" pitchFamily="34" charset="0"/>
              <a:cs typeface="Arial" pitchFamily="34" charset="0"/>
            </a:rPr>
            <a:t>                          25 September 20X3</a:t>
          </a:r>
        </a:p>
        <a:p>
          <a:r>
            <a:rPr lang="en-ZA" sz="800">
              <a:latin typeface="Arial" pitchFamily="34" charset="0"/>
              <a:cs typeface="Arial" pitchFamily="34" charset="0"/>
            </a:rPr>
            <a:t>(Annual results announced on SENS)</a:t>
          </a:r>
        </a:p>
      </dgm:t>
    </dgm:pt>
    <dgm:pt modelId="{14A5B2AE-AB31-44BF-A034-C491FF4846C5}" type="parTrans" cxnId="{61F4DC16-4F2E-4134-AE9D-8B5BA5322A24}">
      <dgm:prSet/>
      <dgm:spPr/>
      <dgm:t>
        <a:bodyPr/>
        <a:lstStyle/>
        <a:p>
          <a:endParaRPr lang="en-ZA"/>
        </a:p>
      </dgm:t>
    </dgm:pt>
    <dgm:pt modelId="{5FA26E4C-275D-47D2-AD46-ECC989C07845}" type="sibTrans" cxnId="{61F4DC16-4F2E-4134-AE9D-8B5BA5322A24}">
      <dgm:prSet/>
      <dgm:spPr/>
      <dgm:t>
        <a:bodyPr/>
        <a:lstStyle/>
        <a:p>
          <a:endParaRPr lang="en-ZA"/>
        </a:p>
      </dgm:t>
    </dgm:pt>
    <dgm:pt modelId="{1B841E12-0F01-407E-A563-40F55F2F829D}">
      <dgm:prSet phldrT="[Text]" custT="1"/>
      <dgm:spPr/>
      <dgm:t>
        <a:bodyPr/>
        <a:lstStyle/>
        <a:p>
          <a:r>
            <a:rPr lang="en-ZA" sz="2000">
              <a:latin typeface="Arial" pitchFamily="34" charset="0"/>
              <a:cs typeface="Arial" pitchFamily="34" charset="0"/>
            </a:rPr>
            <a:t>B    </a:t>
          </a:r>
          <a:r>
            <a:rPr lang="en-ZA" sz="800">
              <a:latin typeface="Arial" pitchFamily="34" charset="0"/>
              <a:cs typeface="Arial" pitchFamily="34" charset="0"/>
            </a:rPr>
            <a:t>                    24 September 20X3</a:t>
          </a:r>
        </a:p>
        <a:p>
          <a:r>
            <a:rPr lang="en-ZA" sz="800">
              <a:latin typeface="Arial" pitchFamily="34" charset="0"/>
              <a:cs typeface="Arial" pitchFamily="34" charset="0"/>
            </a:rPr>
            <a:t>(Audit report signed on complete set of financial statements)</a:t>
          </a:r>
        </a:p>
      </dgm:t>
    </dgm:pt>
    <dgm:pt modelId="{E1D4445E-5153-4AB0-9CAB-C6909976DC59}" type="parTrans" cxnId="{67BB0496-D668-4866-80B3-5497BD640207}">
      <dgm:prSet/>
      <dgm:spPr/>
      <dgm:t>
        <a:bodyPr/>
        <a:lstStyle/>
        <a:p>
          <a:endParaRPr lang="en-ZA"/>
        </a:p>
      </dgm:t>
    </dgm:pt>
    <dgm:pt modelId="{EF49745B-8365-4233-AA76-A3BF7322796C}" type="sibTrans" cxnId="{67BB0496-D668-4866-80B3-5497BD640207}">
      <dgm:prSet/>
      <dgm:spPr/>
      <dgm:t>
        <a:bodyPr/>
        <a:lstStyle/>
        <a:p>
          <a:endParaRPr lang="en-ZA"/>
        </a:p>
      </dgm:t>
    </dgm:pt>
    <dgm:pt modelId="{F76B9604-A749-4C9C-AC14-72E6721664CD}" type="pres">
      <dgm:prSet presAssocID="{751451CC-25CB-47AE-93C4-473841BFEF7C}" presName="Name0" presStyleCnt="0">
        <dgm:presLayoutVars>
          <dgm:dir/>
          <dgm:resizeHandles val="exact"/>
        </dgm:presLayoutVars>
      </dgm:prSet>
      <dgm:spPr/>
    </dgm:pt>
    <dgm:pt modelId="{E68C92EB-A052-425A-85C4-7E1B6B1E757B}" type="pres">
      <dgm:prSet presAssocID="{751451CC-25CB-47AE-93C4-473841BFEF7C}" presName="arrow" presStyleLbl="bgShp" presStyleIdx="0" presStyleCnt="1"/>
      <dgm:spPr/>
    </dgm:pt>
    <dgm:pt modelId="{57CF91F7-6571-4909-BBC1-054E9CD65CA2}" type="pres">
      <dgm:prSet presAssocID="{751451CC-25CB-47AE-93C4-473841BFEF7C}" presName="points" presStyleCnt="0"/>
      <dgm:spPr/>
    </dgm:pt>
    <dgm:pt modelId="{7F6AB46F-BDA2-4368-9934-96B35E8FC5AF}" type="pres">
      <dgm:prSet presAssocID="{FFA96D16-24C9-43E2-A437-33C90CDEB2C9}" presName="compositeA" presStyleCnt="0"/>
      <dgm:spPr/>
    </dgm:pt>
    <dgm:pt modelId="{E991C1B2-2891-4BE5-877B-3C7AB9B8AB6E}" type="pres">
      <dgm:prSet presAssocID="{FFA96D16-24C9-43E2-A437-33C90CDEB2C9}" presName="textA" presStyleLbl="revTx" presStyleIdx="0" presStyleCnt="4">
        <dgm:presLayoutVars>
          <dgm:bulletEnabled val="1"/>
        </dgm:presLayoutVars>
      </dgm:prSet>
      <dgm:spPr/>
      <dgm:t>
        <a:bodyPr/>
        <a:lstStyle/>
        <a:p>
          <a:endParaRPr lang="en-ZA"/>
        </a:p>
      </dgm:t>
    </dgm:pt>
    <dgm:pt modelId="{AB3548DE-0F5B-404F-8924-AAF6FE29EA9C}" type="pres">
      <dgm:prSet presAssocID="{FFA96D16-24C9-43E2-A437-33C90CDEB2C9}" presName="circleA" presStyleLbl="node1" presStyleIdx="0" presStyleCnt="4"/>
      <dgm:spPr/>
    </dgm:pt>
    <dgm:pt modelId="{B22A03B0-4EB1-4E50-B5BE-1E1831D5BDDE}" type="pres">
      <dgm:prSet presAssocID="{FFA96D16-24C9-43E2-A437-33C90CDEB2C9}" presName="spaceA" presStyleCnt="0"/>
      <dgm:spPr/>
    </dgm:pt>
    <dgm:pt modelId="{16C7AC28-7A64-4E94-B341-8B59342BD5E9}" type="pres">
      <dgm:prSet presAssocID="{EB58C004-10DB-4A1A-A7FA-E7AA91C27B9A}" presName="space" presStyleCnt="0"/>
      <dgm:spPr/>
    </dgm:pt>
    <dgm:pt modelId="{5D3CEF04-9D83-4F3E-ADA8-A740CC3B8E9E}" type="pres">
      <dgm:prSet presAssocID="{1B841E12-0F01-407E-A563-40F55F2F829D}" presName="compositeB" presStyleCnt="0"/>
      <dgm:spPr/>
    </dgm:pt>
    <dgm:pt modelId="{5E1C324D-ADB1-4C91-B6D0-0B40BE887283}" type="pres">
      <dgm:prSet presAssocID="{1B841E12-0F01-407E-A563-40F55F2F829D}" presName="textB" presStyleLbl="revTx" presStyleIdx="1" presStyleCnt="4" custScaleX="123447">
        <dgm:presLayoutVars>
          <dgm:bulletEnabled val="1"/>
        </dgm:presLayoutVars>
      </dgm:prSet>
      <dgm:spPr/>
      <dgm:t>
        <a:bodyPr/>
        <a:lstStyle/>
        <a:p>
          <a:endParaRPr lang="en-ZA"/>
        </a:p>
      </dgm:t>
    </dgm:pt>
    <dgm:pt modelId="{7F2ADC4A-B6BF-4814-AC22-3BF0A5A68C4A}" type="pres">
      <dgm:prSet presAssocID="{1B841E12-0F01-407E-A563-40F55F2F829D}" presName="circleB" presStyleLbl="node1" presStyleIdx="1" presStyleCnt="4"/>
      <dgm:spPr/>
    </dgm:pt>
    <dgm:pt modelId="{6EDA92BF-6E82-4BC7-B33C-D86799427FCC}" type="pres">
      <dgm:prSet presAssocID="{1B841E12-0F01-407E-A563-40F55F2F829D}" presName="spaceB" presStyleCnt="0"/>
      <dgm:spPr/>
    </dgm:pt>
    <dgm:pt modelId="{E80911ED-FEA0-46F6-828C-8BF603E6EDA8}" type="pres">
      <dgm:prSet presAssocID="{EF49745B-8365-4233-AA76-A3BF7322796C}" presName="space" presStyleCnt="0"/>
      <dgm:spPr/>
    </dgm:pt>
    <dgm:pt modelId="{82F454EB-948A-4BE8-82C3-8A83C0974A49}" type="pres">
      <dgm:prSet presAssocID="{9792FC38-204E-4BC4-8500-C89DC20C7138}" presName="compositeA" presStyleCnt="0"/>
      <dgm:spPr/>
    </dgm:pt>
    <dgm:pt modelId="{0D2A7D29-484E-4112-B5B9-35847C662E98}" type="pres">
      <dgm:prSet presAssocID="{9792FC38-204E-4BC4-8500-C89DC20C7138}" presName="textA" presStyleLbl="revTx" presStyleIdx="2" presStyleCnt="4" custScaleX="127068">
        <dgm:presLayoutVars>
          <dgm:bulletEnabled val="1"/>
        </dgm:presLayoutVars>
      </dgm:prSet>
      <dgm:spPr/>
      <dgm:t>
        <a:bodyPr/>
        <a:lstStyle/>
        <a:p>
          <a:endParaRPr lang="en-ZA"/>
        </a:p>
      </dgm:t>
    </dgm:pt>
    <dgm:pt modelId="{ADDA2EC0-C2F8-4BCE-A4BF-5009817780A0}" type="pres">
      <dgm:prSet presAssocID="{9792FC38-204E-4BC4-8500-C89DC20C7138}" presName="circleA" presStyleLbl="node1" presStyleIdx="2" presStyleCnt="4"/>
      <dgm:spPr/>
    </dgm:pt>
    <dgm:pt modelId="{46EDB559-37E5-437F-88A1-A05EE3CA4141}" type="pres">
      <dgm:prSet presAssocID="{9792FC38-204E-4BC4-8500-C89DC20C7138}" presName="spaceA" presStyleCnt="0"/>
      <dgm:spPr/>
    </dgm:pt>
    <dgm:pt modelId="{99249077-348F-4905-941A-332EEA5565C0}" type="pres">
      <dgm:prSet presAssocID="{5FA26E4C-275D-47D2-AD46-ECC989C07845}" presName="space" presStyleCnt="0"/>
      <dgm:spPr/>
    </dgm:pt>
    <dgm:pt modelId="{D07B149F-4479-4499-9E18-11605E0F2EE7}" type="pres">
      <dgm:prSet presAssocID="{F12F51B0-4E75-48B7-BF3C-EFA2695A4B5A}" presName="compositeB" presStyleCnt="0"/>
      <dgm:spPr/>
    </dgm:pt>
    <dgm:pt modelId="{93018A39-E677-40E9-A59D-F4230119C1A8}" type="pres">
      <dgm:prSet presAssocID="{F12F51B0-4E75-48B7-BF3C-EFA2695A4B5A}" presName="textB" presStyleLbl="revTx" presStyleIdx="3" presStyleCnt="4" custScaleX="134226">
        <dgm:presLayoutVars>
          <dgm:bulletEnabled val="1"/>
        </dgm:presLayoutVars>
      </dgm:prSet>
      <dgm:spPr/>
      <dgm:t>
        <a:bodyPr/>
        <a:lstStyle/>
        <a:p>
          <a:endParaRPr lang="en-ZA"/>
        </a:p>
      </dgm:t>
    </dgm:pt>
    <dgm:pt modelId="{7334D720-189B-4B95-804E-95E70D9C62CE}" type="pres">
      <dgm:prSet presAssocID="{F12F51B0-4E75-48B7-BF3C-EFA2695A4B5A}" presName="circleB" presStyleLbl="node1" presStyleIdx="3" presStyleCnt="4"/>
      <dgm:spPr/>
    </dgm:pt>
    <dgm:pt modelId="{2CE6E15B-40E4-4B4F-9FE0-EBA892E11C22}" type="pres">
      <dgm:prSet presAssocID="{F12F51B0-4E75-48B7-BF3C-EFA2695A4B5A}" presName="spaceB" presStyleCnt="0"/>
      <dgm:spPr/>
    </dgm:pt>
  </dgm:ptLst>
  <dgm:cxnLst>
    <dgm:cxn modelId="{D47247F0-705C-4E2D-82B2-03B3D09DCC93}" type="presOf" srcId="{FFA96D16-24C9-43E2-A437-33C90CDEB2C9}" destId="{E991C1B2-2891-4BE5-877B-3C7AB9B8AB6E}" srcOrd="0" destOrd="0" presId="urn:microsoft.com/office/officeart/2005/8/layout/hProcess11"/>
    <dgm:cxn modelId="{67BB0496-D668-4866-80B3-5497BD640207}" srcId="{751451CC-25CB-47AE-93C4-473841BFEF7C}" destId="{1B841E12-0F01-407E-A563-40F55F2F829D}" srcOrd="1" destOrd="0" parTransId="{E1D4445E-5153-4AB0-9CAB-C6909976DC59}" sibTransId="{EF49745B-8365-4233-AA76-A3BF7322796C}"/>
    <dgm:cxn modelId="{E70EF0BE-342A-44DD-8B1F-48C06BA6B2FA}" type="presOf" srcId="{F12F51B0-4E75-48B7-BF3C-EFA2695A4B5A}" destId="{93018A39-E677-40E9-A59D-F4230119C1A8}" srcOrd="0" destOrd="0" presId="urn:microsoft.com/office/officeart/2005/8/layout/hProcess11"/>
    <dgm:cxn modelId="{C03C30AC-6DED-40A9-8E47-0A9851E4764A}" srcId="{751451CC-25CB-47AE-93C4-473841BFEF7C}" destId="{FFA96D16-24C9-43E2-A437-33C90CDEB2C9}" srcOrd="0" destOrd="0" parTransId="{35072B8C-4AB1-47F2-99B0-365A12608FE9}" sibTransId="{EB58C004-10DB-4A1A-A7FA-E7AA91C27B9A}"/>
    <dgm:cxn modelId="{B4DD6F4E-8970-40C3-8209-CC663EE080AB}" type="presOf" srcId="{751451CC-25CB-47AE-93C4-473841BFEF7C}" destId="{F76B9604-A749-4C9C-AC14-72E6721664CD}" srcOrd="0" destOrd="0" presId="urn:microsoft.com/office/officeart/2005/8/layout/hProcess11"/>
    <dgm:cxn modelId="{0FAE8F00-4096-45FC-8858-0E02E84DBFA3}" srcId="{751451CC-25CB-47AE-93C4-473841BFEF7C}" destId="{F12F51B0-4E75-48B7-BF3C-EFA2695A4B5A}" srcOrd="3" destOrd="0" parTransId="{2EBF372A-1D1C-4015-8669-EF65527CEE81}" sibTransId="{0C7CB5F0-DEA6-4F39-8817-B150EB3EC164}"/>
    <dgm:cxn modelId="{6C1D5D19-FD9B-4424-9405-9382478E9CE2}" type="presOf" srcId="{9792FC38-204E-4BC4-8500-C89DC20C7138}" destId="{0D2A7D29-484E-4112-B5B9-35847C662E98}" srcOrd="0" destOrd="0" presId="urn:microsoft.com/office/officeart/2005/8/layout/hProcess11"/>
    <dgm:cxn modelId="{83EE94AB-BEDC-4652-B252-FD5C7E9D17CB}" type="presOf" srcId="{1B841E12-0F01-407E-A563-40F55F2F829D}" destId="{5E1C324D-ADB1-4C91-B6D0-0B40BE887283}" srcOrd="0" destOrd="0" presId="urn:microsoft.com/office/officeart/2005/8/layout/hProcess11"/>
    <dgm:cxn modelId="{61F4DC16-4F2E-4134-AE9D-8B5BA5322A24}" srcId="{751451CC-25CB-47AE-93C4-473841BFEF7C}" destId="{9792FC38-204E-4BC4-8500-C89DC20C7138}" srcOrd="2" destOrd="0" parTransId="{14A5B2AE-AB31-44BF-A034-C491FF4846C5}" sibTransId="{5FA26E4C-275D-47D2-AD46-ECC989C07845}"/>
    <dgm:cxn modelId="{B527C707-734A-4CF8-B9ED-AA843142B092}" type="presParOf" srcId="{F76B9604-A749-4C9C-AC14-72E6721664CD}" destId="{E68C92EB-A052-425A-85C4-7E1B6B1E757B}" srcOrd="0" destOrd="0" presId="urn:microsoft.com/office/officeart/2005/8/layout/hProcess11"/>
    <dgm:cxn modelId="{9FDABC49-6B04-4653-932A-CE00419174CF}" type="presParOf" srcId="{F76B9604-A749-4C9C-AC14-72E6721664CD}" destId="{57CF91F7-6571-4909-BBC1-054E9CD65CA2}" srcOrd="1" destOrd="0" presId="urn:microsoft.com/office/officeart/2005/8/layout/hProcess11"/>
    <dgm:cxn modelId="{D842FE9E-BA18-48D4-8CD6-8550EE1E636F}" type="presParOf" srcId="{57CF91F7-6571-4909-BBC1-054E9CD65CA2}" destId="{7F6AB46F-BDA2-4368-9934-96B35E8FC5AF}" srcOrd="0" destOrd="0" presId="urn:microsoft.com/office/officeart/2005/8/layout/hProcess11"/>
    <dgm:cxn modelId="{FBC362D5-D35C-4E2F-9153-C4753BF90AC5}" type="presParOf" srcId="{7F6AB46F-BDA2-4368-9934-96B35E8FC5AF}" destId="{E991C1B2-2891-4BE5-877B-3C7AB9B8AB6E}" srcOrd="0" destOrd="0" presId="urn:microsoft.com/office/officeart/2005/8/layout/hProcess11"/>
    <dgm:cxn modelId="{2750418D-0E59-4822-8D95-4B90E96A88C7}" type="presParOf" srcId="{7F6AB46F-BDA2-4368-9934-96B35E8FC5AF}" destId="{AB3548DE-0F5B-404F-8924-AAF6FE29EA9C}" srcOrd="1" destOrd="0" presId="urn:microsoft.com/office/officeart/2005/8/layout/hProcess11"/>
    <dgm:cxn modelId="{155D6F3A-597C-4526-97B4-3D3738C5347D}" type="presParOf" srcId="{7F6AB46F-BDA2-4368-9934-96B35E8FC5AF}" destId="{B22A03B0-4EB1-4E50-B5BE-1E1831D5BDDE}" srcOrd="2" destOrd="0" presId="urn:microsoft.com/office/officeart/2005/8/layout/hProcess11"/>
    <dgm:cxn modelId="{314881AE-1961-4970-8EA4-D723ADB7B1AE}" type="presParOf" srcId="{57CF91F7-6571-4909-BBC1-054E9CD65CA2}" destId="{16C7AC28-7A64-4E94-B341-8B59342BD5E9}" srcOrd="1" destOrd="0" presId="urn:microsoft.com/office/officeart/2005/8/layout/hProcess11"/>
    <dgm:cxn modelId="{355511DE-3026-4921-A3DF-CA9536F4417E}" type="presParOf" srcId="{57CF91F7-6571-4909-BBC1-054E9CD65CA2}" destId="{5D3CEF04-9D83-4F3E-ADA8-A740CC3B8E9E}" srcOrd="2" destOrd="0" presId="urn:microsoft.com/office/officeart/2005/8/layout/hProcess11"/>
    <dgm:cxn modelId="{9FD9C458-11CD-4913-AE4B-2F8CFBE2F0F7}" type="presParOf" srcId="{5D3CEF04-9D83-4F3E-ADA8-A740CC3B8E9E}" destId="{5E1C324D-ADB1-4C91-B6D0-0B40BE887283}" srcOrd="0" destOrd="0" presId="urn:microsoft.com/office/officeart/2005/8/layout/hProcess11"/>
    <dgm:cxn modelId="{4DFE1337-A996-4D3B-9A1C-C6062FC22D13}" type="presParOf" srcId="{5D3CEF04-9D83-4F3E-ADA8-A740CC3B8E9E}" destId="{7F2ADC4A-B6BF-4814-AC22-3BF0A5A68C4A}" srcOrd="1" destOrd="0" presId="urn:microsoft.com/office/officeart/2005/8/layout/hProcess11"/>
    <dgm:cxn modelId="{76A59747-091D-41E6-BA40-0304878691F3}" type="presParOf" srcId="{5D3CEF04-9D83-4F3E-ADA8-A740CC3B8E9E}" destId="{6EDA92BF-6E82-4BC7-B33C-D86799427FCC}" srcOrd="2" destOrd="0" presId="urn:microsoft.com/office/officeart/2005/8/layout/hProcess11"/>
    <dgm:cxn modelId="{24F30220-728C-4252-A253-9B6DC742A08F}" type="presParOf" srcId="{57CF91F7-6571-4909-BBC1-054E9CD65CA2}" destId="{E80911ED-FEA0-46F6-828C-8BF603E6EDA8}" srcOrd="3" destOrd="0" presId="urn:microsoft.com/office/officeart/2005/8/layout/hProcess11"/>
    <dgm:cxn modelId="{7BC0AB7B-7932-49E6-967D-90CE0E6F21E4}" type="presParOf" srcId="{57CF91F7-6571-4909-BBC1-054E9CD65CA2}" destId="{82F454EB-948A-4BE8-82C3-8A83C0974A49}" srcOrd="4" destOrd="0" presId="urn:microsoft.com/office/officeart/2005/8/layout/hProcess11"/>
    <dgm:cxn modelId="{D47B595B-CABF-4391-AA43-8EB95F75751B}" type="presParOf" srcId="{82F454EB-948A-4BE8-82C3-8A83C0974A49}" destId="{0D2A7D29-484E-4112-B5B9-35847C662E98}" srcOrd="0" destOrd="0" presId="urn:microsoft.com/office/officeart/2005/8/layout/hProcess11"/>
    <dgm:cxn modelId="{1698F4FE-6DD7-4185-BC26-5159C67AB953}" type="presParOf" srcId="{82F454EB-948A-4BE8-82C3-8A83C0974A49}" destId="{ADDA2EC0-C2F8-4BCE-A4BF-5009817780A0}" srcOrd="1" destOrd="0" presId="urn:microsoft.com/office/officeart/2005/8/layout/hProcess11"/>
    <dgm:cxn modelId="{889E435E-B0A8-459F-92B0-CE8C0F32FDAA}" type="presParOf" srcId="{82F454EB-948A-4BE8-82C3-8A83C0974A49}" destId="{46EDB559-37E5-437F-88A1-A05EE3CA4141}" srcOrd="2" destOrd="0" presId="urn:microsoft.com/office/officeart/2005/8/layout/hProcess11"/>
    <dgm:cxn modelId="{3A8E0E43-D305-486C-983B-172BA6141CBD}" type="presParOf" srcId="{57CF91F7-6571-4909-BBC1-054E9CD65CA2}" destId="{99249077-348F-4905-941A-332EEA5565C0}" srcOrd="5" destOrd="0" presId="urn:microsoft.com/office/officeart/2005/8/layout/hProcess11"/>
    <dgm:cxn modelId="{4F9BB16F-B7BC-44B7-B9B1-4905D99CD050}" type="presParOf" srcId="{57CF91F7-6571-4909-BBC1-054E9CD65CA2}" destId="{D07B149F-4479-4499-9E18-11605E0F2EE7}" srcOrd="6" destOrd="0" presId="urn:microsoft.com/office/officeart/2005/8/layout/hProcess11"/>
    <dgm:cxn modelId="{4E280BDA-0DFD-4C36-8F19-26A58BC387CE}" type="presParOf" srcId="{D07B149F-4479-4499-9E18-11605E0F2EE7}" destId="{93018A39-E677-40E9-A59D-F4230119C1A8}" srcOrd="0" destOrd="0" presId="urn:microsoft.com/office/officeart/2005/8/layout/hProcess11"/>
    <dgm:cxn modelId="{09CA7352-C443-4DD8-AD36-270C626F2F86}" type="presParOf" srcId="{D07B149F-4479-4499-9E18-11605E0F2EE7}" destId="{7334D720-189B-4B95-804E-95E70D9C62CE}" srcOrd="1" destOrd="0" presId="urn:microsoft.com/office/officeart/2005/8/layout/hProcess11"/>
    <dgm:cxn modelId="{6B96205A-3E47-452C-A167-E84A5A4E161E}" type="presParOf" srcId="{D07B149F-4479-4499-9E18-11605E0F2EE7}" destId="{2CE6E15B-40E4-4B4F-9FE0-EBA892E11C22}" srcOrd="2" destOrd="0" presId="urn:microsoft.com/office/officeart/2005/8/layout/hProcess1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8C92EB-A052-425A-85C4-7E1B6B1E757B}">
      <dsp:nvSpPr>
        <dsp:cNvPr id="0" name=""/>
        <dsp:cNvSpPr/>
      </dsp:nvSpPr>
      <dsp:spPr>
        <a:xfrm>
          <a:off x="0" y="749807"/>
          <a:ext cx="5486400" cy="999744"/>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991C1B2-2891-4BE5-877B-3C7AB9B8AB6E}">
      <dsp:nvSpPr>
        <dsp:cNvPr id="0" name=""/>
        <dsp:cNvSpPr/>
      </dsp:nvSpPr>
      <dsp:spPr>
        <a:xfrm>
          <a:off x="1881" y="0"/>
          <a:ext cx="987310" cy="999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b" anchorCtr="0">
          <a:noAutofit/>
        </a:bodyPr>
        <a:lstStyle/>
        <a:p>
          <a:pPr lvl="0" algn="ctr" defTabSz="889000">
            <a:lnSpc>
              <a:spcPct val="90000"/>
            </a:lnSpc>
            <a:spcBef>
              <a:spcPct val="0"/>
            </a:spcBef>
            <a:spcAft>
              <a:spcPct val="35000"/>
            </a:spcAft>
          </a:pPr>
          <a:r>
            <a:rPr lang="en-ZA" sz="2000" b="1" kern="1200"/>
            <a:t>A   </a:t>
          </a:r>
          <a:r>
            <a:rPr lang="en-ZA" sz="800" kern="1200"/>
            <a:t>                     30 June </a:t>
          </a:r>
          <a:r>
            <a:rPr lang="en-ZA" sz="800" kern="1200">
              <a:latin typeface="Arial" pitchFamily="34" charset="0"/>
              <a:cs typeface="Arial" pitchFamily="34" charset="0"/>
            </a:rPr>
            <a:t>20X3</a:t>
          </a:r>
          <a:r>
            <a:rPr lang="en-ZA" sz="800" kern="1200"/>
            <a:t>      (Year-end of issuer)</a:t>
          </a:r>
        </a:p>
      </dsp:txBody>
      <dsp:txXfrm>
        <a:off x="1881" y="0"/>
        <a:ext cx="987310" cy="999744"/>
      </dsp:txXfrm>
    </dsp:sp>
    <dsp:sp modelId="{AB3548DE-0F5B-404F-8924-AAF6FE29EA9C}">
      <dsp:nvSpPr>
        <dsp:cNvPr id="0" name=""/>
        <dsp:cNvSpPr/>
      </dsp:nvSpPr>
      <dsp:spPr>
        <a:xfrm>
          <a:off x="370568" y="1124711"/>
          <a:ext cx="249936" cy="2499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1C324D-ADB1-4C91-B6D0-0B40BE887283}">
      <dsp:nvSpPr>
        <dsp:cNvPr id="0" name=""/>
        <dsp:cNvSpPr/>
      </dsp:nvSpPr>
      <dsp:spPr>
        <a:xfrm>
          <a:off x="1038557" y="1499615"/>
          <a:ext cx="1218805" cy="999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t" anchorCtr="0">
          <a:noAutofit/>
        </a:bodyPr>
        <a:lstStyle/>
        <a:p>
          <a:pPr lvl="0" algn="ctr" defTabSz="889000">
            <a:lnSpc>
              <a:spcPct val="90000"/>
            </a:lnSpc>
            <a:spcBef>
              <a:spcPct val="0"/>
            </a:spcBef>
            <a:spcAft>
              <a:spcPct val="35000"/>
            </a:spcAft>
          </a:pPr>
          <a:r>
            <a:rPr lang="en-ZA" sz="2000" kern="1200">
              <a:latin typeface="Arial" pitchFamily="34" charset="0"/>
              <a:cs typeface="Arial" pitchFamily="34" charset="0"/>
            </a:rPr>
            <a:t>B    </a:t>
          </a:r>
          <a:r>
            <a:rPr lang="en-ZA" sz="800" kern="1200">
              <a:latin typeface="Arial" pitchFamily="34" charset="0"/>
              <a:cs typeface="Arial" pitchFamily="34" charset="0"/>
            </a:rPr>
            <a:t>                    24 September 20X3</a:t>
          </a:r>
        </a:p>
        <a:p>
          <a:pPr lvl="0" algn="ctr" defTabSz="889000">
            <a:lnSpc>
              <a:spcPct val="90000"/>
            </a:lnSpc>
            <a:spcBef>
              <a:spcPct val="0"/>
            </a:spcBef>
            <a:spcAft>
              <a:spcPct val="35000"/>
            </a:spcAft>
          </a:pPr>
          <a:r>
            <a:rPr lang="en-ZA" sz="800" kern="1200">
              <a:latin typeface="Arial" pitchFamily="34" charset="0"/>
              <a:cs typeface="Arial" pitchFamily="34" charset="0"/>
            </a:rPr>
            <a:t>(Audit report signed on complete set of financial statements)</a:t>
          </a:r>
        </a:p>
      </dsp:txBody>
      <dsp:txXfrm>
        <a:off x="1038557" y="1499615"/>
        <a:ext cx="1218805" cy="999744"/>
      </dsp:txXfrm>
    </dsp:sp>
    <dsp:sp modelId="{7F2ADC4A-B6BF-4814-AC22-3BF0A5A68C4A}">
      <dsp:nvSpPr>
        <dsp:cNvPr id="0" name=""/>
        <dsp:cNvSpPr/>
      </dsp:nvSpPr>
      <dsp:spPr>
        <a:xfrm>
          <a:off x="1522992" y="1124711"/>
          <a:ext cx="249936" cy="2499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2A7D29-484E-4112-B5B9-35847C662E98}">
      <dsp:nvSpPr>
        <dsp:cNvPr id="0" name=""/>
        <dsp:cNvSpPr/>
      </dsp:nvSpPr>
      <dsp:spPr>
        <a:xfrm>
          <a:off x="2306728" y="0"/>
          <a:ext cx="1254556" cy="999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b" anchorCtr="0">
          <a:noAutofit/>
        </a:bodyPr>
        <a:lstStyle/>
        <a:p>
          <a:pPr lvl="0" algn="ctr" defTabSz="889000">
            <a:lnSpc>
              <a:spcPct val="90000"/>
            </a:lnSpc>
            <a:spcBef>
              <a:spcPct val="0"/>
            </a:spcBef>
            <a:spcAft>
              <a:spcPct val="35000"/>
            </a:spcAft>
          </a:pPr>
          <a:r>
            <a:rPr lang="en-ZA" sz="2000" b="1" kern="1200">
              <a:latin typeface="Arial" pitchFamily="34" charset="0"/>
              <a:cs typeface="Arial" pitchFamily="34" charset="0"/>
            </a:rPr>
            <a:t>C  </a:t>
          </a:r>
          <a:r>
            <a:rPr lang="en-ZA" sz="800" kern="1200">
              <a:latin typeface="Arial" pitchFamily="34" charset="0"/>
              <a:cs typeface="Arial" pitchFamily="34" charset="0"/>
            </a:rPr>
            <a:t>                          25 September 20X3</a:t>
          </a:r>
        </a:p>
        <a:p>
          <a:pPr lvl="0" algn="ctr" defTabSz="889000">
            <a:lnSpc>
              <a:spcPct val="90000"/>
            </a:lnSpc>
            <a:spcBef>
              <a:spcPct val="0"/>
            </a:spcBef>
            <a:spcAft>
              <a:spcPct val="35000"/>
            </a:spcAft>
          </a:pPr>
          <a:r>
            <a:rPr lang="en-ZA" sz="800" kern="1200">
              <a:latin typeface="Arial" pitchFamily="34" charset="0"/>
              <a:cs typeface="Arial" pitchFamily="34" charset="0"/>
            </a:rPr>
            <a:t>(Annual results announced on SENS)</a:t>
          </a:r>
        </a:p>
      </dsp:txBody>
      <dsp:txXfrm>
        <a:off x="2306728" y="0"/>
        <a:ext cx="1254556" cy="999744"/>
      </dsp:txXfrm>
    </dsp:sp>
    <dsp:sp modelId="{ADDA2EC0-C2F8-4BCE-A4BF-5009817780A0}">
      <dsp:nvSpPr>
        <dsp:cNvPr id="0" name=""/>
        <dsp:cNvSpPr/>
      </dsp:nvSpPr>
      <dsp:spPr>
        <a:xfrm>
          <a:off x="2809039" y="1124711"/>
          <a:ext cx="249936" cy="2499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018A39-E677-40E9-A59D-F4230119C1A8}">
      <dsp:nvSpPr>
        <dsp:cNvPr id="0" name=""/>
        <dsp:cNvSpPr/>
      </dsp:nvSpPr>
      <dsp:spPr>
        <a:xfrm>
          <a:off x="3610650" y="1499615"/>
          <a:ext cx="1325227" cy="999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t" anchorCtr="0">
          <a:noAutofit/>
        </a:bodyPr>
        <a:lstStyle/>
        <a:p>
          <a:pPr lvl="0" algn="ctr" defTabSz="889000">
            <a:lnSpc>
              <a:spcPct val="90000"/>
            </a:lnSpc>
            <a:spcBef>
              <a:spcPct val="0"/>
            </a:spcBef>
            <a:spcAft>
              <a:spcPct val="35000"/>
            </a:spcAft>
          </a:pPr>
          <a:r>
            <a:rPr lang="en-ZA" sz="2000" b="1" kern="1200">
              <a:latin typeface="Arial" pitchFamily="34" charset="0"/>
              <a:cs typeface="Arial" pitchFamily="34" charset="0"/>
            </a:rPr>
            <a:t>D</a:t>
          </a:r>
          <a:r>
            <a:rPr lang="en-ZA" sz="1100" kern="1200">
              <a:latin typeface="Arial" pitchFamily="34" charset="0"/>
              <a:cs typeface="Arial" pitchFamily="34" charset="0"/>
            </a:rPr>
            <a:t>                    </a:t>
          </a:r>
          <a:r>
            <a:rPr lang="en-ZA" sz="800" kern="1200">
              <a:latin typeface="Arial" pitchFamily="34" charset="0"/>
              <a:cs typeface="Arial" pitchFamily="34" charset="0"/>
            </a:rPr>
            <a:t>10October 20x3</a:t>
          </a:r>
        </a:p>
        <a:p>
          <a:pPr lvl="0" algn="ctr" defTabSz="889000">
            <a:lnSpc>
              <a:spcPct val="90000"/>
            </a:lnSpc>
            <a:spcBef>
              <a:spcPct val="0"/>
            </a:spcBef>
            <a:spcAft>
              <a:spcPct val="35000"/>
            </a:spcAft>
          </a:pPr>
          <a:r>
            <a:rPr lang="en-ZA" sz="800" kern="1200">
              <a:latin typeface="Arial" pitchFamily="34" charset="0"/>
              <a:cs typeface="Arial" pitchFamily="34" charset="0"/>
            </a:rPr>
            <a:t>(Annual financial statements distributed to shareholders and JSE)</a:t>
          </a:r>
        </a:p>
        <a:p>
          <a:pPr lvl="0" algn="ctr" defTabSz="889000">
            <a:lnSpc>
              <a:spcPct val="90000"/>
            </a:lnSpc>
            <a:spcBef>
              <a:spcPct val="0"/>
            </a:spcBef>
            <a:spcAft>
              <a:spcPct val="35000"/>
            </a:spcAft>
          </a:pPr>
          <a:endParaRPr lang="en-ZA" sz="1100" kern="1200">
            <a:latin typeface="Arial" pitchFamily="34" charset="0"/>
            <a:cs typeface="Arial" pitchFamily="34" charset="0"/>
          </a:endParaRPr>
        </a:p>
      </dsp:txBody>
      <dsp:txXfrm>
        <a:off x="3610650" y="1499615"/>
        <a:ext cx="1325227" cy="999744"/>
      </dsp:txXfrm>
    </dsp:sp>
    <dsp:sp modelId="{7334D720-189B-4B95-804E-95E70D9C62CE}">
      <dsp:nvSpPr>
        <dsp:cNvPr id="0" name=""/>
        <dsp:cNvSpPr/>
      </dsp:nvSpPr>
      <dsp:spPr>
        <a:xfrm>
          <a:off x="4148296" y="1124711"/>
          <a:ext cx="249936" cy="2499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A428-DFA6-445C-981D-A2A9C27E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17449</Words>
  <Characters>99460</Characters>
  <Application>Microsoft Office Word</Application>
  <DocSecurity>4</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116676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Pretorius;S van Esch</dc:creator>
  <cp:lastModifiedBy>Ciara Reintjes</cp:lastModifiedBy>
  <cp:revision>2</cp:revision>
  <cp:lastPrinted>2013-12-13T07:51:00Z</cp:lastPrinted>
  <dcterms:created xsi:type="dcterms:W3CDTF">2015-09-01T06:19:00Z</dcterms:created>
  <dcterms:modified xsi:type="dcterms:W3CDTF">2015-09-01T06:19:00Z</dcterms:modified>
</cp:coreProperties>
</file>