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shd w:val="clear" w:color="auto" w:fill="ABC2BD" w:themeFill="accent4"/>
        <w:tblLook w:val="04A0" w:firstRow="1" w:lastRow="0" w:firstColumn="1" w:lastColumn="0" w:noHBand="0" w:noVBand="1"/>
      </w:tblPr>
      <w:tblGrid>
        <w:gridCol w:w="9350"/>
      </w:tblGrid>
      <w:tr w:rsidR="00200975" w14:paraId="44BC094C" w14:textId="77777777" w:rsidTr="00995748">
        <w:tc>
          <w:tcPr>
            <w:tcW w:w="9350" w:type="dxa"/>
            <w:tcBorders>
              <w:top w:val="single" w:sz="4" w:space="0" w:color="auto"/>
              <w:left w:val="single" w:sz="4" w:space="0" w:color="auto"/>
              <w:bottom w:val="single" w:sz="4" w:space="0" w:color="auto"/>
              <w:right w:val="single" w:sz="4" w:space="0" w:color="auto"/>
            </w:tcBorders>
            <w:shd w:val="clear" w:color="auto" w:fill="ABC2BD" w:themeFill="accent4"/>
          </w:tcPr>
          <w:p w14:paraId="017591D0" w14:textId="77777777" w:rsidR="00200975" w:rsidRDefault="00FF278F" w:rsidP="00116864">
            <w:pPr>
              <w:keepNext/>
              <w:spacing w:after="120"/>
              <w:ind w:left="144" w:right="144"/>
              <w:contextualSpacing w:val="0"/>
              <w:jc w:val="both"/>
              <w:rPr>
                <w:rFonts w:cs="Arial"/>
                <w:b/>
                <w:i/>
                <w:iCs/>
                <w:spacing w:val="-4"/>
              </w:rPr>
            </w:pPr>
            <w:bookmarkStart w:id="0" w:name="_Hlk219260512"/>
            <w:r w:rsidRPr="00FF278F">
              <w:rPr>
                <w:rFonts w:cs="Arial"/>
                <w:b/>
                <w:i/>
                <w:iCs/>
                <w:spacing w:val="-4"/>
              </w:rPr>
              <w:t xml:space="preserve">!! Not for </w:t>
            </w:r>
            <w:proofErr w:type="gramStart"/>
            <w:r w:rsidRPr="00FF278F">
              <w:rPr>
                <w:rFonts w:cs="Arial"/>
                <w:b/>
                <w:i/>
                <w:iCs/>
                <w:spacing w:val="-4"/>
              </w:rPr>
              <w:t>Submission !!</w:t>
            </w:r>
            <w:proofErr w:type="gramEnd"/>
          </w:p>
          <w:p w14:paraId="06951CDC" w14:textId="77777777" w:rsidR="00116864" w:rsidRDefault="00CA244F" w:rsidP="00116864">
            <w:pPr>
              <w:keepNext/>
              <w:spacing w:after="120"/>
              <w:ind w:left="144" w:right="144"/>
              <w:contextualSpacing w:val="0"/>
              <w:jc w:val="both"/>
              <w:rPr>
                <w:rFonts w:cs="Arial"/>
                <w:bCs/>
                <w:spacing w:val="-4"/>
              </w:rPr>
            </w:pPr>
            <w:r>
              <w:rPr>
                <w:rFonts w:cs="Arial"/>
                <w:bCs/>
                <w:spacing w:val="-4"/>
              </w:rPr>
              <w:t>Th</w:t>
            </w:r>
            <w:r w:rsidR="00841A7B">
              <w:rPr>
                <w:rFonts w:cs="Arial"/>
                <w:bCs/>
                <w:spacing w:val="-4"/>
              </w:rPr>
              <w:t>e</w:t>
            </w:r>
            <w:r>
              <w:rPr>
                <w:rFonts w:cs="Arial"/>
                <w:bCs/>
                <w:spacing w:val="-4"/>
              </w:rPr>
              <w:t xml:space="preserve"> document </w:t>
            </w:r>
            <w:r w:rsidR="00B92DF1">
              <w:rPr>
                <w:rFonts w:cs="Arial"/>
                <w:bCs/>
                <w:spacing w:val="-4"/>
              </w:rPr>
              <w:t xml:space="preserve">below </w:t>
            </w:r>
            <w:r w:rsidR="008F090D">
              <w:rPr>
                <w:rFonts w:cs="Arial"/>
                <w:bCs/>
                <w:spacing w:val="-4"/>
              </w:rPr>
              <w:t xml:space="preserve">includes the </w:t>
            </w:r>
            <w:r w:rsidR="008F090D" w:rsidRPr="00557DB6">
              <w:rPr>
                <w:rFonts w:cs="Arial"/>
                <w:bCs/>
                <w:i/>
                <w:iCs/>
                <w:spacing w:val="-4"/>
              </w:rPr>
              <w:t>Word</w:t>
            </w:r>
            <w:r w:rsidR="008F090D">
              <w:rPr>
                <w:rFonts w:cs="Arial"/>
                <w:bCs/>
                <w:spacing w:val="-4"/>
              </w:rPr>
              <w:t xml:space="preserve"> version of </w:t>
            </w:r>
            <w:r w:rsidR="00B92DF1" w:rsidRPr="00B92DF1">
              <w:rPr>
                <w:rFonts w:cs="Arial"/>
                <w:bCs/>
                <w:spacing w:val="-4"/>
              </w:rPr>
              <w:t xml:space="preserve">the International Auditing and Assurance Standards Board’s (IAASB) and the International Ethics Standards Board for Accountants’ (IESBA) </w:t>
            </w:r>
            <w:r w:rsidR="00B92DF1">
              <w:rPr>
                <w:rFonts w:cs="Arial"/>
                <w:bCs/>
                <w:spacing w:val="-4"/>
              </w:rPr>
              <w:t>online joint survey</w:t>
            </w:r>
            <w:r w:rsidR="00DF1B4A">
              <w:rPr>
                <w:rFonts w:cs="Arial"/>
                <w:bCs/>
                <w:spacing w:val="-4"/>
              </w:rPr>
              <w:t xml:space="preserve">. </w:t>
            </w:r>
          </w:p>
          <w:p w14:paraId="4DDEC0D8" w14:textId="7DFE59AA" w:rsidR="00FF278F" w:rsidRDefault="00DF1B4A" w:rsidP="00116864">
            <w:pPr>
              <w:keepNext/>
              <w:spacing w:after="120"/>
              <w:ind w:left="144" w:right="144"/>
              <w:contextualSpacing w:val="0"/>
              <w:jc w:val="both"/>
              <w:rPr>
                <w:rFonts w:cs="Arial"/>
                <w:bCs/>
                <w:spacing w:val="-4"/>
              </w:rPr>
            </w:pPr>
            <w:r>
              <w:rPr>
                <w:rFonts w:cs="Arial"/>
                <w:bCs/>
                <w:spacing w:val="-4"/>
              </w:rPr>
              <w:t xml:space="preserve">It aims to </w:t>
            </w:r>
            <w:r w:rsidR="008F090D">
              <w:rPr>
                <w:rFonts w:cs="Arial"/>
                <w:bCs/>
                <w:spacing w:val="-4"/>
              </w:rPr>
              <w:t>facilitate</w:t>
            </w:r>
            <w:r w:rsidR="008F090D" w:rsidRPr="008F090D">
              <w:rPr>
                <w:rFonts w:cs="Arial"/>
                <w:bCs/>
                <w:spacing w:val="-4"/>
              </w:rPr>
              <w:t xml:space="preserve"> </w:t>
            </w:r>
            <w:r w:rsidR="002545A0" w:rsidRPr="002545A0">
              <w:rPr>
                <w:rFonts w:cs="Arial"/>
                <w:bCs/>
                <w:i/>
                <w:iCs/>
                <w:spacing w:val="-4"/>
              </w:rPr>
              <w:t xml:space="preserve">stakeholders’ internal outreach or information-gathering </w:t>
            </w:r>
            <w:proofErr w:type="gramStart"/>
            <w:r w:rsidR="002545A0" w:rsidRPr="002545A0">
              <w:rPr>
                <w:rFonts w:cs="Arial"/>
                <w:bCs/>
                <w:i/>
                <w:iCs/>
                <w:spacing w:val="-4"/>
              </w:rPr>
              <w:t>activities, and</w:t>
            </w:r>
            <w:proofErr w:type="gramEnd"/>
            <w:r w:rsidR="002545A0" w:rsidRPr="002545A0">
              <w:rPr>
                <w:rFonts w:cs="Arial"/>
                <w:bCs/>
                <w:i/>
                <w:iCs/>
                <w:spacing w:val="-4"/>
              </w:rPr>
              <w:t xml:space="preserve"> drafting and </w:t>
            </w:r>
            <w:proofErr w:type="gramStart"/>
            <w:r w:rsidR="002545A0" w:rsidRPr="002545A0">
              <w:rPr>
                <w:rFonts w:cs="Arial"/>
                <w:bCs/>
                <w:i/>
                <w:iCs/>
                <w:spacing w:val="-4"/>
              </w:rPr>
              <w:t>review of</w:t>
            </w:r>
            <w:proofErr w:type="gramEnd"/>
            <w:r w:rsidR="002545A0" w:rsidRPr="002545A0">
              <w:rPr>
                <w:rFonts w:cs="Arial"/>
                <w:bCs/>
                <w:i/>
                <w:iCs/>
                <w:spacing w:val="-4"/>
              </w:rPr>
              <w:t xml:space="preserve"> responses prior to completing the online survey.</w:t>
            </w:r>
          </w:p>
          <w:p w14:paraId="062E994E" w14:textId="0F1BE70E" w:rsidR="00995748" w:rsidRPr="008C5AA1" w:rsidRDefault="004B3DAA" w:rsidP="00920C3B">
            <w:pPr>
              <w:keepNext/>
              <w:spacing w:after="120"/>
              <w:ind w:left="144" w:right="144"/>
              <w:contextualSpacing w:val="0"/>
              <w:jc w:val="both"/>
              <w:rPr>
                <w:rFonts w:cs="Arial"/>
                <w:bCs/>
                <w:spacing w:val="-4"/>
              </w:rPr>
            </w:pPr>
            <w:r>
              <w:rPr>
                <w:rFonts w:cs="Arial"/>
                <w:bCs/>
                <w:spacing w:val="-4"/>
              </w:rPr>
              <w:t>Please provide your inpu</w:t>
            </w:r>
            <w:r w:rsidR="00995748">
              <w:rPr>
                <w:rFonts w:cs="Arial"/>
                <w:bCs/>
                <w:spacing w:val="-4"/>
              </w:rPr>
              <w:t xml:space="preserve">t </w:t>
            </w:r>
            <w:r w:rsidR="00DE7E2B">
              <w:rPr>
                <w:rFonts w:cs="Arial"/>
                <w:bCs/>
                <w:spacing w:val="-4"/>
              </w:rPr>
              <w:t xml:space="preserve">by using </w:t>
            </w:r>
            <w:r w:rsidR="00F4139B">
              <w:rPr>
                <w:rFonts w:cs="Arial"/>
                <w:bCs/>
                <w:spacing w:val="-4"/>
              </w:rPr>
              <w:t xml:space="preserve">the </w:t>
            </w:r>
            <w:hyperlink r:id="rId11" w:history="1">
              <w:r w:rsidR="00F4139B" w:rsidRPr="00920C3B">
                <w:rPr>
                  <w:rStyle w:val="Hyperlink"/>
                  <w:rFonts w:cs="Arial"/>
                  <w:bCs/>
                  <w:spacing w:val="-4"/>
                </w:rPr>
                <w:t>onli</w:t>
              </w:r>
              <w:r w:rsidR="00B36C41" w:rsidRPr="00920C3B">
                <w:rPr>
                  <w:rStyle w:val="Hyperlink"/>
                  <w:rFonts w:cs="Arial"/>
                  <w:bCs/>
                  <w:spacing w:val="-4"/>
                </w:rPr>
                <w:t>ne survey</w:t>
              </w:r>
            </w:hyperlink>
            <w:r w:rsidR="00920C3B">
              <w:rPr>
                <w:rFonts w:cs="Arial"/>
                <w:bCs/>
                <w:spacing w:val="-4"/>
              </w:rPr>
              <w:t>.</w:t>
            </w:r>
          </w:p>
        </w:tc>
      </w:tr>
    </w:tbl>
    <w:p w14:paraId="0B832EE1" w14:textId="77777777" w:rsidR="00CC28BD" w:rsidRDefault="00CC28BD"/>
    <w:tbl>
      <w:tblPr>
        <w:tblStyle w:val="TableGrid"/>
        <w:tblW w:w="0" w:type="auto"/>
        <w:tblInd w:w="0" w:type="dxa"/>
        <w:tblBorders>
          <w:top w:val="single" w:sz="4" w:space="0" w:color="auto"/>
          <w:left w:val="single" w:sz="4" w:space="0" w:color="auto"/>
          <w:bottom w:val="single" w:sz="4" w:space="0" w:color="auto"/>
          <w:right w:val="single" w:sz="4" w:space="0" w:color="auto"/>
        </w:tblBorders>
        <w:shd w:val="clear" w:color="auto" w:fill="E8E3D7"/>
        <w:tblCellMar>
          <w:left w:w="108" w:type="dxa"/>
          <w:right w:w="108" w:type="dxa"/>
        </w:tblCellMar>
        <w:tblLook w:val="04A0" w:firstRow="1" w:lastRow="0" w:firstColumn="1" w:lastColumn="0" w:noHBand="0" w:noVBand="1"/>
      </w:tblPr>
      <w:tblGrid>
        <w:gridCol w:w="9350"/>
      </w:tblGrid>
      <w:tr w:rsidR="001822A3" w14:paraId="0CC71F0A" w14:textId="77777777">
        <w:tc>
          <w:tcPr>
            <w:tcW w:w="9350" w:type="dxa"/>
            <w:shd w:val="clear" w:color="auto" w:fill="E8E3D7"/>
          </w:tcPr>
          <w:bookmarkEnd w:id="0"/>
          <w:p w14:paraId="646A39BF" w14:textId="77777777" w:rsidR="001822A3" w:rsidRPr="003208FA" w:rsidRDefault="001822A3">
            <w:pPr>
              <w:pStyle w:val="Heading3"/>
              <w:spacing w:before="240"/>
              <w:contextualSpacing w:val="0"/>
              <w:rPr>
                <w:rFonts w:cs="Arial"/>
                <w:b w:val="0"/>
              </w:rPr>
            </w:pPr>
            <w:r w:rsidRPr="003208FA">
              <w:rPr>
                <w:rFonts w:cs="Arial"/>
              </w:rPr>
              <w:t xml:space="preserve">About this Joint </w:t>
            </w:r>
            <w:r>
              <w:rPr>
                <w:rFonts w:cs="Arial"/>
              </w:rPr>
              <w:t xml:space="preserve">Stakeholder </w:t>
            </w:r>
            <w:r w:rsidRPr="003208FA">
              <w:rPr>
                <w:rFonts w:cs="Arial"/>
              </w:rPr>
              <w:t>Survey</w:t>
            </w:r>
          </w:p>
          <w:p w14:paraId="5A36405B" w14:textId="5356CD66" w:rsidR="001822A3" w:rsidRPr="00623044" w:rsidRDefault="001822A3">
            <w:pPr>
              <w:contextualSpacing w:val="0"/>
              <w:jc w:val="both"/>
              <w:rPr>
                <w:rFonts w:cs="Arial"/>
              </w:rPr>
            </w:pPr>
            <w:r w:rsidRPr="00623044">
              <w:rPr>
                <w:rFonts w:cs="Arial"/>
              </w:rPr>
              <w:t xml:space="preserve">This </w:t>
            </w:r>
            <w:r>
              <w:rPr>
                <w:rFonts w:cs="Arial"/>
              </w:rPr>
              <w:t xml:space="preserve">joint </w:t>
            </w:r>
            <w:r w:rsidRPr="00623044">
              <w:rPr>
                <w:rFonts w:cs="Arial"/>
              </w:rPr>
              <w:t xml:space="preserve">survey is the first step in the </w:t>
            </w:r>
            <w:r w:rsidRPr="00D413F0">
              <w:rPr>
                <w:rFonts w:cs="Arial"/>
              </w:rPr>
              <w:t>IAASB</w:t>
            </w:r>
            <w:r w:rsidR="00CF1F04">
              <w:rPr>
                <w:rFonts w:cs="Arial"/>
              </w:rPr>
              <w:t>’s</w:t>
            </w:r>
            <w:r w:rsidRPr="00D413F0">
              <w:rPr>
                <w:rFonts w:cs="Arial"/>
              </w:rPr>
              <w:t xml:space="preserve"> and </w:t>
            </w:r>
            <w:r w:rsidRPr="002D04CD">
              <w:rPr>
                <w:rFonts w:cs="Arial"/>
              </w:rPr>
              <w:t xml:space="preserve">the </w:t>
            </w:r>
            <w:r w:rsidRPr="00D413F0">
              <w:rPr>
                <w:rFonts w:cs="Arial"/>
              </w:rPr>
              <w:t>IESBA</w:t>
            </w:r>
            <w:r w:rsidR="00CF1F04">
              <w:rPr>
                <w:rFonts w:cs="Arial"/>
              </w:rPr>
              <w:t>’s</w:t>
            </w:r>
            <w:r w:rsidRPr="00D413F0">
              <w:rPr>
                <w:rFonts w:cs="Arial"/>
              </w:rPr>
              <w:t xml:space="preserve"> </w:t>
            </w:r>
            <w:r w:rsidRPr="00F10819">
              <w:rPr>
                <w:rFonts w:cs="Arial"/>
              </w:rPr>
              <w:t>(together referred to as the Standard Setting Boards (SSBs))</w:t>
            </w:r>
            <w:r>
              <w:rPr>
                <w:rFonts w:cs="Arial"/>
              </w:rPr>
              <w:t xml:space="preserve"> </w:t>
            </w:r>
            <w:r w:rsidRPr="00623044">
              <w:rPr>
                <w:rFonts w:cs="Arial"/>
              </w:rPr>
              <w:t xml:space="preserve">process </w:t>
            </w:r>
            <w:r>
              <w:rPr>
                <w:rFonts w:cs="Arial"/>
              </w:rPr>
              <w:t xml:space="preserve">to </w:t>
            </w:r>
            <w:r w:rsidRPr="00623044">
              <w:rPr>
                <w:rFonts w:cs="Arial"/>
              </w:rPr>
              <w:t xml:space="preserve">develop </w:t>
            </w:r>
            <w:r>
              <w:rPr>
                <w:rFonts w:cs="Arial"/>
              </w:rPr>
              <w:t>their</w:t>
            </w:r>
            <w:r w:rsidRPr="00623044">
              <w:rPr>
                <w:rFonts w:cs="Arial"/>
              </w:rPr>
              <w:t xml:space="preserve"> </w:t>
            </w:r>
            <w:r>
              <w:rPr>
                <w:rFonts w:cs="Arial"/>
              </w:rPr>
              <w:t>respective Strategies and Work Plans (</w:t>
            </w:r>
            <w:r w:rsidRPr="00623044">
              <w:rPr>
                <w:rFonts w:cs="Arial"/>
              </w:rPr>
              <w:t>SWP</w:t>
            </w:r>
            <w:r>
              <w:rPr>
                <w:rFonts w:cs="Arial"/>
              </w:rPr>
              <w:t>s) for 2028–2031</w:t>
            </w:r>
            <w:r w:rsidRPr="00623044">
              <w:rPr>
                <w:rFonts w:cs="Arial"/>
              </w:rPr>
              <w:t xml:space="preserve">. </w:t>
            </w:r>
            <w:r>
              <w:rPr>
                <w:rFonts w:cs="Arial"/>
              </w:rPr>
              <w:t xml:space="preserve">It seeks </w:t>
            </w:r>
            <w:r w:rsidRPr="006E647F">
              <w:rPr>
                <w:rFonts w:cs="Arial"/>
              </w:rPr>
              <w:t xml:space="preserve">stakeholders’ views on </w:t>
            </w:r>
            <w:r>
              <w:rPr>
                <w:rFonts w:cs="Arial"/>
              </w:rPr>
              <w:t>specific matters that will help inform the SSBs as they</w:t>
            </w:r>
            <w:r w:rsidRPr="006E647F">
              <w:rPr>
                <w:rFonts w:cs="Arial"/>
              </w:rPr>
              <w:t xml:space="preserve"> develop their respective Consultation Papers</w:t>
            </w:r>
            <w:r>
              <w:rPr>
                <w:rFonts w:cs="Arial"/>
              </w:rPr>
              <w:t xml:space="preserve"> (targeted for the end of 2026)</w:t>
            </w:r>
            <w:r w:rsidRPr="006E647F">
              <w:rPr>
                <w:rFonts w:cs="Arial"/>
              </w:rPr>
              <w:t xml:space="preserve"> for their SWPs.</w:t>
            </w:r>
          </w:p>
          <w:p w14:paraId="6E4FD971" w14:textId="77777777" w:rsidR="001822A3" w:rsidRDefault="001822A3">
            <w:pPr>
              <w:contextualSpacing w:val="0"/>
              <w:jc w:val="both"/>
              <w:rPr>
                <w:rFonts w:cs="Arial"/>
              </w:rPr>
            </w:pPr>
            <w:r w:rsidRPr="678E7E59">
              <w:rPr>
                <w:rFonts w:cs="Arial"/>
              </w:rPr>
              <w:t>This survey was developed with a broad range of stakeholders in mind</w:t>
            </w:r>
            <w:r>
              <w:rPr>
                <w:rFonts w:cs="Arial"/>
              </w:rPr>
              <w:t xml:space="preserve"> as the</w:t>
            </w:r>
            <w:r w:rsidRPr="678E7E59">
              <w:rPr>
                <w:rFonts w:cs="Arial"/>
              </w:rPr>
              <w:t xml:space="preserve"> </w:t>
            </w:r>
            <w:r>
              <w:rPr>
                <w:rFonts w:cs="Arial"/>
              </w:rPr>
              <w:t>i</w:t>
            </w:r>
            <w:r w:rsidRPr="678E7E59">
              <w:rPr>
                <w:rFonts w:cs="Arial"/>
              </w:rPr>
              <w:t>nput from a diverse group of stakeholders will help the SSBs better understand the role of professional accountants in the environment and how the SSBs could best serve the public interest through their mission of developing high-quality international standards.</w:t>
            </w:r>
          </w:p>
          <w:p w14:paraId="0855C3F5" w14:textId="77777777" w:rsidR="001822A3" w:rsidRDefault="001822A3">
            <w:pPr>
              <w:contextualSpacing w:val="0"/>
              <w:jc w:val="both"/>
              <w:rPr>
                <w:rFonts w:cs="Arial"/>
              </w:rPr>
            </w:pPr>
            <w:r>
              <w:rPr>
                <w:rFonts w:cs="Arial"/>
              </w:rPr>
              <w:t xml:space="preserve">This survey is set out in the </w:t>
            </w:r>
            <w:r w:rsidRPr="00FC61E8">
              <w:rPr>
                <w:rFonts w:cs="Arial"/>
              </w:rPr>
              <w:t xml:space="preserve">following sections – stakeholders are asked to respond to the questions included in sections I, III, IV and V, by </w:t>
            </w:r>
            <w:r w:rsidRPr="00FC61E8">
              <w:rPr>
                <w:rFonts w:cs="Arial"/>
                <w:b/>
              </w:rPr>
              <w:t>May 15, 2026</w:t>
            </w:r>
            <w:r w:rsidRPr="00D43059">
              <w:rPr>
                <w:rFonts w:cs="Arial"/>
                <w:bCs/>
              </w:rPr>
              <w:t>:</w:t>
            </w:r>
            <w:r w:rsidRPr="00C6110B">
              <w:rPr>
                <w:rFonts w:cs="Arial"/>
              </w:rPr>
              <w:t xml:space="preserve"> </w:t>
            </w:r>
          </w:p>
          <w:p w14:paraId="5D4B43E0" w14:textId="77777777" w:rsidR="001822A3" w:rsidRDefault="001822A3">
            <w:pPr>
              <w:contextualSpacing w:val="0"/>
              <w:jc w:val="both"/>
              <w:rPr>
                <w:rFonts w:cs="Arial"/>
              </w:rPr>
            </w:pPr>
            <w:r w:rsidRPr="00C6110B">
              <w:rPr>
                <w:rFonts w:cs="Arial"/>
                <w:b/>
              </w:rPr>
              <w:t>Section I</w:t>
            </w:r>
            <w:r w:rsidRPr="00C6110B">
              <w:rPr>
                <w:rFonts w:cs="Arial"/>
              </w:rPr>
              <w:t xml:space="preserve"> ―</w:t>
            </w:r>
            <w:r>
              <w:rPr>
                <w:rFonts w:cs="Arial"/>
              </w:rPr>
              <w:t xml:space="preserve"> About the R</w:t>
            </w:r>
            <w:r w:rsidRPr="00C6110B">
              <w:rPr>
                <w:rFonts w:cs="Arial"/>
              </w:rPr>
              <w:t xml:space="preserve">espondent </w:t>
            </w:r>
          </w:p>
          <w:p w14:paraId="2B77D938" w14:textId="77777777" w:rsidR="001822A3" w:rsidRDefault="001822A3">
            <w:pPr>
              <w:contextualSpacing w:val="0"/>
              <w:jc w:val="both"/>
              <w:rPr>
                <w:rFonts w:cs="Arial"/>
              </w:rPr>
            </w:pPr>
            <w:r w:rsidRPr="007B413A">
              <w:rPr>
                <w:rFonts w:cs="Arial"/>
                <w:b/>
                <w:bCs/>
              </w:rPr>
              <w:t>Section II</w:t>
            </w:r>
            <w:r>
              <w:rPr>
                <w:rFonts w:cs="Arial"/>
              </w:rPr>
              <w:t xml:space="preserve"> </w:t>
            </w:r>
            <w:r w:rsidRPr="007B413A">
              <w:rPr>
                <w:rFonts w:cs="Arial"/>
              </w:rPr>
              <w:t>―</w:t>
            </w:r>
            <w:r>
              <w:rPr>
                <w:rFonts w:cs="Arial"/>
              </w:rPr>
              <w:t xml:space="preserve"> Background</w:t>
            </w:r>
          </w:p>
          <w:p w14:paraId="2FD501F3" w14:textId="77777777" w:rsidR="001822A3" w:rsidRPr="00C6110B" w:rsidRDefault="001822A3">
            <w:pPr>
              <w:contextualSpacing w:val="0"/>
              <w:jc w:val="both"/>
              <w:rPr>
                <w:rFonts w:cs="Arial"/>
              </w:rPr>
            </w:pPr>
            <w:r w:rsidRPr="00F21FDC">
              <w:rPr>
                <w:rFonts w:cs="Arial"/>
                <w:b/>
                <w:bCs/>
              </w:rPr>
              <w:t>Section III</w:t>
            </w:r>
            <w:r>
              <w:rPr>
                <w:rFonts w:cs="Arial"/>
              </w:rPr>
              <w:t xml:space="preserve"> </w:t>
            </w:r>
            <w:r w:rsidRPr="00A27213">
              <w:rPr>
                <w:rFonts w:cs="Arial"/>
              </w:rPr>
              <w:t>―</w:t>
            </w:r>
            <w:r>
              <w:rPr>
                <w:rFonts w:cs="Arial"/>
              </w:rPr>
              <w:t xml:space="preserve"> SSBs’ Strategic Positioning for 2028–2031</w:t>
            </w:r>
          </w:p>
          <w:p w14:paraId="19B8A17E" w14:textId="77777777" w:rsidR="001822A3" w:rsidRDefault="001822A3">
            <w:pPr>
              <w:pStyle w:val="ListParagraph"/>
              <w:spacing w:before="120" w:line="280" w:lineRule="exact"/>
              <w:ind w:left="0"/>
              <w:contextualSpacing w:val="0"/>
              <w:jc w:val="both"/>
              <w:rPr>
                <w:rFonts w:ascii="Arial" w:hAnsi="Arial" w:cs="Arial"/>
                <w:sz w:val="20"/>
                <w:szCs w:val="20"/>
              </w:rPr>
            </w:pPr>
            <w:r w:rsidRPr="00F56694">
              <w:rPr>
                <w:rFonts w:ascii="Arial" w:hAnsi="Arial" w:cs="Arial"/>
                <w:b/>
                <w:sz w:val="20"/>
                <w:szCs w:val="20"/>
              </w:rPr>
              <w:t xml:space="preserve">Section </w:t>
            </w:r>
            <w:r>
              <w:rPr>
                <w:rFonts w:ascii="Arial" w:hAnsi="Arial" w:cs="Arial"/>
                <w:b/>
                <w:sz w:val="20"/>
                <w:szCs w:val="20"/>
              </w:rPr>
              <w:t>IV</w:t>
            </w:r>
            <w:r w:rsidRPr="00F56694">
              <w:rPr>
                <w:rFonts w:ascii="Arial" w:hAnsi="Arial" w:cs="Arial"/>
                <w:sz w:val="20"/>
                <w:szCs w:val="20"/>
              </w:rPr>
              <w:t xml:space="preserve"> ―</w:t>
            </w:r>
            <w:r>
              <w:rPr>
                <w:rFonts w:ascii="Arial" w:hAnsi="Arial" w:cs="Arial"/>
                <w:sz w:val="20"/>
                <w:szCs w:val="20"/>
              </w:rPr>
              <w:t xml:space="preserve"> </w:t>
            </w:r>
            <w:r w:rsidRPr="00F56694">
              <w:rPr>
                <w:rFonts w:ascii="Arial" w:hAnsi="Arial" w:cs="Arial"/>
                <w:sz w:val="20"/>
                <w:szCs w:val="20"/>
              </w:rPr>
              <w:t>Key Trends</w:t>
            </w:r>
            <w:r>
              <w:rPr>
                <w:rFonts w:ascii="Arial" w:hAnsi="Arial" w:cs="Arial"/>
                <w:sz w:val="20"/>
                <w:szCs w:val="20"/>
              </w:rPr>
              <w:t xml:space="preserve"> Impacting the SSBs</w:t>
            </w:r>
          </w:p>
          <w:p w14:paraId="5B182CEC" w14:textId="77777777" w:rsidR="001822A3" w:rsidRDefault="001822A3">
            <w:pPr>
              <w:contextualSpacing w:val="0"/>
              <w:jc w:val="both"/>
              <w:rPr>
                <w:rFonts w:eastAsia="Yu Mincho" w:cs="Arial"/>
                <w:kern w:val="2"/>
                <w14:ligatures w14:val="standardContextual"/>
              </w:rPr>
            </w:pPr>
            <w:r w:rsidRPr="00496210">
              <w:rPr>
                <w:rFonts w:cs="Arial"/>
                <w:b/>
              </w:rPr>
              <w:t xml:space="preserve">Section </w:t>
            </w:r>
            <w:r>
              <w:rPr>
                <w:rFonts w:cs="Arial"/>
                <w:b/>
              </w:rPr>
              <w:t>V</w:t>
            </w:r>
            <w:r w:rsidRPr="00496210">
              <w:rPr>
                <w:rFonts w:cs="Arial"/>
              </w:rPr>
              <w:t xml:space="preserve"> </w:t>
            </w:r>
            <w:r>
              <w:rPr>
                <w:rFonts w:cs="Arial"/>
              </w:rPr>
              <w:t>― Areas for Joint Action in SSBs’ Work Plans</w:t>
            </w:r>
          </w:p>
          <w:p w14:paraId="498044E2" w14:textId="77777777" w:rsidR="001822A3" w:rsidRDefault="001822A3">
            <w:pPr>
              <w:contextualSpacing w:val="0"/>
              <w:jc w:val="both"/>
              <w:rPr>
                <w:rFonts w:cs="Arial"/>
              </w:rPr>
            </w:pPr>
            <w:r w:rsidRPr="00B51839">
              <w:rPr>
                <w:rFonts w:cs="Arial"/>
              </w:rPr>
              <w:t>You may respond to all questions</w:t>
            </w:r>
            <w:r>
              <w:rPr>
                <w:rFonts w:cs="Arial"/>
              </w:rPr>
              <w:t xml:space="preserve"> or matters for stakeholder input</w:t>
            </w:r>
            <w:r w:rsidRPr="00B51839">
              <w:rPr>
                <w:rFonts w:cs="Arial"/>
              </w:rPr>
              <w:t xml:space="preserve"> or only selected questions</w:t>
            </w:r>
            <w:r>
              <w:rPr>
                <w:rFonts w:cs="Arial"/>
              </w:rPr>
              <w:t xml:space="preserve"> or matters</w:t>
            </w:r>
            <w:r w:rsidRPr="00B51839">
              <w:rPr>
                <w:rFonts w:cs="Arial"/>
              </w:rPr>
              <w:t>.</w:t>
            </w:r>
          </w:p>
          <w:p w14:paraId="58DF6233" w14:textId="77777777" w:rsidR="001822A3" w:rsidRPr="002560D9" w:rsidRDefault="001822A3">
            <w:pPr>
              <w:spacing w:after="120"/>
              <w:contextualSpacing w:val="0"/>
              <w:jc w:val="both"/>
              <w:rPr>
                <w:rFonts w:cs="Arial"/>
              </w:rPr>
            </w:pPr>
            <w:r w:rsidRPr="005E48C7">
              <w:rPr>
                <w:rFonts w:cs="Arial"/>
              </w:rPr>
              <w:t xml:space="preserve">All responses will be considered a matter of public record and </w:t>
            </w:r>
            <w:r>
              <w:rPr>
                <w:rFonts w:cs="Arial"/>
              </w:rPr>
              <w:t xml:space="preserve">submissions </w:t>
            </w:r>
            <w:r w:rsidRPr="005E48C7">
              <w:rPr>
                <w:rFonts w:cs="Arial"/>
              </w:rPr>
              <w:t xml:space="preserve">will ultimately be posted on the </w:t>
            </w:r>
            <w:r>
              <w:rPr>
                <w:rFonts w:cs="Arial"/>
              </w:rPr>
              <w:t xml:space="preserve">SSBs’ </w:t>
            </w:r>
            <w:r w:rsidRPr="005E48C7">
              <w:rPr>
                <w:rFonts w:cs="Arial"/>
              </w:rPr>
              <w:t>website</w:t>
            </w:r>
            <w:r>
              <w:rPr>
                <w:rFonts w:cs="Arial"/>
              </w:rPr>
              <w:t>s</w:t>
            </w:r>
            <w:r w:rsidRPr="005E48C7">
              <w:rPr>
                <w:rFonts w:cs="Arial"/>
              </w:rPr>
              <w:t>.</w:t>
            </w:r>
          </w:p>
        </w:tc>
      </w:tr>
    </w:tbl>
    <w:p w14:paraId="04653622" w14:textId="77777777" w:rsidR="001822A3" w:rsidRDefault="001822A3" w:rsidP="00BC1632">
      <w:pPr>
        <w:keepNext/>
        <w:spacing w:before="240"/>
        <w:contextualSpacing w:val="0"/>
        <w:rPr>
          <w:rFonts w:cs="Arial"/>
          <w:b/>
          <w:spacing w:val="-4"/>
          <w:sz w:val="24"/>
          <w:szCs w:val="24"/>
        </w:rPr>
      </w:pPr>
    </w:p>
    <w:p w14:paraId="6B064F1B" w14:textId="77777777" w:rsidR="00EF39D7" w:rsidRDefault="00EF39D7" w:rsidP="00BC1632">
      <w:pPr>
        <w:keepNext/>
        <w:spacing w:before="240"/>
        <w:contextualSpacing w:val="0"/>
        <w:rPr>
          <w:rFonts w:cs="Arial"/>
          <w:b/>
          <w:spacing w:val="-4"/>
          <w:sz w:val="24"/>
          <w:szCs w:val="24"/>
        </w:rPr>
      </w:pPr>
    </w:p>
    <w:p w14:paraId="76432F66" w14:textId="7A94277C" w:rsidR="00C34D5C" w:rsidRDefault="00C34D5C" w:rsidP="00C34D5C">
      <w:pPr>
        <w:spacing w:before="0" w:line="240" w:lineRule="auto"/>
        <w:contextualSpacing w:val="0"/>
        <w:rPr>
          <w:rFonts w:cs="Arial"/>
          <w:b/>
          <w:spacing w:val="-4"/>
          <w:sz w:val="24"/>
          <w:szCs w:val="24"/>
        </w:rPr>
      </w:pPr>
      <w:r>
        <w:rPr>
          <w:rFonts w:cs="Arial"/>
          <w:b/>
          <w:spacing w:val="-4"/>
          <w:sz w:val="24"/>
          <w:szCs w:val="24"/>
        </w:rPr>
        <w:br w:type="page"/>
      </w:r>
    </w:p>
    <w:p w14:paraId="534D08DA" w14:textId="375FCFFA" w:rsidR="00BC1632" w:rsidRDefault="00BC1632" w:rsidP="00BC1632">
      <w:pPr>
        <w:keepNext/>
        <w:spacing w:before="240"/>
        <w:contextualSpacing w:val="0"/>
        <w:rPr>
          <w:rFonts w:cs="Arial"/>
          <w:b/>
          <w:spacing w:val="-4"/>
          <w:sz w:val="24"/>
          <w:szCs w:val="24"/>
        </w:rPr>
      </w:pPr>
      <w:r>
        <w:rPr>
          <w:rFonts w:cs="Arial"/>
          <w:b/>
          <w:spacing w:val="-4"/>
          <w:sz w:val="24"/>
          <w:szCs w:val="24"/>
        </w:rPr>
        <w:lastRenderedPageBreak/>
        <w:t>SECTION I: ABOUT THE RESPONDENT</w:t>
      </w:r>
    </w:p>
    <w:p w14:paraId="4D5963BE" w14:textId="77777777" w:rsidR="00BC1632" w:rsidRPr="008C5AA1" w:rsidRDefault="00BC1632" w:rsidP="00165050">
      <w:pPr>
        <w:pStyle w:val="ListParagraph"/>
        <w:numPr>
          <w:ilvl w:val="0"/>
          <w:numId w:val="8"/>
        </w:numPr>
        <w:spacing w:before="120" w:line="280" w:lineRule="exact"/>
        <w:ind w:left="547" w:hanging="547"/>
        <w:contextualSpacing w:val="0"/>
        <w:jc w:val="both"/>
        <w:rPr>
          <w:rFonts w:ascii="Arial" w:hAnsi="Arial" w:cs="Arial"/>
          <w:b/>
          <w:sz w:val="20"/>
          <w:szCs w:val="20"/>
        </w:rPr>
      </w:pPr>
      <w:r w:rsidRPr="008C5AA1">
        <w:rPr>
          <w:rFonts w:ascii="Arial" w:eastAsia="Arial" w:hAnsi="Arial" w:cs="Arial"/>
          <w:b/>
          <w:sz w:val="20"/>
          <w:szCs w:val="20"/>
        </w:rPr>
        <w:t xml:space="preserve">From which perspective </w:t>
      </w:r>
      <w:proofErr w:type="gramStart"/>
      <w:r w:rsidRPr="008C5AA1">
        <w:rPr>
          <w:rFonts w:ascii="Arial" w:eastAsia="Arial" w:hAnsi="Arial" w:cs="Arial"/>
          <w:b/>
          <w:sz w:val="20"/>
          <w:szCs w:val="20"/>
        </w:rPr>
        <w:t>are</w:t>
      </w:r>
      <w:proofErr w:type="gramEnd"/>
      <w:r w:rsidRPr="008C5AA1">
        <w:rPr>
          <w:rFonts w:ascii="Arial" w:eastAsia="Arial" w:hAnsi="Arial" w:cs="Arial"/>
          <w:b/>
          <w:sz w:val="20"/>
          <w:szCs w:val="20"/>
        </w:rPr>
        <w:t xml:space="preserve"> you providing this feedback?</w:t>
      </w:r>
    </w:p>
    <w:p w14:paraId="795453F9" w14:textId="060F5784" w:rsidR="00BC1632" w:rsidRDefault="00BC1632" w:rsidP="001061C5">
      <w:pPr>
        <w:pStyle w:val="ListParagraph"/>
        <w:numPr>
          <w:ilvl w:val="0"/>
          <w:numId w:val="7"/>
        </w:numPr>
        <w:spacing w:before="120" w:line="280" w:lineRule="exact"/>
        <w:ind w:left="1094" w:hanging="547"/>
        <w:contextualSpacing w:val="0"/>
        <w:jc w:val="both"/>
        <w:rPr>
          <w:rFonts w:ascii="Arial" w:hAnsi="Arial" w:cs="Arial"/>
          <w:sz w:val="20"/>
          <w:szCs w:val="20"/>
        </w:rPr>
      </w:pPr>
      <w:r>
        <w:rPr>
          <w:rFonts w:ascii="Arial" w:hAnsi="Arial" w:cs="Arial"/>
          <w:sz w:val="20"/>
          <w:szCs w:val="20"/>
        </w:rPr>
        <w:t>A personal view</w:t>
      </w:r>
    </w:p>
    <w:p w14:paraId="322D35EC" w14:textId="77777777" w:rsidR="00C34D5C" w:rsidRPr="007C40BB" w:rsidRDefault="00C34D5C" w:rsidP="00C34D5C">
      <w:pPr>
        <w:ind w:left="533"/>
        <w:contextualSpacing w:val="0"/>
        <w:rPr>
          <w:rFonts w:cs="Arial"/>
          <w:i/>
        </w:rPr>
      </w:pPr>
      <w:r w:rsidRPr="001822A3">
        <w:rPr>
          <w:rFonts w:cs="Arial"/>
          <w:i/>
          <w:highlight w:val="lightGray"/>
        </w:rPr>
        <w:t>[If (a) is selected]</w:t>
      </w:r>
    </w:p>
    <w:p w14:paraId="0B7A6432" w14:textId="77777777" w:rsidR="00C34D5C" w:rsidRPr="003E3078" w:rsidRDefault="00C34D5C" w:rsidP="00C34D5C">
      <w:pPr>
        <w:ind w:left="533"/>
        <w:contextualSpacing w:val="0"/>
        <w:rPr>
          <w:rFonts w:cs="Arial"/>
          <w:bCs/>
        </w:rPr>
      </w:pPr>
      <w:r>
        <w:rPr>
          <w:rFonts w:cs="Arial"/>
          <w:bCs/>
        </w:rPr>
        <w:t>Your n</w:t>
      </w:r>
      <w:r w:rsidRPr="003E3078">
        <w:rPr>
          <w:rFonts w:cs="Arial"/>
          <w:bCs/>
        </w:rPr>
        <w:t xml:space="preserve">ame: </w:t>
      </w:r>
    </w:p>
    <w:p w14:paraId="71629440" w14:textId="77777777" w:rsidR="00C34D5C" w:rsidRDefault="00C34D5C" w:rsidP="00C34D5C">
      <w:pPr>
        <w:ind w:left="533"/>
        <w:contextualSpacing w:val="0"/>
        <w:rPr>
          <w:rFonts w:cs="Arial"/>
          <w:bCs/>
        </w:rPr>
      </w:pPr>
      <w:r>
        <w:rPr>
          <w:rFonts w:cs="Arial"/>
          <w:bCs/>
        </w:rPr>
        <w:t>Your o</w:t>
      </w:r>
      <w:r w:rsidRPr="003E3078">
        <w:rPr>
          <w:rFonts w:cs="Arial"/>
          <w:bCs/>
        </w:rPr>
        <w:t xml:space="preserve">rganization (if applicable): </w:t>
      </w:r>
    </w:p>
    <w:p w14:paraId="784420C6" w14:textId="6FA05B35" w:rsidR="00C34D5C" w:rsidRPr="00C34D5C" w:rsidRDefault="00C34D5C" w:rsidP="00C34D5C">
      <w:pPr>
        <w:ind w:left="533"/>
        <w:contextualSpacing w:val="0"/>
        <w:rPr>
          <w:rFonts w:cs="Arial"/>
          <w:bCs/>
        </w:rPr>
      </w:pPr>
      <w:r>
        <w:rPr>
          <w:rFonts w:cs="Arial"/>
          <w:bCs/>
        </w:rPr>
        <w:t xml:space="preserve">E-mail address: </w:t>
      </w:r>
    </w:p>
    <w:p w14:paraId="33268380" w14:textId="44FF7C51" w:rsidR="00BC1632" w:rsidRDefault="00BC1632" w:rsidP="001061C5">
      <w:pPr>
        <w:pStyle w:val="ListParagraph"/>
        <w:numPr>
          <w:ilvl w:val="0"/>
          <w:numId w:val="7"/>
        </w:numPr>
        <w:spacing w:before="120" w:line="280" w:lineRule="exact"/>
        <w:ind w:left="1094" w:hanging="547"/>
        <w:contextualSpacing w:val="0"/>
        <w:jc w:val="both"/>
        <w:rPr>
          <w:rFonts w:ascii="Arial" w:hAnsi="Arial" w:cs="Arial"/>
          <w:sz w:val="20"/>
          <w:szCs w:val="20"/>
        </w:rPr>
      </w:pPr>
      <w:r>
        <w:rPr>
          <w:rFonts w:ascii="Arial" w:hAnsi="Arial" w:cs="Arial"/>
          <w:sz w:val="20"/>
          <w:szCs w:val="20"/>
        </w:rPr>
        <w:t>The view of an organization</w:t>
      </w:r>
    </w:p>
    <w:p w14:paraId="6B74FB0C" w14:textId="77777777" w:rsidR="00BC1632" w:rsidRPr="007C40BB" w:rsidRDefault="00BC1632" w:rsidP="00BC1632">
      <w:pPr>
        <w:ind w:left="533"/>
        <w:contextualSpacing w:val="0"/>
        <w:rPr>
          <w:rFonts w:cs="Arial"/>
          <w:i/>
        </w:rPr>
      </w:pPr>
      <w:r w:rsidRPr="001822A3">
        <w:rPr>
          <w:rFonts w:cs="Arial"/>
          <w:i/>
          <w:highlight w:val="lightGray"/>
        </w:rPr>
        <w:t>[If (b) is selected]</w:t>
      </w:r>
    </w:p>
    <w:p w14:paraId="01CFE310" w14:textId="77777777" w:rsidR="00BC1632" w:rsidRPr="003E3078" w:rsidRDefault="00BC1632" w:rsidP="00BC1632">
      <w:pPr>
        <w:ind w:left="533"/>
        <w:contextualSpacing w:val="0"/>
        <w:rPr>
          <w:rFonts w:cs="Arial"/>
          <w:bCs/>
        </w:rPr>
      </w:pPr>
      <w:r w:rsidRPr="003E3078">
        <w:rPr>
          <w:rFonts w:cs="Arial"/>
          <w:bCs/>
        </w:rPr>
        <w:t>Organization:</w:t>
      </w:r>
    </w:p>
    <w:p w14:paraId="1F469F47" w14:textId="77777777" w:rsidR="00BC1632" w:rsidRDefault="00BC1632" w:rsidP="00BC1632">
      <w:pPr>
        <w:ind w:left="533"/>
        <w:contextualSpacing w:val="0"/>
        <w:rPr>
          <w:rFonts w:cs="Arial"/>
        </w:rPr>
      </w:pPr>
      <w:r w:rsidRPr="005036DC">
        <w:rPr>
          <w:rFonts w:eastAsia="Calibri" w:cs="Arial"/>
          <w:bCs/>
        </w:rPr>
        <w:t>Name(s) of contact(s) for this submission</w:t>
      </w:r>
      <w:r>
        <w:rPr>
          <w:rFonts w:eastAsia="Calibri" w:cs="Arial"/>
          <w:bCs/>
        </w:rPr>
        <w:t xml:space="preserve">: </w:t>
      </w:r>
    </w:p>
    <w:p w14:paraId="73591EB0" w14:textId="77777777" w:rsidR="00BC1632" w:rsidRDefault="00BC1632" w:rsidP="00BC1632">
      <w:pPr>
        <w:ind w:left="533"/>
        <w:contextualSpacing w:val="0"/>
        <w:rPr>
          <w:rFonts w:cs="Arial"/>
        </w:rPr>
      </w:pPr>
      <w:r w:rsidRPr="00B32AA0">
        <w:rPr>
          <w:rFonts w:cs="Arial"/>
        </w:rPr>
        <w:t>E-mail address(es) of contact(s)</w:t>
      </w:r>
      <w:r>
        <w:rPr>
          <w:rFonts w:cs="Arial"/>
        </w:rPr>
        <w:t xml:space="preserve">: </w:t>
      </w:r>
    </w:p>
    <w:p w14:paraId="0F56FDE6" w14:textId="3484B899" w:rsidR="00BC1632" w:rsidRPr="008C5AA1" w:rsidRDefault="00BC1632" w:rsidP="008C5AA1">
      <w:pPr>
        <w:pStyle w:val="ListParagraph"/>
        <w:numPr>
          <w:ilvl w:val="0"/>
          <w:numId w:val="8"/>
        </w:numPr>
        <w:spacing w:before="120" w:line="280" w:lineRule="exact"/>
        <w:ind w:left="547" w:hanging="547"/>
        <w:contextualSpacing w:val="0"/>
        <w:jc w:val="both"/>
        <w:rPr>
          <w:rFonts w:ascii="Arial" w:hAnsi="Arial" w:cs="Arial"/>
          <w:b/>
          <w:bCs/>
          <w:sz w:val="20"/>
          <w:szCs w:val="20"/>
        </w:rPr>
      </w:pPr>
      <w:r w:rsidRPr="008C5AA1">
        <w:rPr>
          <w:rFonts w:ascii="Arial" w:hAnsi="Arial" w:cs="Arial"/>
          <w:b/>
          <w:bCs/>
          <w:sz w:val="20"/>
          <w:szCs w:val="20"/>
        </w:rPr>
        <w:t xml:space="preserve">Please select from the following options to which stakeholder group you or your organization belongs: </w:t>
      </w:r>
    </w:p>
    <w:p w14:paraId="045A550E" w14:textId="77777777" w:rsidR="00BC1632" w:rsidRDefault="00BC1632" w:rsidP="001061C5">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Academia</w:t>
      </w:r>
    </w:p>
    <w:p w14:paraId="187DA4A6" w14:textId="7647FA7D" w:rsidR="00BC1632" w:rsidRDefault="00BC1632" w:rsidP="001061C5">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 xml:space="preserve">Accounting </w:t>
      </w:r>
      <w:r w:rsidDel="00D424C4">
        <w:rPr>
          <w:rFonts w:ascii="Arial" w:hAnsi="Arial" w:cs="Arial"/>
          <w:sz w:val="20"/>
          <w:szCs w:val="20"/>
        </w:rPr>
        <w:t>F</w:t>
      </w:r>
      <w:r>
        <w:rPr>
          <w:rFonts w:ascii="Arial" w:hAnsi="Arial" w:cs="Arial"/>
          <w:sz w:val="20"/>
          <w:szCs w:val="20"/>
        </w:rPr>
        <w:t>irm</w:t>
      </w:r>
    </w:p>
    <w:p w14:paraId="27222E60" w14:textId="7E3AFECB" w:rsidR="00BC1632"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 xml:space="preserve">Global </w:t>
      </w:r>
      <w:r w:rsidR="00A04380">
        <w:rPr>
          <w:rFonts w:ascii="Arial" w:hAnsi="Arial" w:cs="Arial"/>
          <w:sz w:val="20"/>
          <w:szCs w:val="20"/>
        </w:rPr>
        <w:t>Accounting Firm</w:t>
      </w:r>
    </w:p>
    <w:p w14:paraId="6559E9F2" w14:textId="201BBE93" w:rsidR="00BC1632"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 xml:space="preserve">Large </w:t>
      </w:r>
      <w:r w:rsidR="00A04380">
        <w:rPr>
          <w:rFonts w:ascii="Arial" w:hAnsi="Arial" w:cs="Arial"/>
          <w:sz w:val="20"/>
          <w:szCs w:val="20"/>
        </w:rPr>
        <w:t xml:space="preserve">National </w:t>
      </w:r>
      <w:r>
        <w:rPr>
          <w:rFonts w:ascii="Arial" w:hAnsi="Arial" w:cs="Arial"/>
          <w:sz w:val="20"/>
          <w:szCs w:val="20"/>
        </w:rPr>
        <w:t xml:space="preserve">or </w:t>
      </w:r>
      <w:r w:rsidR="00A04380">
        <w:rPr>
          <w:rFonts w:ascii="Arial" w:hAnsi="Arial" w:cs="Arial"/>
          <w:sz w:val="20"/>
          <w:szCs w:val="20"/>
        </w:rPr>
        <w:t xml:space="preserve">Regional Accounting Firm </w:t>
      </w:r>
    </w:p>
    <w:p w14:paraId="4570D749" w14:textId="36FBDEC8" w:rsidR="00BC1632"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 xml:space="preserve">Small- or </w:t>
      </w:r>
      <w:r w:rsidR="002F7649">
        <w:rPr>
          <w:rFonts w:ascii="Arial" w:hAnsi="Arial" w:cs="Arial"/>
          <w:sz w:val="20"/>
          <w:szCs w:val="20"/>
        </w:rPr>
        <w:t>Medium</w:t>
      </w:r>
      <w:r>
        <w:rPr>
          <w:rFonts w:ascii="Arial" w:hAnsi="Arial" w:cs="Arial"/>
          <w:sz w:val="20"/>
          <w:szCs w:val="20"/>
        </w:rPr>
        <w:t>-</w:t>
      </w:r>
      <w:r w:rsidR="002F7649">
        <w:rPr>
          <w:rFonts w:ascii="Arial" w:hAnsi="Arial" w:cs="Arial"/>
          <w:sz w:val="20"/>
          <w:szCs w:val="20"/>
        </w:rPr>
        <w:t xml:space="preserve">Sized </w:t>
      </w:r>
      <w:r w:rsidR="009037F4">
        <w:rPr>
          <w:rFonts w:ascii="Arial" w:hAnsi="Arial" w:cs="Arial"/>
          <w:sz w:val="20"/>
          <w:szCs w:val="20"/>
        </w:rPr>
        <w:t xml:space="preserve">Accounting Firm </w:t>
      </w:r>
    </w:p>
    <w:p w14:paraId="14FFD45A" w14:textId="779E5F51" w:rsidR="00BC1632"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 xml:space="preserve">Sole </w:t>
      </w:r>
      <w:r w:rsidR="009037F4">
        <w:rPr>
          <w:rFonts w:ascii="Arial" w:hAnsi="Arial" w:cs="Arial"/>
          <w:sz w:val="20"/>
          <w:szCs w:val="20"/>
        </w:rPr>
        <w:t xml:space="preserve">Practitioner </w:t>
      </w:r>
    </w:p>
    <w:p w14:paraId="6248A8ED" w14:textId="77777777" w:rsidR="00BC1632" w:rsidRDefault="00BC1632" w:rsidP="001061C5">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IFAC Member Body or Other Professional Accountancy or Professional Organization</w:t>
      </w:r>
    </w:p>
    <w:p w14:paraId="6E040870" w14:textId="75965575" w:rsidR="00855EDB" w:rsidRDefault="00BC1632" w:rsidP="00851BE2">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 xml:space="preserve">IFAC Member Body or Affiliate </w:t>
      </w:r>
    </w:p>
    <w:p w14:paraId="6A46A685" w14:textId="73A062E3" w:rsidR="001B41EE" w:rsidRPr="002002CD"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Other Professional Accountancy or Professional Organization</w:t>
      </w:r>
    </w:p>
    <w:p w14:paraId="7890CB2A" w14:textId="40A33D88" w:rsidR="00BC1632" w:rsidRDefault="00BC1632" w:rsidP="001061C5">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International Organization – Please specify</w:t>
      </w:r>
      <w:r w:rsidR="0054782D">
        <w:rPr>
          <w:rFonts w:ascii="Arial" w:hAnsi="Arial" w:cs="Arial"/>
          <w:sz w:val="20"/>
          <w:szCs w:val="20"/>
        </w:rPr>
        <w:t xml:space="preserve">: </w:t>
      </w:r>
      <w:r w:rsidR="0054782D" w:rsidRPr="0054782D">
        <w:rPr>
          <w:rFonts w:ascii="Arial" w:hAnsi="Arial" w:cs="Arial"/>
          <w:sz w:val="20"/>
          <w:szCs w:val="20"/>
          <w:shd w:val="clear" w:color="auto" w:fill="CDD9E3" w:themeFill="accent1" w:themeFillTint="33"/>
        </w:rPr>
        <w:t>[…]</w:t>
      </w:r>
    </w:p>
    <w:p w14:paraId="65CF0C68" w14:textId="77777777" w:rsidR="00BC1632" w:rsidRPr="00706917" w:rsidRDefault="00BC1632" w:rsidP="001061C5">
      <w:pPr>
        <w:pStyle w:val="ListParagraph"/>
        <w:numPr>
          <w:ilvl w:val="0"/>
          <w:numId w:val="6"/>
        </w:numPr>
        <w:spacing w:before="120" w:line="280" w:lineRule="exact"/>
        <w:ind w:left="1094" w:hanging="547"/>
        <w:contextualSpacing w:val="0"/>
        <w:jc w:val="both"/>
        <w:rPr>
          <w:rFonts w:ascii="Arial" w:hAnsi="Arial" w:cs="Arial"/>
          <w:sz w:val="20"/>
          <w:szCs w:val="20"/>
        </w:rPr>
      </w:pPr>
      <w:r w:rsidRPr="00706917">
        <w:rPr>
          <w:rFonts w:ascii="Arial" w:hAnsi="Arial" w:cs="Arial"/>
          <w:sz w:val="20"/>
          <w:szCs w:val="20"/>
        </w:rPr>
        <w:t>Jurisdictional Standard Setter</w:t>
      </w:r>
      <w:r>
        <w:rPr>
          <w:rFonts w:ascii="Arial" w:hAnsi="Arial" w:cs="Arial"/>
          <w:sz w:val="20"/>
          <w:szCs w:val="20"/>
        </w:rPr>
        <w:t xml:space="preserve"> (JSS) or Other Standard Setter</w:t>
      </w:r>
    </w:p>
    <w:p w14:paraId="531BDF40" w14:textId="77777777" w:rsidR="00BC1632"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JSS for both Auditing and Assurance, and Ethics</w:t>
      </w:r>
    </w:p>
    <w:p w14:paraId="6F50828C" w14:textId="77777777" w:rsidR="00BC1632"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JSS for Auditing and Assurance only</w:t>
      </w:r>
    </w:p>
    <w:p w14:paraId="7EAD2F10" w14:textId="7A3E9235" w:rsidR="00BC1632"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JSS for Ethics only</w:t>
      </w:r>
    </w:p>
    <w:p w14:paraId="54F382E8" w14:textId="0A83389A" w:rsidR="00BC1632" w:rsidRDefault="00BC1632" w:rsidP="001061C5">
      <w:pPr>
        <w:pStyle w:val="ListParagraph"/>
        <w:numPr>
          <w:ilvl w:val="1"/>
          <w:numId w:val="6"/>
        </w:numPr>
        <w:spacing w:before="120" w:line="280" w:lineRule="exact"/>
        <w:ind w:left="1641" w:hanging="547"/>
        <w:contextualSpacing w:val="0"/>
        <w:jc w:val="both"/>
        <w:rPr>
          <w:rFonts w:ascii="Arial" w:hAnsi="Arial" w:cs="Arial"/>
          <w:sz w:val="20"/>
          <w:szCs w:val="20"/>
        </w:rPr>
      </w:pPr>
      <w:r>
        <w:rPr>
          <w:rFonts w:ascii="Arial" w:hAnsi="Arial" w:cs="Arial"/>
          <w:sz w:val="20"/>
          <w:szCs w:val="20"/>
        </w:rPr>
        <w:t>Other – Please specify</w:t>
      </w:r>
      <w:r w:rsidR="0054782D">
        <w:rPr>
          <w:rFonts w:ascii="Arial" w:hAnsi="Arial" w:cs="Arial"/>
          <w:sz w:val="20"/>
          <w:szCs w:val="20"/>
        </w:rPr>
        <w:t xml:space="preserve">: </w:t>
      </w:r>
      <w:r w:rsidR="0054782D" w:rsidRPr="0054782D">
        <w:rPr>
          <w:rFonts w:ascii="Arial" w:hAnsi="Arial" w:cs="Arial"/>
          <w:sz w:val="20"/>
          <w:szCs w:val="20"/>
          <w:shd w:val="clear" w:color="auto" w:fill="CDD9E3" w:themeFill="accent1" w:themeFillTint="33"/>
        </w:rPr>
        <w:t>[…]</w:t>
      </w:r>
    </w:p>
    <w:p w14:paraId="1CF1CF22" w14:textId="114FB45F" w:rsidR="00BC1632" w:rsidRPr="00706917"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Organization</w:t>
      </w:r>
      <w:r w:rsidRPr="00706917">
        <w:rPr>
          <w:rFonts w:ascii="Arial" w:hAnsi="Arial" w:cs="Arial"/>
          <w:sz w:val="20"/>
          <w:szCs w:val="20"/>
        </w:rPr>
        <w:t xml:space="preserve"> </w:t>
      </w:r>
      <w:r w:rsidR="006E2284">
        <w:rPr>
          <w:rFonts w:ascii="Arial" w:hAnsi="Arial" w:cs="Arial"/>
          <w:sz w:val="20"/>
          <w:szCs w:val="20"/>
        </w:rPr>
        <w:t>O</w:t>
      </w:r>
      <w:r w:rsidR="006E2284" w:rsidRPr="00706917">
        <w:rPr>
          <w:rFonts w:ascii="Arial" w:hAnsi="Arial" w:cs="Arial"/>
          <w:sz w:val="20"/>
          <w:szCs w:val="20"/>
        </w:rPr>
        <w:t xml:space="preserve">ther </w:t>
      </w:r>
      <w:r w:rsidR="006E2284">
        <w:rPr>
          <w:rFonts w:ascii="Arial" w:hAnsi="Arial" w:cs="Arial"/>
          <w:sz w:val="20"/>
          <w:szCs w:val="20"/>
        </w:rPr>
        <w:t>T</w:t>
      </w:r>
      <w:r w:rsidR="006E2284" w:rsidRPr="00706917">
        <w:rPr>
          <w:rFonts w:ascii="Arial" w:hAnsi="Arial" w:cs="Arial"/>
          <w:sz w:val="20"/>
          <w:szCs w:val="20"/>
        </w:rPr>
        <w:t xml:space="preserve">han </w:t>
      </w:r>
      <w:r w:rsidRPr="00706917">
        <w:rPr>
          <w:rFonts w:ascii="Arial" w:hAnsi="Arial" w:cs="Arial"/>
          <w:sz w:val="20"/>
          <w:szCs w:val="20"/>
        </w:rPr>
        <w:t xml:space="preserve">an </w:t>
      </w:r>
      <w:r w:rsidR="006E2284">
        <w:rPr>
          <w:rFonts w:ascii="Arial" w:hAnsi="Arial" w:cs="Arial"/>
          <w:sz w:val="20"/>
          <w:szCs w:val="20"/>
        </w:rPr>
        <w:t>A</w:t>
      </w:r>
      <w:r w:rsidR="006E2284" w:rsidRPr="00706917">
        <w:rPr>
          <w:rFonts w:ascii="Arial" w:hAnsi="Arial" w:cs="Arial"/>
          <w:sz w:val="20"/>
          <w:szCs w:val="20"/>
        </w:rPr>
        <w:t xml:space="preserve">ccounting </w:t>
      </w:r>
      <w:r w:rsidR="006E2284">
        <w:rPr>
          <w:rFonts w:ascii="Arial" w:hAnsi="Arial" w:cs="Arial"/>
          <w:sz w:val="20"/>
          <w:szCs w:val="20"/>
        </w:rPr>
        <w:t>F</w:t>
      </w:r>
      <w:r w:rsidR="006E2284" w:rsidRPr="00706917">
        <w:rPr>
          <w:rFonts w:ascii="Arial" w:hAnsi="Arial" w:cs="Arial"/>
          <w:sz w:val="20"/>
          <w:szCs w:val="20"/>
        </w:rPr>
        <w:t xml:space="preserve">irm </w:t>
      </w:r>
      <w:r w:rsidR="006E2284">
        <w:rPr>
          <w:rFonts w:ascii="Arial" w:hAnsi="Arial" w:cs="Arial"/>
          <w:sz w:val="20"/>
          <w:szCs w:val="20"/>
        </w:rPr>
        <w:t>T</w:t>
      </w:r>
      <w:r w:rsidR="006E2284" w:rsidRPr="00706917">
        <w:rPr>
          <w:rFonts w:ascii="Arial" w:hAnsi="Arial" w:cs="Arial"/>
          <w:sz w:val="20"/>
          <w:szCs w:val="20"/>
        </w:rPr>
        <w:t xml:space="preserve">hat </w:t>
      </w:r>
      <w:r w:rsidR="006E2284">
        <w:rPr>
          <w:rFonts w:ascii="Arial" w:hAnsi="Arial" w:cs="Arial"/>
          <w:sz w:val="20"/>
          <w:szCs w:val="20"/>
        </w:rPr>
        <w:t>Performs Sustainability Assurance Engagements</w:t>
      </w:r>
    </w:p>
    <w:p w14:paraId="03A3FE75" w14:textId="77777777" w:rsidR="00BC1632" w:rsidRPr="006F30F7"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Preparer or Issuer of Financial Statements or Other Financial or Non-Financial Information</w:t>
      </w:r>
    </w:p>
    <w:p w14:paraId="45657D56" w14:textId="77777777" w:rsidR="00BC1632" w:rsidRPr="00BA4022"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lastRenderedPageBreak/>
        <w:t>Public Sector Organization</w:t>
      </w:r>
    </w:p>
    <w:p w14:paraId="618613DF" w14:textId="2F1B4034" w:rsidR="00BC1632"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Regulator or Audit, Assurance or Ethics Oversight Body</w:t>
      </w:r>
    </w:p>
    <w:p w14:paraId="181A70EF" w14:textId="77777777" w:rsidR="00BC1632"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Those Charged with Governance</w:t>
      </w:r>
    </w:p>
    <w:p w14:paraId="496B40E3" w14:textId="77777777" w:rsidR="00BC1632" w:rsidRPr="00706917"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U</w:t>
      </w:r>
      <w:r w:rsidRPr="00706917">
        <w:rPr>
          <w:rFonts w:ascii="Arial" w:hAnsi="Arial" w:cs="Arial"/>
          <w:sz w:val="20"/>
          <w:szCs w:val="20"/>
        </w:rPr>
        <w:t xml:space="preserve">ser of </w:t>
      </w:r>
      <w:r>
        <w:rPr>
          <w:rFonts w:ascii="Arial" w:hAnsi="Arial" w:cs="Arial"/>
          <w:sz w:val="20"/>
          <w:szCs w:val="20"/>
        </w:rPr>
        <w:t>F</w:t>
      </w:r>
      <w:r w:rsidRPr="00706917">
        <w:rPr>
          <w:rFonts w:ascii="Arial" w:hAnsi="Arial" w:cs="Arial"/>
          <w:sz w:val="20"/>
          <w:szCs w:val="20"/>
        </w:rPr>
        <w:t xml:space="preserve">inancial </w:t>
      </w:r>
      <w:r>
        <w:rPr>
          <w:rFonts w:ascii="Arial" w:hAnsi="Arial" w:cs="Arial"/>
          <w:sz w:val="20"/>
          <w:szCs w:val="20"/>
        </w:rPr>
        <w:t xml:space="preserve">or Non-Financial Information (e.g., investor, analyst, lender or </w:t>
      </w:r>
      <w:proofErr w:type="gramStart"/>
      <w:r>
        <w:rPr>
          <w:rFonts w:ascii="Arial" w:hAnsi="Arial" w:cs="Arial"/>
          <w:sz w:val="20"/>
          <w:szCs w:val="20"/>
        </w:rPr>
        <w:t>other</w:t>
      </w:r>
      <w:proofErr w:type="gramEnd"/>
      <w:r>
        <w:rPr>
          <w:rFonts w:ascii="Arial" w:hAnsi="Arial" w:cs="Arial"/>
          <w:sz w:val="20"/>
          <w:szCs w:val="20"/>
        </w:rPr>
        <w:t xml:space="preserve"> creditor)</w:t>
      </w:r>
    </w:p>
    <w:p w14:paraId="32A529EB" w14:textId="5AFACCE8" w:rsidR="00BC1632"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Other – Please specify</w:t>
      </w:r>
      <w:r w:rsidR="0054782D">
        <w:rPr>
          <w:rFonts w:ascii="Arial" w:hAnsi="Arial" w:cs="Arial"/>
          <w:sz w:val="20"/>
          <w:szCs w:val="20"/>
        </w:rPr>
        <w:t xml:space="preserve">: </w:t>
      </w:r>
      <w:r w:rsidR="0054782D" w:rsidRPr="0054782D">
        <w:rPr>
          <w:rFonts w:ascii="Arial" w:hAnsi="Arial" w:cs="Arial"/>
          <w:sz w:val="20"/>
          <w:szCs w:val="20"/>
          <w:shd w:val="clear" w:color="auto" w:fill="CDD9E3" w:themeFill="accent1" w:themeFillTint="33"/>
        </w:rPr>
        <w:t>[…]</w:t>
      </w:r>
    </w:p>
    <w:p w14:paraId="67AD0B2B" w14:textId="5D38E363" w:rsidR="00BC1632" w:rsidRPr="008C5AA1" w:rsidRDefault="00BC1632" w:rsidP="00165050">
      <w:pPr>
        <w:pStyle w:val="ListParagraph"/>
        <w:keepNext/>
        <w:numPr>
          <w:ilvl w:val="0"/>
          <w:numId w:val="8"/>
        </w:numPr>
        <w:spacing w:before="120" w:line="280" w:lineRule="exact"/>
        <w:ind w:left="547" w:hanging="547"/>
        <w:contextualSpacing w:val="0"/>
        <w:rPr>
          <w:rFonts w:ascii="Arial" w:hAnsi="Arial" w:cs="Arial"/>
          <w:b/>
          <w:sz w:val="20"/>
          <w:szCs w:val="20"/>
        </w:rPr>
      </w:pPr>
      <w:r w:rsidRPr="008C5AA1">
        <w:rPr>
          <w:rFonts w:ascii="Arial" w:hAnsi="Arial" w:cs="Arial"/>
          <w:b/>
          <w:sz w:val="20"/>
          <w:szCs w:val="20"/>
        </w:rPr>
        <w:t xml:space="preserve">Please select from the following options the geographical region that best matches you or your organization </w:t>
      </w:r>
    </w:p>
    <w:p w14:paraId="47DE2066" w14:textId="3E1BF14E" w:rsidR="00E9070D" w:rsidRPr="00E9070D"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Africa</w:t>
      </w:r>
    </w:p>
    <w:p w14:paraId="28ECD030" w14:textId="4ADAB586" w:rsidR="00E9070D" w:rsidRPr="00B909FB" w:rsidRDefault="00BC1632" w:rsidP="0021235D">
      <w:pPr>
        <w:pStyle w:val="ListParagraph"/>
        <w:numPr>
          <w:ilvl w:val="0"/>
          <w:numId w:val="6"/>
        </w:numPr>
        <w:spacing w:before="120" w:line="280" w:lineRule="exact"/>
        <w:ind w:left="1094" w:hanging="547"/>
        <w:contextualSpacing w:val="0"/>
        <w:jc w:val="both"/>
        <w:rPr>
          <w:rFonts w:cs="Arial"/>
          <w:sz w:val="20"/>
          <w:szCs w:val="20"/>
        </w:rPr>
      </w:pPr>
      <w:r w:rsidRPr="00B909FB">
        <w:rPr>
          <w:rFonts w:ascii="Arial" w:hAnsi="Arial" w:cs="Arial"/>
          <w:sz w:val="20"/>
          <w:szCs w:val="20"/>
        </w:rPr>
        <w:t>Asia Pacific</w:t>
      </w:r>
      <w:r w:rsidR="00C319AC">
        <w:rPr>
          <w:rFonts w:ascii="Arial" w:hAnsi="Arial" w:cs="Arial"/>
          <w:sz w:val="20"/>
          <w:szCs w:val="20"/>
        </w:rPr>
        <w:t xml:space="preserve"> </w:t>
      </w:r>
    </w:p>
    <w:p w14:paraId="3F68CDDD" w14:textId="77777777" w:rsidR="00BC1632"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Europe</w:t>
      </w:r>
    </w:p>
    <w:p w14:paraId="32AE758C" w14:textId="4B73A9BA" w:rsidR="00BC1632" w:rsidRDefault="64C75270"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sidRPr="64BD3B7F">
        <w:rPr>
          <w:rFonts w:ascii="Arial" w:hAnsi="Arial" w:cs="Arial"/>
          <w:sz w:val="20"/>
          <w:szCs w:val="20"/>
        </w:rPr>
        <w:t xml:space="preserve">South </w:t>
      </w:r>
      <w:r w:rsidR="00BC1632">
        <w:rPr>
          <w:rFonts w:ascii="Arial" w:hAnsi="Arial" w:cs="Arial"/>
          <w:sz w:val="20"/>
          <w:szCs w:val="20"/>
        </w:rPr>
        <w:t>America</w:t>
      </w:r>
    </w:p>
    <w:p w14:paraId="5E14A6DC" w14:textId="638D6761" w:rsidR="00E9070D" w:rsidRDefault="00E9070D"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Middle East</w:t>
      </w:r>
    </w:p>
    <w:p w14:paraId="69E042AA" w14:textId="77777777" w:rsidR="00BC1632"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North America</w:t>
      </w:r>
    </w:p>
    <w:p w14:paraId="5B6A668C" w14:textId="4855579B" w:rsidR="00BC1632" w:rsidRDefault="00BC1632" w:rsidP="0021235D">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 xml:space="preserve">Global </w:t>
      </w:r>
      <w:r w:rsidRPr="001822A3">
        <w:rPr>
          <w:rFonts w:ascii="Arial" w:hAnsi="Arial" w:cs="Arial"/>
          <w:sz w:val="20"/>
          <w:szCs w:val="20"/>
          <w:highlight w:val="lightGray"/>
        </w:rPr>
        <w:t>[</w:t>
      </w:r>
      <w:r w:rsidRPr="001822A3">
        <w:rPr>
          <w:rFonts w:ascii="Arial" w:hAnsi="Arial" w:cs="Arial"/>
          <w:i/>
          <w:sz w:val="20"/>
          <w:szCs w:val="20"/>
          <w:highlight w:val="lightGray"/>
        </w:rPr>
        <w:t>this will not come up as an option if the respondent’s view is a personal view</w:t>
      </w:r>
      <w:r w:rsidRPr="001822A3">
        <w:rPr>
          <w:rFonts w:ascii="Arial" w:hAnsi="Arial" w:cs="Arial"/>
          <w:sz w:val="20"/>
          <w:szCs w:val="20"/>
          <w:highlight w:val="lightGray"/>
        </w:rPr>
        <w:t>]</w:t>
      </w:r>
    </w:p>
    <w:p w14:paraId="5AA64D35" w14:textId="38ECCD9C" w:rsidR="00C34D5C" w:rsidRDefault="00C34D5C">
      <w:pPr>
        <w:spacing w:before="0" w:line="240" w:lineRule="auto"/>
        <w:contextualSpacing w:val="0"/>
        <w:rPr>
          <w:rFonts w:cs="Arial"/>
          <w:b/>
          <w:caps/>
          <w:spacing w:val="-4"/>
          <w:sz w:val="24"/>
          <w:szCs w:val="24"/>
        </w:rPr>
      </w:pPr>
      <w:r>
        <w:rPr>
          <w:rFonts w:cs="Arial"/>
          <w:b/>
          <w:caps/>
          <w:spacing w:val="-4"/>
          <w:sz w:val="24"/>
          <w:szCs w:val="24"/>
        </w:rPr>
        <w:br w:type="page"/>
      </w:r>
    </w:p>
    <w:p w14:paraId="29526176" w14:textId="20BBAB46" w:rsidR="00BC1632" w:rsidRDefault="00BC1632" w:rsidP="00817F3A">
      <w:pPr>
        <w:spacing w:before="240"/>
        <w:contextualSpacing w:val="0"/>
        <w:jc w:val="both"/>
        <w:rPr>
          <w:rFonts w:eastAsia="Yu Mincho" w:cs="Arial"/>
          <w:b/>
          <w:bCs/>
          <w:kern w:val="2"/>
          <w:lang w:eastAsia="ja-JP"/>
          <w14:ligatures w14:val="standardContextual"/>
        </w:rPr>
      </w:pPr>
      <w:r w:rsidRPr="00CF462E">
        <w:rPr>
          <w:rFonts w:cs="Arial"/>
          <w:b/>
          <w:caps/>
          <w:spacing w:val="-4"/>
          <w:sz w:val="24"/>
          <w:szCs w:val="24"/>
        </w:rPr>
        <w:lastRenderedPageBreak/>
        <w:t>Section I</w:t>
      </w:r>
      <w:r w:rsidR="001B495A">
        <w:rPr>
          <w:rFonts w:cs="Arial"/>
          <w:b/>
          <w:caps/>
          <w:spacing w:val="-4"/>
          <w:sz w:val="24"/>
          <w:szCs w:val="24"/>
        </w:rPr>
        <w:t>I</w:t>
      </w:r>
      <w:r w:rsidRPr="00CF462E">
        <w:rPr>
          <w:rFonts w:cs="Arial"/>
          <w:b/>
          <w:caps/>
          <w:spacing w:val="-4"/>
          <w:sz w:val="24"/>
          <w:szCs w:val="24"/>
        </w:rPr>
        <w:t xml:space="preserve">: </w:t>
      </w:r>
      <w:r>
        <w:rPr>
          <w:rFonts w:cs="Arial"/>
          <w:b/>
          <w:caps/>
          <w:spacing w:val="-4"/>
          <w:sz w:val="24"/>
          <w:szCs w:val="24"/>
        </w:rPr>
        <w:t>BACKGROUND</w:t>
      </w:r>
      <w:r w:rsidRPr="00CD66D8">
        <w:rPr>
          <w:rFonts w:eastAsia="Yu Mincho" w:cs="Arial"/>
          <w:b/>
          <w:bCs/>
          <w:kern w:val="2"/>
          <w:lang w:eastAsia="ja-JP"/>
          <w14:ligatures w14:val="standardContextual"/>
        </w:rPr>
        <w:t xml:space="preserve"> </w:t>
      </w:r>
    </w:p>
    <w:p w14:paraId="5285D2F6" w14:textId="3FFEB429" w:rsidR="00BC1632" w:rsidRPr="00CD66D8" w:rsidRDefault="00BC1632" w:rsidP="00BC1632">
      <w:pPr>
        <w:contextualSpacing w:val="0"/>
        <w:jc w:val="both"/>
        <w:rPr>
          <w:rFonts w:eastAsia="Yu Mincho" w:cs="Arial"/>
          <w:b/>
          <w:bCs/>
          <w:kern w:val="2"/>
          <w:lang w:eastAsia="ja-JP"/>
          <w14:ligatures w14:val="standardContextual"/>
        </w:rPr>
      </w:pPr>
      <w:r w:rsidRPr="00CD66D8">
        <w:rPr>
          <w:rFonts w:eastAsia="Yu Mincho" w:cs="Arial"/>
          <w:b/>
          <w:bCs/>
          <w:kern w:val="2"/>
          <w:lang w:eastAsia="ja-JP"/>
          <w14:ligatures w14:val="standardContextual"/>
        </w:rPr>
        <w:t xml:space="preserve">About </w:t>
      </w:r>
      <w:r>
        <w:rPr>
          <w:rFonts w:eastAsia="Yu Mincho" w:cs="Arial"/>
          <w:b/>
          <w:bCs/>
          <w:kern w:val="2"/>
          <w:lang w:eastAsia="ja-JP"/>
          <w14:ligatures w14:val="standardContextual"/>
        </w:rPr>
        <w:t xml:space="preserve">IAASB and IESBA </w:t>
      </w:r>
    </w:p>
    <w:p w14:paraId="3F04AB9C" w14:textId="06C0A6CC" w:rsidR="008E2CBD" w:rsidRDefault="00BC1632" w:rsidP="00BC1632">
      <w:pPr>
        <w:contextualSpacing w:val="0"/>
        <w:jc w:val="both"/>
        <w:rPr>
          <w:rFonts w:cs="Arial"/>
        </w:rPr>
      </w:pPr>
      <w:r w:rsidRPr="002D04CD">
        <w:rPr>
          <w:rFonts w:cs="Arial"/>
        </w:rPr>
        <w:t xml:space="preserve">The </w:t>
      </w:r>
      <w:hyperlink r:id="rId12" w:history="1">
        <w:r w:rsidRPr="00C2228B">
          <w:rPr>
            <w:rStyle w:val="Hyperlink"/>
            <w:rFonts w:cs="Arial"/>
          </w:rPr>
          <w:t>International Foundation for Ethics and Audit</w:t>
        </w:r>
      </w:hyperlink>
      <w:r w:rsidRPr="002D04CD">
        <w:rPr>
          <w:rFonts w:cs="Arial"/>
        </w:rPr>
        <w:t xml:space="preserve"> (IFEA) is a nonprofit organization that supports high-quality, international </w:t>
      </w:r>
      <w:r>
        <w:rPr>
          <w:rFonts w:cs="Arial"/>
        </w:rPr>
        <w:t>standard-setting</w:t>
      </w:r>
      <w:r w:rsidRPr="002D04CD">
        <w:rPr>
          <w:rFonts w:cs="Arial"/>
        </w:rPr>
        <w:t xml:space="preserve"> in ethics, audit, and assurance in the public interest. IFEA fulfills its mission through its two </w:t>
      </w:r>
      <w:r>
        <w:rPr>
          <w:rFonts w:cs="Arial"/>
        </w:rPr>
        <w:t>s</w:t>
      </w:r>
      <w:r w:rsidRPr="002D04CD">
        <w:rPr>
          <w:rFonts w:cs="Arial"/>
        </w:rPr>
        <w:t xml:space="preserve">tandard-setting boards, the </w:t>
      </w:r>
      <w:r>
        <w:rPr>
          <w:rFonts w:cs="Arial"/>
        </w:rPr>
        <w:t xml:space="preserve">IAASB </w:t>
      </w:r>
      <w:r w:rsidRPr="002D04CD">
        <w:rPr>
          <w:rFonts w:cs="Arial"/>
        </w:rPr>
        <w:t xml:space="preserve">and the </w:t>
      </w:r>
      <w:r>
        <w:rPr>
          <w:rFonts w:cs="Arial"/>
        </w:rPr>
        <w:t>IESBA</w:t>
      </w:r>
      <w:r w:rsidRPr="002D04CD">
        <w:rPr>
          <w:rFonts w:cs="Arial"/>
        </w:rPr>
        <w:t>.</w:t>
      </w:r>
      <w:r>
        <w:rPr>
          <w:rFonts w:cs="Arial"/>
        </w:rPr>
        <w:t xml:space="preserve"> </w:t>
      </w:r>
      <w:r w:rsidRPr="00881F5C">
        <w:rPr>
          <w:rFonts w:cs="Arial"/>
        </w:rPr>
        <w:t xml:space="preserve">The </w:t>
      </w:r>
      <w:r>
        <w:rPr>
          <w:rFonts w:cs="Arial"/>
        </w:rPr>
        <w:t>IAASB</w:t>
      </w:r>
      <w:r w:rsidRPr="00881F5C">
        <w:rPr>
          <w:rFonts w:cs="Arial"/>
        </w:rPr>
        <w:t xml:space="preserve"> and the </w:t>
      </w:r>
      <w:r>
        <w:rPr>
          <w:rFonts w:cs="Arial"/>
        </w:rPr>
        <w:t>IESBA</w:t>
      </w:r>
      <w:r w:rsidRPr="00881F5C">
        <w:rPr>
          <w:rFonts w:cs="Arial"/>
        </w:rPr>
        <w:t xml:space="preserve"> issue their standards independently</w:t>
      </w:r>
      <w:r>
        <w:rPr>
          <w:rFonts w:cs="Arial"/>
        </w:rPr>
        <w:t>,</w:t>
      </w:r>
      <w:r w:rsidRPr="00881F5C">
        <w:rPr>
          <w:rFonts w:cs="Arial"/>
        </w:rPr>
        <w:t xml:space="preserve"> following an approved due process </w:t>
      </w:r>
      <w:r w:rsidR="00730D50" w:rsidRPr="3102AC80">
        <w:rPr>
          <w:rFonts w:cs="Arial"/>
        </w:rPr>
        <w:t>including consideration</w:t>
      </w:r>
      <w:r w:rsidR="006143BB" w:rsidRPr="3102AC80">
        <w:rPr>
          <w:rFonts w:cs="Arial"/>
        </w:rPr>
        <w:t xml:space="preserve"> of</w:t>
      </w:r>
      <w:r w:rsidR="00730D50" w:rsidRPr="3102AC80">
        <w:rPr>
          <w:rFonts w:cs="Arial"/>
        </w:rPr>
        <w:t xml:space="preserve"> </w:t>
      </w:r>
      <w:r w:rsidRPr="00881F5C">
        <w:rPr>
          <w:rFonts w:cs="Arial"/>
        </w:rPr>
        <w:t xml:space="preserve">the </w:t>
      </w:r>
      <w:hyperlink r:id="rId13" w:history="1">
        <w:r w:rsidRPr="003A506C">
          <w:rPr>
            <w:rStyle w:val="Hyperlink"/>
            <w:rFonts w:cs="Arial"/>
          </w:rPr>
          <w:t>Public Interest Framework</w:t>
        </w:r>
      </w:hyperlink>
      <w:r w:rsidR="00D9431D" w:rsidRPr="3102AC80">
        <w:rPr>
          <w:rFonts w:cs="Arial"/>
        </w:rPr>
        <w:t>.</w:t>
      </w:r>
      <w:r w:rsidRPr="00881F5C">
        <w:rPr>
          <w:rFonts w:cs="Arial"/>
        </w:rPr>
        <w:t xml:space="preserve"> </w:t>
      </w:r>
      <w:r w:rsidR="003E5DC8" w:rsidRPr="3102AC80">
        <w:rPr>
          <w:rFonts w:cs="Arial"/>
        </w:rPr>
        <w:t>T</w:t>
      </w:r>
      <w:r w:rsidRPr="00881F5C">
        <w:rPr>
          <w:rFonts w:cs="Arial"/>
        </w:rPr>
        <w:t xml:space="preserve">he </w:t>
      </w:r>
      <w:hyperlink r:id="rId14" w:history="1">
        <w:r w:rsidRPr="3102AC80">
          <w:rPr>
            <w:rStyle w:val="Hyperlink"/>
            <w:rFonts w:cs="Arial"/>
          </w:rPr>
          <w:t>Public Interest Oversight Board</w:t>
        </w:r>
      </w:hyperlink>
      <w:r w:rsidR="003E5DC8" w:rsidRPr="3102AC80">
        <w:rPr>
          <w:rFonts w:cs="Arial"/>
        </w:rPr>
        <w:t xml:space="preserve"> </w:t>
      </w:r>
      <w:r w:rsidR="00A90591" w:rsidRPr="3102AC80">
        <w:rPr>
          <w:rFonts w:cs="Arial"/>
        </w:rPr>
        <w:t xml:space="preserve">oversees IAASB and IESBA activities and </w:t>
      </w:r>
      <w:r w:rsidRPr="3102AC80">
        <w:rPr>
          <w:rFonts w:cs="Arial"/>
        </w:rPr>
        <w:t xml:space="preserve">the </w:t>
      </w:r>
      <w:r w:rsidR="00A90591" w:rsidRPr="3102AC80">
        <w:rPr>
          <w:rFonts w:cs="Arial"/>
        </w:rPr>
        <w:t>public interest responsiveness of their standards</w:t>
      </w:r>
      <w:r w:rsidR="008E2CBD">
        <w:rPr>
          <w:rFonts w:cs="Arial"/>
        </w:rPr>
        <w:t>.</w:t>
      </w:r>
    </w:p>
    <w:p w14:paraId="2563DDA8" w14:textId="3342FF75" w:rsidR="00BC1632" w:rsidRPr="00F47015" w:rsidRDefault="00BC1632" w:rsidP="00F47015">
      <w:pPr>
        <w:contextualSpacing w:val="0"/>
        <w:jc w:val="both"/>
        <w:rPr>
          <w:rFonts w:cs="Arial"/>
        </w:rPr>
      </w:pPr>
      <w:r w:rsidRPr="00F47015">
        <w:rPr>
          <w:rFonts w:cs="Arial"/>
        </w:rPr>
        <w:t>The</w:t>
      </w:r>
      <w:r w:rsidRPr="00F47015">
        <w:rPr>
          <w:rFonts w:cs="Arial"/>
          <w:b/>
          <w:bCs/>
        </w:rPr>
        <w:t xml:space="preserve"> IAASB</w:t>
      </w:r>
      <w:r w:rsidRPr="00F47015">
        <w:rPr>
          <w:rFonts w:cs="Arial"/>
        </w:rPr>
        <w:t xml:space="preserve"> </w:t>
      </w:r>
      <w:r w:rsidR="00CD0378" w:rsidRPr="00CD0378">
        <w:rPr>
          <w:rFonts w:cs="Arial"/>
        </w:rPr>
        <w:t xml:space="preserve">serves the public interest by setting </w:t>
      </w:r>
      <w:r w:rsidR="00E43B35" w:rsidRPr="00F47015">
        <w:rPr>
          <w:rFonts w:cs="Arial"/>
        </w:rPr>
        <w:t xml:space="preserve">high-quality </w:t>
      </w:r>
      <w:r w:rsidRPr="00F47015">
        <w:rPr>
          <w:rFonts w:cs="Arial"/>
        </w:rPr>
        <w:t>international standards for auditing, assurance, quality management</w:t>
      </w:r>
      <w:r w:rsidR="00544405">
        <w:rPr>
          <w:rFonts w:cs="Arial"/>
        </w:rPr>
        <w:t xml:space="preserve">, reviews </w:t>
      </w:r>
      <w:r w:rsidR="00980816" w:rsidRPr="00980816">
        <w:rPr>
          <w:rFonts w:cs="Arial"/>
        </w:rPr>
        <w:t>and related services, and by facilitating the convergence of international and national standards</w:t>
      </w:r>
      <w:r w:rsidRPr="00F47015">
        <w:rPr>
          <w:rFonts w:cs="Arial"/>
        </w:rPr>
        <w:t xml:space="preserve">. </w:t>
      </w:r>
      <w:r w:rsidR="007A1171" w:rsidRPr="007A1171">
        <w:rPr>
          <w:rFonts w:cs="Arial"/>
        </w:rPr>
        <w:t>In doing so, the IAASB enhances the quality and uniformity of practice throughout the world and strengthens public confidence in the global auditing and assurance profession.</w:t>
      </w:r>
    </w:p>
    <w:p w14:paraId="033B3D98" w14:textId="09C300A5" w:rsidR="00BC1632" w:rsidRPr="00BF4897" w:rsidRDefault="00BC1632" w:rsidP="00BF4897">
      <w:pPr>
        <w:contextualSpacing w:val="0"/>
        <w:jc w:val="both"/>
        <w:rPr>
          <w:rFonts w:cs="Arial"/>
        </w:rPr>
      </w:pPr>
      <w:r w:rsidRPr="00BF4897">
        <w:rPr>
          <w:rFonts w:cs="Arial"/>
        </w:rPr>
        <w:t xml:space="preserve">The </w:t>
      </w:r>
      <w:r w:rsidRPr="00BF4897">
        <w:rPr>
          <w:rFonts w:cs="Arial"/>
          <w:b/>
          <w:bCs/>
        </w:rPr>
        <w:t>IESBA</w:t>
      </w:r>
      <w:r w:rsidRPr="00BF4897">
        <w:rPr>
          <w:rFonts w:cs="Arial"/>
        </w:rPr>
        <w:t xml:space="preserve"> </w:t>
      </w:r>
      <w:r w:rsidR="007B0AE6">
        <w:rPr>
          <w:rFonts w:cs="Arial"/>
        </w:rPr>
        <w:t xml:space="preserve">serves the public interest </w:t>
      </w:r>
      <w:r w:rsidR="009622D2">
        <w:rPr>
          <w:rFonts w:cs="Arial"/>
        </w:rPr>
        <w:t>by setting</w:t>
      </w:r>
      <w:r w:rsidRPr="00BF4897">
        <w:rPr>
          <w:rFonts w:cs="Arial"/>
        </w:rPr>
        <w:t xml:space="preserve"> high-quality, international ethics (including independence) standards </w:t>
      </w:r>
      <w:r w:rsidR="008A5D2B" w:rsidRPr="008A5D2B">
        <w:rPr>
          <w:rFonts w:cs="Arial"/>
        </w:rPr>
        <w:t>as a cornerstone to ethical behavior in business and organizations, and to public trust in financial and non</w:t>
      </w:r>
      <w:r w:rsidR="002776B2">
        <w:rPr>
          <w:rFonts w:cs="Arial"/>
        </w:rPr>
        <w:t>-</w:t>
      </w:r>
      <w:r w:rsidR="008A5D2B" w:rsidRPr="008A5D2B">
        <w:rPr>
          <w:rFonts w:cs="Arial"/>
        </w:rPr>
        <w:t>financial information that is fundamental to the proper functioning and sustainability of organizations, financial markets and economies worldwide</w:t>
      </w:r>
      <w:r w:rsidRPr="00BF4897">
        <w:rPr>
          <w:rFonts w:cs="Arial"/>
        </w:rPr>
        <w:t>.</w:t>
      </w:r>
    </w:p>
    <w:p w14:paraId="50D18727" w14:textId="47C9DC16" w:rsidR="00DF6205" w:rsidRDefault="005A4DA0" w:rsidP="003D2ED5">
      <w:pPr>
        <w:spacing w:before="240"/>
        <w:contextualSpacing w:val="0"/>
        <w:rPr>
          <w:rFonts w:cs="Arial"/>
          <w:b/>
          <w:spacing w:val="-4"/>
        </w:rPr>
      </w:pPr>
      <w:r>
        <w:rPr>
          <w:rFonts w:cs="Arial"/>
          <w:b/>
          <w:spacing w:val="-4"/>
        </w:rPr>
        <w:t>SSB</w:t>
      </w:r>
      <w:r w:rsidR="00A2324C">
        <w:rPr>
          <w:rFonts w:cs="Arial"/>
          <w:b/>
          <w:spacing w:val="-4"/>
        </w:rPr>
        <w:t>s</w:t>
      </w:r>
      <w:r>
        <w:rPr>
          <w:rFonts w:cs="Arial"/>
          <w:b/>
          <w:spacing w:val="-4"/>
        </w:rPr>
        <w:t xml:space="preserve">’ </w:t>
      </w:r>
      <w:r w:rsidR="00DC4F21">
        <w:rPr>
          <w:rFonts w:cs="Arial"/>
          <w:b/>
          <w:spacing w:val="-4"/>
        </w:rPr>
        <w:t>SWPs</w:t>
      </w:r>
      <w:r>
        <w:rPr>
          <w:rFonts w:cs="Arial"/>
          <w:b/>
          <w:spacing w:val="-4"/>
        </w:rPr>
        <w:t xml:space="preserve"> 2024</w:t>
      </w:r>
      <w:r w:rsidR="00D0258C">
        <w:rPr>
          <w:rFonts w:cs="Arial"/>
          <w:b/>
          <w:spacing w:val="-4"/>
        </w:rPr>
        <w:t>–</w:t>
      </w:r>
      <w:r>
        <w:rPr>
          <w:rFonts w:cs="Arial"/>
          <w:b/>
          <w:spacing w:val="-4"/>
        </w:rPr>
        <w:t>2027</w:t>
      </w:r>
      <w:r w:rsidR="00A02A71">
        <w:rPr>
          <w:rFonts w:cs="Arial"/>
          <w:b/>
          <w:spacing w:val="-4"/>
        </w:rPr>
        <w:t xml:space="preserve"> </w:t>
      </w:r>
    </w:p>
    <w:p w14:paraId="0EA28AD7" w14:textId="41978F5C" w:rsidR="004D7202" w:rsidRDefault="000F45B0" w:rsidP="004D7202">
      <w:pPr>
        <w:contextualSpacing w:val="0"/>
        <w:jc w:val="both"/>
        <w:rPr>
          <w:rFonts w:cs="Arial"/>
        </w:rPr>
      </w:pPr>
      <w:r w:rsidRPr="000F45B0">
        <w:rPr>
          <w:rFonts w:cs="Arial"/>
        </w:rPr>
        <w:t xml:space="preserve">The SSBs maintain a practice of regular and open dialogue with all stakeholders to ensure the SSBs’ standard-setting work remains responsive to stakeholder demands and market needs and continues to serve the public interest. </w:t>
      </w:r>
      <w:r w:rsidR="00093EDC">
        <w:rPr>
          <w:rFonts w:cs="Arial"/>
        </w:rPr>
        <w:t xml:space="preserve">Accordingly, </w:t>
      </w:r>
      <w:r w:rsidR="005B4375">
        <w:rPr>
          <w:rFonts w:cs="Arial"/>
        </w:rPr>
        <w:t>each</w:t>
      </w:r>
      <w:r w:rsidR="00695B95" w:rsidRPr="00695B95">
        <w:rPr>
          <w:rFonts w:cs="Arial"/>
        </w:rPr>
        <w:t xml:space="preserve"> SSB </w:t>
      </w:r>
      <w:r w:rsidR="005B4375">
        <w:rPr>
          <w:rFonts w:cs="Arial"/>
        </w:rPr>
        <w:t>is</w:t>
      </w:r>
      <w:r w:rsidR="00695B95" w:rsidRPr="00695B95">
        <w:rPr>
          <w:rFonts w:cs="Arial"/>
        </w:rPr>
        <w:t xml:space="preserve"> responsible for developing a comprehensive </w:t>
      </w:r>
      <w:r w:rsidR="00CF668B">
        <w:rPr>
          <w:rFonts w:cs="Arial"/>
        </w:rPr>
        <w:t>SWP</w:t>
      </w:r>
      <w:r w:rsidR="00695B95" w:rsidRPr="00695B95">
        <w:rPr>
          <w:rFonts w:cs="Arial"/>
        </w:rPr>
        <w:t xml:space="preserve"> for standards and related agenda priorities. The current SWPs for both the IAASB and IESBA conclude at the end of 2027</w:t>
      </w:r>
      <w:r w:rsidRPr="000F45B0">
        <w:rPr>
          <w:rFonts w:cs="Arial"/>
        </w:rPr>
        <w:t xml:space="preserve">. </w:t>
      </w:r>
    </w:p>
    <w:p w14:paraId="77C30736" w14:textId="6E639D00" w:rsidR="00451135" w:rsidRDefault="00920ACE" w:rsidP="00AF36CB">
      <w:pPr>
        <w:spacing w:after="120"/>
        <w:contextualSpacing w:val="0"/>
        <w:jc w:val="both"/>
        <w:rPr>
          <w:rFonts w:cs="Arial"/>
        </w:rPr>
      </w:pPr>
      <w:r>
        <w:rPr>
          <w:rFonts w:cs="Arial"/>
        </w:rPr>
        <w:t xml:space="preserve">For the </w:t>
      </w:r>
      <w:r w:rsidR="0012124C">
        <w:rPr>
          <w:rFonts w:cs="Arial"/>
        </w:rPr>
        <w:t>2024</w:t>
      </w:r>
      <w:r w:rsidR="00383D32">
        <w:rPr>
          <w:rFonts w:cs="Arial"/>
        </w:rPr>
        <w:t>–</w:t>
      </w:r>
      <w:r w:rsidR="0012124C">
        <w:rPr>
          <w:rFonts w:cs="Arial"/>
        </w:rPr>
        <w:t>2027</w:t>
      </w:r>
      <w:r>
        <w:rPr>
          <w:rFonts w:cs="Arial"/>
        </w:rPr>
        <w:t xml:space="preserve"> strategy period, </w:t>
      </w:r>
      <w:r w:rsidR="002104C5">
        <w:rPr>
          <w:rFonts w:cs="Arial"/>
        </w:rPr>
        <w:t xml:space="preserve">each of </w:t>
      </w:r>
      <w:r w:rsidR="00BC22B5">
        <w:rPr>
          <w:rFonts w:cs="Arial"/>
        </w:rPr>
        <w:t xml:space="preserve">the </w:t>
      </w:r>
      <w:r w:rsidR="00D92B72">
        <w:rPr>
          <w:rFonts w:cs="Arial"/>
        </w:rPr>
        <w:t>SS</w:t>
      </w:r>
      <w:r w:rsidR="007C2263">
        <w:rPr>
          <w:rFonts w:cs="Arial"/>
        </w:rPr>
        <w:t>B</w:t>
      </w:r>
      <w:r w:rsidR="00D92B72">
        <w:rPr>
          <w:rFonts w:cs="Arial"/>
        </w:rPr>
        <w:t>s</w:t>
      </w:r>
      <w:r w:rsidR="00292342">
        <w:rPr>
          <w:rFonts w:cs="Arial"/>
        </w:rPr>
        <w:t xml:space="preserve"> </w:t>
      </w:r>
      <w:r w:rsidR="002104C5">
        <w:rPr>
          <w:rFonts w:cs="Arial"/>
        </w:rPr>
        <w:t xml:space="preserve">has </w:t>
      </w:r>
      <w:r w:rsidR="005A6F0D">
        <w:rPr>
          <w:rFonts w:cs="Arial"/>
        </w:rPr>
        <w:t>identif</w:t>
      </w:r>
      <w:r w:rsidR="00161872">
        <w:rPr>
          <w:rFonts w:cs="Arial"/>
        </w:rPr>
        <w:t xml:space="preserve">ied </w:t>
      </w:r>
      <w:r w:rsidR="005A6F0D">
        <w:rPr>
          <w:rFonts w:cs="Arial"/>
        </w:rPr>
        <w:t>four strategic objectives</w:t>
      </w:r>
      <w:r w:rsidR="004D7202">
        <w:rPr>
          <w:rFonts w:cs="Arial"/>
        </w:rPr>
        <w:t>.</w:t>
      </w:r>
      <w:r w:rsidR="005507B0" w:rsidRPr="004D7202">
        <w:rPr>
          <w:rStyle w:val="FootnoteReference"/>
          <w:rFonts w:cs="Arial"/>
          <w:bCs/>
          <w:spacing w:val="-4"/>
        </w:rPr>
        <w:footnoteReference w:id="2"/>
      </w:r>
      <w:r w:rsidR="00161872">
        <w:rPr>
          <w:rFonts w:cs="Arial"/>
        </w:rPr>
        <w:t xml:space="preserve"> </w:t>
      </w:r>
      <w:r w:rsidR="00C67C73">
        <w:rPr>
          <w:rFonts w:cs="Arial"/>
        </w:rPr>
        <w:t>S</w:t>
      </w:r>
      <w:r w:rsidR="00451135" w:rsidRPr="009323C9">
        <w:rPr>
          <w:rFonts w:cs="Arial"/>
          <w:bCs/>
        </w:rPr>
        <w:t xml:space="preserve">trategic </w:t>
      </w:r>
      <w:r w:rsidR="00451135">
        <w:rPr>
          <w:rFonts w:cs="Arial"/>
          <w:bCs/>
        </w:rPr>
        <w:t>o</w:t>
      </w:r>
      <w:r w:rsidR="00451135" w:rsidRPr="009323C9">
        <w:rPr>
          <w:rFonts w:cs="Arial"/>
          <w:bCs/>
        </w:rPr>
        <w:t>bjectives</w:t>
      </w:r>
      <w:r w:rsidR="00202178">
        <w:rPr>
          <w:rFonts w:cs="Arial"/>
          <w:bCs/>
        </w:rPr>
        <w:t xml:space="preserve"> </w:t>
      </w:r>
      <w:r w:rsidR="00EB2B01">
        <w:rPr>
          <w:rFonts w:cs="Arial"/>
          <w:bCs/>
        </w:rPr>
        <w:t xml:space="preserve">reflect </w:t>
      </w:r>
      <w:r w:rsidR="0023362B">
        <w:rPr>
          <w:rFonts w:cs="Arial"/>
          <w:bCs/>
        </w:rPr>
        <w:t>what each SSB is seeking to achieve during the strateg</w:t>
      </w:r>
      <w:r w:rsidR="009E2896">
        <w:rPr>
          <w:rFonts w:cs="Arial"/>
          <w:bCs/>
        </w:rPr>
        <w:t xml:space="preserve">y period, in support of their </w:t>
      </w:r>
      <w:r w:rsidR="004D7202" w:rsidRPr="004D7202">
        <w:rPr>
          <w:rFonts w:cs="Arial"/>
        </w:rPr>
        <w:t>overarching goal or vision.</w:t>
      </w:r>
      <w:r w:rsidR="00B727FE">
        <w:rPr>
          <w:rFonts w:cs="Arial"/>
        </w:rPr>
        <w:t xml:space="preserve"> </w:t>
      </w:r>
      <w:r w:rsidR="004D7202" w:rsidRPr="004D7202">
        <w:rPr>
          <w:rFonts w:cs="Arial"/>
        </w:rPr>
        <w:t>The</w:t>
      </w:r>
      <w:r w:rsidR="00B727FE">
        <w:rPr>
          <w:rFonts w:cs="Arial"/>
        </w:rPr>
        <w:t xml:space="preserve"> </w:t>
      </w:r>
      <w:r w:rsidR="004D7202" w:rsidRPr="004D7202">
        <w:rPr>
          <w:rFonts w:cs="Arial"/>
        </w:rPr>
        <w:t>strategic objectives guide the selection and prioritization of</w:t>
      </w:r>
      <w:r w:rsidR="00B727FE">
        <w:rPr>
          <w:rFonts w:cs="Arial"/>
        </w:rPr>
        <w:t xml:space="preserve"> </w:t>
      </w:r>
      <w:r w:rsidR="004D7202" w:rsidRPr="004D7202">
        <w:rPr>
          <w:rFonts w:cs="Arial"/>
        </w:rPr>
        <w:t>standard-setting and related activities.</w:t>
      </w:r>
      <w:r w:rsidR="00161872">
        <w:rPr>
          <w:rFonts w:cs="Arial"/>
        </w:rPr>
        <w:t xml:space="preserve"> </w:t>
      </w:r>
    </w:p>
    <w:tbl>
      <w:tblPr>
        <w:tblStyle w:val="TableGrid"/>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9355"/>
      </w:tblGrid>
      <w:tr w:rsidR="00F20A25" w:rsidRPr="00304735" w14:paraId="2D756875" w14:textId="77777777" w:rsidTr="00F20A25">
        <w:tc>
          <w:tcPr>
            <w:tcW w:w="9355" w:type="dxa"/>
            <w:shd w:val="clear" w:color="auto" w:fill="D9C49B" w:themeFill="accent3"/>
          </w:tcPr>
          <w:p w14:paraId="3B09BCE0" w14:textId="6290FD6C" w:rsidR="00F20A25" w:rsidRPr="00304735" w:rsidRDefault="00F20A25" w:rsidP="00E272C3">
            <w:pPr>
              <w:spacing w:after="120"/>
              <w:contextualSpacing w:val="0"/>
              <w:jc w:val="center"/>
              <w:rPr>
                <w:rFonts w:cs="Arial"/>
                <w:b/>
                <w:spacing w:val="-4"/>
              </w:rPr>
            </w:pPr>
            <w:r w:rsidRPr="00304735">
              <w:rPr>
                <w:rFonts w:cs="Arial"/>
                <w:b/>
                <w:spacing w:val="-4"/>
              </w:rPr>
              <w:t>IAASB</w:t>
            </w:r>
            <w:r>
              <w:rPr>
                <w:rFonts w:cs="Arial"/>
                <w:b/>
                <w:spacing w:val="-4"/>
              </w:rPr>
              <w:t xml:space="preserve"> </w:t>
            </w:r>
            <w:r w:rsidRPr="00304735">
              <w:rPr>
                <w:rFonts w:cs="Arial"/>
                <w:b/>
                <w:spacing w:val="-4"/>
              </w:rPr>
              <w:t xml:space="preserve">Strategic </w:t>
            </w:r>
            <w:r>
              <w:rPr>
                <w:rFonts w:cs="Arial"/>
                <w:b/>
                <w:spacing w:val="-4"/>
              </w:rPr>
              <w:t xml:space="preserve">Objectives for </w:t>
            </w:r>
            <w:r w:rsidR="00075E76">
              <w:rPr>
                <w:rFonts w:cs="Arial"/>
                <w:b/>
                <w:spacing w:val="-4"/>
              </w:rPr>
              <w:t xml:space="preserve">Its Current </w:t>
            </w:r>
            <w:r>
              <w:rPr>
                <w:rFonts w:cs="Arial"/>
                <w:b/>
                <w:spacing w:val="-4"/>
              </w:rPr>
              <w:t>Strategy Period</w:t>
            </w:r>
            <w:r w:rsidR="00075E76">
              <w:rPr>
                <w:rFonts w:cs="Arial"/>
                <w:b/>
                <w:spacing w:val="-4"/>
              </w:rPr>
              <w:t>, 2024</w:t>
            </w:r>
            <w:r w:rsidR="00F3059C">
              <w:rPr>
                <w:rFonts w:cs="Arial"/>
              </w:rPr>
              <w:t>–</w:t>
            </w:r>
            <w:r w:rsidR="00075E76">
              <w:rPr>
                <w:rFonts w:cs="Arial"/>
                <w:b/>
                <w:spacing w:val="-4"/>
              </w:rPr>
              <w:t>2027</w:t>
            </w:r>
          </w:p>
        </w:tc>
      </w:tr>
      <w:tr w:rsidR="00F20A25" w:rsidRPr="00304735" w14:paraId="1DDD369D" w14:textId="77777777" w:rsidTr="00F20A25">
        <w:tc>
          <w:tcPr>
            <w:tcW w:w="9355" w:type="dxa"/>
          </w:tcPr>
          <w:p w14:paraId="1DC4BAC4" w14:textId="0909CBB5" w:rsidR="00F20A25" w:rsidRPr="00F439E5" w:rsidRDefault="00F20A25" w:rsidP="006C24DB">
            <w:pPr>
              <w:spacing w:after="120"/>
              <w:contextualSpacing w:val="0"/>
              <w:rPr>
                <w:rFonts w:cs="Arial"/>
              </w:rPr>
            </w:pPr>
            <w:r w:rsidRPr="005629C1">
              <w:rPr>
                <w:rFonts w:cs="Arial"/>
              </w:rPr>
              <w:t>Establish globally accepted standard(s) for assurance on sustainability re</w:t>
            </w:r>
            <w:r>
              <w:rPr>
                <w:rFonts w:cs="Arial"/>
              </w:rPr>
              <w:t>p</w:t>
            </w:r>
            <w:r w:rsidRPr="005629C1">
              <w:rPr>
                <w:rFonts w:cs="Arial"/>
              </w:rPr>
              <w:t>orting</w:t>
            </w:r>
          </w:p>
        </w:tc>
      </w:tr>
      <w:tr w:rsidR="00F20A25" w:rsidRPr="00304735" w14:paraId="0828B38A" w14:textId="77777777" w:rsidTr="00F20A25">
        <w:tc>
          <w:tcPr>
            <w:tcW w:w="9355" w:type="dxa"/>
          </w:tcPr>
          <w:p w14:paraId="4A84EC84" w14:textId="5D41E8F5" w:rsidR="00F20A25" w:rsidRPr="00F439E5" w:rsidRDefault="00F20A25" w:rsidP="006C24DB">
            <w:pPr>
              <w:spacing w:after="120"/>
              <w:contextualSpacing w:val="0"/>
              <w:rPr>
                <w:rFonts w:cs="Arial"/>
              </w:rPr>
            </w:pPr>
            <w:r w:rsidRPr="007B327C">
              <w:rPr>
                <w:rFonts w:cs="Arial"/>
              </w:rPr>
              <w:t xml:space="preserve">Support the </w:t>
            </w:r>
            <w:r>
              <w:rPr>
                <w:rFonts w:cs="Arial"/>
              </w:rPr>
              <w:t>consistent</w:t>
            </w:r>
            <w:r w:rsidRPr="007B327C">
              <w:rPr>
                <w:rFonts w:cs="Arial"/>
              </w:rPr>
              <w:t xml:space="preserve"> performance of quality audit and review engagements by enhancing our</w:t>
            </w:r>
            <w:r w:rsidRPr="005629C1">
              <w:rPr>
                <w:rFonts w:cs="Arial"/>
              </w:rPr>
              <w:t xml:space="preserve"> standards in areas where there is the greatest public interest need</w:t>
            </w:r>
          </w:p>
        </w:tc>
      </w:tr>
      <w:tr w:rsidR="00F20A25" w:rsidRPr="00304735" w14:paraId="580A624D" w14:textId="77777777" w:rsidTr="00F20A25">
        <w:tc>
          <w:tcPr>
            <w:tcW w:w="9355" w:type="dxa"/>
          </w:tcPr>
          <w:p w14:paraId="1C7C744D" w14:textId="77777777" w:rsidR="00F20A25" w:rsidRPr="00F439E5" w:rsidRDefault="00F20A25" w:rsidP="006C24DB">
            <w:pPr>
              <w:spacing w:after="120"/>
              <w:contextualSpacing w:val="0"/>
              <w:rPr>
                <w:rFonts w:cs="Arial"/>
              </w:rPr>
            </w:pPr>
            <w:r w:rsidRPr="005629C1">
              <w:rPr>
                <w:rFonts w:cs="Arial"/>
              </w:rPr>
              <w:t>Strengthen coordination with IESBA and other leading standard setters and regulators to leverage better collective actions in the public interest</w:t>
            </w:r>
          </w:p>
        </w:tc>
      </w:tr>
      <w:tr w:rsidR="00F20A25" w14:paraId="5BFA8CB8" w14:textId="77777777" w:rsidTr="00F20A25">
        <w:tc>
          <w:tcPr>
            <w:tcW w:w="9355" w:type="dxa"/>
          </w:tcPr>
          <w:p w14:paraId="216A065B" w14:textId="77777777" w:rsidR="00F20A25" w:rsidRPr="00F439E5" w:rsidRDefault="00F20A25" w:rsidP="006C24DB">
            <w:pPr>
              <w:spacing w:after="120"/>
              <w:contextualSpacing w:val="0"/>
              <w:rPr>
                <w:rFonts w:cs="Arial"/>
              </w:rPr>
            </w:pPr>
            <w:r w:rsidRPr="000D5409">
              <w:rPr>
                <w:rFonts w:cs="Arial"/>
              </w:rPr>
              <w:t>Create more agile, innovative ways of working in line with the Monitoring Group’s reform vision</w:t>
            </w:r>
          </w:p>
        </w:tc>
      </w:tr>
    </w:tbl>
    <w:p w14:paraId="3CEBB996" w14:textId="77777777" w:rsidR="00F20A25" w:rsidRDefault="00F20A25"/>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9360"/>
      </w:tblGrid>
      <w:tr w:rsidR="00F20A25" w:rsidRPr="00304735" w14:paraId="679236A4" w14:textId="77777777" w:rsidTr="00F20A25">
        <w:tc>
          <w:tcPr>
            <w:tcW w:w="9360" w:type="dxa"/>
            <w:shd w:val="clear" w:color="auto" w:fill="D9C49B" w:themeFill="accent3"/>
          </w:tcPr>
          <w:p w14:paraId="6957C7A0" w14:textId="19EAE5DC" w:rsidR="00F20A25" w:rsidRPr="00304735" w:rsidRDefault="00F20A25">
            <w:pPr>
              <w:spacing w:after="120"/>
              <w:contextualSpacing w:val="0"/>
              <w:jc w:val="center"/>
              <w:rPr>
                <w:rFonts w:cs="Arial"/>
                <w:b/>
                <w:spacing w:val="-4"/>
              </w:rPr>
            </w:pPr>
            <w:r w:rsidRPr="00304735">
              <w:rPr>
                <w:rFonts w:cs="Arial"/>
                <w:b/>
                <w:spacing w:val="-4"/>
              </w:rPr>
              <w:lastRenderedPageBreak/>
              <w:t>IESBA</w:t>
            </w:r>
            <w:r>
              <w:rPr>
                <w:rFonts w:cs="Arial"/>
                <w:b/>
                <w:spacing w:val="-4"/>
              </w:rPr>
              <w:t xml:space="preserve"> </w:t>
            </w:r>
            <w:r w:rsidRPr="00304735">
              <w:rPr>
                <w:rFonts w:cs="Arial"/>
                <w:b/>
                <w:spacing w:val="-4"/>
              </w:rPr>
              <w:t xml:space="preserve">Strategic </w:t>
            </w:r>
            <w:r>
              <w:rPr>
                <w:rFonts w:cs="Arial"/>
                <w:b/>
                <w:spacing w:val="-4"/>
              </w:rPr>
              <w:t xml:space="preserve">Objectives for </w:t>
            </w:r>
            <w:r w:rsidR="00075E76">
              <w:rPr>
                <w:rFonts w:cs="Arial"/>
                <w:b/>
                <w:spacing w:val="-4"/>
              </w:rPr>
              <w:t>Its Current</w:t>
            </w:r>
            <w:r>
              <w:rPr>
                <w:rFonts w:cs="Arial"/>
                <w:b/>
                <w:spacing w:val="-4"/>
              </w:rPr>
              <w:t xml:space="preserve"> Strategy Period</w:t>
            </w:r>
            <w:r w:rsidR="00075E76">
              <w:rPr>
                <w:rFonts w:cs="Arial"/>
                <w:b/>
                <w:spacing w:val="-4"/>
              </w:rPr>
              <w:t>, 2024</w:t>
            </w:r>
            <w:r w:rsidR="00F3059C">
              <w:rPr>
                <w:rFonts w:cs="Arial"/>
              </w:rPr>
              <w:t>–</w:t>
            </w:r>
            <w:r w:rsidR="00075E76">
              <w:rPr>
                <w:rFonts w:cs="Arial"/>
                <w:b/>
                <w:spacing w:val="-4"/>
              </w:rPr>
              <w:t>2027</w:t>
            </w:r>
          </w:p>
        </w:tc>
      </w:tr>
      <w:tr w:rsidR="00F20A25" w:rsidRPr="00351A70" w14:paraId="149EED43" w14:textId="77777777" w:rsidTr="00F20A25">
        <w:tc>
          <w:tcPr>
            <w:tcW w:w="9360" w:type="dxa"/>
          </w:tcPr>
          <w:p w14:paraId="6F471288" w14:textId="6BD4A1A8" w:rsidR="00F20A25" w:rsidRPr="00351A70" w:rsidRDefault="00F20A25">
            <w:pPr>
              <w:spacing w:after="120"/>
              <w:contextualSpacing w:val="0"/>
              <w:rPr>
                <w:rFonts w:cs="Arial"/>
              </w:rPr>
            </w:pPr>
            <w:r w:rsidRPr="00B40BFE">
              <w:rPr>
                <w:rFonts w:cs="Arial"/>
              </w:rPr>
              <w:t>Enhancing trust in sustainability reporting and assurance</w:t>
            </w:r>
          </w:p>
        </w:tc>
      </w:tr>
      <w:tr w:rsidR="00F20A25" w:rsidRPr="00351A70" w14:paraId="2A01AFD3" w14:textId="77777777" w:rsidTr="00F20A25">
        <w:tc>
          <w:tcPr>
            <w:tcW w:w="9360" w:type="dxa"/>
          </w:tcPr>
          <w:p w14:paraId="3000CE93" w14:textId="77777777" w:rsidR="00F20A25" w:rsidRPr="00351A70" w:rsidRDefault="00F20A25">
            <w:pPr>
              <w:spacing w:after="120"/>
              <w:contextualSpacing w:val="0"/>
              <w:rPr>
                <w:rFonts w:cs="Arial"/>
              </w:rPr>
            </w:pPr>
            <w:r w:rsidRPr="00B40BFE">
              <w:rPr>
                <w:rFonts w:cs="Arial"/>
              </w:rPr>
              <w:t xml:space="preserve">Strengthening the </w:t>
            </w:r>
            <w:r>
              <w:rPr>
                <w:rFonts w:cs="Arial"/>
              </w:rPr>
              <w:t xml:space="preserve">IESBA </w:t>
            </w:r>
            <w:r w:rsidRPr="00B40BFE">
              <w:rPr>
                <w:rFonts w:cs="Arial"/>
              </w:rPr>
              <w:t>Code</w:t>
            </w:r>
            <w:r>
              <w:rPr>
                <w:rFonts w:cs="Arial"/>
              </w:rPr>
              <w:t xml:space="preserve"> of Ethics</w:t>
            </w:r>
            <w:r w:rsidRPr="00B40BFE">
              <w:rPr>
                <w:rFonts w:cs="Arial"/>
              </w:rPr>
              <w:t xml:space="preserve"> or responding in other ways in areas beyond sustainability reporting and assurance</w:t>
            </w:r>
          </w:p>
        </w:tc>
      </w:tr>
      <w:tr w:rsidR="00F20A25" w:rsidRPr="00351A70" w14:paraId="5D7D3F60" w14:textId="77777777" w:rsidTr="00F20A25">
        <w:tc>
          <w:tcPr>
            <w:tcW w:w="9360" w:type="dxa"/>
          </w:tcPr>
          <w:p w14:paraId="1DC30400" w14:textId="77777777" w:rsidR="00F20A25" w:rsidRPr="00351A70" w:rsidRDefault="00F20A25">
            <w:pPr>
              <w:spacing w:after="120"/>
              <w:contextualSpacing w:val="0"/>
              <w:rPr>
                <w:rFonts w:cs="Arial"/>
              </w:rPr>
            </w:pPr>
            <w:r w:rsidRPr="00B40BFE">
              <w:rPr>
                <w:rFonts w:cs="Arial"/>
              </w:rPr>
              <w:t>Further enhancing the diversity of stakeholder perspectives and the global operability and acceptance of the IESBA’s standards</w:t>
            </w:r>
          </w:p>
        </w:tc>
      </w:tr>
      <w:tr w:rsidR="00F20A25" w:rsidRPr="00351A70" w14:paraId="630190C8" w14:textId="77777777" w:rsidTr="00F20A25">
        <w:tc>
          <w:tcPr>
            <w:tcW w:w="9360" w:type="dxa"/>
          </w:tcPr>
          <w:p w14:paraId="28F53BBD" w14:textId="77777777" w:rsidR="00F20A25" w:rsidRPr="00351A70" w:rsidRDefault="00F20A25">
            <w:pPr>
              <w:spacing w:after="120"/>
              <w:contextualSpacing w:val="0"/>
              <w:rPr>
                <w:rFonts w:cs="Arial"/>
              </w:rPr>
            </w:pPr>
            <w:r w:rsidRPr="00B40BFE">
              <w:rPr>
                <w:rFonts w:cs="Arial"/>
              </w:rPr>
              <w:t>Widening the influence of the IESBA’s standards through a continued focus on adoption and implementation</w:t>
            </w:r>
          </w:p>
        </w:tc>
      </w:tr>
    </w:tbl>
    <w:p w14:paraId="3B9A5058" w14:textId="191AC1BC" w:rsidR="00C34D5C" w:rsidRDefault="00C34D5C" w:rsidP="007654F0">
      <w:pPr>
        <w:keepNext/>
        <w:spacing w:before="240"/>
        <w:contextualSpacing w:val="0"/>
        <w:rPr>
          <w:rFonts w:cs="Arial"/>
          <w:b/>
          <w:spacing w:val="-4"/>
          <w:sz w:val="24"/>
          <w:szCs w:val="24"/>
        </w:rPr>
      </w:pPr>
    </w:p>
    <w:p w14:paraId="328714FA" w14:textId="77777777" w:rsidR="00C34D5C" w:rsidRDefault="00C34D5C">
      <w:pPr>
        <w:spacing w:before="0" w:line="240" w:lineRule="auto"/>
        <w:contextualSpacing w:val="0"/>
        <w:rPr>
          <w:rFonts w:cs="Arial"/>
          <w:b/>
          <w:spacing w:val="-4"/>
          <w:sz w:val="24"/>
          <w:szCs w:val="24"/>
        </w:rPr>
      </w:pPr>
      <w:r>
        <w:rPr>
          <w:rFonts w:cs="Arial"/>
          <w:b/>
          <w:spacing w:val="-4"/>
          <w:sz w:val="24"/>
          <w:szCs w:val="24"/>
        </w:rPr>
        <w:br w:type="page"/>
      </w:r>
    </w:p>
    <w:p w14:paraId="783D833D" w14:textId="7550E627" w:rsidR="005A4DA0" w:rsidRDefault="005A4DA0" w:rsidP="007654F0">
      <w:pPr>
        <w:keepNext/>
        <w:spacing w:before="240"/>
        <w:contextualSpacing w:val="0"/>
        <w:rPr>
          <w:rFonts w:cs="Arial"/>
          <w:b/>
          <w:spacing w:val="-4"/>
          <w:sz w:val="24"/>
          <w:szCs w:val="24"/>
        </w:rPr>
      </w:pPr>
      <w:r>
        <w:rPr>
          <w:rFonts w:cs="Arial"/>
          <w:b/>
          <w:spacing w:val="-4"/>
          <w:sz w:val="24"/>
          <w:szCs w:val="24"/>
        </w:rPr>
        <w:lastRenderedPageBreak/>
        <w:t>SECTION III: SSB</w:t>
      </w:r>
      <w:r w:rsidR="00A2324C">
        <w:rPr>
          <w:rFonts w:cs="Arial"/>
          <w:b/>
          <w:spacing w:val="-4"/>
          <w:sz w:val="24"/>
          <w:szCs w:val="24"/>
        </w:rPr>
        <w:t>s</w:t>
      </w:r>
      <w:r>
        <w:rPr>
          <w:rFonts w:cs="Arial"/>
          <w:b/>
          <w:spacing w:val="-4"/>
          <w:sz w:val="24"/>
          <w:szCs w:val="24"/>
        </w:rPr>
        <w:t xml:space="preserve">’ </w:t>
      </w:r>
      <w:r w:rsidR="00BC1C5F">
        <w:rPr>
          <w:rFonts w:cs="Arial"/>
          <w:b/>
          <w:spacing w:val="-4"/>
          <w:sz w:val="24"/>
          <w:szCs w:val="24"/>
        </w:rPr>
        <w:t>STRATEGIC POSITIONING</w:t>
      </w:r>
      <w:r w:rsidR="00F3613C">
        <w:rPr>
          <w:rFonts w:cs="Arial"/>
          <w:b/>
          <w:spacing w:val="-4"/>
          <w:sz w:val="24"/>
          <w:szCs w:val="24"/>
        </w:rPr>
        <w:t xml:space="preserve"> </w:t>
      </w:r>
      <w:r w:rsidR="00B30F2B">
        <w:rPr>
          <w:rFonts w:cs="Arial"/>
          <w:b/>
          <w:spacing w:val="-4"/>
          <w:sz w:val="24"/>
          <w:szCs w:val="24"/>
        </w:rPr>
        <w:t>FOR 2028</w:t>
      </w:r>
      <w:r w:rsidR="00A454DC">
        <w:rPr>
          <w:rFonts w:cs="Arial"/>
          <w:b/>
          <w:spacing w:val="-4"/>
          <w:sz w:val="24"/>
          <w:szCs w:val="24"/>
        </w:rPr>
        <w:t>–</w:t>
      </w:r>
      <w:r w:rsidR="00B30F2B">
        <w:rPr>
          <w:rFonts w:cs="Arial"/>
          <w:b/>
          <w:spacing w:val="-4"/>
          <w:sz w:val="24"/>
          <w:szCs w:val="24"/>
        </w:rPr>
        <w:t>2031</w:t>
      </w:r>
    </w:p>
    <w:p w14:paraId="199AC9D8" w14:textId="5AA09E07" w:rsidR="00534A51" w:rsidRPr="008E5350" w:rsidRDefault="00534A51" w:rsidP="00534A51">
      <w:pPr>
        <w:contextualSpacing w:val="0"/>
        <w:jc w:val="both"/>
        <w:rPr>
          <w:rFonts w:cs="Arial"/>
          <w:bCs/>
          <w:spacing w:val="-4"/>
        </w:rPr>
      </w:pPr>
      <w:r w:rsidRPr="64BD3B7F">
        <w:rPr>
          <w:rFonts w:cs="Arial"/>
        </w:rPr>
        <w:t>Through a rigorous and transparent due process, extensive stakeholder engagement, and evidence-based analysis, the SSBs work in connected and complementary ways</w:t>
      </w:r>
      <w:r w:rsidR="00364DDA">
        <w:rPr>
          <w:rFonts w:cs="Arial"/>
        </w:rPr>
        <w:t>. This collaboration</w:t>
      </w:r>
      <w:r w:rsidRPr="64BD3B7F">
        <w:rPr>
          <w:rFonts w:cs="Arial"/>
        </w:rPr>
        <w:t xml:space="preserve"> ensure</w:t>
      </w:r>
      <w:r w:rsidR="00646E7D">
        <w:rPr>
          <w:rFonts w:cs="Arial"/>
        </w:rPr>
        <w:t>s</w:t>
      </w:r>
      <w:r w:rsidRPr="64BD3B7F">
        <w:rPr>
          <w:rFonts w:cs="Arial"/>
        </w:rPr>
        <w:t xml:space="preserve"> that their standards are responsive to the needs of their </w:t>
      </w:r>
      <w:proofErr w:type="gramStart"/>
      <w:r w:rsidRPr="64BD3B7F">
        <w:rPr>
          <w:rFonts w:cs="Arial"/>
        </w:rPr>
        <w:t xml:space="preserve">stakeholders, </w:t>
      </w:r>
      <w:r w:rsidR="00C45BF1">
        <w:rPr>
          <w:rFonts w:cs="Arial"/>
        </w:rPr>
        <w:t>and</w:t>
      </w:r>
      <w:proofErr w:type="gramEnd"/>
      <w:r w:rsidR="00C45BF1">
        <w:rPr>
          <w:rFonts w:cs="Arial"/>
        </w:rPr>
        <w:t xml:space="preserve"> helps</w:t>
      </w:r>
      <w:r w:rsidRPr="64BD3B7F">
        <w:rPr>
          <w:rFonts w:cs="Arial"/>
        </w:rPr>
        <w:t xml:space="preserve"> to strengthen public trust and confidence in financial and non-financial reporting. </w:t>
      </w:r>
    </w:p>
    <w:p w14:paraId="2B4E5C90" w14:textId="6043821D" w:rsidR="00534A51" w:rsidRPr="00534A51" w:rsidRDefault="00534A51" w:rsidP="00534A51">
      <w:pPr>
        <w:contextualSpacing w:val="0"/>
        <w:jc w:val="both"/>
        <w:rPr>
          <w:rFonts w:cs="Arial"/>
          <w:bCs/>
          <w:spacing w:val="-4"/>
        </w:rPr>
      </w:pPr>
      <w:r w:rsidRPr="64BD3B7F">
        <w:rPr>
          <w:rFonts w:cs="Arial"/>
        </w:rPr>
        <w:t xml:space="preserve">The SSBs’ standards promote globally consistent practices that enable auditors and professional accountants in firms and other organizations to deliver their services </w:t>
      </w:r>
      <w:r>
        <w:rPr>
          <w:rFonts w:cs="Arial"/>
        </w:rPr>
        <w:t xml:space="preserve">or perform their activities </w:t>
      </w:r>
      <w:r w:rsidRPr="64BD3B7F">
        <w:rPr>
          <w:rFonts w:cs="Arial"/>
        </w:rPr>
        <w:t xml:space="preserve">with a clear focus on the public interest. These global standards help consistency of regulatory approaches. They enhance </w:t>
      </w:r>
      <w:r w:rsidR="00E5284E">
        <w:rPr>
          <w:rFonts w:cs="Arial"/>
        </w:rPr>
        <w:t>confidence in reported</w:t>
      </w:r>
      <w:r w:rsidRPr="64BD3B7F">
        <w:rPr>
          <w:rFonts w:cs="Arial"/>
        </w:rPr>
        <w:t xml:space="preserve"> information </w:t>
      </w:r>
      <w:r>
        <w:rPr>
          <w:rFonts w:cs="Arial"/>
        </w:rPr>
        <w:t xml:space="preserve">for </w:t>
      </w:r>
      <w:proofErr w:type="gramStart"/>
      <w:r w:rsidRPr="64BD3B7F">
        <w:rPr>
          <w:rFonts w:cs="Arial"/>
        </w:rPr>
        <w:t>investors</w:t>
      </w:r>
      <w:r w:rsidR="00BC4F43">
        <w:rPr>
          <w:rFonts w:cs="Arial"/>
        </w:rPr>
        <w:t>’</w:t>
      </w:r>
      <w:proofErr w:type="gramEnd"/>
      <w:r w:rsidRPr="64BD3B7F">
        <w:rPr>
          <w:rFonts w:cs="Arial"/>
        </w:rPr>
        <w:t xml:space="preserve"> and other</w:t>
      </w:r>
      <w:r>
        <w:rPr>
          <w:rFonts w:cs="Arial"/>
        </w:rPr>
        <w:t xml:space="preserve"> users</w:t>
      </w:r>
      <w:r w:rsidR="00BC4F43">
        <w:rPr>
          <w:rFonts w:cs="Arial"/>
        </w:rPr>
        <w:t>’</w:t>
      </w:r>
      <w:r w:rsidRPr="64BD3B7F">
        <w:rPr>
          <w:rFonts w:cs="Arial"/>
        </w:rPr>
        <w:t xml:space="preserve"> capital allocation and other decision-making</w:t>
      </w:r>
      <w:r w:rsidR="00BC4F43">
        <w:rPr>
          <w:rFonts w:cs="Arial"/>
        </w:rPr>
        <w:t xml:space="preserve"> </w:t>
      </w:r>
      <w:r w:rsidR="0091654B">
        <w:rPr>
          <w:rFonts w:cs="Arial"/>
        </w:rPr>
        <w:t>across</w:t>
      </w:r>
      <w:r w:rsidR="00BC4F43">
        <w:rPr>
          <w:rFonts w:cs="Arial"/>
        </w:rPr>
        <w:t xml:space="preserve"> </w:t>
      </w:r>
      <w:r w:rsidR="00BC4F43" w:rsidRPr="64BD3B7F">
        <w:rPr>
          <w:rFonts w:cs="Arial"/>
        </w:rPr>
        <w:t>jurisdictions</w:t>
      </w:r>
      <w:r w:rsidRPr="64BD3B7F">
        <w:rPr>
          <w:rFonts w:cs="Arial"/>
        </w:rPr>
        <w:t xml:space="preserve">. These standards </w:t>
      </w:r>
      <w:r w:rsidR="005F2CA6">
        <w:rPr>
          <w:rFonts w:cs="Arial"/>
        </w:rPr>
        <w:t xml:space="preserve">therefore </w:t>
      </w:r>
      <w:r w:rsidRPr="64BD3B7F">
        <w:rPr>
          <w:rFonts w:cs="Arial"/>
        </w:rPr>
        <w:t>offer a critical contribution to economic growth, capital markets efficiency and integrity</w:t>
      </w:r>
      <w:r w:rsidR="005E49B8">
        <w:rPr>
          <w:rFonts w:cs="Arial"/>
        </w:rPr>
        <w:t>,</w:t>
      </w:r>
      <w:r w:rsidRPr="64BD3B7F">
        <w:rPr>
          <w:rFonts w:cs="Arial"/>
        </w:rPr>
        <w:t xml:space="preserve"> and financial stability through enhanced trust</w:t>
      </w:r>
      <w:r w:rsidR="006F27F7">
        <w:rPr>
          <w:rFonts w:cs="Arial"/>
        </w:rPr>
        <w:t xml:space="preserve"> and</w:t>
      </w:r>
      <w:r w:rsidRPr="64BD3B7F">
        <w:rPr>
          <w:rFonts w:cs="Arial"/>
        </w:rPr>
        <w:t xml:space="preserve"> accountability.</w:t>
      </w:r>
    </w:p>
    <w:p w14:paraId="50C9F6FD" w14:textId="138DE2EF" w:rsidR="00023973" w:rsidRPr="00364114" w:rsidRDefault="00023973" w:rsidP="00023973">
      <w:pPr>
        <w:spacing w:before="240"/>
        <w:contextualSpacing w:val="0"/>
        <w:jc w:val="both"/>
        <w:rPr>
          <w:rFonts w:eastAsia="Arial" w:cs="Arial"/>
          <w:b/>
        </w:rPr>
      </w:pPr>
      <w:r w:rsidRPr="00364114">
        <w:rPr>
          <w:rFonts w:eastAsia="Arial" w:cs="Arial"/>
          <w:b/>
        </w:rPr>
        <w:t>Questions or Matters for Stakeholder Input</w:t>
      </w:r>
    </w:p>
    <w:p w14:paraId="09EE8459" w14:textId="36592893" w:rsidR="00F44C92" w:rsidRPr="00BC63E0" w:rsidRDefault="00BC588C" w:rsidP="00075685">
      <w:pPr>
        <w:pStyle w:val="ListParagraph"/>
        <w:keepNext/>
        <w:numPr>
          <w:ilvl w:val="0"/>
          <w:numId w:val="8"/>
        </w:numPr>
        <w:spacing w:before="120" w:line="280" w:lineRule="exact"/>
        <w:ind w:left="547" w:hanging="547"/>
        <w:contextualSpacing w:val="0"/>
        <w:jc w:val="both"/>
        <w:rPr>
          <w:rFonts w:ascii="Arial" w:eastAsia="Yu Mincho" w:hAnsi="Arial" w:cs="Arial"/>
          <w:bCs/>
          <w:kern w:val="2"/>
          <w:sz w:val="20"/>
          <w:szCs w:val="20"/>
          <w14:ligatures w14:val="standardContextual"/>
        </w:rPr>
      </w:pPr>
      <w:r w:rsidRPr="00075685">
        <w:rPr>
          <w:rFonts w:ascii="Arial" w:eastAsia="Arial" w:hAnsi="Arial" w:cs="Arial"/>
          <w:bCs/>
          <w:sz w:val="20"/>
          <w:szCs w:val="20"/>
        </w:rPr>
        <w:t xml:space="preserve">As the SSBs look toward the 2028–2031 period, they are reflecting on how to position their </w:t>
      </w:r>
      <w:proofErr w:type="gramStart"/>
      <w:r w:rsidRPr="00075685">
        <w:rPr>
          <w:rFonts w:ascii="Arial" w:eastAsia="Arial" w:hAnsi="Arial" w:cs="Arial"/>
          <w:bCs/>
          <w:sz w:val="20"/>
          <w:szCs w:val="20"/>
        </w:rPr>
        <w:t>strategies</w:t>
      </w:r>
      <w:proofErr w:type="gramEnd"/>
      <w:r w:rsidRPr="00075685">
        <w:rPr>
          <w:rFonts w:ascii="Arial" w:eastAsia="Arial" w:hAnsi="Arial" w:cs="Arial"/>
          <w:bCs/>
          <w:sz w:val="20"/>
          <w:szCs w:val="20"/>
        </w:rPr>
        <w:t xml:space="preserve"> and work plans to </w:t>
      </w:r>
      <w:r w:rsidR="00750AF1" w:rsidRPr="00075685">
        <w:rPr>
          <w:rFonts w:ascii="Arial" w:eastAsia="Arial" w:hAnsi="Arial" w:cs="Arial"/>
          <w:bCs/>
          <w:sz w:val="20"/>
          <w:szCs w:val="20"/>
        </w:rPr>
        <w:t>best serve the public interest</w:t>
      </w:r>
      <w:r w:rsidR="00CF32CB" w:rsidRPr="00075685">
        <w:rPr>
          <w:rFonts w:ascii="Arial" w:eastAsia="Arial" w:hAnsi="Arial" w:cs="Arial"/>
          <w:bCs/>
          <w:sz w:val="20"/>
          <w:szCs w:val="20"/>
        </w:rPr>
        <w:t xml:space="preserve"> </w:t>
      </w:r>
      <w:r w:rsidRPr="00075685">
        <w:rPr>
          <w:rFonts w:ascii="Arial" w:eastAsia="Arial" w:hAnsi="Arial" w:cs="Arial"/>
          <w:bCs/>
          <w:sz w:val="20"/>
          <w:szCs w:val="20"/>
        </w:rPr>
        <w:t xml:space="preserve">within a rapidly changing global environment. </w:t>
      </w:r>
      <w:r w:rsidR="225991A0" w:rsidRPr="00075685">
        <w:rPr>
          <w:rFonts w:ascii="Arial" w:eastAsia="Arial" w:hAnsi="Arial" w:cs="Arial"/>
          <w:sz w:val="20"/>
          <w:szCs w:val="20"/>
        </w:rPr>
        <w:t xml:space="preserve">This involves careful consideration of </w:t>
      </w:r>
      <w:r w:rsidR="00CF32CB" w:rsidRPr="00075685">
        <w:rPr>
          <w:rFonts w:ascii="Arial" w:eastAsia="Arial" w:hAnsi="Arial" w:cs="Arial"/>
          <w:sz w:val="20"/>
          <w:szCs w:val="20"/>
        </w:rPr>
        <w:t xml:space="preserve">how the </w:t>
      </w:r>
      <w:r w:rsidR="00EC2569" w:rsidRPr="00075685">
        <w:rPr>
          <w:rFonts w:ascii="Arial" w:eastAsia="Arial" w:hAnsi="Arial" w:cs="Arial"/>
          <w:sz w:val="20"/>
          <w:szCs w:val="20"/>
        </w:rPr>
        <w:t xml:space="preserve">SSBs </w:t>
      </w:r>
      <w:r w:rsidRPr="00075685">
        <w:rPr>
          <w:rFonts w:ascii="Arial" w:eastAsia="Arial" w:hAnsi="Arial" w:cs="Arial"/>
          <w:bCs/>
          <w:sz w:val="20"/>
          <w:szCs w:val="20"/>
        </w:rPr>
        <w:t xml:space="preserve">remain </w:t>
      </w:r>
      <w:r w:rsidR="002F03BE" w:rsidRPr="00075685">
        <w:rPr>
          <w:rFonts w:ascii="Arial" w:eastAsia="Arial" w:hAnsi="Arial" w:cs="Arial"/>
          <w:bCs/>
          <w:sz w:val="20"/>
          <w:szCs w:val="20"/>
        </w:rPr>
        <w:t>relevant</w:t>
      </w:r>
      <w:r w:rsidRPr="00075685">
        <w:rPr>
          <w:rFonts w:ascii="Arial" w:eastAsia="Arial" w:hAnsi="Arial" w:cs="Arial"/>
          <w:bCs/>
          <w:sz w:val="20"/>
          <w:szCs w:val="20"/>
        </w:rPr>
        <w:t>, responsive, and impactful</w:t>
      </w:r>
      <w:r w:rsidR="00EE4499" w:rsidRPr="00075685">
        <w:rPr>
          <w:rFonts w:ascii="Arial" w:eastAsia="Arial" w:hAnsi="Arial" w:cs="Arial"/>
          <w:bCs/>
          <w:sz w:val="20"/>
          <w:szCs w:val="20"/>
        </w:rPr>
        <w:t xml:space="preserve"> in their standard</w:t>
      </w:r>
      <w:r w:rsidR="00B90E95" w:rsidRPr="00075685">
        <w:rPr>
          <w:rFonts w:ascii="Arial" w:eastAsia="Arial" w:hAnsi="Arial" w:cs="Arial"/>
          <w:bCs/>
          <w:sz w:val="20"/>
          <w:szCs w:val="20"/>
        </w:rPr>
        <w:t>-setting and other related work</w:t>
      </w:r>
      <w:r w:rsidRPr="00BC63E0" w:rsidDel="00C86365">
        <w:rPr>
          <w:rFonts w:ascii="Arial" w:eastAsia="Arial" w:hAnsi="Arial" w:cs="Arial"/>
          <w:bCs/>
          <w:sz w:val="20"/>
          <w:szCs w:val="20"/>
        </w:rPr>
        <w:t>.</w:t>
      </w:r>
      <w:r w:rsidR="00080B1B" w:rsidRPr="00BC63E0">
        <w:rPr>
          <w:rFonts w:ascii="Arial" w:eastAsia="Arial" w:hAnsi="Arial" w:cs="Arial"/>
          <w:bCs/>
          <w:sz w:val="20"/>
          <w:szCs w:val="20"/>
        </w:rPr>
        <w:t xml:space="preserve"> </w:t>
      </w:r>
      <w:r w:rsidR="00080B1B" w:rsidRPr="00414F89">
        <w:rPr>
          <w:rFonts w:ascii="Arial" w:eastAsia="Arial" w:hAnsi="Arial" w:cs="Arial"/>
          <w:b/>
          <w:sz w:val="20"/>
          <w:szCs w:val="20"/>
        </w:rPr>
        <w:t xml:space="preserve">In that context, </w:t>
      </w:r>
      <w:r w:rsidR="00080B1B" w:rsidRPr="00414F89">
        <w:rPr>
          <w:rFonts w:ascii="Arial" w:eastAsia="Yu Mincho" w:hAnsi="Arial" w:cs="Arial"/>
          <w:b/>
          <w:kern w:val="2"/>
          <w:sz w:val="20"/>
          <w:szCs w:val="20"/>
          <w14:ligatures w14:val="standardContextual"/>
        </w:rPr>
        <w:t>w</w:t>
      </w:r>
      <w:r w:rsidR="005A4DA0" w:rsidRPr="00414F89" w:rsidDel="00080B1B">
        <w:rPr>
          <w:rFonts w:ascii="Arial" w:eastAsia="Yu Mincho" w:hAnsi="Arial" w:cs="Arial"/>
          <w:b/>
          <w:kern w:val="2"/>
          <w:sz w:val="20"/>
          <w:szCs w:val="20"/>
          <w14:ligatures w14:val="standardContextual"/>
        </w:rPr>
        <w:t xml:space="preserve">hat do you believe </w:t>
      </w:r>
      <w:r w:rsidR="004467D4" w:rsidRPr="00414F89" w:rsidDel="00080B1B">
        <w:rPr>
          <w:rFonts w:ascii="Arial" w:eastAsia="Yu Mincho" w:hAnsi="Arial" w:cs="Arial"/>
          <w:b/>
          <w:kern w:val="2"/>
          <w:sz w:val="20"/>
          <w:szCs w:val="20"/>
          <w14:ligatures w14:val="standardContextual"/>
        </w:rPr>
        <w:t xml:space="preserve">the </w:t>
      </w:r>
      <w:r w:rsidR="005A4DA0" w:rsidRPr="00414F89" w:rsidDel="00080B1B">
        <w:rPr>
          <w:rFonts w:ascii="Arial" w:eastAsia="Yu Mincho" w:hAnsi="Arial" w:cs="Arial"/>
          <w:b/>
          <w:kern w:val="2"/>
          <w:sz w:val="20"/>
          <w:szCs w:val="20"/>
          <w14:ligatures w14:val="standardContextual"/>
        </w:rPr>
        <w:t xml:space="preserve">SSBs should aspire to achieve </w:t>
      </w:r>
      <w:r w:rsidR="00994C55" w:rsidRPr="00414F89" w:rsidDel="00080B1B">
        <w:rPr>
          <w:rFonts w:ascii="Arial" w:eastAsia="Yu Mincho" w:hAnsi="Arial" w:cs="Arial"/>
          <w:b/>
          <w:kern w:val="2"/>
          <w:sz w:val="20"/>
          <w:szCs w:val="20"/>
          <w14:ligatures w14:val="standardContextual"/>
        </w:rPr>
        <w:t>during their next strategy period, 2028</w:t>
      </w:r>
      <w:r w:rsidR="00F3059C" w:rsidRPr="00414F89">
        <w:rPr>
          <w:rFonts w:ascii="Arial" w:hAnsi="Arial" w:cs="Arial"/>
          <w:b/>
          <w:sz w:val="20"/>
          <w:szCs w:val="20"/>
        </w:rPr>
        <w:t>–</w:t>
      </w:r>
      <w:r w:rsidR="00994C55" w:rsidRPr="00414F89" w:rsidDel="00080B1B">
        <w:rPr>
          <w:rFonts w:ascii="Arial" w:eastAsia="Yu Mincho" w:hAnsi="Arial" w:cs="Arial"/>
          <w:b/>
          <w:kern w:val="2"/>
          <w:sz w:val="20"/>
          <w:szCs w:val="20"/>
          <w14:ligatures w14:val="standardContextual"/>
        </w:rPr>
        <w:t>2031?</w:t>
      </w:r>
      <w:r w:rsidR="00994C55" w:rsidRPr="00BC63E0" w:rsidDel="00080B1B">
        <w:rPr>
          <w:rFonts w:ascii="Arial" w:eastAsia="Yu Mincho" w:hAnsi="Arial" w:cs="Arial"/>
          <w:bCs/>
          <w:kern w:val="2"/>
          <w:sz w:val="20"/>
          <w:szCs w:val="20"/>
          <w14:ligatures w14:val="standardContextual"/>
        </w:rPr>
        <w:t xml:space="preserve"> </w:t>
      </w:r>
    </w:p>
    <w:p w14:paraId="70B7E1C8" w14:textId="3A671B0D" w:rsidR="005C3576" w:rsidRPr="00364114" w:rsidRDefault="005C3576" w:rsidP="005C3576">
      <w:pPr>
        <w:ind w:left="547"/>
        <w:contextualSpacing w:val="0"/>
        <w:jc w:val="both"/>
        <w:rPr>
          <w:rFonts w:eastAsia="Yu Mincho" w:cs="Arial"/>
          <w:kern w:val="2"/>
          <w14:ligatures w14:val="standardContextual"/>
        </w:rPr>
      </w:pPr>
      <w:r w:rsidRPr="0500831F">
        <w:rPr>
          <w:rFonts w:eastAsia="Yu Mincho" w:cs="Arial"/>
        </w:rPr>
        <w:t>Your answer may touch on different dimensions</w:t>
      </w:r>
      <w:r w:rsidR="00016C77" w:rsidRPr="4BD21C24">
        <w:rPr>
          <w:rFonts w:eastAsia="Yu Mincho" w:cs="Arial"/>
        </w:rPr>
        <w:t xml:space="preserve">, for </w:t>
      </w:r>
      <w:r w:rsidR="00016C77" w:rsidRPr="0E5B040E">
        <w:rPr>
          <w:rFonts w:eastAsia="Yu Mincho" w:cs="Arial"/>
        </w:rPr>
        <w:t>example</w:t>
      </w:r>
      <w:r w:rsidR="000165DF">
        <w:rPr>
          <w:rFonts w:eastAsia="Yu Mincho" w:cs="Arial"/>
        </w:rPr>
        <w:t>:</w:t>
      </w:r>
    </w:p>
    <w:p w14:paraId="5D753709" w14:textId="26CB4667" w:rsidR="00F44C92" w:rsidRDefault="006C6580" w:rsidP="007A40A9">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 xml:space="preserve">The </w:t>
      </w:r>
      <w:r w:rsidR="001825DA" w:rsidRPr="00364114">
        <w:rPr>
          <w:rFonts w:ascii="Arial" w:hAnsi="Arial" w:cs="Arial"/>
          <w:sz w:val="20"/>
          <w:szCs w:val="20"/>
        </w:rPr>
        <w:t>relevance</w:t>
      </w:r>
      <w:r w:rsidR="00793B78" w:rsidRPr="00364114">
        <w:rPr>
          <w:rFonts w:ascii="Arial" w:hAnsi="Arial" w:cs="Arial"/>
          <w:sz w:val="20"/>
          <w:szCs w:val="20"/>
        </w:rPr>
        <w:t>,</w:t>
      </w:r>
      <w:r w:rsidR="00DD3F65" w:rsidRPr="00364114">
        <w:rPr>
          <w:rFonts w:ascii="Arial" w:hAnsi="Arial" w:cs="Arial"/>
          <w:sz w:val="20"/>
          <w:szCs w:val="20"/>
        </w:rPr>
        <w:t xml:space="preserve"> responsiveness </w:t>
      </w:r>
      <w:r w:rsidR="00793B78" w:rsidRPr="00364114">
        <w:rPr>
          <w:rFonts w:ascii="Arial" w:hAnsi="Arial" w:cs="Arial"/>
          <w:sz w:val="20"/>
          <w:szCs w:val="20"/>
        </w:rPr>
        <w:t xml:space="preserve">and impact </w:t>
      </w:r>
      <w:r w:rsidR="00DD3F65" w:rsidRPr="00364114">
        <w:rPr>
          <w:rFonts w:ascii="Arial" w:hAnsi="Arial" w:cs="Arial"/>
          <w:sz w:val="20"/>
          <w:szCs w:val="20"/>
        </w:rPr>
        <w:t xml:space="preserve">of </w:t>
      </w:r>
      <w:r w:rsidR="00F40778" w:rsidRPr="00364114">
        <w:rPr>
          <w:rFonts w:ascii="Arial" w:hAnsi="Arial" w:cs="Arial"/>
          <w:sz w:val="20"/>
          <w:szCs w:val="20"/>
        </w:rPr>
        <w:t>the SSBs’</w:t>
      </w:r>
      <w:r w:rsidR="000A2023" w:rsidRPr="00364114">
        <w:rPr>
          <w:rFonts w:ascii="Arial" w:hAnsi="Arial" w:cs="Arial"/>
          <w:sz w:val="20"/>
          <w:szCs w:val="20"/>
        </w:rPr>
        <w:t xml:space="preserve"> </w:t>
      </w:r>
      <w:r w:rsidR="00F44C92" w:rsidRPr="00364114">
        <w:rPr>
          <w:rFonts w:ascii="Arial" w:hAnsi="Arial" w:cs="Arial"/>
          <w:sz w:val="20"/>
          <w:szCs w:val="20"/>
        </w:rPr>
        <w:t>standard</w:t>
      </w:r>
      <w:r w:rsidR="00F23073" w:rsidRPr="00364114">
        <w:rPr>
          <w:rFonts w:ascii="Arial" w:hAnsi="Arial" w:cs="Arial"/>
          <w:sz w:val="20"/>
          <w:szCs w:val="20"/>
        </w:rPr>
        <w:t>-setting and related activities.</w:t>
      </w:r>
    </w:p>
    <w:p w14:paraId="41C54701" w14:textId="08B83543" w:rsidR="007B3692" w:rsidRPr="00364114" w:rsidRDefault="006C6580" w:rsidP="007A40A9">
      <w:pPr>
        <w:pStyle w:val="ListParagraph"/>
        <w:numPr>
          <w:ilvl w:val="0"/>
          <w:numId w:val="6"/>
        </w:numPr>
        <w:spacing w:before="120" w:line="280" w:lineRule="exact"/>
        <w:ind w:left="1094" w:hanging="547"/>
        <w:contextualSpacing w:val="0"/>
        <w:jc w:val="both"/>
        <w:rPr>
          <w:rFonts w:ascii="Arial" w:hAnsi="Arial" w:cs="Arial"/>
          <w:sz w:val="20"/>
          <w:szCs w:val="20"/>
        </w:rPr>
      </w:pPr>
      <w:r>
        <w:rPr>
          <w:rFonts w:ascii="Arial" w:hAnsi="Arial" w:cs="Arial"/>
          <w:sz w:val="20"/>
          <w:szCs w:val="20"/>
        </w:rPr>
        <w:t>B</w:t>
      </w:r>
      <w:r w:rsidR="007B3692">
        <w:rPr>
          <w:rFonts w:ascii="Arial" w:hAnsi="Arial" w:cs="Arial"/>
          <w:sz w:val="20"/>
          <w:szCs w:val="20"/>
        </w:rPr>
        <w:t xml:space="preserve">roader adoption and </w:t>
      </w:r>
      <w:r w:rsidR="0066739F">
        <w:rPr>
          <w:rFonts w:ascii="Arial" w:hAnsi="Arial" w:cs="Arial"/>
          <w:sz w:val="20"/>
          <w:szCs w:val="20"/>
        </w:rPr>
        <w:t xml:space="preserve">effective </w:t>
      </w:r>
      <w:r w:rsidR="007B3692">
        <w:rPr>
          <w:rFonts w:ascii="Arial" w:hAnsi="Arial" w:cs="Arial"/>
          <w:sz w:val="20"/>
          <w:szCs w:val="20"/>
        </w:rPr>
        <w:t xml:space="preserve">implementation of </w:t>
      </w:r>
      <w:r>
        <w:rPr>
          <w:rFonts w:ascii="Arial" w:hAnsi="Arial" w:cs="Arial"/>
          <w:sz w:val="20"/>
          <w:szCs w:val="20"/>
        </w:rPr>
        <w:t xml:space="preserve">the </w:t>
      </w:r>
      <w:r w:rsidR="00401701">
        <w:rPr>
          <w:rFonts w:ascii="Arial" w:hAnsi="Arial" w:cs="Arial"/>
          <w:sz w:val="20"/>
          <w:szCs w:val="20"/>
        </w:rPr>
        <w:t>SSBs’</w:t>
      </w:r>
      <w:r w:rsidR="007B3692">
        <w:rPr>
          <w:rFonts w:ascii="Arial" w:hAnsi="Arial" w:cs="Arial"/>
          <w:sz w:val="20"/>
          <w:szCs w:val="20"/>
        </w:rPr>
        <w:t xml:space="preserve"> standards</w:t>
      </w:r>
      <w:r w:rsidR="003635D8">
        <w:rPr>
          <w:rFonts w:ascii="Arial" w:hAnsi="Arial" w:cs="Arial"/>
          <w:sz w:val="20"/>
          <w:szCs w:val="20"/>
        </w:rPr>
        <w:t>.</w:t>
      </w:r>
    </w:p>
    <w:p w14:paraId="5CD96261" w14:textId="43C2CF1D" w:rsidR="00405E64" w:rsidRPr="00364114" w:rsidRDefault="006C6580" w:rsidP="007A40A9">
      <w:pPr>
        <w:pStyle w:val="ListParagraph"/>
        <w:numPr>
          <w:ilvl w:val="0"/>
          <w:numId w:val="6"/>
        </w:numPr>
        <w:spacing w:before="120" w:line="280" w:lineRule="exact"/>
        <w:ind w:left="1094" w:hanging="547"/>
        <w:contextualSpacing w:val="0"/>
        <w:jc w:val="both"/>
        <w:rPr>
          <w:rFonts w:ascii="Arial" w:eastAsia="Yu Mincho" w:hAnsi="Arial" w:cs="Arial"/>
          <w:kern w:val="2"/>
          <w:sz w:val="20"/>
          <w:szCs w:val="20"/>
          <w14:ligatures w14:val="standardContextual"/>
        </w:rPr>
      </w:pPr>
      <w:r>
        <w:rPr>
          <w:rFonts w:ascii="Arial" w:hAnsi="Arial" w:cs="Arial"/>
          <w:sz w:val="20"/>
          <w:szCs w:val="20"/>
        </w:rPr>
        <w:t>T</w:t>
      </w:r>
      <w:r w:rsidR="00725D1A" w:rsidRPr="00364114">
        <w:rPr>
          <w:rFonts w:ascii="Arial" w:hAnsi="Arial" w:cs="Arial"/>
          <w:sz w:val="20"/>
          <w:szCs w:val="20"/>
        </w:rPr>
        <w:t xml:space="preserve">he </w:t>
      </w:r>
      <w:r w:rsidR="00F44C92" w:rsidRPr="00364114">
        <w:rPr>
          <w:rFonts w:ascii="Arial" w:hAnsi="Arial" w:cs="Arial"/>
          <w:sz w:val="20"/>
          <w:szCs w:val="20"/>
        </w:rPr>
        <w:t>SSBs</w:t>
      </w:r>
      <w:r w:rsidR="00405E64" w:rsidRPr="00364114">
        <w:rPr>
          <w:rFonts w:ascii="Arial" w:hAnsi="Arial" w:cs="Arial"/>
          <w:sz w:val="20"/>
          <w:szCs w:val="20"/>
        </w:rPr>
        <w:t>’</w:t>
      </w:r>
      <w:r w:rsidR="00F44C92" w:rsidRPr="00364114">
        <w:rPr>
          <w:rFonts w:ascii="Arial" w:hAnsi="Arial" w:cs="Arial"/>
          <w:sz w:val="20"/>
          <w:szCs w:val="20"/>
        </w:rPr>
        <w:t xml:space="preserve"> interaction </w:t>
      </w:r>
      <w:r w:rsidR="00725D1A" w:rsidRPr="00364114">
        <w:rPr>
          <w:rFonts w:ascii="Arial" w:hAnsi="Arial" w:cs="Arial"/>
          <w:sz w:val="20"/>
          <w:szCs w:val="20"/>
        </w:rPr>
        <w:t>and engagement</w:t>
      </w:r>
      <w:r w:rsidR="00F44C92" w:rsidRPr="00364114">
        <w:rPr>
          <w:rFonts w:ascii="Arial" w:hAnsi="Arial" w:cs="Arial"/>
          <w:sz w:val="20"/>
          <w:szCs w:val="20"/>
        </w:rPr>
        <w:t xml:space="preserve"> with </w:t>
      </w:r>
      <w:r w:rsidR="00611761" w:rsidRPr="00364114">
        <w:rPr>
          <w:rFonts w:ascii="Arial" w:hAnsi="Arial" w:cs="Arial"/>
          <w:sz w:val="20"/>
          <w:szCs w:val="20"/>
        </w:rPr>
        <w:t>key stakeholder groups</w:t>
      </w:r>
      <w:r w:rsidR="0087119F" w:rsidRPr="00364114">
        <w:rPr>
          <w:rFonts w:ascii="Arial" w:hAnsi="Arial" w:cs="Arial"/>
          <w:sz w:val="20"/>
          <w:szCs w:val="20"/>
        </w:rPr>
        <w:t>.</w:t>
      </w:r>
      <w:r w:rsidR="00F44C92" w:rsidRPr="00364114">
        <w:rPr>
          <w:rFonts w:ascii="Arial" w:hAnsi="Arial" w:cs="Arial"/>
          <w:sz w:val="20"/>
          <w:szCs w:val="20"/>
        </w:rPr>
        <w:t xml:space="preserve"> </w:t>
      </w:r>
    </w:p>
    <w:p w14:paraId="15E7AD0B" w14:textId="79B15A60" w:rsidR="005A4DA0" w:rsidRPr="00364114" w:rsidRDefault="006C6580" w:rsidP="007A40A9">
      <w:pPr>
        <w:pStyle w:val="ListParagraph"/>
        <w:numPr>
          <w:ilvl w:val="0"/>
          <w:numId w:val="6"/>
        </w:numPr>
        <w:spacing w:before="120" w:line="280" w:lineRule="exact"/>
        <w:ind w:left="1094" w:hanging="547"/>
        <w:contextualSpacing w:val="0"/>
        <w:jc w:val="both"/>
        <w:rPr>
          <w:rFonts w:ascii="Arial" w:eastAsia="Yu Mincho" w:hAnsi="Arial" w:cs="Arial"/>
          <w:kern w:val="2"/>
          <w:sz w:val="20"/>
          <w:szCs w:val="20"/>
          <w14:ligatures w14:val="standardContextual"/>
        </w:rPr>
      </w:pPr>
      <w:r>
        <w:rPr>
          <w:rFonts w:ascii="Arial" w:hAnsi="Arial" w:cs="Arial"/>
          <w:sz w:val="20"/>
          <w:szCs w:val="20"/>
        </w:rPr>
        <w:t>T</w:t>
      </w:r>
      <w:r w:rsidR="0018280A" w:rsidRPr="00364114">
        <w:rPr>
          <w:rFonts w:ascii="Arial" w:hAnsi="Arial" w:cs="Arial"/>
          <w:sz w:val="20"/>
          <w:szCs w:val="20"/>
        </w:rPr>
        <w:t xml:space="preserve">he </w:t>
      </w:r>
      <w:r w:rsidR="007A40A9" w:rsidRPr="00364114">
        <w:rPr>
          <w:rFonts w:ascii="Arial" w:hAnsi="Arial" w:cs="Arial"/>
          <w:sz w:val="20"/>
          <w:szCs w:val="20"/>
        </w:rPr>
        <w:t>SSBs</w:t>
      </w:r>
      <w:r w:rsidR="00AE3D42" w:rsidRPr="00364114">
        <w:rPr>
          <w:rFonts w:ascii="Arial" w:hAnsi="Arial" w:cs="Arial"/>
          <w:sz w:val="20"/>
          <w:szCs w:val="20"/>
        </w:rPr>
        <w:t>’</w:t>
      </w:r>
      <w:r w:rsidR="00F44C92" w:rsidRPr="00364114">
        <w:rPr>
          <w:rFonts w:ascii="Arial" w:hAnsi="Arial" w:cs="Arial"/>
          <w:sz w:val="20"/>
          <w:szCs w:val="20"/>
        </w:rPr>
        <w:t xml:space="preserve"> ability to serve the public interest</w:t>
      </w:r>
      <w:r w:rsidR="00326176" w:rsidRPr="00364114">
        <w:rPr>
          <w:rFonts w:ascii="Arial" w:hAnsi="Arial" w:cs="Arial"/>
          <w:sz w:val="20"/>
          <w:szCs w:val="20"/>
        </w:rPr>
        <w:t>.</w:t>
      </w:r>
    </w:p>
    <w:p w14:paraId="4F00288E" w14:textId="45504E42" w:rsidR="00FE5291" w:rsidRDefault="00FE5291" w:rsidP="00354952">
      <w:pPr>
        <w:ind w:left="547"/>
        <w:contextualSpacing w:val="0"/>
        <w:jc w:val="both"/>
        <w:rPr>
          <w:rFonts w:eastAsia="Yu Mincho" w:cs="Arial"/>
          <w:kern w:val="2"/>
          <w14:ligatures w14:val="standardContextual"/>
        </w:rPr>
      </w:pPr>
      <w:r>
        <w:rPr>
          <w:rFonts w:eastAsia="Yu Mincho" w:cs="Arial"/>
        </w:rPr>
        <w:t>The</w:t>
      </w:r>
      <w:r w:rsidRPr="0500831F">
        <w:rPr>
          <w:rFonts w:eastAsia="Yu Mincho" w:cs="Arial"/>
        </w:rPr>
        <w:t xml:space="preserve"> examples </w:t>
      </w:r>
      <w:r>
        <w:rPr>
          <w:rFonts w:eastAsia="Yu Mincho" w:cs="Arial"/>
        </w:rPr>
        <w:t xml:space="preserve">above </w:t>
      </w:r>
      <w:r w:rsidRPr="0500831F">
        <w:rPr>
          <w:rFonts w:eastAsia="Yu Mincho" w:cs="Arial"/>
        </w:rPr>
        <w:t xml:space="preserve">are </w:t>
      </w:r>
      <w:r w:rsidRPr="7E571865">
        <w:rPr>
          <w:rFonts w:eastAsia="Yu Mincho" w:cs="Arial"/>
        </w:rPr>
        <w:t xml:space="preserve">for </w:t>
      </w:r>
      <w:r w:rsidRPr="0500831F">
        <w:rPr>
          <w:rFonts w:eastAsia="Yu Mincho" w:cs="Arial"/>
        </w:rPr>
        <w:t>illustrat</w:t>
      </w:r>
      <w:r>
        <w:rPr>
          <w:rFonts w:eastAsia="Yu Mincho" w:cs="Arial"/>
        </w:rPr>
        <w:t>ive</w:t>
      </w:r>
      <w:r w:rsidRPr="0500831F">
        <w:rPr>
          <w:rFonts w:eastAsia="Yu Mincho" w:cs="Arial"/>
        </w:rPr>
        <w:t xml:space="preserve"> </w:t>
      </w:r>
      <w:r w:rsidRPr="3617DB45">
        <w:rPr>
          <w:rFonts w:eastAsia="Yu Mincho" w:cs="Arial"/>
        </w:rPr>
        <w:t xml:space="preserve">purposes only </w:t>
      </w:r>
      <w:r w:rsidRPr="0500831F">
        <w:rPr>
          <w:rFonts w:eastAsia="Yu Mincho" w:cs="Arial"/>
        </w:rPr>
        <w:t xml:space="preserve">and should </w:t>
      </w:r>
      <w:r w:rsidRPr="0500831F">
        <w:rPr>
          <w:rFonts w:eastAsia="Yu Mincho" w:cs="Arial"/>
          <w:b/>
        </w:rPr>
        <w:t>not</w:t>
      </w:r>
      <w:r w:rsidRPr="0500831F">
        <w:rPr>
          <w:rFonts w:eastAsia="Yu Mincho" w:cs="Arial"/>
        </w:rPr>
        <w:t xml:space="preserve"> limit, direct, or otherwise influence your response</w:t>
      </w:r>
      <w:r>
        <w:rPr>
          <w:rFonts w:eastAsia="Yu Mincho" w:cs="Arial"/>
        </w:rPr>
        <w:t>.</w:t>
      </w:r>
    </w:p>
    <w:p w14:paraId="57FE8B51" w14:textId="13EEE627" w:rsidR="000E3307" w:rsidRDefault="00670086" w:rsidP="00354952">
      <w:pPr>
        <w:ind w:left="547"/>
        <w:contextualSpacing w:val="0"/>
        <w:jc w:val="both"/>
        <w:rPr>
          <w:rFonts w:eastAsia="Yu Mincho" w:cs="Arial"/>
          <w:kern w:val="2"/>
          <w14:ligatures w14:val="standardContextual"/>
        </w:rPr>
      </w:pPr>
      <w:r w:rsidRPr="00364114">
        <w:rPr>
          <w:rFonts w:eastAsia="Yu Mincho" w:cs="Arial"/>
          <w:kern w:val="2"/>
          <w14:ligatures w14:val="standardContextual"/>
        </w:rPr>
        <w:t>Your answer should address the IAASB and IESBA collectively; however, you may wish to also highlight matters specifically for the IAASB or IESBA (if applicable, you could use separate headings to address such matters).</w:t>
      </w:r>
    </w:p>
    <w:p w14:paraId="77E91340" w14:textId="77777777" w:rsidR="00C34D5C" w:rsidRPr="00364114" w:rsidRDefault="00C34D5C" w:rsidP="00354952">
      <w:pPr>
        <w:ind w:left="547"/>
        <w:contextualSpacing w:val="0"/>
        <w:jc w:val="both"/>
        <w:rPr>
          <w:rFonts w:eastAsia="Yu Mincho" w:cs="Arial"/>
          <w:kern w:val="2"/>
          <w14:ligatures w14:val="standardContextual"/>
        </w:rPr>
      </w:pPr>
    </w:p>
    <w:tbl>
      <w:tblPr>
        <w:tblStyle w:val="TableGrid"/>
        <w:tblW w:w="8910" w:type="dxa"/>
        <w:tblInd w:w="535" w:type="dxa"/>
        <w:shd w:val="clear" w:color="auto" w:fill="CDD9E3" w:themeFill="accent1" w:themeFillTint="33"/>
        <w:tblLook w:val="04A0" w:firstRow="1" w:lastRow="0" w:firstColumn="1" w:lastColumn="0" w:noHBand="0" w:noVBand="1"/>
      </w:tblPr>
      <w:tblGrid>
        <w:gridCol w:w="8910"/>
      </w:tblGrid>
      <w:tr w:rsidR="00C34D5C" w14:paraId="4828D4CB" w14:textId="77777777" w:rsidTr="00C34D5C">
        <w:tc>
          <w:tcPr>
            <w:tcW w:w="8910"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244D6502" w14:textId="77777777" w:rsidR="00C34D5C" w:rsidRDefault="00C34D5C" w:rsidP="00C34D5C">
            <w:pPr>
              <w:spacing w:before="240" w:after="240"/>
              <w:contextualSpacing w:val="0"/>
              <w:jc w:val="both"/>
              <w:rPr>
                <w:rFonts w:eastAsia="Yu Mincho" w:cs="Arial"/>
                <w:kern w:val="2"/>
                <w14:ligatures w14:val="standardContextual"/>
              </w:rPr>
            </w:pPr>
          </w:p>
        </w:tc>
      </w:tr>
    </w:tbl>
    <w:p w14:paraId="6CE005E7" w14:textId="446526E7" w:rsidR="00C34D5C" w:rsidRDefault="00C34D5C" w:rsidP="009B70CE">
      <w:pPr>
        <w:spacing w:before="240"/>
        <w:contextualSpacing w:val="0"/>
        <w:jc w:val="both"/>
        <w:rPr>
          <w:rFonts w:eastAsia="Yu Mincho" w:cs="Arial"/>
          <w:kern w:val="2"/>
          <w14:ligatures w14:val="standardContextual"/>
        </w:rPr>
      </w:pPr>
    </w:p>
    <w:p w14:paraId="77924C0C" w14:textId="77777777" w:rsidR="00C34D5C" w:rsidRDefault="00C34D5C">
      <w:pPr>
        <w:spacing w:before="0" w:line="240" w:lineRule="auto"/>
        <w:contextualSpacing w:val="0"/>
        <w:rPr>
          <w:rFonts w:eastAsia="Yu Mincho" w:cs="Arial"/>
          <w:kern w:val="2"/>
          <w14:ligatures w14:val="standardContextual"/>
        </w:rPr>
      </w:pPr>
      <w:r>
        <w:rPr>
          <w:rFonts w:eastAsia="Yu Mincho" w:cs="Arial"/>
          <w:kern w:val="2"/>
          <w14:ligatures w14:val="standardContextual"/>
        </w:rPr>
        <w:br w:type="page"/>
      </w:r>
    </w:p>
    <w:p w14:paraId="471FADE0" w14:textId="37024363" w:rsidR="00DB20C1" w:rsidRDefault="00DB20C1" w:rsidP="009B70CE">
      <w:pPr>
        <w:spacing w:before="240"/>
        <w:contextualSpacing w:val="0"/>
        <w:jc w:val="both"/>
        <w:rPr>
          <w:rFonts w:cs="Arial"/>
          <w:b/>
          <w:spacing w:val="-4"/>
          <w:sz w:val="24"/>
          <w:szCs w:val="24"/>
        </w:rPr>
      </w:pPr>
      <w:bookmarkStart w:id="1" w:name="_Hlk219186699"/>
      <w:r>
        <w:rPr>
          <w:rFonts w:cs="Arial"/>
          <w:b/>
          <w:spacing w:val="-4"/>
          <w:sz w:val="24"/>
          <w:szCs w:val="24"/>
        </w:rPr>
        <w:lastRenderedPageBreak/>
        <w:t xml:space="preserve">SECTION </w:t>
      </w:r>
      <w:r w:rsidR="00DF39B7">
        <w:rPr>
          <w:rFonts w:cs="Arial"/>
          <w:b/>
          <w:spacing w:val="-4"/>
          <w:sz w:val="24"/>
          <w:szCs w:val="24"/>
        </w:rPr>
        <w:t>I</w:t>
      </w:r>
      <w:r w:rsidR="002C17A9">
        <w:rPr>
          <w:rFonts w:cs="Arial"/>
          <w:b/>
          <w:spacing w:val="-4"/>
          <w:sz w:val="24"/>
          <w:szCs w:val="24"/>
        </w:rPr>
        <w:t>V</w:t>
      </w:r>
      <w:r>
        <w:rPr>
          <w:rFonts w:cs="Arial"/>
          <w:b/>
          <w:spacing w:val="-4"/>
          <w:sz w:val="24"/>
          <w:szCs w:val="24"/>
        </w:rPr>
        <w:t xml:space="preserve">: </w:t>
      </w:r>
      <w:r w:rsidR="00CB57A4">
        <w:rPr>
          <w:rFonts w:cs="Arial"/>
          <w:b/>
          <w:spacing w:val="-4"/>
          <w:sz w:val="24"/>
          <w:szCs w:val="24"/>
        </w:rPr>
        <w:t xml:space="preserve">KEY TRENDS </w:t>
      </w:r>
      <w:r w:rsidR="00621DF7">
        <w:rPr>
          <w:rFonts w:cs="Arial"/>
          <w:b/>
          <w:spacing w:val="-4"/>
          <w:sz w:val="24"/>
          <w:szCs w:val="24"/>
        </w:rPr>
        <w:t xml:space="preserve">IMPACTING THE SSBs </w:t>
      </w:r>
    </w:p>
    <w:bookmarkEnd w:id="1"/>
    <w:p w14:paraId="6A446620" w14:textId="4537CF90" w:rsidR="00B61684" w:rsidRPr="001D42D0" w:rsidRDefault="00C303AF" w:rsidP="009B70CE">
      <w:pPr>
        <w:contextualSpacing w:val="0"/>
        <w:jc w:val="both"/>
        <w:rPr>
          <w:rFonts w:cs="Arial"/>
          <w:b/>
        </w:rPr>
      </w:pPr>
      <w:r w:rsidRPr="00C303AF">
        <w:rPr>
          <w:rFonts w:cs="Arial"/>
          <w:b/>
        </w:rPr>
        <w:t>Background and Context</w:t>
      </w:r>
    </w:p>
    <w:p w14:paraId="274AE101" w14:textId="34900874" w:rsidR="00FC0CB0" w:rsidRDefault="00FC0CB0" w:rsidP="009B70CE">
      <w:pPr>
        <w:contextualSpacing w:val="0"/>
        <w:jc w:val="both"/>
        <w:rPr>
          <w:rFonts w:cs="Arial"/>
          <w:bCs/>
        </w:rPr>
      </w:pPr>
      <w:r>
        <w:rPr>
          <w:rFonts w:cs="Arial"/>
          <w:bCs/>
        </w:rPr>
        <w:t>The</w:t>
      </w:r>
      <w:r w:rsidRPr="00476AD9">
        <w:rPr>
          <w:rFonts w:cs="Arial"/>
          <w:bCs/>
        </w:rPr>
        <w:t xml:space="preserve"> IAASB</w:t>
      </w:r>
      <w:r>
        <w:rPr>
          <w:rFonts w:cs="Arial"/>
          <w:bCs/>
        </w:rPr>
        <w:t>’s</w:t>
      </w:r>
      <w:r w:rsidRPr="00476AD9">
        <w:rPr>
          <w:rFonts w:cs="Arial"/>
          <w:bCs/>
        </w:rPr>
        <w:t xml:space="preserve"> and IESBA</w:t>
      </w:r>
      <w:r>
        <w:rPr>
          <w:rFonts w:cs="Arial"/>
          <w:bCs/>
        </w:rPr>
        <w:t>’s</w:t>
      </w:r>
      <w:r w:rsidRPr="00476AD9">
        <w:rPr>
          <w:rFonts w:cs="Arial"/>
          <w:bCs/>
        </w:rPr>
        <w:t xml:space="preserve"> </w:t>
      </w:r>
      <w:r>
        <w:rPr>
          <w:rFonts w:cs="Arial"/>
          <w:bCs/>
        </w:rPr>
        <w:t xml:space="preserve">SWPs are </w:t>
      </w:r>
      <w:r w:rsidRPr="00476AD9">
        <w:rPr>
          <w:rFonts w:cs="Arial"/>
          <w:bCs/>
        </w:rPr>
        <w:t xml:space="preserve">shaped by </w:t>
      </w:r>
      <w:r>
        <w:rPr>
          <w:rFonts w:cs="Arial"/>
          <w:bCs/>
        </w:rPr>
        <w:t>their environment.</w:t>
      </w:r>
      <w:r w:rsidRPr="00476AD9">
        <w:rPr>
          <w:rFonts w:cs="Arial"/>
          <w:bCs/>
        </w:rPr>
        <w:t xml:space="preserve"> Shifts in the</w:t>
      </w:r>
      <w:r>
        <w:rPr>
          <w:rFonts w:cs="Arial"/>
          <w:bCs/>
        </w:rPr>
        <w:t xml:space="preserve"> SSBs’</w:t>
      </w:r>
      <w:r w:rsidRPr="00476AD9">
        <w:rPr>
          <w:rFonts w:cs="Arial"/>
          <w:bCs/>
        </w:rPr>
        <w:t xml:space="preserve"> environment influence what topics need </w:t>
      </w:r>
      <w:r>
        <w:rPr>
          <w:rFonts w:cs="Arial"/>
          <w:bCs/>
        </w:rPr>
        <w:t xml:space="preserve">to be prioritized, the actions that will best serve the public interest and the timing of such actions. </w:t>
      </w:r>
      <w:r w:rsidRPr="005C63FE">
        <w:rPr>
          <w:rFonts w:cs="Arial"/>
          <w:bCs/>
        </w:rPr>
        <w:t xml:space="preserve">Key trends </w:t>
      </w:r>
      <w:r w:rsidRPr="00110FC7">
        <w:rPr>
          <w:rFonts w:cs="Arial"/>
          <w:bCs/>
        </w:rPr>
        <w:t xml:space="preserve">and changes </w:t>
      </w:r>
      <w:r>
        <w:rPr>
          <w:rFonts w:cs="Arial"/>
          <w:bCs/>
        </w:rPr>
        <w:t xml:space="preserve">in the environment </w:t>
      </w:r>
      <w:r w:rsidR="009B1F7B">
        <w:rPr>
          <w:rFonts w:cs="Arial"/>
          <w:bCs/>
        </w:rPr>
        <w:t xml:space="preserve">create opportunities and </w:t>
      </w:r>
      <w:r w:rsidR="00CC5426">
        <w:rPr>
          <w:rFonts w:cs="Arial"/>
          <w:bCs/>
        </w:rPr>
        <w:t>challenges</w:t>
      </w:r>
      <w:r w:rsidR="009B1F7B">
        <w:rPr>
          <w:rFonts w:cs="Arial"/>
          <w:bCs/>
        </w:rPr>
        <w:t xml:space="preserve"> </w:t>
      </w:r>
      <w:r w:rsidR="005C2B38">
        <w:rPr>
          <w:rFonts w:cs="Arial"/>
          <w:bCs/>
        </w:rPr>
        <w:t xml:space="preserve">and </w:t>
      </w:r>
      <w:r>
        <w:rPr>
          <w:rFonts w:cs="Arial"/>
          <w:bCs/>
        </w:rPr>
        <w:t>will</w:t>
      </w:r>
      <w:r w:rsidRPr="005C63FE">
        <w:rPr>
          <w:rFonts w:cs="Arial"/>
          <w:bCs/>
        </w:rPr>
        <w:t xml:space="preserve"> significantly shape</w:t>
      </w:r>
      <w:r>
        <w:rPr>
          <w:rFonts w:cs="Arial"/>
          <w:bCs/>
        </w:rPr>
        <w:t xml:space="preserve"> their future SWPs.</w:t>
      </w:r>
    </w:p>
    <w:p w14:paraId="7EA6A6A5" w14:textId="62A41A59" w:rsidR="00FC0CB0" w:rsidRDefault="00FC0CB0" w:rsidP="009B70CE">
      <w:pPr>
        <w:contextualSpacing w:val="0"/>
        <w:jc w:val="both"/>
        <w:rPr>
          <w:rFonts w:cs="Arial"/>
          <w:bCs/>
        </w:rPr>
      </w:pPr>
      <w:r>
        <w:rPr>
          <w:rFonts w:cs="Arial"/>
          <w:bCs/>
        </w:rPr>
        <w:t xml:space="preserve">Given the rapidly changing environment, the SSBs recognize the </w:t>
      </w:r>
      <w:r w:rsidR="005722EC">
        <w:rPr>
          <w:rFonts w:cs="Arial"/>
          <w:bCs/>
        </w:rPr>
        <w:t>impor</w:t>
      </w:r>
      <w:r w:rsidR="00106F4E">
        <w:rPr>
          <w:rFonts w:cs="Arial"/>
          <w:bCs/>
        </w:rPr>
        <w:t>t</w:t>
      </w:r>
      <w:r w:rsidR="005722EC">
        <w:rPr>
          <w:rFonts w:cs="Arial"/>
          <w:bCs/>
        </w:rPr>
        <w:t xml:space="preserve">ance and potential </w:t>
      </w:r>
      <w:r w:rsidR="00106F4E">
        <w:rPr>
          <w:rFonts w:cs="Arial"/>
          <w:bCs/>
        </w:rPr>
        <w:t>difficulty</w:t>
      </w:r>
      <w:r>
        <w:rPr>
          <w:rFonts w:cs="Arial"/>
          <w:bCs/>
        </w:rPr>
        <w:t xml:space="preserve"> </w:t>
      </w:r>
      <w:r w:rsidR="00106F4E">
        <w:rPr>
          <w:rFonts w:cs="Arial"/>
          <w:bCs/>
        </w:rPr>
        <w:t>in</w:t>
      </w:r>
      <w:r>
        <w:rPr>
          <w:rFonts w:cs="Arial"/>
          <w:bCs/>
        </w:rPr>
        <w:t xml:space="preserve"> identifying which trends will be the most impactful at the start of the next strategy period in 2028, and how </w:t>
      </w:r>
      <w:r w:rsidR="00DB68AB">
        <w:rPr>
          <w:rFonts w:cs="Arial"/>
          <w:bCs/>
        </w:rPr>
        <w:t xml:space="preserve">the </w:t>
      </w:r>
      <w:r>
        <w:rPr>
          <w:rFonts w:cs="Arial"/>
          <w:bCs/>
        </w:rPr>
        <w:t xml:space="preserve">relevance </w:t>
      </w:r>
      <w:r w:rsidR="00DB68AB">
        <w:rPr>
          <w:rFonts w:cs="Arial"/>
          <w:bCs/>
        </w:rPr>
        <w:t>of these trends</w:t>
      </w:r>
      <w:r>
        <w:rPr>
          <w:rFonts w:cs="Arial"/>
          <w:bCs/>
        </w:rPr>
        <w:t xml:space="preserve"> may evolve over time. Therefore, the SSBs will remain agile and adapt as necessary throughout the development process </w:t>
      </w:r>
      <w:r w:rsidR="006F7998">
        <w:rPr>
          <w:rFonts w:cs="Arial"/>
          <w:bCs/>
        </w:rPr>
        <w:t>of</w:t>
      </w:r>
      <w:r>
        <w:rPr>
          <w:rFonts w:cs="Arial"/>
          <w:bCs/>
        </w:rPr>
        <w:t xml:space="preserve"> their SWPs as well as during the next strategy period.</w:t>
      </w:r>
    </w:p>
    <w:p w14:paraId="29240CC9" w14:textId="11F2C242" w:rsidR="00EB3F6A" w:rsidRDefault="00FC0CB0" w:rsidP="00212BE7">
      <w:pPr>
        <w:contextualSpacing w:val="0"/>
        <w:jc w:val="both"/>
        <w:rPr>
          <w:rFonts w:cs="Arial"/>
          <w:bCs/>
        </w:rPr>
      </w:pPr>
      <w:r>
        <w:rPr>
          <w:rFonts w:cs="Arial"/>
          <w:bCs/>
        </w:rPr>
        <w:t>T</w:t>
      </w:r>
      <w:r w:rsidRPr="005677AF">
        <w:rPr>
          <w:rFonts w:cs="Arial"/>
          <w:bCs/>
        </w:rPr>
        <w:t>he most relevant and impactful trends will be incorporated in the SSBs’ SWPs as strategic drivers</w:t>
      </w:r>
      <w:r w:rsidR="00F05AC2">
        <w:rPr>
          <w:rFonts w:cs="Arial"/>
          <w:bCs/>
        </w:rPr>
        <w:t>.</w:t>
      </w:r>
      <w:r w:rsidR="00F67F16">
        <w:rPr>
          <w:rStyle w:val="FootnoteReference"/>
          <w:rFonts w:cs="Arial"/>
          <w:bCs/>
        </w:rPr>
        <w:footnoteReference w:id="3"/>
      </w:r>
      <w:r w:rsidRPr="005677AF">
        <w:rPr>
          <w:rFonts w:cs="Arial"/>
          <w:bCs/>
        </w:rPr>
        <w:t xml:space="preserve"> </w:t>
      </w:r>
      <w:r>
        <w:rPr>
          <w:rFonts w:cs="Arial"/>
          <w:bCs/>
        </w:rPr>
        <w:t>T</w:t>
      </w:r>
      <w:r w:rsidRPr="005677AF">
        <w:rPr>
          <w:rFonts w:cs="Arial"/>
          <w:bCs/>
        </w:rPr>
        <w:t>he</w:t>
      </w:r>
      <w:r>
        <w:rPr>
          <w:rFonts w:cs="Arial"/>
          <w:bCs/>
        </w:rPr>
        <w:t>se</w:t>
      </w:r>
      <w:r w:rsidRPr="005677AF">
        <w:rPr>
          <w:rFonts w:cs="Arial"/>
          <w:bCs/>
        </w:rPr>
        <w:t xml:space="preserve"> strategic drivers will </w:t>
      </w:r>
      <w:r w:rsidR="003D66EA">
        <w:rPr>
          <w:rFonts w:cs="Arial"/>
          <w:bCs/>
        </w:rPr>
        <w:t xml:space="preserve">assist </w:t>
      </w:r>
      <w:r w:rsidR="007435FE">
        <w:rPr>
          <w:rFonts w:cs="Arial"/>
          <w:bCs/>
        </w:rPr>
        <w:t>the</w:t>
      </w:r>
      <w:r w:rsidRPr="005677AF">
        <w:rPr>
          <w:rFonts w:cs="Arial"/>
          <w:bCs/>
        </w:rPr>
        <w:t xml:space="preserve"> SSBs </w:t>
      </w:r>
      <w:r w:rsidR="003D66EA">
        <w:rPr>
          <w:rFonts w:cs="Arial"/>
          <w:bCs/>
        </w:rPr>
        <w:t xml:space="preserve">in </w:t>
      </w:r>
      <w:r w:rsidR="00D151BA">
        <w:rPr>
          <w:rFonts w:cs="Arial"/>
          <w:bCs/>
        </w:rPr>
        <w:t>identif</w:t>
      </w:r>
      <w:r w:rsidR="00535C71">
        <w:rPr>
          <w:rFonts w:cs="Arial"/>
          <w:bCs/>
        </w:rPr>
        <w:t>ying</w:t>
      </w:r>
      <w:r w:rsidR="00D42BA6">
        <w:rPr>
          <w:rFonts w:cs="Arial"/>
          <w:bCs/>
        </w:rPr>
        <w:t xml:space="preserve"> the opportunities and challenges </w:t>
      </w:r>
      <w:r w:rsidR="00384EE7">
        <w:rPr>
          <w:rFonts w:cs="Arial"/>
          <w:bCs/>
        </w:rPr>
        <w:t>that affect</w:t>
      </w:r>
      <w:r w:rsidR="00807CAA">
        <w:rPr>
          <w:rFonts w:cs="Arial"/>
          <w:bCs/>
        </w:rPr>
        <w:t xml:space="preserve"> their ability to</w:t>
      </w:r>
      <w:r w:rsidR="00801429">
        <w:rPr>
          <w:rFonts w:cs="Arial"/>
          <w:bCs/>
        </w:rPr>
        <w:t xml:space="preserve"> deliver on their</w:t>
      </w:r>
      <w:r w:rsidR="00C53D2F">
        <w:rPr>
          <w:rFonts w:cs="Arial"/>
          <w:bCs/>
        </w:rPr>
        <w:t xml:space="preserve"> public interest</w:t>
      </w:r>
      <w:r w:rsidR="00801429">
        <w:rPr>
          <w:rFonts w:cs="Arial"/>
          <w:bCs/>
        </w:rPr>
        <w:t xml:space="preserve"> mandates</w:t>
      </w:r>
      <w:r w:rsidR="008F7ACD">
        <w:rPr>
          <w:rFonts w:cs="Arial"/>
          <w:bCs/>
        </w:rPr>
        <w:t xml:space="preserve">, </w:t>
      </w:r>
      <w:r w:rsidR="00C53D2F">
        <w:rPr>
          <w:rFonts w:cs="Arial"/>
          <w:bCs/>
        </w:rPr>
        <w:t xml:space="preserve">while </w:t>
      </w:r>
      <w:r w:rsidR="008F7ACD">
        <w:rPr>
          <w:rFonts w:cs="Arial"/>
          <w:bCs/>
        </w:rPr>
        <w:t xml:space="preserve">guiding the </w:t>
      </w:r>
      <w:r w:rsidR="00EB4FFD">
        <w:rPr>
          <w:rFonts w:cs="Arial"/>
          <w:bCs/>
        </w:rPr>
        <w:t>development of</w:t>
      </w:r>
      <w:r w:rsidR="008F7ACD">
        <w:rPr>
          <w:rFonts w:cs="Arial"/>
          <w:bCs/>
        </w:rPr>
        <w:t xml:space="preserve"> their </w:t>
      </w:r>
      <w:r>
        <w:rPr>
          <w:rFonts w:cs="Arial"/>
          <w:bCs/>
        </w:rPr>
        <w:t>respective</w:t>
      </w:r>
      <w:r w:rsidRPr="005677AF">
        <w:rPr>
          <w:rFonts w:cs="Arial"/>
          <w:bCs/>
        </w:rPr>
        <w:t xml:space="preserve"> work plan</w:t>
      </w:r>
      <w:r>
        <w:rPr>
          <w:rFonts w:cs="Arial"/>
          <w:bCs/>
        </w:rPr>
        <w:t>s</w:t>
      </w:r>
      <w:r w:rsidRPr="005677AF">
        <w:rPr>
          <w:rFonts w:cs="Arial"/>
          <w:bCs/>
        </w:rPr>
        <w:t xml:space="preserve">. Although specific </w:t>
      </w:r>
      <w:r>
        <w:rPr>
          <w:rFonts w:cs="Arial"/>
          <w:bCs/>
        </w:rPr>
        <w:t>trends</w:t>
      </w:r>
      <w:r w:rsidRPr="005677AF">
        <w:rPr>
          <w:rFonts w:cs="Arial"/>
          <w:bCs/>
        </w:rPr>
        <w:t xml:space="preserve"> might have a greater </w:t>
      </w:r>
      <w:r>
        <w:rPr>
          <w:rFonts w:cs="Arial"/>
          <w:bCs/>
        </w:rPr>
        <w:t xml:space="preserve">or lesser </w:t>
      </w:r>
      <w:r w:rsidRPr="005677AF">
        <w:rPr>
          <w:rFonts w:cs="Arial"/>
          <w:bCs/>
        </w:rPr>
        <w:t>impact</w:t>
      </w:r>
      <w:r>
        <w:rPr>
          <w:rFonts w:cs="Arial"/>
          <w:bCs/>
        </w:rPr>
        <w:t>, or imply a certain focus or perspective,</w:t>
      </w:r>
      <w:r w:rsidRPr="005677AF">
        <w:rPr>
          <w:rFonts w:cs="Arial"/>
          <w:bCs/>
        </w:rPr>
        <w:t xml:space="preserve"> </w:t>
      </w:r>
      <w:r>
        <w:rPr>
          <w:rFonts w:cs="Arial"/>
          <w:bCs/>
        </w:rPr>
        <w:t>for</w:t>
      </w:r>
      <w:r w:rsidRPr="005677AF">
        <w:rPr>
          <w:rFonts w:cs="Arial"/>
          <w:bCs/>
        </w:rPr>
        <w:t xml:space="preserve"> </w:t>
      </w:r>
      <w:r>
        <w:rPr>
          <w:rFonts w:cs="Arial"/>
          <w:bCs/>
        </w:rPr>
        <w:t xml:space="preserve">each SSB’s </w:t>
      </w:r>
      <w:r w:rsidRPr="005677AF">
        <w:rPr>
          <w:rFonts w:cs="Arial"/>
          <w:bCs/>
        </w:rPr>
        <w:t xml:space="preserve">work, the strategic drivers may </w:t>
      </w:r>
      <w:r>
        <w:rPr>
          <w:rFonts w:cs="Arial"/>
          <w:bCs/>
        </w:rPr>
        <w:t>also lead to</w:t>
      </w:r>
      <w:r w:rsidRPr="005677AF">
        <w:rPr>
          <w:rFonts w:cs="Arial"/>
          <w:bCs/>
        </w:rPr>
        <w:t xml:space="preserve"> the identification of topics or items where both SSBs have a role to play, given the connectivity between the SSBs</w:t>
      </w:r>
      <w:r>
        <w:rPr>
          <w:rFonts w:cs="Arial"/>
          <w:bCs/>
        </w:rPr>
        <w:t xml:space="preserve"> (see </w:t>
      </w:r>
      <w:r w:rsidRPr="00B260D6">
        <w:rPr>
          <w:rFonts w:cs="Arial"/>
          <w:b/>
        </w:rPr>
        <w:t>section V</w:t>
      </w:r>
      <w:r w:rsidR="00BA04A7">
        <w:rPr>
          <w:rFonts w:cs="Arial"/>
          <w:b/>
        </w:rPr>
        <w:t>).</w:t>
      </w:r>
    </w:p>
    <w:p w14:paraId="631CCE40" w14:textId="4409057B" w:rsidR="00CB1600" w:rsidRPr="006013D0" w:rsidRDefault="00FC0CB0" w:rsidP="00EB3F6A">
      <w:pPr>
        <w:keepNext/>
        <w:contextualSpacing w:val="0"/>
        <w:jc w:val="both"/>
        <w:rPr>
          <w:rFonts w:cs="Arial"/>
          <w:i/>
          <w:iCs/>
        </w:rPr>
      </w:pPr>
      <w:r>
        <w:rPr>
          <w:rFonts w:cs="Arial"/>
          <w:bCs/>
        </w:rPr>
        <w:t>In addition to trends</w:t>
      </w:r>
      <w:r w:rsidR="0027487B">
        <w:rPr>
          <w:rFonts w:cs="Arial"/>
          <w:bCs/>
        </w:rPr>
        <w:t xml:space="preserve"> impact</w:t>
      </w:r>
      <w:r w:rsidR="00D3535D">
        <w:rPr>
          <w:rFonts w:cs="Arial"/>
          <w:bCs/>
        </w:rPr>
        <w:t>ing the SSB</w:t>
      </w:r>
      <w:r w:rsidR="0025649B">
        <w:rPr>
          <w:rFonts w:cs="Arial"/>
          <w:bCs/>
        </w:rPr>
        <w:t>s,</w:t>
      </w:r>
      <w:r w:rsidR="00F92174">
        <w:rPr>
          <w:rFonts w:cs="Arial"/>
          <w:bCs/>
        </w:rPr>
        <w:t xml:space="preserve"> </w:t>
      </w:r>
      <w:r>
        <w:rPr>
          <w:rFonts w:cs="Arial"/>
          <w:bCs/>
        </w:rPr>
        <w:t xml:space="preserve">there are internal factors relating to the SSBs’ </w:t>
      </w:r>
      <w:r w:rsidRPr="002546A3">
        <w:rPr>
          <w:rFonts w:cs="Arial"/>
          <w:bCs/>
        </w:rPr>
        <w:t xml:space="preserve">governance, structure and </w:t>
      </w:r>
      <w:r>
        <w:rPr>
          <w:rFonts w:cs="Arial"/>
          <w:bCs/>
        </w:rPr>
        <w:t xml:space="preserve">operations </w:t>
      </w:r>
      <w:r w:rsidRPr="002546A3">
        <w:rPr>
          <w:rFonts w:cs="Arial"/>
          <w:bCs/>
        </w:rPr>
        <w:t xml:space="preserve">that </w:t>
      </w:r>
      <w:r>
        <w:rPr>
          <w:rFonts w:cs="Arial"/>
          <w:bCs/>
        </w:rPr>
        <w:t>will influence how they prioritize standard-setting and related activities and determine future actions</w:t>
      </w:r>
      <w:r w:rsidRPr="002546A3">
        <w:rPr>
          <w:rFonts w:cs="Arial"/>
          <w:bCs/>
        </w:rPr>
        <w:t>.</w:t>
      </w:r>
      <w:r>
        <w:rPr>
          <w:rFonts w:cs="Arial"/>
          <w:bCs/>
        </w:rPr>
        <w:t xml:space="preserve"> These internal factors are </w:t>
      </w:r>
      <w:r w:rsidRPr="00B473A5">
        <w:rPr>
          <w:rFonts w:cs="Arial"/>
          <w:b/>
          <w:u w:val="single"/>
        </w:rPr>
        <w:t>not</w:t>
      </w:r>
      <w:r>
        <w:rPr>
          <w:rFonts w:cs="Arial"/>
          <w:bCs/>
        </w:rPr>
        <w:t xml:space="preserve"> part of this survey. However, they will also inform the SSBs’ deliberations and will be incorporated as strategic drivers in developing the IAASB’s and IESBA’s Consultation Papers on their future SWPs.</w:t>
      </w:r>
    </w:p>
    <w:p w14:paraId="25A8F092" w14:textId="53CD0E0E" w:rsidR="000D2AA1" w:rsidRDefault="000D2AA1" w:rsidP="3102AC80">
      <w:pPr>
        <w:spacing w:before="240"/>
        <w:contextualSpacing w:val="0"/>
        <w:rPr>
          <w:rFonts w:cs="Arial"/>
          <w:b/>
          <w:bCs/>
        </w:rPr>
      </w:pPr>
      <w:r w:rsidRPr="3102AC80">
        <w:rPr>
          <w:rFonts w:cs="Arial"/>
          <w:b/>
          <w:bCs/>
        </w:rPr>
        <w:t xml:space="preserve">Key </w:t>
      </w:r>
      <w:r w:rsidR="00343FFB" w:rsidRPr="3102AC80">
        <w:rPr>
          <w:rFonts w:cs="Arial"/>
          <w:b/>
          <w:bCs/>
        </w:rPr>
        <w:t>Trends</w:t>
      </w:r>
      <w:r w:rsidR="00D020D1">
        <w:rPr>
          <w:rFonts w:cs="Arial"/>
          <w:b/>
          <w:bCs/>
        </w:rPr>
        <w:t xml:space="preserve"> Impacting SSB</w:t>
      </w:r>
      <w:r w:rsidR="009A3485">
        <w:rPr>
          <w:rFonts w:cs="Arial"/>
          <w:b/>
          <w:bCs/>
        </w:rPr>
        <w:t>s</w:t>
      </w:r>
    </w:p>
    <w:p w14:paraId="5B25A4D8" w14:textId="37B64058" w:rsidR="00216F7E" w:rsidRPr="00B529F6" w:rsidRDefault="00216F7E" w:rsidP="00216F7E">
      <w:pPr>
        <w:contextualSpacing w:val="0"/>
        <w:jc w:val="both"/>
        <w:rPr>
          <w:rFonts w:cs="Arial"/>
          <w:bCs/>
        </w:rPr>
      </w:pPr>
      <w:r>
        <w:rPr>
          <w:rFonts w:cs="Arial"/>
          <w:bCs/>
        </w:rPr>
        <w:t>For the purposes of this survey, the SSBs have included</w:t>
      </w:r>
      <w:r w:rsidRPr="00B529F6">
        <w:rPr>
          <w:rFonts w:cs="Arial"/>
          <w:bCs/>
        </w:rPr>
        <w:t xml:space="preserve"> a summary of </w:t>
      </w:r>
      <w:r>
        <w:rPr>
          <w:rFonts w:cs="Arial"/>
          <w:bCs/>
        </w:rPr>
        <w:t xml:space="preserve">the </w:t>
      </w:r>
      <w:r w:rsidRPr="00B529F6">
        <w:rPr>
          <w:rFonts w:cs="Arial"/>
          <w:bCs/>
        </w:rPr>
        <w:t xml:space="preserve">trends </w:t>
      </w:r>
      <w:r>
        <w:rPr>
          <w:rFonts w:cs="Arial"/>
          <w:bCs/>
        </w:rPr>
        <w:t xml:space="preserve">that may </w:t>
      </w:r>
      <w:r w:rsidRPr="00B529F6">
        <w:rPr>
          <w:rFonts w:cs="Arial"/>
          <w:bCs/>
        </w:rPr>
        <w:t>shap</w:t>
      </w:r>
      <w:r>
        <w:rPr>
          <w:rFonts w:cs="Arial"/>
          <w:bCs/>
        </w:rPr>
        <w:t>e</w:t>
      </w:r>
      <w:r w:rsidRPr="00B529F6">
        <w:rPr>
          <w:rFonts w:cs="Arial"/>
          <w:bCs/>
        </w:rPr>
        <w:t xml:space="preserve"> </w:t>
      </w:r>
      <w:r>
        <w:rPr>
          <w:rFonts w:cs="Arial"/>
          <w:bCs/>
        </w:rPr>
        <w:t>their environment and the work they do in the future.</w:t>
      </w:r>
      <w:r w:rsidRPr="00B529F6">
        <w:rPr>
          <w:rFonts w:cs="Arial"/>
          <w:bCs/>
        </w:rPr>
        <w:t xml:space="preserve"> </w:t>
      </w:r>
      <w:r>
        <w:rPr>
          <w:rFonts w:cs="Arial"/>
          <w:bCs/>
        </w:rPr>
        <w:t>To develop this summary</w:t>
      </w:r>
      <w:r w:rsidRPr="00B529F6">
        <w:rPr>
          <w:rFonts w:cs="Arial"/>
          <w:bCs/>
        </w:rPr>
        <w:t>, the SSBs conducted a comprehensive review of a wide range of sources</w:t>
      </w:r>
      <w:r>
        <w:rPr>
          <w:rFonts w:cs="Arial"/>
          <w:bCs/>
        </w:rPr>
        <w:t xml:space="preserve"> of information</w:t>
      </w:r>
      <w:r w:rsidRPr="00B529F6">
        <w:rPr>
          <w:rFonts w:cs="Arial"/>
          <w:bCs/>
        </w:rPr>
        <w:t>, including news and publications from jurisdictional auditing and ethics standard-setting bodies, leading financial news outlets, and industry research reports. This multi-source approach enabled the identification of recurring themes and data-supported forecasts across key areas of</w:t>
      </w:r>
      <w:r>
        <w:rPr>
          <w:rFonts w:cs="Arial"/>
          <w:bCs/>
        </w:rPr>
        <w:t xml:space="preserve"> work for professional accountants</w:t>
      </w:r>
      <w:r w:rsidRPr="00B529F6">
        <w:rPr>
          <w:rFonts w:cs="Arial"/>
          <w:bCs/>
        </w:rPr>
        <w:t xml:space="preserve">. </w:t>
      </w:r>
      <w:r>
        <w:rPr>
          <w:rFonts w:cs="Arial"/>
          <w:bCs/>
        </w:rPr>
        <w:t>In addition, the SSBs have benefited from input from their Stakeholder Advisory Council (SAC)</w:t>
      </w:r>
      <w:r w:rsidR="00A51C00">
        <w:rPr>
          <w:rStyle w:val="FootnoteReference"/>
          <w:rFonts w:cs="Arial"/>
          <w:bCs/>
        </w:rPr>
        <w:footnoteReference w:id="4"/>
      </w:r>
      <w:r w:rsidR="00212CB8">
        <w:rPr>
          <w:rFonts w:cs="Arial"/>
          <w:bCs/>
        </w:rPr>
        <w:t xml:space="preserve"> and from the </w:t>
      </w:r>
      <w:r w:rsidR="00494413">
        <w:rPr>
          <w:rFonts w:cs="Arial"/>
          <w:bCs/>
        </w:rPr>
        <w:t>JSS</w:t>
      </w:r>
      <w:r w:rsidR="00C9736E">
        <w:rPr>
          <w:rStyle w:val="FootnoteReference"/>
          <w:rFonts w:cs="Arial"/>
          <w:bCs/>
        </w:rPr>
        <w:footnoteReference w:id="5"/>
      </w:r>
      <w:r>
        <w:rPr>
          <w:rFonts w:cs="Arial"/>
          <w:bCs/>
        </w:rPr>
        <w:t>.</w:t>
      </w:r>
    </w:p>
    <w:p w14:paraId="7CB977C3" w14:textId="14F387B1" w:rsidR="00565FCB" w:rsidRDefault="00216F7E" w:rsidP="00FF26EE">
      <w:pPr>
        <w:spacing w:after="120"/>
        <w:contextualSpacing w:val="0"/>
        <w:jc w:val="both"/>
        <w:rPr>
          <w:rFonts w:cs="Arial"/>
        </w:rPr>
      </w:pPr>
      <w:r w:rsidRPr="678E7E59">
        <w:rPr>
          <w:rFonts w:cs="Arial"/>
        </w:rPr>
        <w:t xml:space="preserve">Each </w:t>
      </w:r>
      <w:r w:rsidR="005242E7">
        <w:rPr>
          <w:rFonts w:cs="Arial"/>
        </w:rPr>
        <w:t xml:space="preserve">of the </w:t>
      </w:r>
      <w:r w:rsidRPr="678E7E59">
        <w:rPr>
          <w:rFonts w:cs="Arial"/>
        </w:rPr>
        <w:t>trend</w:t>
      </w:r>
      <w:r w:rsidR="00BB2829">
        <w:rPr>
          <w:rFonts w:cs="Arial"/>
        </w:rPr>
        <w:t>s</w:t>
      </w:r>
      <w:r w:rsidRPr="678E7E59">
        <w:rPr>
          <w:rFonts w:cs="Arial"/>
        </w:rPr>
        <w:t xml:space="preserve"> </w:t>
      </w:r>
      <w:r w:rsidR="005242E7">
        <w:rPr>
          <w:rFonts w:cs="Arial"/>
        </w:rPr>
        <w:t xml:space="preserve">that </w:t>
      </w:r>
      <w:proofErr w:type="gramStart"/>
      <w:r w:rsidR="005242E7">
        <w:rPr>
          <w:rFonts w:cs="Arial"/>
        </w:rPr>
        <w:t>fol</w:t>
      </w:r>
      <w:r w:rsidR="00FC61E8">
        <w:rPr>
          <w:rFonts w:cs="Arial"/>
        </w:rPr>
        <w:t>low</w:t>
      </w:r>
      <w:proofErr w:type="gramEnd"/>
      <w:r w:rsidR="00FC61E8">
        <w:rPr>
          <w:rFonts w:cs="Arial"/>
        </w:rPr>
        <w:t xml:space="preserve"> </w:t>
      </w:r>
      <w:r w:rsidRPr="678E7E59">
        <w:rPr>
          <w:rFonts w:cs="Arial"/>
        </w:rPr>
        <w:t xml:space="preserve">was identified for its potential impact on the financial and non-financial reporting ecosystem, including the SSBs’ standard-setting landscape in the coming years. The summary of trends is intended to provide a forward-looking, yet grounded, basis to support information gathering, and open a dialogue with stakeholders. </w:t>
      </w:r>
    </w:p>
    <w:p w14:paraId="4FA49A59" w14:textId="172B1558" w:rsidR="00FC61E8" w:rsidRDefault="00FC61E8">
      <w:pPr>
        <w:spacing w:before="0" w:line="240" w:lineRule="auto"/>
        <w:contextualSpacing w:val="0"/>
        <w:rPr>
          <w:rFonts w:cs="Arial"/>
          <w:b/>
          <w:bCs/>
        </w:rPr>
      </w:pPr>
      <w:r>
        <w:rPr>
          <w:rFonts w:cs="Arial"/>
          <w:b/>
          <w:bCs/>
        </w:rPr>
        <w:br w:type="page"/>
      </w:r>
    </w:p>
    <w:p w14:paraId="3DF445D2" w14:textId="77777777" w:rsidR="00FC61E8" w:rsidRDefault="00FC61E8" w:rsidP="00FC61E8">
      <w:pPr>
        <w:spacing w:before="240"/>
        <w:contextualSpacing w:val="0"/>
        <w:jc w:val="both"/>
        <w:rPr>
          <w:rFonts w:cs="Arial"/>
          <w:b/>
          <w:spacing w:val="-4"/>
          <w:sz w:val="24"/>
          <w:szCs w:val="24"/>
        </w:rPr>
      </w:pPr>
      <w:r>
        <w:rPr>
          <w:rFonts w:cs="Arial"/>
          <w:b/>
          <w:spacing w:val="-4"/>
          <w:sz w:val="24"/>
          <w:szCs w:val="24"/>
        </w:rPr>
        <w:lastRenderedPageBreak/>
        <w:t xml:space="preserve">SECTION IV: KEY TRENDS IMPACTING THE SSBs </w:t>
      </w:r>
    </w:p>
    <w:p w14:paraId="58138327" w14:textId="77777777" w:rsidR="00E2665B" w:rsidRPr="00E2665B" w:rsidRDefault="00E2665B" w:rsidP="00E2665B">
      <w:pPr>
        <w:spacing w:before="240"/>
        <w:contextualSpacing w:val="0"/>
        <w:jc w:val="both"/>
        <w:rPr>
          <w:rFonts w:cs="Arial"/>
          <w:b/>
          <w:spacing w:val="-4"/>
          <w:sz w:val="24"/>
          <w:szCs w:val="24"/>
        </w:rPr>
      </w:pPr>
      <w:r w:rsidRPr="00E2665B">
        <w:rPr>
          <w:rFonts w:cs="Arial"/>
          <w:b/>
          <w:spacing w:val="-4"/>
          <w:sz w:val="24"/>
          <w:szCs w:val="24"/>
        </w:rPr>
        <w:t>A – Digital Transformation</w:t>
      </w:r>
    </w:p>
    <w:p w14:paraId="7F9B56DD" w14:textId="77777777" w:rsidR="00E2665B" w:rsidRPr="00E2665B" w:rsidRDefault="00E2665B" w:rsidP="00E2665B">
      <w:pPr>
        <w:spacing w:before="240"/>
        <w:contextualSpacing w:val="0"/>
        <w:jc w:val="both"/>
        <w:rPr>
          <w:rFonts w:cs="Arial"/>
          <w:bCs/>
          <w:spacing w:val="-4"/>
        </w:rPr>
      </w:pPr>
      <w:r w:rsidRPr="00E2665B">
        <w:rPr>
          <w:rFonts w:cs="Arial"/>
          <w:bCs/>
          <w:spacing w:val="-4"/>
        </w:rPr>
        <w:t>Rapid digital transformation, driven by the pace and nature of technological innovation and evolution, is reshaping the global economic and business landscape, creating both opportunities and challenges. Three areas stand out as examples of digital transformation that will influence the future of standard setting.</w:t>
      </w:r>
    </w:p>
    <w:p w14:paraId="05606B7A" w14:textId="77777777" w:rsidR="00E2665B" w:rsidRPr="00E2665B" w:rsidRDefault="00E2665B" w:rsidP="00E2665B">
      <w:pPr>
        <w:spacing w:before="240"/>
        <w:ind w:left="547" w:hanging="547"/>
        <w:contextualSpacing w:val="0"/>
        <w:jc w:val="both"/>
        <w:rPr>
          <w:rFonts w:cs="Arial"/>
          <w:bCs/>
          <w:spacing w:val="-4"/>
        </w:rPr>
      </w:pPr>
      <w:r w:rsidRPr="00E2665B">
        <w:rPr>
          <w:rFonts w:cs="Arial"/>
          <w:bCs/>
          <w:spacing w:val="-4"/>
        </w:rPr>
        <w:t>A1.</w:t>
      </w:r>
      <w:r w:rsidRPr="00E2665B">
        <w:rPr>
          <w:rFonts w:cs="Arial"/>
          <w:bCs/>
          <w:spacing w:val="-4"/>
        </w:rPr>
        <w:tab/>
        <w:t>Increasing Use of Emerging Technologies: Businesses and industries are undergoing transformations driven by the adoption and increasing use of emerging technologies such as Artificial Intelligence (AI)-enabled tools and agents, internet of things, and blockchain. These technologies exhibit unique characteristics that present tremendous opportunities for increased quality, effectiveness, and efficiency, but also raise new and different challenges and risks to be managed.</w:t>
      </w:r>
    </w:p>
    <w:p w14:paraId="5F07DF4A" w14:textId="77777777" w:rsidR="00E2665B" w:rsidRPr="00E2665B" w:rsidRDefault="00E2665B" w:rsidP="00E2665B">
      <w:pPr>
        <w:spacing w:before="240"/>
        <w:ind w:left="547" w:hanging="547"/>
        <w:contextualSpacing w:val="0"/>
        <w:jc w:val="both"/>
        <w:rPr>
          <w:rFonts w:cs="Arial"/>
          <w:bCs/>
          <w:spacing w:val="-4"/>
        </w:rPr>
      </w:pPr>
      <w:r w:rsidRPr="00E2665B">
        <w:rPr>
          <w:rFonts w:cs="Arial"/>
          <w:bCs/>
          <w:spacing w:val="-4"/>
        </w:rPr>
        <w:t>A2.</w:t>
      </w:r>
      <w:r w:rsidRPr="00E2665B">
        <w:rPr>
          <w:rFonts w:cs="Arial"/>
          <w:bCs/>
          <w:spacing w:val="-4"/>
        </w:rPr>
        <w:tab/>
        <w:t>Digital Assets and Institutionalization of Digital Assets: Given the growing use of emerging technologies such as blockchain, digital assets, including cryptocurrencies, have become more popular and their institutionalization is accelerating.</w:t>
      </w:r>
    </w:p>
    <w:p w14:paraId="1938BFE1" w14:textId="4C0E0E05" w:rsidR="00E2665B" w:rsidRPr="00E2665B" w:rsidRDefault="00E2665B" w:rsidP="00E2665B">
      <w:pPr>
        <w:spacing w:before="240"/>
        <w:ind w:left="547" w:hanging="547"/>
        <w:contextualSpacing w:val="0"/>
        <w:jc w:val="both"/>
        <w:rPr>
          <w:rFonts w:cs="Arial"/>
          <w:bCs/>
          <w:spacing w:val="-4"/>
        </w:rPr>
      </w:pPr>
      <w:r w:rsidRPr="00E2665B">
        <w:rPr>
          <w:rFonts w:cs="Arial"/>
          <w:bCs/>
          <w:spacing w:val="-4"/>
        </w:rPr>
        <w:t>A3.</w:t>
      </w:r>
      <w:r w:rsidRPr="00E2665B">
        <w:rPr>
          <w:rFonts w:cs="Arial"/>
          <w:bCs/>
          <w:spacing w:val="-4"/>
        </w:rPr>
        <w:tab/>
        <w:t>Financial Crimes Enabled by Technology: The growing use of emerging technology has also given rise to significant threats to cybersecurity and a significant rise in unlawful activities that exploit digital systems, networks, and AI-enabled tools and agents to commit, conceal, or facilitate financial misconduct.</w:t>
      </w:r>
    </w:p>
    <w:p w14:paraId="087565E8" w14:textId="77777777" w:rsidR="00E2665B" w:rsidRDefault="00E2665B"/>
    <w:tbl>
      <w:tblPr>
        <w:tblStyle w:val="TableGrid"/>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4677"/>
        <w:gridCol w:w="4678"/>
      </w:tblGrid>
      <w:tr w:rsidR="005764DA" w:rsidRPr="0046767B" w14:paraId="6EC98498" w14:textId="77777777" w:rsidTr="00FC61E8">
        <w:tc>
          <w:tcPr>
            <w:tcW w:w="9355" w:type="dxa"/>
            <w:gridSpan w:val="2"/>
            <w:shd w:val="clear" w:color="auto" w:fill="D9C49B" w:themeFill="accent3"/>
          </w:tcPr>
          <w:p w14:paraId="110E6042" w14:textId="11971EFF" w:rsidR="005764DA" w:rsidRPr="00B1034C" w:rsidRDefault="009C7A9A" w:rsidP="000A74C9">
            <w:pPr>
              <w:widowControl w:val="0"/>
              <w:tabs>
                <w:tab w:val="left" w:pos="2790"/>
              </w:tabs>
              <w:spacing w:after="120"/>
              <w:contextualSpacing w:val="0"/>
              <w:rPr>
                <w:rFonts w:eastAsia="Yu Mincho" w:cs="Arial"/>
                <w:kern w:val="2"/>
                <w14:ligatures w14:val="standardContextual"/>
              </w:rPr>
            </w:pPr>
            <w:r w:rsidRPr="00554DAF">
              <w:rPr>
                <w:rFonts w:cs="Arial"/>
                <w:b/>
              </w:rPr>
              <w:t>Potential Impact on Audit, Assurance</w:t>
            </w:r>
            <w:r>
              <w:rPr>
                <w:rFonts w:cs="Arial"/>
                <w:b/>
              </w:rPr>
              <w:t xml:space="preserve">, </w:t>
            </w:r>
            <w:r w:rsidRPr="00554DAF">
              <w:rPr>
                <w:rFonts w:cs="Arial"/>
                <w:b/>
              </w:rPr>
              <w:t>Quality Management</w:t>
            </w:r>
            <w:r w:rsidR="0071046D">
              <w:rPr>
                <w:rFonts w:cs="Arial"/>
                <w:b/>
              </w:rPr>
              <w:t>, Ethics</w:t>
            </w:r>
            <w:r w:rsidRPr="00554DAF">
              <w:rPr>
                <w:rFonts w:cs="Arial"/>
                <w:b/>
              </w:rPr>
              <w:t xml:space="preserve"> </w:t>
            </w:r>
            <w:r>
              <w:rPr>
                <w:rFonts w:cs="Arial"/>
                <w:b/>
              </w:rPr>
              <w:t xml:space="preserve">and </w:t>
            </w:r>
            <w:r w:rsidRPr="00554DAF">
              <w:rPr>
                <w:rFonts w:cs="Arial"/>
                <w:b/>
              </w:rPr>
              <w:t>Independence Matters</w:t>
            </w:r>
          </w:p>
        </w:tc>
      </w:tr>
      <w:tr w:rsidR="00DB1589" w:rsidRPr="0046767B" w14:paraId="4BD5800E" w14:textId="77777777" w:rsidTr="00FC61E8">
        <w:trPr>
          <w:trHeight w:val="440"/>
        </w:trPr>
        <w:tc>
          <w:tcPr>
            <w:tcW w:w="9355" w:type="dxa"/>
            <w:gridSpan w:val="2"/>
          </w:tcPr>
          <w:p w14:paraId="4303D689" w14:textId="7C43EBE3" w:rsidR="00DB1589" w:rsidRDefault="00C76AF6" w:rsidP="00FC7B93">
            <w:pPr>
              <w:widowControl w:val="0"/>
              <w:numPr>
                <w:ilvl w:val="0"/>
                <w:numId w:val="10"/>
              </w:numPr>
              <w:tabs>
                <w:tab w:val="left" w:pos="2790"/>
              </w:tabs>
              <w:spacing w:after="120"/>
              <w:ind w:left="547" w:hanging="547"/>
              <w:contextualSpacing w:val="0"/>
              <w:jc w:val="both"/>
              <w:rPr>
                <w:rFonts w:eastAsia="Yu Mincho" w:cs="Arial"/>
                <w:kern w:val="2"/>
                <w14:ligatures w14:val="standardContextual"/>
              </w:rPr>
            </w:pPr>
            <w:r>
              <w:rPr>
                <w:rFonts w:eastAsia="Yu Mincho" w:cs="Arial"/>
                <w:kern w:val="2"/>
                <w14:ligatures w14:val="standardContextual"/>
              </w:rPr>
              <w:t>Need to m</w:t>
            </w:r>
            <w:r w:rsidR="00DB1589">
              <w:rPr>
                <w:rFonts w:eastAsia="Yu Mincho" w:cs="Arial"/>
                <w:kern w:val="2"/>
                <w14:ligatures w14:val="standardContextual"/>
              </w:rPr>
              <w:t>oderniz</w:t>
            </w:r>
            <w:r>
              <w:rPr>
                <w:rFonts w:eastAsia="Yu Mincho" w:cs="Arial"/>
                <w:kern w:val="2"/>
                <w14:ligatures w14:val="standardContextual"/>
              </w:rPr>
              <w:t>e</w:t>
            </w:r>
            <w:r w:rsidR="00DB1589">
              <w:rPr>
                <w:rFonts w:eastAsia="Yu Mincho" w:cs="Arial"/>
                <w:kern w:val="2"/>
                <w14:ligatures w14:val="standardContextual"/>
              </w:rPr>
              <w:t xml:space="preserve"> or enhance</w:t>
            </w:r>
            <w:r w:rsidR="00243C2F">
              <w:rPr>
                <w:rFonts w:eastAsia="Yu Mincho" w:cs="Arial"/>
                <w:kern w:val="2"/>
                <w14:ligatures w14:val="standardContextual"/>
              </w:rPr>
              <w:t xml:space="preserve"> the</w:t>
            </w:r>
            <w:r w:rsidR="00DB1589">
              <w:rPr>
                <w:rFonts w:eastAsia="Yu Mincho" w:cs="Arial"/>
                <w:kern w:val="2"/>
                <w14:ligatures w14:val="standardContextual"/>
              </w:rPr>
              <w:t xml:space="preserve"> </w:t>
            </w:r>
            <w:proofErr w:type="gramStart"/>
            <w:r w:rsidR="00DB1589">
              <w:rPr>
                <w:rFonts w:eastAsia="Yu Mincho" w:cs="Arial"/>
                <w:kern w:val="2"/>
                <w14:ligatures w14:val="standardContextual"/>
              </w:rPr>
              <w:t>standards</w:t>
            </w:r>
            <w:r w:rsidR="00A93F1C">
              <w:rPr>
                <w:rFonts w:eastAsia="Yu Mincho" w:cs="Arial"/>
                <w:kern w:val="2"/>
                <w14:ligatures w14:val="standardContextual"/>
              </w:rPr>
              <w:t>,</w:t>
            </w:r>
            <w:r w:rsidR="00D56E67">
              <w:rPr>
                <w:rFonts w:eastAsia="Yu Mincho" w:cs="Arial"/>
                <w:kern w:val="2"/>
                <w14:ligatures w14:val="standardContextual"/>
              </w:rPr>
              <w:t xml:space="preserve"> or</w:t>
            </w:r>
            <w:proofErr w:type="gramEnd"/>
            <w:r w:rsidR="00D56E67">
              <w:rPr>
                <w:rFonts w:eastAsia="Yu Mincho" w:cs="Arial"/>
                <w:kern w:val="2"/>
                <w14:ligatures w14:val="standardContextual"/>
              </w:rPr>
              <w:t xml:space="preserve"> provide guidance </w:t>
            </w:r>
            <w:r w:rsidR="006201EE">
              <w:rPr>
                <w:rFonts w:eastAsia="Yu Mincho" w:cs="Arial"/>
                <w:kern w:val="2"/>
                <w14:ligatures w14:val="standardContextual"/>
              </w:rPr>
              <w:t>to support st</w:t>
            </w:r>
            <w:r w:rsidR="00C346BB">
              <w:rPr>
                <w:rFonts w:eastAsia="Yu Mincho" w:cs="Arial"/>
                <w:kern w:val="2"/>
                <w14:ligatures w14:val="standardContextual"/>
              </w:rPr>
              <w:t xml:space="preserve">akeholders in navigating the application </w:t>
            </w:r>
            <w:r w:rsidR="009B531E">
              <w:rPr>
                <w:rFonts w:eastAsia="Yu Mincho" w:cs="Arial"/>
                <w:kern w:val="2"/>
                <w14:ligatures w14:val="standardContextual"/>
              </w:rPr>
              <w:t xml:space="preserve">of </w:t>
            </w:r>
            <w:r w:rsidR="00683B0F">
              <w:rPr>
                <w:rFonts w:eastAsia="Yu Mincho" w:cs="Arial"/>
                <w:kern w:val="2"/>
                <w14:ligatures w14:val="standardContextual"/>
              </w:rPr>
              <w:t xml:space="preserve">the standards </w:t>
            </w:r>
            <w:r w:rsidR="006C0700">
              <w:rPr>
                <w:rFonts w:eastAsia="Yu Mincho" w:cs="Arial"/>
                <w:kern w:val="2"/>
                <w14:ligatures w14:val="standardContextual"/>
              </w:rPr>
              <w:t xml:space="preserve">amid </w:t>
            </w:r>
            <w:r w:rsidR="00D43344">
              <w:rPr>
                <w:rFonts w:eastAsia="Yu Mincho" w:cs="Arial"/>
                <w:kern w:val="2"/>
                <w14:ligatures w14:val="standardContextual"/>
              </w:rPr>
              <w:t>the</w:t>
            </w:r>
            <w:r w:rsidR="008E5F19">
              <w:rPr>
                <w:rFonts w:eastAsia="Yu Mincho" w:cs="Arial"/>
                <w:kern w:val="2"/>
                <w14:ligatures w14:val="standardContextual"/>
              </w:rPr>
              <w:t>se developments.</w:t>
            </w:r>
            <w:r w:rsidR="00A93F1C">
              <w:rPr>
                <w:rFonts w:eastAsia="Yu Mincho" w:cs="Arial"/>
                <w:kern w:val="2"/>
                <w14:ligatures w14:val="standardContextual"/>
              </w:rPr>
              <w:t xml:space="preserve"> </w:t>
            </w:r>
          </w:p>
          <w:p w14:paraId="60C6F5ED" w14:textId="1F135D7D" w:rsidR="00F959CB" w:rsidRDefault="00D1069A" w:rsidP="00FC7B93">
            <w:pPr>
              <w:widowControl w:val="0"/>
              <w:numPr>
                <w:ilvl w:val="0"/>
                <w:numId w:val="10"/>
              </w:numPr>
              <w:tabs>
                <w:tab w:val="left" w:pos="2790"/>
              </w:tabs>
              <w:spacing w:after="120"/>
              <w:ind w:left="547" w:hanging="547"/>
              <w:contextualSpacing w:val="0"/>
              <w:jc w:val="both"/>
              <w:rPr>
                <w:rFonts w:eastAsia="Yu Mincho" w:cs="Arial"/>
                <w:kern w:val="2"/>
                <w14:ligatures w14:val="standardContextual"/>
              </w:rPr>
            </w:pPr>
            <w:r>
              <w:rPr>
                <w:rFonts w:eastAsia="Yu Mincho" w:cs="Arial"/>
                <w:kern w:val="2"/>
                <w14:ligatures w14:val="standardContextual"/>
              </w:rPr>
              <w:t>E</w:t>
            </w:r>
            <w:r w:rsidR="0039311B">
              <w:rPr>
                <w:rFonts w:eastAsia="Yu Mincho" w:cs="Arial"/>
                <w:kern w:val="2"/>
                <w14:ligatures w14:val="standardContextual"/>
              </w:rPr>
              <w:t>xte</w:t>
            </w:r>
            <w:r w:rsidR="00E346F5">
              <w:rPr>
                <w:rFonts w:eastAsia="Yu Mincho" w:cs="Arial"/>
                <w:kern w:val="2"/>
                <w14:ligatures w14:val="standardContextual"/>
              </w:rPr>
              <w:t>nded</w:t>
            </w:r>
            <w:r w:rsidR="0039311B">
              <w:rPr>
                <w:rFonts w:eastAsia="Yu Mincho" w:cs="Arial"/>
                <w:kern w:val="2"/>
                <w14:ligatures w14:val="standardContextual"/>
              </w:rPr>
              <w:t xml:space="preserve"> stakeholder engagement</w:t>
            </w:r>
            <w:r w:rsidR="00E346F5">
              <w:rPr>
                <w:rFonts w:eastAsia="Yu Mincho" w:cs="Arial"/>
                <w:kern w:val="2"/>
                <w14:ligatures w14:val="standardContextual"/>
              </w:rPr>
              <w:t xml:space="preserve">, including with </w:t>
            </w:r>
            <w:r w:rsidR="00F40493">
              <w:rPr>
                <w:rFonts w:eastAsia="Yu Mincho" w:cs="Arial"/>
                <w:kern w:val="2"/>
                <w14:ligatures w14:val="standardContextual"/>
              </w:rPr>
              <w:t>emerging technologies</w:t>
            </w:r>
            <w:r w:rsidR="00970A2A">
              <w:rPr>
                <w:rFonts w:eastAsia="Yu Mincho" w:cs="Arial"/>
                <w:kern w:val="2"/>
                <w14:ligatures w14:val="standardContextual"/>
              </w:rPr>
              <w:t xml:space="preserve"> </w:t>
            </w:r>
            <w:r w:rsidR="00E346F5">
              <w:rPr>
                <w:rFonts w:eastAsia="Yu Mincho" w:cs="Arial"/>
                <w:kern w:val="2"/>
                <w14:ligatures w14:val="standardContextual"/>
              </w:rPr>
              <w:t>experts</w:t>
            </w:r>
            <w:r w:rsidR="00103A2E">
              <w:rPr>
                <w:rFonts w:eastAsia="Yu Mincho" w:cs="Arial"/>
                <w:kern w:val="2"/>
                <w14:ligatures w14:val="standardContextual"/>
              </w:rPr>
              <w:t>.</w:t>
            </w:r>
          </w:p>
        </w:tc>
      </w:tr>
      <w:tr w:rsidR="005764DA" w:rsidRPr="0046767B" w14:paraId="0FE99C4E" w14:textId="77777777" w:rsidTr="00FC61E8">
        <w:trPr>
          <w:cantSplit/>
        </w:trPr>
        <w:tc>
          <w:tcPr>
            <w:tcW w:w="4677" w:type="dxa"/>
            <w:shd w:val="clear" w:color="auto" w:fill="D9C49B" w:themeFill="accent3"/>
          </w:tcPr>
          <w:p w14:paraId="4B050675" w14:textId="19243B1A" w:rsidR="005764DA" w:rsidRPr="00FD4A84" w:rsidRDefault="005764DA" w:rsidP="000A74C9">
            <w:pPr>
              <w:widowControl w:val="0"/>
              <w:tabs>
                <w:tab w:val="left" w:pos="2790"/>
              </w:tabs>
              <w:spacing w:after="120"/>
              <w:contextualSpacing w:val="0"/>
              <w:rPr>
                <w:rFonts w:eastAsia="Yu Mincho" w:cs="Arial"/>
                <w:kern w:val="2"/>
                <w14:ligatures w14:val="standardContextual"/>
              </w:rPr>
            </w:pPr>
            <w:r w:rsidRPr="00554DAF">
              <w:rPr>
                <w:rFonts w:cs="Arial"/>
                <w:b/>
              </w:rPr>
              <w:t>Potential Impact on Audit, Assurance and Quality Management Matters</w:t>
            </w:r>
            <w:r w:rsidR="00EF1A96">
              <w:rPr>
                <w:rFonts w:cs="Arial"/>
                <w:b/>
              </w:rPr>
              <w:t xml:space="preserve"> </w:t>
            </w:r>
            <w:r w:rsidR="006A25E1">
              <w:rPr>
                <w:rFonts w:cs="Arial"/>
                <w:b/>
              </w:rPr>
              <w:t>f</w:t>
            </w:r>
            <w:r w:rsidR="00EF1A96">
              <w:rPr>
                <w:rFonts w:cs="Arial"/>
                <w:b/>
              </w:rPr>
              <w:t>or IAASB’s Consideration</w:t>
            </w:r>
          </w:p>
        </w:tc>
        <w:tc>
          <w:tcPr>
            <w:tcW w:w="4678" w:type="dxa"/>
            <w:shd w:val="clear" w:color="auto" w:fill="D9C49B" w:themeFill="accent3"/>
          </w:tcPr>
          <w:p w14:paraId="1AD59CB5" w14:textId="0EC23B9B" w:rsidR="005764DA" w:rsidRPr="00B1034C" w:rsidRDefault="005764DA" w:rsidP="000A74C9">
            <w:pPr>
              <w:widowControl w:val="0"/>
              <w:tabs>
                <w:tab w:val="left" w:pos="2790"/>
              </w:tabs>
              <w:spacing w:after="120"/>
              <w:contextualSpacing w:val="0"/>
              <w:rPr>
                <w:rFonts w:eastAsia="Yu Mincho" w:cs="Arial"/>
                <w:kern w:val="2"/>
                <w14:ligatures w14:val="standardContextual"/>
              </w:rPr>
            </w:pPr>
            <w:r w:rsidRPr="00554DAF">
              <w:rPr>
                <w:rFonts w:cs="Arial"/>
                <w:b/>
              </w:rPr>
              <w:t xml:space="preserve">Potential Impact on Ethics and Independence Matters </w:t>
            </w:r>
            <w:r w:rsidR="00EF1A96">
              <w:rPr>
                <w:rFonts w:cs="Arial"/>
                <w:b/>
              </w:rPr>
              <w:t xml:space="preserve">for IESBA’s </w:t>
            </w:r>
            <w:r w:rsidR="006717D5">
              <w:rPr>
                <w:rFonts w:cs="Arial"/>
                <w:b/>
              </w:rPr>
              <w:t>C</w:t>
            </w:r>
            <w:r w:rsidR="00EF1A96">
              <w:rPr>
                <w:rFonts w:cs="Arial"/>
                <w:b/>
              </w:rPr>
              <w:t>on</w:t>
            </w:r>
            <w:r w:rsidR="006717D5">
              <w:rPr>
                <w:rFonts w:cs="Arial"/>
                <w:b/>
              </w:rPr>
              <w:t>si</w:t>
            </w:r>
            <w:r w:rsidR="00C17AE2">
              <w:rPr>
                <w:rFonts w:cs="Arial"/>
                <w:b/>
              </w:rPr>
              <w:t>deration</w:t>
            </w:r>
          </w:p>
        </w:tc>
      </w:tr>
      <w:tr w:rsidR="007908DC" w:rsidRPr="0046767B" w14:paraId="1FCF062E" w14:textId="77777777" w:rsidTr="00FC61E8">
        <w:trPr>
          <w:trHeight w:val="350"/>
        </w:trPr>
        <w:tc>
          <w:tcPr>
            <w:tcW w:w="4677" w:type="dxa"/>
          </w:tcPr>
          <w:p w14:paraId="3B9C9AD6" w14:textId="576F0E9A" w:rsidR="00FB5DC3" w:rsidRPr="00B24D40" w:rsidRDefault="00447EF6" w:rsidP="00165050">
            <w:pPr>
              <w:widowControl w:val="0"/>
              <w:numPr>
                <w:ilvl w:val="0"/>
                <w:numId w:val="10"/>
              </w:numPr>
              <w:tabs>
                <w:tab w:val="left" w:pos="2790"/>
              </w:tabs>
              <w:spacing w:after="120"/>
              <w:ind w:left="547" w:hanging="547"/>
              <w:contextualSpacing w:val="0"/>
              <w:rPr>
                <w:rFonts w:eastAsia="Yu Mincho" w:cs="Arial"/>
                <w:kern w:val="2"/>
                <w14:ligatures w14:val="standardContextual"/>
              </w:rPr>
            </w:pPr>
            <w:r w:rsidRPr="00B24D40">
              <w:rPr>
                <w:rFonts w:eastAsia="Yu Mincho" w:cs="Arial"/>
                <w:kern w:val="2"/>
                <w14:ligatures w14:val="standardContextual"/>
              </w:rPr>
              <w:t xml:space="preserve">Possible need for the </w:t>
            </w:r>
            <w:r w:rsidR="00694220" w:rsidRPr="00B24D40">
              <w:rPr>
                <w:rFonts w:eastAsia="Yu Mincho" w:cs="Arial"/>
                <w:kern w:val="2"/>
                <w14:ligatures w14:val="standardContextual"/>
              </w:rPr>
              <w:t>d</w:t>
            </w:r>
            <w:r w:rsidR="004D6A8D" w:rsidRPr="00B24D40">
              <w:rPr>
                <w:rFonts w:eastAsia="Yu Mincho" w:cs="Arial"/>
                <w:kern w:val="2"/>
                <w14:ligatures w14:val="standardContextual"/>
              </w:rPr>
              <w:t>eve</w:t>
            </w:r>
            <w:r w:rsidR="001E2BDE" w:rsidRPr="00B24D40">
              <w:rPr>
                <w:rFonts w:eastAsia="Yu Mincho" w:cs="Arial"/>
                <w:kern w:val="2"/>
                <w14:ligatures w14:val="standardContextual"/>
              </w:rPr>
              <w:t>lopment of guidance</w:t>
            </w:r>
            <w:r w:rsidR="0047254C" w:rsidRPr="00B24D40">
              <w:rPr>
                <w:rFonts w:eastAsia="Yu Mincho" w:cs="Arial"/>
                <w:kern w:val="2"/>
                <w14:ligatures w14:val="standardContextual"/>
              </w:rPr>
              <w:t xml:space="preserve"> </w:t>
            </w:r>
            <w:r w:rsidRPr="00B24D40">
              <w:rPr>
                <w:rFonts w:eastAsia="Yu Mincho" w:cs="Arial"/>
                <w:kern w:val="2"/>
                <w14:ligatures w14:val="standardContextual"/>
              </w:rPr>
              <w:t xml:space="preserve">(e.g., guidance about the </w:t>
            </w:r>
            <w:r w:rsidR="00C3523C" w:rsidRPr="00B24D40">
              <w:rPr>
                <w:rFonts w:eastAsia="Yu Mincho" w:cs="Arial"/>
                <w:kern w:val="2"/>
                <w14:ligatures w14:val="standardContextual"/>
              </w:rPr>
              <w:t xml:space="preserve">use of </w:t>
            </w:r>
            <w:r w:rsidR="003831F5">
              <w:rPr>
                <w:rFonts w:eastAsia="Yu Mincho" w:cs="Arial"/>
                <w:kern w:val="2"/>
                <w14:ligatures w14:val="standardContextual"/>
              </w:rPr>
              <w:t>emerging technological tools</w:t>
            </w:r>
            <w:r w:rsidR="00C3523C" w:rsidRPr="00B24D40">
              <w:rPr>
                <w:rFonts w:eastAsia="Yu Mincho" w:cs="Arial"/>
                <w:kern w:val="2"/>
                <w14:ligatures w14:val="standardContextual"/>
              </w:rPr>
              <w:t xml:space="preserve">, </w:t>
            </w:r>
            <w:r w:rsidR="00D15182" w:rsidRPr="00B24D40">
              <w:rPr>
                <w:rFonts w:eastAsia="Yu Mincho" w:cs="Arial"/>
                <w:kern w:val="2"/>
                <w14:ligatures w14:val="standardContextual"/>
              </w:rPr>
              <w:t>audit</w:t>
            </w:r>
            <w:r w:rsidR="00007D49" w:rsidRPr="00B24D40">
              <w:rPr>
                <w:rFonts w:eastAsia="Yu Mincho" w:cs="Arial"/>
                <w:kern w:val="2"/>
                <w14:ligatures w14:val="standardContextual"/>
              </w:rPr>
              <w:t>ing</w:t>
            </w:r>
            <w:r w:rsidR="00D15182" w:rsidRPr="00B24D40" w:rsidDel="00007D49">
              <w:rPr>
                <w:rFonts w:eastAsia="Yu Mincho" w:cs="Arial"/>
                <w:kern w:val="2"/>
                <w14:ligatures w14:val="standardContextual"/>
              </w:rPr>
              <w:t xml:space="preserve"> </w:t>
            </w:r>
            <w:r w:rsidR="00D15182" w:rsidRPr="00B24D40">
              <w:rPr>
                <w:rFonts w:eastAsia="Yu Mincho" w:cs="Arial"/>
                <w:kern w:val="2"/>
                <w14:ligatures w14:val="standardContextual"/>
              </w:rPr>
              <w:t>digital assets, blockchain audit trails</w:t>
            </w:r>
            <w:r w:rsidR="00B24D40" w:rsidRPr="00B24D40">
              <w:rPr>
                <w:rFonts w:eastAsia="Yu Mincho" w:cs="Arial"/>
                <w:kern w:val="2"/>
                <w14:ligatures w14:val="standardContextual"/>
              </w:rPr>
              <w:t xml:space="preserve"> and</w:t>
            </w:r>
            <w:r w:rsidR="00B24D40">
              <w:rPr>
                <w:rFonts w:eastAsia="Yu Mincho" w:cs="Arial"/>
                <w:kern w:val="2"/>
                <w14:ligatures w14:val="standardContextual"/>
              </w:rPr>
              <w:t xml:space="preserve"> </w:t>
            </w:r>
            <w:r w:rsidR="00D43679">
              <w:rPr>
                <w:rFonts w:eastAsia="Yu Mincho" w:cs="Arial"/>
                <w:kern w:val="2"/>
                <w14:ligatures w14:val="standardContextual"/>
              </w:rPr>
              <w:t xml:space="preserve">reinforcing the exercise of </w:t>
            </w:r>
            <w:r w:rsidR="00FB5DC3" w:rsidRPr="00B24D40">
              <w:rPr>
                <w:rFonts w:eastAsia="Yu Mincho" w:cs="Arial"/>
                <w:kern w:val="2"/>
                <w14:ligatures w14:val="standardContextual"/>
              </w:rPr>
              <w:t xml:space="preserve">professional skepticism </w:t>
            </w:r>
            <w:r w:rsidR="00D43679">
              <w:rPr>
                <w:rFonts w:eastAsia="Yu Mincho" w:cs="Arial"/>
                <w:kern w:val="2"/>
                <w14:ligatures w14:val="standardContextual"/>
              </w:rPr>
              <w:t xml:space="preserve">and professional judgment </w:t>
            </w:r>
            <w:r w:rsidR="00FB5DC3" w:rsidRPr="00B24D40">
              <w:rPr>
                <w:rFonts w:eastAsia="Yu Mincho" w:cs="Arial"/>
                <w:kern w:val="2"/>
                <w14:ligatures w14:val="standardContextual"/>
              </w:rPr>
              <w:t>when using technological tools</w:t>
            </w:r>
            <w:r w:rsidR="00B24D40">
              <w:rPr>
                <w:rFonts w:eastAsia="Yu Mincho" w:cs="Arial"/>
                <w:kern w:val="2"/>
                <w14:ligatures w14:val="standardContextual"/>
              </w:rPr>
              <w:t>).</w:t>
            </w:r>
          </w:p>
          <w:p w14:paraId="3B94B5E7" w14:textId="635456F8" w:rsidR="00A8666D" w:rsidRPr="00A8666D" w:rsidRDefault="007B79B6" w:rsidP="00165050">
            <w:pPr>
              <w:widowControl w:val="0"/>
              <w:numPr>
                <w:ilvl w:val="0"/>
                <w:numId w:val="10"/>
              </w:numPr>
              <w:tabs>
                <w:tab w:val="left" w:pos="2790"/>
              </w:tabs>
              <w:spacing w:after="120"/>
              <w:ind w:left="547" w:hanging="547"/>
              <w:contextualSpacing w:val="0"/>
              <w:rPr>
                <w:rFonts w:eastAsia="Yu Mincho" w:cs="Arial"/>
                <w:kern w:val="2"/>
                <w14:ligatures w14:val="standardContextual"/>
              </w:rPr>
            </w:pPr>
            <w:r>
              <w:rPr>
                <w:rFonts w:eastAsia="Yu Mincho" w:cs="Arial"/>
                <w:kern w:val="2"/>
                <w14:ligatures w14:val="standardContextual"/>
              </w:rPr>
              <w:t>Increased empha</w:t>
            </w:r>
            <w:r w:rsidR="0091235A">
              <w:rPr>
                <w:rFonts w:eastAsia="Yu Mincho" w:cs="Arial"/>
                <w:kern w:val="2"/>
                <w14:ligatures w14:val="standardContextual"/>
              </w:rPr>
              <w:t>sis on</w:t>
            </w:r>
            <w:r w:rsidR="00C97DFC">
              <w:rPr>
                <w:rFonts w:eastAsia="Yu Mincho" w:cs="Arial"/>
                <w:kern w:val="2"/>
                <w14:ligatures w14:val="standardContextual"/>
              </w:rPr>
              <w:t>,</w:t>
            </w:r>
            <w:r w:rsidR="0091235A">
              <w:rPr>
                <w:rFonts w:eastAsia="Yu Mincho" w:cs="Arial"/>
                <w:kern w:val="2"/>
                <w14:ligatures w14:val="standardContextual"/>
              </w:rPr>
              <w:t xml:space="preserve"> </w:t>
            </w:r>
            <w:r w:rsidR="001869A0">
              <w:rPr>
                <w:rFonts w:eastAsia="Yu Mincho" w:cs="Arial"/>
                <w:kern w:val="2"/>
                <w14:ligatures w14:val="standardContextual"/>
              </w:rPr>
              <w:t>or e</w:t>
            </w:r>
            <w:r w:rsidR="001F5E91">
              <w:rPr>
                <w:rFonts w:eastAsia="Yu Mincho" w:cs="Arial"/>
                <w:kern w:val="2"/>
                <w14:ligatures w14:val="standardContextual"/>
              </w:rPr>
              <w:t xml:space="preserve">mergence of </w:t>
            </w:r>
            <w:r w:rsidR="00E62A6B" w:rsidRPr="201646ED">
              <w:rPr>
                <w:rFonts w:eastAsia="Yu Mincho" w:cs="Arial"/>
              </w:rPr>
              <w:t>different</w:t>
            </w:r>
            <w:r w:rsidR="003B4431">
              <w:rPr>
                <w:rFonts w:eastAsia="Yu Mincho" w:cs="Arial"/>
                <w:kern w:val="2"/>
                <w14:ligatures w14:val="standardContextual"/>
              </w:rPr>
              <w:t xml:space="preserve"> </w:t>
            </w:r>
            <w:r w:rsidR="00A274FA">
              <w:rPr>
                <w:rFonts w:eastAsia="Yu Mincho" w:cs="Arial"/>
                <w:kern w:val="2"/>
                <w14:ligatures w14:val="standardContextual"/>
              </w:rPr>
              <w:t>types</w:t>
            </w:r>
            <w:r w:rsidR="003B4431">
              <w:rPr>
                <w:rFonts w:eastAsia="Yu Mincho" w:cs="Arial"/>
                <w:kern w:val="2"/>
                <w14:ligatures w14:val="standardContextual"/>
              </w:rPr>
              <w:t xml:space="preserve"> of assurance </w:t>
            </w:r>
            <w:r w:rsidR="00157CF1">
              <w:rPr>
                <w:rFonts w:eastAsia="Yu Mincho" w:cs="Arial"/>
                <w:kern w:val="2"/>
                <w14:ligatures w14:val="standardContextual"/>
              </w:rPr>
              <w:t>engagements</w:t>
            </w:r>
            <w:r w:rsidR="00C55B3D">
              <w:rPr>
                <w:rFonts w:eastAsia="Yu Mincho" w:cs="Arial"/>
                <w:kern w:val="2"/>
                <w14:ligatures w14:val="standardContextual"/>
              </w:rPr>
              <w:t xml:space="preserve"> (e.g., </w:t>
            </w:r>
            <w:r w:rsidR="0039233A">
              <w:rPr>
                <w:rFonts w:eastAsia="Yu Mincho" w:cs="Arial"/>
                <w:kern w:val="2"/>
                <w14:ligatures w14:val="standardContextual"/>
              </w:rPr>
              <w:t xml:space="preserve">assurance </w:t>
            </w:r>
            <w:r w:rsidR="00157CF1">
              <w:rPr>
                <w:rFonts w:eastAsia="Yu Mincho" w:cs="Arial"/>
                <w:kern w:val="2"/>
                <w14:ligatures w14:val="standardContextual"/>
              </w:rPr>
              <w:t xml:space="preserve">over </w:t>
            </w:r>
            <w:r w:rsidR="003D299D">
              <w:rPr>
                <w:rFonts w:eastAsia="Yu Mincho" w:cs="Arial"/>
                <w:kern w:val="2"/>
                <w14:ligatures w14:val="standardContextual"/>
              </w:rPr>
              <w:t>emerging technological tools</w:t>
            </w:r>
            <w:r w:rsidR="00AE1919">
              <w:rPr>
                <w:rFonts w:eastAsia="Yu Mincho" w:cs="Arial"/>
                <w:kern w:val="2"/>
                <w14:ligatures w14:val="standardContextual"/>
              </w:rPr>
              <w:t xml:space="preserve">, </w:t>
            </w:r>
            <w:r w:rsidR="00193714">
              <w:rPr>
                <w:rFonts w:eastAsia="Yu Mincho" w:cs="Arial"/>
                <w:kern w:val="2"/>
                <w14:ligatures w14:val="standardContextual"/>
              </w:rPr>
              <w:t>system control</w:t>
            </w:r>
            <w:r w:rsidR="0039233A">
              <w:rPr>
                <w:rFonts w:eastAsia="Yu Mincho" w:cs="Arial"/>
                <w:kern w:val="2"/>
                <w14:ligatures w14:val="standardContextual"/>
              </w:rPr>
              <w:t>s</w:t>
            </w:r>
            <w:r w:rsidR="00EF3E6C">
              <w:rPr>
                <w:rFonts w:eastAsia="Yu Mincho" w:cs="Arial"/>
                <w:kern w:val="2"/>
                <w14:ligatures w14:val="standardContextual"/>
              </w:rPr>
              <w:t>,</w:t>
            </w:r>
            <w:r w:rsidR="00C26C4F">
              <w:rPr>
                <w:rFonts w:eastAsia="Yu Mincho" w:cs="Arial"/>
                <w:kern w:val="2"/>
                <w14:ligatures w14:val="standardContextual"/>
              </w:rPr>
              <w:t xml:space="preserve"> </w:t>
            </w:r>
            <w:r w:rsidR="00D04730">
              <w:rPr>
                <w:rFonts w:eastAsia="Yu Mincho" w:cs="Arial"/>
                <w:kern w:val="2"/>
                <w14:ligatures w14:val="standardContextual"/>
              </w:rPr>
              <w:t>AI</w:t>
            </w:r>
            <w:r w:rsidR="00EF3E6C">
              <w:rPr>
                <w:rFonts w:eastAsia="Yu Mincho" w:cs="Arial"/>
                <w:kern w:val="2"/>
                <w14:ligatures w14:val="standardContextual"/>
              </w:rPr>
              <w:t xml:space="preserve"> governance, </w:t>
            </w:r>
            <w:r w:rsidR="004B10EB" w:rsidRPr="201646ED">
              <w:rPr>
                <w:rFonts w:eastAsia="Yu Mincho" w:cs="Arial"/>
              </w:rPr>
              <w:t xml:space="preserve">and </w:t>
            </w:r>
            <w:r w:rsidR="00193714">
              <w:rPr>
                <w:rFonts w:eastAsia="Yu Mincho" w:cs="Arial"/>
                <w:kern w:val="2"/>
                <w14:ligatures w14:val="standardContextual"/>
              </w:rPr>
              <w:t>cybersecurity</w:t>
            </w:r>
            <w:r w:rsidR="00846176">
              <w:rPr>
                <w:rFonts w:eastAsia="Yu Mincho" w:cs="Arial"/>
                <w:kern w:val="2"/>
                <w14:ligatures w14:val="standardContextual"/>
              </w:rPr>
              <w:t>)</w:t>
            </w:r>
            <w:r w:rsidR="00103A2E">
              <w:rPr>
                <w:rFonts w:eastAsia="Yu Mincho" w:cs="Arial"/>
                <w:kern w:val="2"/>
                <w14:ligatures w14:val="standardContextual"/>
              </w:rPr>
              <w:t>.</w:t>
            </w:r>
          </w:p>
        </w:tc>
        <w:tc>
          <w:tcPr>
            <w:tcW w:w="4678" w:type="dxa"/>
          </w:tcPr>
          <w:p w14:paraId="22808608" w14:textId="62E43958" w:rsidR="007908DC" w:rsidRDefault="00012B48" w:rsidP="00165050">
            <w:pPr>
              <w:widowControl w:val="0"/>
              <w:numPr>
                <w:ilvl w:val="1"/>
                <w:numId w:val="12"/>
              </w:numPr>
              <w:tabs>
                <w:tab w:val="left" w:pos="2790"/>
              </w:tabs>
              <w:spacing w:after="120"/>
              <w:ind w:left="547" w:hanging="547"/>
              <w:contextualSpacing w:val="0"/>
              <w:rPr>
                <w:rFonts w:eastAsia="Yu Mincho" w:cs="Arial"/>
                <w:kern w:val="2"/>
                <w14:ligatures w14:val="standardContextual"/>
              </w:rPr>
            </w:pPr>
            <w:r>
              <w:rPr>
                <w:rFonts w:eastAsia="Yu Mincho" w:cs="Arial"/>
                <w:kern w:val="2"/>
                <w14:ligatures w14:val="standardContextual"/>
              </w:rPr>
              <w:t>Ethics and independence considerations relat</w:t>
            </w:r>
            <w:r w:rsidR="00D9354C">
              <w:rPr>
                <w:rFonts w:eastAsia="Yu Mincho" w:cs="Arial"/>
                <w:kern w:val="2"/>
                <w14:ligatures w14:val="standardContextual"/>
              </w:rPr>
              <w:t>ing to</w:t>
            </w:r>
            <w:r w:rsidR="005E11CB">
              <w:rPr>
                <w:rFonts w:eastAsia="Yu Mincho" w:cs="Arial"/>
                <w:kern w:val="2"/>
                <w14:ligatures w14:val="standardContextual"/>
              </w:rPr>
              <w:t xml:space="preserve"> the use of </w:t>
            </w:r>
            <w:r w:rsidR="00B13B65">
              <w:rPr>
                <w:rFonts w:eastAsia="Yu Mincho" w:cs="Arial"/>
                <w:kern w:val="2"/>
                <w14:ligatures w14:val="standardContextual"/>
              </w:rPr>
              <w:t>AI</w:t>
            </w:r>
            <w:r w:rsidR="00FD1AA1">
              <w:rPr>
                <w:rFonts w:eastAsia="Yu Mincho" w:cs="Arial"/>
                <w:kern w:val="2"/>
                <w14:ligatures w14:val="standardContextual"/>
              </w:rPr>
              <w:t xml:space="preserve"> </w:t>
            </w:r>
            <w:r w:rsidR="008D2465">
              <w:rPr>
                <w:rFonts w:eastAsia="Yu Mincho" w:cs="Arial"/>
                <w:kern w:val="2"/>
                <w14:ligatures w14:val="standardContextual"/>
              </w:rPr>
              <w:t xml:space="preserve">by </w:t>
            </w:r>
            <w:r w:rsidR="00D34F36">
              <w:rPr>
                <w:rFonts w:eastAsia="Yu Mincho" w:cs="Arial"/>
                <w:kern w:val="2"/>
                <w14:ligatures w14:val="standardContextual"/>
              </w:rPr>
              <w:t xml:space="preserve">professional accountants </w:t>
            </w:r>
            <w:r w:rsidR="00CC4D43">
              <w:rPr>
                <w:rFonts w:eastAsia="Yu Mincho" w:cs="Arial"/>
                <w:kern w:val="2"/>
                <w14:ligatures w14:val="standardContextual"/>
              </w:rPr>
              <w:t>in public practice and in business</w:t>
            </w:r>
            <w:r w:rsidR="00AF59E7">
              <w:rPr>
                <w:rFonts w:eastAsia="Yu Mincho" w:cs="Arial"/>
                <w:kern w:val="2"/>
                <w14:ligatures w14:val="standardContextual"/>
              </w:rPr>
              <w:t xml:space="preserve"> and other professionals who use IESBA standards</w:t>
            </w:r>
            <w:r w:rsidR="008D2465">
              <w:rPr>
                <w:rFonts w:eastAsia="Yu Mincho" w:cs="Arial"/>
                <w:kern w:val="2"/>
                <w14:ligatures w14:val="standardContextual"/>
              </w:rPr>
              <w:t xml:space="preserve"> </w:t>
            </w:r>
            <w:r w:rsidR="00FD1AA1">
              <w:rPr>
                <w:rFonts w:eastAsia="Yu Mincho" w:cs="Arial"/>
                <w:kern w:val="2"/>
                <w14:ligatures w14:val="standardContextual"/>
              </w:rPr>
              <w:t xml:space="preserve">(for example, </w:t>
            </w:r>
            <w:r w:rsidR="00EE3725">
              <w:rPr>
                <w:rFonts w:eastAsia="Yu Mincho" w:cs="Arial"/>
                <w:kern w:val="2"/>
                <w14:ligatures w14:val="standardContextual"/>
              </w:rPr>
              <w:t xml:space="preserve">accountability </w:t>
            </w:r>
            <w:r w:rsidR="000A2C7B">
              <w:rPr>
                <w:rFonts w:eastAsia="Yu Mincho" w:cs="Arial"/>
                <w:kern w:val="2"/>
                <w14:ligatures w14:val="standardContextual"/>
              </w:rPr>
              <w:t xml:space="preserve">and </w:t>
            </w:r>
            <w:r w:rsidR="00FD1AA1">
              <w:rPr>
                <w:rFonts w:eastAsia="Yu Mincho" w:cs="Arial"/>
                <w:kern w:val="2"/>
                <w14:ligatures w14:val="standardContextual"/>
              </w:rPr>
              <w:t>threats to professional competence and due care</w:t>
            </w:r>
            <w:r w:rsidR="00B13B65">
              <w:rPr>
                <w:rFonts w:eastAsia="Yu Mincho" w:cs="Arial"/>
                <w:kern w:val="2"/>
                <w14:ligatures w14:val="standardContextual"/>
              </w:rPr>
              <w:t xml:space="preserve">, </w:t>
            </w:r>
            <w:r w:rsidR="00EE3725">
              <w:rPr>
                <w:rFonts w:eastAsia="Yu Mincho" w:cs="Arial"/>
                <w:kern w:val="2"/>
                <w14:ligatures w14:val="standardContextual"/>
              </w:rPr>
              <w:t xml:space="preserve">objectivity </w:t>
            </w:r>
            <w:r w:rsidR="002B42D7">
              <w:rPr>
                <w:rFonts w:eastAsia="Yu Mincho" w:cs="Arial"/>
                <w:kern w:val="2"/>
                <w14:ligatures w14:val="standardContextual"/>
              </w:rPr>
              <w:t xml:space="preserve">and </w:t>
            </w:r>
            <w:r w:rsidR="009C62B6">
              <w:rPr>
                <w:rFonts w:eastAsia="Yu Mincho" w:cs="Arial"/>
                <w:kern w:val="2"/>
                <w14:ligatures w14:val="standardContextual"/>
              </w:rPr>
              <w:t>confidentiality</w:t>
            </w:r>
            <w:r w:rsidR="00FD1AA1">
              <w:rPr>
                <w:rFonts w:eastAsia="Yu Mincho" w:cs="Arial"/>
                <w:kern w:val="2"/>
                <w14:ligatures w14:val="standardContextual"/>
              </w:rPr>
              <w:t>)</w:t>
            </w:r>
            <w:r w:rsidR="00103A2E">
              <w:rPr>
                <w:rFonts w:eastAsia="Yu Mincho" w:cs="Arial"/>
                <w:kern w:val="2"/>
                <w14:ligatures w14:val="standardContextual"/>
              </w:rPr>
              <w:t>.</w:t>
            </w:r>
            <w:r w:rsidR="00AF5338">
              <w:rPr>
                <w:rFonts w:eastAsia="Yu Mincho" w:cs="Arial"/>
                <w:kern w:val="2"/>
                <w14:ligatures w14:val="standardContextual"/>
              </w:rPr>
              <w:t xml:space="preserve"> </w:t>
            </w:r>
          </w:p>
          <w:p w14:paraId="49C73922" w14:textId="7EADB6B7" w:rsidR="00AD4000" w:rsidRDefault="00AD4000" w:rsidP="00165050">
            <w:pPr>
              <w:widowControl w:val="0"/>
              <w:numPr>
                <w:ilvl w:val="1"/>
                <w:numId w:val="12"/>
              </w:numPr>
              <w:tabs>
                <w:tab w:val="left" w:pos="2790"/>
              </w:tabs>
              <w:spacing w:after="120"/>
              <w:ind w:left="547" w:hanging="547"/>
              <w:contextualSpacing w:val="0"/>
              <w:rPr>
                <w:rFonts w:eastAsia="Yu Mincho" w:cs="Arial"/>
                <w:kern w:val="2"/>
                <w14:ligatures w14:val="standardContextual"/>
              </w:rPr>
            </w:pPr>
            <w:r>
              <w:rPr>
                <w:rFonts w:eastAsia="Yu Mincho" w:cs="Arial"/>
                <w:kern w:val="2"/>
                <w14:ligatures w14:val="standardContextual"/>
              </w:rPr>
              <w:t xml:space="preserve">Over-reliance on </w:t>
            </w:r>
            <w:r w:rsidR="00FD1AA1">
              <w:rPr>
                <w:rFonts w:eastAsia="Yu Mincho" w:cs="Arial"/>
                <w:kern w:val="2"/>
                <w14:ligatures w14:val="standardContextual"/>
              </w:rPr>
              <w:t xml:space="preserve">the </w:t>
            </w:r>
            <w:r>
              <w:rPr>
                <w:rFonts w:eastAsia="Yu Mincho" w:cs="Arial"/>
                <w:kern w:val="2"/>
                <w14:ligatures w14:val="standardContextual"/>
              </w:rPr>
              <w:t xml:space="preserve">use of technology and its </w:t>
            </w:r>
            <w:r w:rsidR="00BD54BB">
              <w:rPr>
                <w:rFonts w:eastAsia="Yu Mincho" w:cs="Arial"/>
                <w:kern w:val="2"/>
                <w14:ligatures w14:val="standardContextual"/>
              </w:rPr>
              <w:t>impact on objectivity</w:t>
            </w:r>
            <w:r w:rsidR="00C2733C">
              <w:rPr>
                <w:rFonts w:eastAsia="Yu Mincho" w:cs="Arial"/>
                <w:kern w:val="2"/>
                <w14:ligatures w14:val="standardContextual"/>
              </w:rPr>
              <w:t>,</w:t>
            </w:r>
            <w:r w:rsidR="00EA7933">
              <w:rPr>
                <w:rFonts w:eastAsia="Yu Mincho" w:cs="Arial"/>
                <w:kern w:val="2"/>
                <w14:ligatures w14:val="standardContextual"/>
              </w:rPr>
              <w:t xml:space="preserve"> professional judgment</w:t>
            </w:r>
            <w:r w:rsidR="005B0D91">
              <w:rPr>
                <w:rFonts w:eastAsia="Yu Mincho" w:cs="Arial"/>
                <w:kern w:val="2"/>
                <w14:ligatures w14:val="standardContextual"/>
              </w:rPr>
              <w:t xml:space="preserve"> and professional skepticism</w:t>
            </w:r>
            <w:r w:rsidR="00103A2E">
              <w:rPr>
                <w:rFonts w:eastAsia="Yu Mincho" w:cs="Arial"/>
                <w:kern w:val="2"/>
                <w14:ligatures w14:val="standardContextual"/>
              </w:rPr>
              <w:t>.</w:t>
            </w:r>
          </w:p>
          <w:p w14:paraId="437568B1" w14:textId="4F37593C" w:rsidR="007908DC" w:rsidRDefault="00AE78B4" w:rsidP="00165050">
            <w:pPr>
              <w:widowControl w:val="0"/>
              <w:numPr>
                <w:ilvl w:val="1"/>
                <w:numId w:val="12"/>
              </w:numPr>
              <w:tabs>
                <w:tab w:val="left" w:pos="2790"/>
              </w:tabs>
              <w:spacing w:after="120"/>
              <w:ind w:left="547" w:hanging="547"/>
              <w:contextualSpacing w:val="0"/>
              <w:rPr>
                <w:rFonts w:eastAsia="Yu Mincho" w:cs="Arial"/>
                <w:kern w:val="2"/>
                <w14:ligatures w14:val="standardContextual"/>
              </w:rPr>
            </w:pPr>
            <w:r>
              <w:rPr>
                <w:rFonts w:eastAsia="Yu Mincho" w:cs="Arial"/>
                <w:kern w:val="2"/>
                <w14:ligatures w14:val="standardContextual"/>
              </w:rPr>
              <w:t>Growing</w:t>
            </w:r>
            <w:r w:rsidR="006532AB">
              <w:rPr>
                <w:rFonts w:eastAsia="Yu Mincho" w:cs="Arial"/>
                <w:kern w:val="2"/>
                <w14:ligatures w14:val="standardContextual"/>
              </w:rPr>
              <w:t xml:space="preserve"> </w:t>
            </w:r>
            <w:r w:rsidR="00DB5779">
              <w:rPr>
                <w:rFonts w:eastAsia="Yu Mincho" w:cs="Arial"/>
                <w:kern w:val="2"/>
                <w14:ligatures w14:val="standardContextual"/>
              </w:rPr>
              <w:t xml:space="preserve">threats relating to </w:t>
            </w:r>
            <w:r w:rsidR="00E974ED">
              <w:rPr>
                <w:rFonts w:eastAsia="Yu Mincho" w:cs="Arial"/>
                <w:kern w:val="2"/>
                <w14:ligatures w14:val="standardContextual"/>
              </w:rPr>
              <w:t xml:space="preserve">financial </w:t>
            </w:r>
            <w:r w:rsidR="005811CB">
              <w:rPr>
                <w:rFonts w:eastAsia="Yu Mincho" w:cs="Arial"/>
                <w:kern w:val="2"/>
                <w14:ligatures w14:val="standardContextual"/>
              </w:rPr>
              <w:t>crimes</w:t>
            </w:r>
            <w:r w:rsidR="00E974ED">
              <w:rPr>
                <w:rFonts w:eastAsia="Yu Mincho" w:cs="Arial"/>
                <w:kern w:val="2"/>
                <w14:ligatures w14:val="standardContextual"/>
              </w:rPr>
              <w:t xml:space="preserve"> </w:t>
            </w:r>
            <w:r w:rsidR="00E974ED">
              <w:rPr>
                <w:rFonts w:eastAsia="Yu Mincho" w:cs="Arial"/>
                <w:kern w:val="2"/>
                <w14:ligatures w14:val="standardContextual"/>
              </w:rPr>
              <w:lastRenderedPageBreak/>
              <w:t xml:space="preserve">and </w:t>
            </w:r>
            <w:r w:rsidR="000A0D5C" w:rsidRPr="007E6616">
              <w:rPr>
                <w:rFonts w:eastAsia="Yu Mincho" w:cs="Arial"/>
                <w:kern w:val="2"/>
                <w14:ligatures w14:val="standardContextual"/>
              </w:rPr>
              <w:t>cybersecurity</w:t>
            </w:r>
            <w:r w:rsidR="00103A2E">
              <w:rPr>
                <w:rFonts w:eastAsia="Yu Mincho" w:cs="Arial"/>
                <w:kern w:val="2"/>
                <w14:ligatures w14:val="standardContextual"/>
              </w:rPr>
              <w:t>.</w:t>
            </w:r>
          </w:p>
          <w:p w14:paraId="53132068" w14:textId="137E3D4B" w:rsidR="00DD6B91" w:rsidRPr="00E918ED" w:rsidRDefault="002E5C4F" w:rsidP="00165050">
            <w:pPr>
              <w:widowControl w:val="0"/>
              <w:numPr>
                <w:ilvl w:val="1"/>
                <w:numId w:val="12"/>
              </w:numPr>
              <w:tabs>
                <w:tab w:val="left" w:pos="2790"/>
              </w:tabs>
              <w:spacing w:after="120"/>
              <w:ind w:left="547" w:hanging="547"/>
              <w:contextualSpacing w:val="0"/>
              <w:rPr>
                <w:rFonts w:eastAsia="Yu Mincho" w:cs="Arial"/>
                <w:kern w:val="2"/>
                <w14:ligatures w14:val="standardContextual"/>
              </w:rPr>
            </w:pPr>
            <w:r w:rsidRPr="0D80E5A9">
              <w:rPr>
                <w:rFonts w:eastAsia="Arial" w:cs="Arial"/>
              </w:rPr>
              <w:t>Changing business models and governance, and potential impacts on ethics and independence</w:t>
            </w:r>
            <w:r>
              <w:rPr>
                <w:rFonts w:eastAsia="Arial" w:cs="Arial"/>
              </w:rPr>
              <w:t>.</w:t>
            </w:r>
          </w:p>
        </w:tc>
      </w:tr>
    </w:tbl>
    <w:p w14:paraId="155D7C1A" w14:textId="77777777" w:rsidR="00D00078" w:rsidRDefault="00D00078"/>
    <w:p w14:paraId="5E9AA9BF" w14:textId="554A8150" w:rsidR="00E16F08" w:rsidRPr="00D3534E" w:rsidRDefault="00402D16" w:rsidP="00075685">
      <w:pPr>
        <w:pStyle w:val="ListParagraph"/>
        <w:numPr>
          <w:ilvl w:val="0"/>
          <w:numId w:val="30"/>
        </w:numPr>
        <w:ind w:left="360"/>
        <w:contextualSpacing w:val="0"/>
        <w:jc w:val="both"/>
        <w:rPr>
          <w:rFonts w:ascii="Arial" w:eastAsia="Yu Mincho" w:hAnsi="Arial" w:cs="Arial"/>
          <w:b/>
          <w:bCs/>
          <w:kern w:val="2"/>
          <w:sz w:val="20"/>
          <w:szCs w:val="20"/>
          <w14:ligatures w14:val="standardContextual"/>
        </w:rPr>
      </w:pPr>
      <w:bookmarkStart w:id="2" w:name="_Hlk219257877"/>
      <w:r>
        <w:rPr>
          <w:rFonts w:ascii="Arial" w:eastAsia="Yu Mincho" w:hAnsi="Arial" w:cs="Arial"/>
          <w:b/>
          <w:bCs/>
          <w:kern w:val="2"/>
          <w:sz w:val="20"/>
          <w:szCs w:val="20"/>
          <w14:ligatures w14:val="standardContextual"/>
        </w:rPr>
        <w:t>I</w:t>
      </w:r>
      <w:r w:rsidR="00E16F08" w:rsidRPr="00D3534E">
        <w:rPr>
          <w:rFonts w:ascii="Arial" w:eastAsia="Yu Mincho" w:hAnsi="Arial" w:cs="Arial"/>
          <w:b/>
          <w:bCs/>
          <w:kern w:val="2"/>
          <w:sz w:val="20"/>
          <w:szCs w:val="20"/>
          <w14:ligatures w14:val="standardContextual"/>
        </w:rPr>
        <w:t xml:space="preserve">ndicate the extent to which you believe this trend will increase or decrease in importance for the SSBs for their next strategy period starting in 2028. </w:t>
      </w:r>
    </w:p>
    <w:p w14:paraId="6E6EDE26" w14:textId="77777777" w:rsidR="00E16F08" w:rsidRDefault="00E16F08" w:rsidP="001E7523">
      <w:pPr>
        <w:spacing w:before="240" w:after="120"/>
        <w:ind w:left="907" w:hanging="547"/>
        <w:contextualSpacing w:val="0"/>
        <w:jc w:val="both"/>
        <w:rPr>
          <w:rFonts w:eastAsia="Yu Mincho" w:cs="Arial"/>
          <w:kern w:val="2"/>
          <w14:ligatures w14:val="standardContextual"/>
        </w:rPr>
      </w:pPr>
      <w:r w:rsidRPr="00522D50">
        <w:rPr>
          <w:rFonts w:eastAsia="Yu Mincho" w:cs="Arial"/>
          <w:b/>
          <w:bCs/>
          <w:kern w:val="2"/>
          <w14:ligatures w14:val="standardContextual"/>
        </w:rPr>
        <w:t>A.1</w:t>
      </w:r>
      <w:r>
        <w:rPr>
          <w:rFonts w:eastAsia="Yu Mincho" w:cs="Arial"/>
          <w:kern w:val="2"/>
          <w14:ligatures w14:val="standardContextual"/>
        </w:rPr>
        <w:tab/>
        <w:t xml:space="preserve">Digital </w:t>
      </w:r>
      <w:r w:rsidDel="00FC1EB8">
        <w:rPr>
          <w:rFonts w:eastAsia="Yu Mincho" w:cs="Arial"/>
          <w:kern w:val="2"/>
          <w14:ligatures w14:val="standardContextual"/>
        </w:rPr>
        <w:t xml:space="preserve">Transformation </w:t>
      </w:r>
      <w:r>
        <w:rPr>
          <w:rFonts w:eastAsia="Yu Mincho" w:cs="Arial"/>
          <w:kern w:val="2"/>
          <w14:ligatures w14:val="standardContextual"/>
        </w:rPr>
        <w:t xml:space="preserve">– </w:t>
      </w:r>
      <w:r>
        <w:rPr>
          <w:rFonts w:cs="Arial"/>
        </w:rPr>
        <w:t>Increasing Use of Emerging Technologies</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E16F08" w14:paraId="16A098B7" w14:textId="77777777" w:rsidTr="00022452">
        <w:tc>
          <w:tcPr>
            <w:tcW w:w="1257" w:type="dxa"/>
            <w:vAlign w:val="center"/>
          </w:tcPr>
          <w:p w14:paraId="2E4D48DF"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65F17098"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7A797266"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2026A493"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05845613"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40E6D2FF"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72394E09"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1B73A176"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3E05FED0"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070D4E54"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24829B0C"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4182ED7B"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56DD6485"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06661E2F" w14:textId="77777777" w:rsidR="00E16F08" w:rsidRDefault="00E16F08">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E16F08" w14:paraId="75E4B53E" w14:textId="77777777" w:rsidTr="00022452">
        <w:tc>
          <w:tcPr>
            <w:tcW w:w="1257" w:type="dxa"/>
            <w:vAlign w:val="center"/>
          </w:tcPr>
          <w:p w14:paraId="2A0F5B54" w14:textId="77777777" w:rsidR="00E16F08" w:rsidRDefault="00E16F08">
            <w:pPr>
              <w:contextualSpacing w:val="0"/>
              <w:jc w:val="center"/>
              <w:rPr>
                <w:rFonts w:eastAsia="Yu Mincho" w:cs="Arial"/>
                <w:kern w:val="2"/>
                <w14:ligatures w14:val="standardContextual"/>
              </w:rPr>
            </w:pPr>
          </w:p>
        </w:tc>
        <w:tc>
          <w:tcPr>
            <w:tcW w:w="1258" w:type="dxa"/>
            <w:vAlign w:val="center"/>
          </w:tcPr>
          <w:p w14:paraId="2A2F7DDC" w14:textId="77777777" w:rsidR="00E16F08" w:rsidRDefault="00E16F08">
            <w:pPr>
              <w:contextualSpacing w:val="0"/>
              <w:jc w:val="center"/>
              <w:rPr>
                <w:rFonts w:eastAsia="Yu Mincho" w:cs="Arial"/>
                <w:kern w:val="2"/>
                <w14:ligatures w14:val="standardContextual"/>
              </w:rPr>
            </w:pPr>
          </w:p>
        </w:tc>
        <w:tc>
          <w:tcPr>
            <w:tcW w:w="1257" w:type="dxa"/>
            <w:vAlign w:val="center"/>
          </w:tcPr>
          <w:p w14:paraId="7AFC1A50" w14:textId="77777777" w:rsidR="00E16F08" w:rsidRDefault="00E16F08">
            <w:pPr>
              <w:contextualSpacing w:val="0"/>
              <w:jc w:val="center"/>
              <w:rPr>
                <w:rFonts w:eastAsia="Yu Mincho" w:cs="Arial"/>
                <w:kern w:val="2"/>
                <w14:ligatures w14:val="standardContextual"/>
              </w:rPr>
            </w:pPr>
          </w:p>
        </w:tc>
        <w:tc>
          <w:tcPr>
            <w:tcW w:w="1258" w:type="dxa"/>
            <w:vAlign w:val="center"/>
          </w:tcPr>
          <w:p w14:paraId="348A7483" w14:textId="77777777" w:rsidR="00E16F08" w:rsidRDefault="00E16F08">
            <w:pPr>
              <w:contextualSpacing w:val="0"/>
              <w:jc w:val="center"/>
              <w:rPr>
                <w:rFonts w:eastAsia="Yu Mincho" w:cs="Arial"/>
                <w:kern w:val="2"/>
                <w14:ligatures w14:val="standardContextual"/>
              </w:rPr>
            </w:pPr>
          </w:p>
        </w:tc>
        <w:tc>
          <w:tcPr>
            <w:tcW w:w="1257" w:type="dxa"/>
            <w:vAlign w:val="center"/>
          </w:tcPr>
          <w:p w14:paraId="3EA48C66" w14:textId="77777777" w:rsidR="00E16F08" w:rsidRDefault="00E16F08">
            <w:pPr>
              <w:contextualSpacing w:val="0"/>
              <w:jc w:val="center"/>
              <w:rPr>
                <w:rFonts w:eastAsia="Yu Mincho" w:cs="Arial"/>
                <w:kern w:val="2"/>
                <w14:ligatures w14:val="standardContextual"/>
              </w:rPr>
            </w:pPr>
          </w:p>
        </w:tc>
        <w:tc>
          <w:tcPr>
            <w:tcW w:w="1258" w:type="dxa"/>
            <w:vAlign w:val="center"/>
          </w:tcPr>
          <w:p w14:paraId="49AAF17B" w14:textId="77777777" w:rsidR="00E16F08" w:rsidRDefault="00E16F08">
            <w:pPr>
              <w:contextualSpacing w:val="0"/>
              <w:jc w:val="center"/>
              <w:rPr>
                <w:rFonts w:eastAsia="Yu Mincho" w:cs="Arial"/>
                <w:kern w:val="2"/>
                <w14:ligatures w14:val="standardContextual"/>
              </w:rPr>
            </w:pPr>
          </w:p>
        </w:tc>
        <w:tc>
          <w:tcPr>
            <w:tcW w:w="1258" w:type="dxa"/>
          </w:tcPr>
          <w:p w14:paraId="3DFEE003" w14:textId="77777777" w:rsidR="00E16F08" w:rsidRDefault="00E16F08">
            <w:pPr>
              <w:contextualSpacing w:val="0"/>
              <w:jc w:val="center"/>
              <w:rPr>
                <w:rFonts w:eastAsia="Yu Mincho" w:cs="Arial"/>
                <w:kern w:val="2"/>
                <w14:ligatures w14:val="standardContextual"/>
              </w:rPr>
            </w:pPr>
          </w:p>
        </w:tc>
      </w:tr>
    </w:tbl>
    <w:p w14:paraId="620A09C7" w14:textId="65FB062F" w:rsidR="00E16F08" w:rsidRDefault="00E16F08" w:rsidP="00075685">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3625F3AE" w14:textId="77777777" w:rsidR="00E16F08" w:rsidRPr="009E3A50" w:rsidRDefault="00E16F08" w:rsidP="00E16F08">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E16F08" w14:paraId="50762828"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690232A0" w14:textId="77777777" w:rsidR="00E16F08" w:rsidRDefault="00E16F08">
            <w:pPr>
              <w:spacing w:after="120"/>
              <w:contextualSpacing w:val="0"/>
              <w:jc w:val="both"/>
              <w:rPr>
                <w:rFonts w:eastAsia="Yu Mincho" w:cs="Arial"/>
                <w:kern w:val="2"/>
                <w14:ligatures w14:val="standardContextual"/>
              </w:rPr>
            </w:pPr>
          </w:p>
          <w:p w14:paraId="145D0ADB" w14:textId="77777777" w:rsidR="00E16F08" w:rsidRDefault="00E16F08">
            <w:pPr>
              <w:spacing w:after="120"/>
              <w:contextualSpacing w:val="0"/>
              <w:jc w:val="both"/>
              <w:rPr>
                <w:rFonts w:eastAsia="Yu Mincho" w:cs="Arial"/>
                <w:kern w:val="2"/>
                <w14:ligatures w14:val="standardContextual"/>
              </w:rPr>
            </w:pPr>
          </w:p>
        </w:tc>
      </w:tr>
    </w:tbl>
    <w:p w14:paraId="5FEF7400" w14:textId="77777777" w:rsidR="00E16F08" w:rsidRDefault="00E16F08" w:rsidP="00E16F08">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00420C4E" w14:textId="77777777" w:rsidR="00E16F08" w:rsidRDefault="00E16F08" w:rsidP="00E16F08">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E16F08" w14:paraId="2E84AE4F"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00DEB9D2" w14:textId="77777777" w:rsidR="00E16F08" w:rsidRDefault="00E16F08">
            <w:pPr>
              <w:spacing w:after="120"/>
              <w:contextualSpacing w:val="0"/>
              <w:jc w:val="both"/>
              <w:rPr>
                <w:rFonts w:eastAsia="Yu Mincho" w:cs="Arial"/>
                <w:kern w:val="2"/>
                <w14:ligatures w14:val="standardContextual"/>
              </w:rPr>
            </w:pPr>
          </w:p>
          <w:p w14:paraId="7B8B6A94" w14:textId="77777777" w:rsidR="00E16F08" w:rsidRDefault="00E16F08">
            <w:pPr>
              <w:spacing w:after="120"/>
              <w:contextualSpacing w:val="0"/>
              <w:jc w:val="both"/>
              <w:rPr>
                <w:rFonts w:eastAsia="Yu Mincho" w:cs="Arial"/>
                <w:kern w:val="2"/>
                <w14:ligatures w14:val="standardContextual"/>
              </w:rPr>
            </w:pPr>
          </w:p>
        </w:tc>
      </w:tr>
    </w:tbl>
    <w:p w14:paraId="66F66F2B" w14:textId="77777777" w:rsidR="00E16F08" w:rsidRDefault="00E16F08" w:rsidP="001E7523">
      <w:pPr>
        <w:spacing w:before="240" w:after="120"/>
        <w:ind w:left="907" w:hanging="547"/>
        <w:contextualSpacing w:val="0"/>
        <w:jc w:val="both"/>
        <w:rPr>
          <w:rFonts w:eastAsia="Yu Mincho" w:cs="Arial"/>
          <w:kern w:val="2"/>
          <w14:ligatures w14:val="standardContextual"/>
        </w:rPr>
      </w:pPr>
      <w:r w:rsidRPr="00522D50">
        <w:rPr>
          <w:rFonts w:eastAsia="Yu Mincho" w:cs="Arial"/>
          <w:b/>
          <w:bCs/>
          <w:kern w:val="2"/>
          <w14:ligatures w14:val="standardContextual"/>
        </w:rPr>
        <w:t>A.</w:t>
      </w:r>
      <w:r>
        <w:rPr>
          <w:rFonts w:eastAsia="Yu Mincho" w:cs="Arial"/>
          <w:b/>
          <w:bCs/>
          <w:kern w:val="2"/>
          <w14:ligatures w14:val="standardContextual"/>
        </w:rPr>
        <w:t>2</w:t>
      </w:r>
      <w:r>
        <w:rPr>
          <w:rFonts w:eastAsia="Yu Mincho" w:cs="Arial"/>
          <w:kern w:val="2"/>
          <w14:ligatures w14:val="standardContextual"/>
        </w:rPr>
        <w:tab/>
        <w:t>Digital Transformation – Digital Assets and Institutionalization of Digital Assets</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075685" w14:paraId="679AA1E2" w14:textId="77777777" w:rsidTr="00022452">
        <w:tc>
          <w:tcPr>
            <w:tcW w:w="1257" w:type="dxa"/>
            <w:vAlign w:val="center"/>
          </w:tcPr>
          <w:p w14:paraId="40B98E78"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299B6FC8"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4B1C0B7F"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0DF1D7B0"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11EC3888"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2E4178B9"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20C11758"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2AA93F0C"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39E46C0D"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0B120D83"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4E9D0573"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78E6E2B8"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4C9493CB"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7AF6C2C3" w14:textId="77777777" w:rsidR="00075685" w:rsidRDefault="00075685">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075685" w14:paraId="6A85DA60" w14:textId="77777777" w:rsidTr="00022452">
        <w:tc>
          <w:tcPr>
            <w:tcW w:w="1257" w:type="dxa"/>
            <w:vAlign w:val="center"/>
          </w:tcPr>
          <w:p w14:paraId="32413C6F" w14:textId="77777777" w:rsidR="00075685" w:rsidRDefault="00075685">
            <w:pPr>
              <w:contextualSpacing w:val="0"/>
              <w:jc w:val="center"/>
              <w:rPr>
                <w:rFonts w:eastAsia="Yu Mincho" w:cs="Arial"/>
                <w:kern w:val="2"/>
                <w14:ligatures w14:val="standardContextual"/>
              </w:rPr>
            </w:pPr>
          </w:p>
        </w:tc>
        <w:tc>
          <w:tcPr>
            <w:tcW w:w="1258" w:type="dxa"/>
            <w:vAlign w:val="center"/>
          </w:tcPr>
          <w:p w14:paraId="0BB8464B" w14:textId="77777777" w:rsidR="00075685" w:rsidRDefault="00075685">
            <w:pPr>
              <w:contextualSpacing w:val="0"/>
              <w:jc w:val="center"/>
              <w:rPr>
                <w:rFonts w:eastAsia="Yu Mincho" w:cs="Arial"/>
                <w:kern w:val="2"/>
                <w14:ligatures w14:val="standardContextual"/>
              </w:rPr>
            </w:pPr>
          </w:p>
        </w:tc>
        <w:tc>
          <w:tcPr>
            <w:tcW w:w="1257" w:type="dxa"/>
            <w:vAlign w:val="center"/>
          </w:tcPr>
          <w:p w14:paraId="376D682A" w14:textId="77777777" w:rsidR="00075685" w:rsidRDefault="00075685">
            <w:pPr>
              <w:contextualSpacing w:val="0"/>
              <w:jc w:val="center"/>
              <w:rPr>
                <w:rFonts w:eastAsia="Yu Mincho" w:cs="Arial"/>
                <w:kern w:val="2"/>
                <w14:ligatures w14:val="standardContextual"/>
              </w:rPr>
            </w:pPr>
          </w:p>
        </w:tc>
        <w:tc>
          <w:tcPr>
            <w:tcW w:w="1258" w:type="dxa"/>
            <w:vAlign w:val="center"/>
          </w:tcPr>
          <w:p w14:paraId="7B41E095" w14:textId="77777777" w:rsidR="00075685" w:rsidRDefault="00075685">
            <w:pPr>
              <w:contextualSpacing w:val="0"/>
              <w:jc w:val="center"/>
              <w:rPr>
                <w:rFonts w:eastAsia="Yu Mincho" w:cs="Arial"/>
                <w:kern w:val="2"/>
                <w14:ligatures w14:val="standardContextual"/>
              </w:rPr>
            </w:pPr>
          </w:p>
        </w:tc>
        <w:tc>
          <w:tcPr>
            <w:tcW w:w="1257" w:type="dxa"/>
            <w:vAlign w:val="center"/>
          </w:tcPr>
          <w:p w14:paraId="29519F5A" w14:textId="77777777" w:rsidR="00075685" w:rsidRDefault="00075685">
            <w:pPr>
              <w:contextualSpacing w:val="0"/>
              <w:jc w:val="center"/>
              <w:rPr>
                <w:rFonts w:eastAsia="Yu Mincho" w:cs="Arial"/>
                <w:kern w:val="2"/>
                <w14:ligatures w14:val="standardContextual"/>
              </w:rPr>
            </w:pPr>
          </w:p>
        </w:tc>
        <w:tc>
          <w:tcPr>
            <w:tcW w:w="1258" w:type="dxa"/>
            <w:vAlign w:val="center"/>
          </w:tcPr>
          <w:p w14:paraId="3B5B16D6" w14:textId="77777777" w:rsidR="00075685" w:rsidRDefault="00075685">
            <w:pPr>
              <w:contextualSpacing w:val="0"/>
              <w:jc w:val="center"/>
              <w:rPr>
                <w:rFonts w:eastAsia="Yu Mincho" w:cs="Arial"/>
                <w:kern w:val="2"/>
                <w14:ligatures w14:val="standardContextual"/>
              </w:rPr>
            </w:pPr>
          </w:p>
        </w:tc>
        <w:tc>
          <w:tcPr>
            <w:tcW w:w="1258" w:type="dxa"/>
          </w:tcPr>
          <w:p w14:paraId="3087F319" w14:textId="77777777" w:rsidR="00075685" w:rsidRDefault="00075685">
            <w:pPr>
              <w:contextualSpacing w:val="0"/>
              <w:jc w:val="center"/>
              <w:rPr>
                <w:rFonts w:eastAsia="Yu Mincho" w:cs="Arial"/>
                <w:kern w:val="2"/>
                <w14:ligatures w14:val="standardContextual"/>
              </w:rPr>
            </w:pPr>
          </w:p>
        </w:tc>
      </w:tr>
    </w:tbl>
    <w:p w14:paraId="2C177BFA" w14:textId="77777777" w:rsidR="00075685" w:rsidRDefault="00075685" w:rsidP="00075685">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1BFBFD44" w14:textId="77777777" w:rsidR="00075685" w:rsidRPr="009E3A50" w:rsidRDefault="00075685" w:rsidP="00075685">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075685" w14:paraId="7C963B69"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2D2FCC35" w14:textId="77777777" w:rsidR="00075685" w:rsidRDefault="00075685">
            <w:pPr>
              <w:spacing w:after="120"/>
              <w:contextualSpacing w:val="0"/>
              <w:jc w:val="both"/>
              <w:rPr>
                <w:rFonts w:eastAsia="Yu Mincho" w:cs="Arial"/>
                <w:kern w:val="2"/>
                <w14:ligatures w14:val="standardContextual"/>
              </w:rPr>
            </w:pPr>
          </w:p>
          <w:p w14:paraId="1DB9D111" w14:textId="77777777" w:rsidR="00075685" w:rsidRDefault="00075685">
            <w:pPr>
              <w:spacing w:after="120"/>
              <w:contextualSpacing w:val="0"/>
              <w:jc w:val="both"/>
              <w:rPr>
                <w:rFonts w:eastAsia="Yu Mincho" w:cs="Arial"/>
                <w:kern w:val="2"/>
                <w14:ligatures w14:val="standardContextual"/>
              </w:rPr>
            </w:pPr>
          </w:p>
        </w:tc>
      </w:tr>
    </w:tbl>
    <w:p w14:paraId="2A721ADD" w14:textId="77777777" w:rsidR="00075685" w:rsidRDefault="00075685" w:rsidP="00075685">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lastRenderedPageBreak/>
        <w:t>[</w:t>
      </w:r>
      <w:r w:rsidRPr="00CF4A12">
        <w:rPr>
          <w:rFonts w:eastAsia="Yu Mincho" w:cs="Arial"/>
          <w:i/>
          <w:iCs/>
          <w:kern w:val="2"/>
          <w:highlight w:val="lightGray"/>
          <w14:ligatures w14:val="standardContextual"/>
        </w:rPr>
        <w:t>If a respondent selects “0”]</w:t>
      </w:r>
    </w:p>
    <w:p w14:paraId="767D6387" w14:textId="77777777" w:rsidR="00075685" w:rsidRDefault="00075685" w:rsidP="00075685">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075685" w14:paraId="77B37C1F"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43602AAD" w14:textId="77777777" w:rsidR="00075685" w:rsidRDefault="00075685">
            <w:pPr>
              <w:spacing w:after="120"/>
              <w:contextualSpacing w:val="0"/>
              <w:jc w:val="both"/>
              <w:rPr>
                <w:rFonts w:eastAsia="Yu Mincho" w:cs="Arial"/>
                <w:kern w:val="2"/>
                <w14:ligatures w14:val="standardContextual"/>
              </w:rPr>
            </w:pPr>
          </w:p>
          <w:p w14:paraId="5B5219C5" w14:textId="77777777" w:rsidR="00075685" w:rsidRDefault="00075685">
            <w:pPr>
              <w:spacing w:after="120"/>
              <w:contextualSpacing w:val="0"/>
              <w:jc w:val="both"/>
              <w:rPr>
                <w:rFonts w:eastAsia="Yu Mincho" w:cs="Arial"/>
                <w:kern w:val="2"/>
                <w14:ligatures w14:val="standardContextual"/>
              </w:rPr>
            </w:pPr>
          </w:p>
        </w:tc>
      </w:tr>
    </w:tbl>
    <w:p w14:paraId="5ED82BBF" w14:textId="4BB0544D" w:rsidR="00A82697" w:rsidRPr="00A82697" w:rsidRDefault="00075685" w:rsidP="00A82697">
      <w:pPr>
        <w:spacing w:before="240" w:after="120"/>
        <w:ind w:left="907" w:hanging="547"/>
        <w:contextualSpacing w:val="0"/>
        <w:jc w:val="both"/>
        <w:rPr>
          <w:rFonts w:cs="Arial"/>
        </w:rPr>
      </w:pPr>
      <w:r w:rsidRPr="00522D50">
        <w:rPr>
          <w:rFonts w:eastAsia="Yu Mincho" w:cs="Arial"/>
          <w:b/>
          <w:bCs/>
          <w:kern w:val="2"/>
          <w14:ligatures w14:val="standardContextual"/>
        </w:rPr>
        <w:t>A.</w:t>
      </w:r>
      <w:r w:rsidR="00A82697">
        <w:rPr>
          <w:rFonts w:eastAsia="Yu Mincho" w:cs="Arial"/>
          <w:b/>
          <w:bCs/>
          <w:kern w:val="2"/>
          <w14:ligatures w14:val="standardContextual"/>
        </w:rPr>
        <w:t>3</w:t>
      </w:r>
      <w:r>
        <w:rPr>
          <w:rFonts w:eastAsia="Yu Mincho" w:cs="Arial"/>
          <w:kern w:val="2"/>
          <w14:ligatures w14:val="standardContextual"/>
        </w:rPr>
        <w:tab/>
        <w:t xml:space="preserve">Digital Transformation – </w:t>
      </w:r>
      <w:r w:rsidRPr="00402D8F">
        <w:rPr>
          <w:rFonts w:cs="Arial"/>
        </w:rPr>
        <w:t>Financial Crimes Enabled by Technology</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A82697" w14:paraId="5DC27C25" w14:textId="77777777" w:rsidTr="00022452">
        <w:tc>
          <w:tcPr>
            <w:tcW w:w="1257" w:type="dxa"/>
            <w:vAlign w:val="center"/>
          </w:tcPr>
          <w:p w14:paraId="261325F1"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47A34313"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5D511667"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0AD559D8"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35E46094"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1559CE95"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3156E22D"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6D2FAD17"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591035E7"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5DF0C425"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78A1A87D"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6CC9B693"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116E064A"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44F3F31D" w14:textId="77777777" w:rsidR="00A82697" w:rsidRDefault="00A82697">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A82697" w14:paraId="538F5051" w14:textId="77777777" w:rsidTr="00022452">
        <w:tc>
          <w:tcPr>
            <w:tcW w:w="1257" w:type="dxa"/>
            <w:vAlign w:val="center"/>
          </w:tcPr>
          <w:p w14:paraId="092184C4" w14:textId="77777777" w:rsidR="00A82697" w:rsidRDefault="00A82697">
            <w:pPr>
              <w:contextualSpacing w:val="0"/>
              <w:jc w:val="center"/>
              <w:rPr>
                <w:rFonts w:eastAsia="Yu Mincho" w:cs="Arial"/>
                <w:kern w:val="2"/>
                <w14:ligatures w14:val="standardContextual"/>
              </w:rPr>
            </w:pPr>
          </w:p>
        </w:tc>
        <w:tc>
          <w:tcPr>
            <w:tcW w:w="1258" w:type="dxa"/>
            <w:vAlign w:val="center"/>
          </w:tcPr>
          <w:p w14:paraId="65EF0734" w14:textId="77777777" w:rsidR="00A82697" w:rsidRDefault="00A82697">
            <w:pPr>
              <w:contextualSpacing w:val="0"/>
              <w:jc w:val="center"/>
              <w:rPr>
                <w:rFonts w:eastAsia="Yu Mincho" w:cs="Arial"/>
                <w:kern w:val="2"/>
                <w14:ligatures w14:val="standardContextual"/>
              </w:rPr>
            </w:pPr>
          </w:p>
        </w:tc>
        <w:tc>
          <w:tcPr>
            <w:tcW w:w="1257" w:type="dxa"/>
            <w:vAlign w:val="center"/>
          </w:tcPr>
          <w:p w14:paraId="1DF431FB" w14:textId="77777777" w:rsidR="00A82697" w:rsidRDefault="00A82697">
            <w:pPr>
              <w:contextualSpacing w:val="0"/>
              <w:jc w:val="center"/>
              <w:rPr>
                <w:rFonts w:eastAsia="Yu Mincho" w:cs="Arial"/>
                <w:kern w:val="2"/>
                <w14:ligatures w14:val="standardContextual"/>
              </w:rPr>
            </w:pPr>
          </w:p>
        </w:tc>
        <w:tc>
          <w:tcPr>
            <w:tcW w:w="1258" w:type="dxa"/>
            <w:vAlign w:val="center"/>
          </w:tcPr>
          <w:p w14:paraId="3C2E26BA" w14:textId="77777777" w:rsidR="00A82697" w:rsidRDefault="00A82697">
            <w:pPr>
              <w:contextualSpacing w:val="0"/>
              <w:jc w:val="center"/>
              <w:rPr>
                <w:rFonts w:eastAsia="Yu Mincho" w:cs="Arial"/>
                <w:kern w:val="2"/>
                <w14:ligatures w14:val="standardContextual"/>
              </w:rPr>
            </w:pPr>
          </w:p>
        </w:tc>
        <w:tc>
          <w:tcPr>
            <w:tcW w:w="1257" w:type="dxa"/>
            <w:vAlign w:val="center"/>
          </w:tcPr>
          <w:p w14:paraId="51907E6B" w14:textId="77777777" w:rsidR="00A82697" w:rsidRDefault="00A82697">
            <w:pPr>
              <w:contextualSpacing w:val="0"/>
              <w:jc w:val="center"/>
              <w:rPr>
                <w:rFonts w:eastAsia="Yu Mincho" w:cs="Arial"/>
                <w:kern w:val="2"/>
                <w14:ligatures w14:val="standardContextual"/>
              </w:rPr>
            </w:pPr>
          </w:p>
        </w:tc>
        <w:tc>
          <w:tcPr>
            <w:tcW w:w="1258" w:type="dxa"/>
            <w:vAlign w:val="center"/>
          </w:tcPr>
          <w:p w14:paraId="2F4EA856" w14:textId="77777777" w:rsidR="00A82697" w:rsidRDefault="00A82697">
            <w:pPr>
              <w:contextualSpacing w:val="0"/>
              <w:jc w:val="center"/>
              <w:rPr>
                <w:rFonts w:eastAsia="Yu Mincho" w:cs="Arial"/>
                <w:kern w:val="2"/>
                <w14:ligatures w14:val="standardContextual"/>
              </w:rPr>
            </w:pPr>
          </w:p>
        </w:tc>
        <w:tc>
          <w:tcPr>
            <w:tcW w:w="1258" w:type="dxa"/>
          </w:tcPr>
          <w:p w14:paraId="779CC06F" w14:textId="77777777" w:rsidR="00A82697" w:rsidRDefault="00A82697">
            <w:pPr>
              <w:contextualSpacing w:val="0"/>
              <w:jc w:val="center"/>
              <w:rPr>
                <w:rFonts w:eastAsia="Yu Mincho" w:cs="Arial"/>
                <w:kern w:val="2"/>
                <w14:ligatures w14:val="standardContextual"/>
              </w:rPr>
            </w:pPr>
          </w:p>
        </w:tc>
      </w:tr>
    </w:tbl>
    <w:p w14:paraId="3C092624" w14:textId="77777777" w:rsidR="00A82697" w:rsidRDefault="00A82697" w:rsidP="00A82697">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46091070" w14:textId="77777777" w:rsidR="00A82697" w:rsidRPr="009E3A50" w:rsidRDefault="00A82697" w:rsidP="00A82697">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A82697" w14:paraId="0B25CDB9"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64C87EF6" w14:textId="77777777" w:rsidR="00A82697" w:rsidRDefault="00A82697">
            <w:pPr>
              <w:spacing w:after="120"/>
              <w:contextualSpacing w:val="0"/>
              <w:jc w:val="both"/>
              <w:rPr>
                <w:rFonts w:eastAsia="Yu Mincho" w:cs="Arial"/>
                <w:kern w:val="2"/>
                <w14:ligatures w14:val="standardContextual"/>
              </w:rPr>
            </w:pPr>
          </w:p>
          <w:p w14:paraId="7ABBA13E" w14:textId="77777777" w:rsidR="00A82697" w:rsidRDefault="00A82697">
            <w:pPr>
              <w:spacing w:after="120"/>
              <w:contextualSpacing w:val="0"/>
              <w:jc w:val="both"/>
              <w:rPr>
                <w:rFonts w:eastAsia="Yu Mincho" w:cs="Arial"/>
                <w:kern w:val="2"/>
                <w14:ligatures w14:val="standardContextual"/>
              </w:rPr>
            </w:pPr>
          </w:p>
        </w:tc>
      </w:tr>
    </w:tbl>
    <w:p w14:paraId="4451F1F9" w14:textId="77777777" w:rsidR="00A82697" w:rsidRDefault="00A82697" w:rsidP="00A82697">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16BCA70A" w14:textId="77777777" w:rsidR="00A82697" w:rsidRDefault="00A82697" w:rsidP="00A82697">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A82697" w14:paraId="0F043416"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5E60EC58" w14:textId="77777777" w:rsidR="00A82697" w:rsidRDefault="00A82697">
            <w:pPr>
              <w:spacing w:after="120"/>
              <w:contextualSpacing w:val="0"/>
              <w:jc w:val="both"/>
              <w:rPr>
                <w:rFonts w:eastAsia="Yu Mincho" w:cs="Arial"/>
                <w:kern w:val="2"/>
                <w14:ligatures w14:val="standardContextual"/>
              </w:rPr>
            </w:pPr>
          </w:p>
          <w:p w14:paraId="4757D146" w14:textId="77777777" w:rsidR="00A82697" w:rsidRDefault="00A82697">
            <w:pPr>
              <w:spacing w:after="120"/>
              <w:contextualSpacing w:val="0"/>
              <w:jc w:val="both"/>
              <w:rPr>
                <w:rFonts w:eastAsia="Yu Mincho" w:cs="Arial"/>
                <w:kern w:val="2"/>
                <w14:ligatures w14:val="standardContextual"/>
              </w:rPr>
            </w:pPr>
          </w:p>
        </w:tc>
      </w:tr>
    </w:tbl>
    <w:p w14:paraId="2F4EF8AD" w14:textId="77777777" w:rsidR="00A82697" w:rsidRDefault="00A82697" w:rsidP="00A82697">
      <w:pPr>
        <w:ind w:left="547"/>
        <w:contextualSpacing w:val="0"/>
        <w:jc w:val="both"/>
        <w:rPr>
          <w:rFonts w:eastAsia="Yu Mincho" w:cs="Arial"/>
          <w:kern w:val="2"/>
          <w14:ligatures w14:val="standardContextual"/>
        </w:rPr>
      </w:pPr>
    </w:p>
    <w:bookmarkEnd w:id="2"/>
    <w:p w14:paraId="2C47E558" w14:textId="77777777" w:rsidR="00993277" w:rsidRPr="00993277" w:rsidRDefault="00993277" w:rsidP="00993277">
      <w:pPr>
        <w:contextualSpacing w:val="0"/>
        <w:jc w:val="both"/>
        <w:rPr>
          <w:rFonts w:eastAsia="Yu Mincho" w:cs="Arial"/>
          <w:b/>
          <w:bCs/>
          <w:kern w:val="2"/>
          <w14:ligatures w14:val="standardContextual"/>
        </w:rPr>
      </w:pPr>
      <w:r w:rsidRPr="00993277">
        <w:rPr>
          <w:rFonts w:eastAsia="Yu Mincho" w:cs="Arial"/>
          <w:b/>
          <w:bCs/>
          <w:kern w:val="2"/>
          <w14:ligatures w14:val="standardContextual"/>
        </w:rPr>
        <w:t xml:space="preserve">B – Changes in the Geopolitical and Regulatory Landscape </w:t>
      </w:r>
    </w:p>
    <w:p w14:paraId="5D3624A1" w14:textId="77777777" w:rsidR="00993277" w:rsidRPr="00993277" w:rsidRDefault="00993277" w:rsidP="00993277">
      <w:pPr>
        <w:contextualSpacing w:val="0"/>
        <w:jc w:val="both"/>
        <w:rPr>
          <w:rFonts w:eastAsia="Yu Mincho" w:cs="Arial"/>
          <w:kern w:val="2"/>
          <w14:ligatures w14:val="standardContextual"/>
        </w:rPr>
      </w:pPr>
      <w:r w:rsidRPr="00993277">
        <w:rPr>
          <w:rFonts w:eastAsia="Yu Mincho" w:cs="Arial"/>
          <w:kern w:val="2"/>
          <w14:ligatures w14:val="standardContextual"/>
        </w:rPr>
        <w:t>Changes to the geopolitical and regulatory landscape (in)directly influence how the SSBs’ international standards evolve. Four areas stand out as particularly illustrative of how these changes shape the environment in which the SSBs operate:</w:t>
      </w:r>
    </w:p>
    <w:p w14:paraId="01280F28" w14:textId="77777777" w:rsidR="00993277" w:rsidRPr="00993277" w:rsidRDefault="00993277" w:rsidP="00993277">
      <w:pPr>
        <w:ind w:left="547" w:hanging="547"/>
        <w:contextualSpacing w:val="0"/>
        <w:jc w:val="both"/>
        <w:rPr>
          <w:rFonts w:eastAsia="Yu Mincho" w:cs="Arial"/>
          <w:kern w:val="2"/>
          <w14:ligatures w14:val="standardContextual"/>
        </w:rPr>
      </w:pPr>
      <w:r w:rsidRPr="00993277">
        <w:rPr>
          <w:rFonts w:eastAsia="Yu Mincho" w:cs="Arial"/>
          <w:kern w:val="2"/>
          <w14:ligatures w14:val="standardContextual"/>
        </w:rPr>
        <w:t>B1.</w:t>
      </w:r>
      <w:r w:rsidRPr="00993277">
        <w:rPr>
          <w:rFonts w:eastAsia="Yu Mincho" w:cs="Arial"/>
          <w:kern w:val="2"/>
          <w14:ligatures w14:val="standardContextual"/>
        </w:rPr>
        <w:tab/>
        <w:t xml:space="preserve">Regulatory Changes: Financial markets, including the accounting and auditing profession, are navigating a complex regulatory environment, with ongoing changes driven by the need for market stability and to prevent economic disruptions, as well as a trend towards reducing regulatory burdens to enhance economic competitiveness and foster innovation and economic growth. </w:t>
      </w:r>
    </w:p>
    <w:p w14:paraId="78DA1CC3" w14:textId="77777777" w:rsidR="00993277" w:rsidRPr="00993277" w:rsidRDefault="00993277" w:rsidP="00993277">
      <w:pPr>
        <w:ind w:left="547" w:hanging="547"/>
        <w:contextualSpacing w:val="0"/>
        <w:jc w:val="both"/>
        <w:rPr>
          <w:rFonts w:eastAsia="Yu Mincho" w:cs="Arial"/>
          <w:kern w:val="2"/>
          <w14:ligatures w14:val="standardContextual"/>
        </w:rPr>
      </w:pPr>
      <w:r w:rsidRPr="00993277">
        <w:rPr>
          <w:rFonts w:eastAsia="Yu Mincho" w:cs="Arial"/>
          <w:kern w:val="2"/>
          <w14:ligatures w14:val="standardContextual"/>
        </w:rPr>
        <w:t>B2.</w:t>
      </w:r>
      <w:r w:rsidRPr="00993277">
        <w:rPr>
          <w:rFonts w:eastAsia="Yu Mincho" w:cs="Arial"/>
          <w:kern w:val="2"/>
          <w14:ligatures w14:val="standardContextual"/>
        </w:rPr>
        <w:tab/>
        <w:t xml:space="preserve">Risk of Fragmentation: In many jurisdictions there is a move away from international alignment toward a more national / regional focus. As a result, different jurisdictions, industries, or organizations may use varied and sometimes conflicting frameworks, rules, and metrics for reporting information. Such fragmentation contributes to uncertainties, adds costs and administrative burdens for providers of professional services and their clients, and erodes trust and confidence in financial and non-financial reporting. </w:t>
      </w:r>
    </w:p>
    <w:p w14:paraId="628E5DA0" w14:textId="77777777" w:rsidR="00993277" w:rsidRPr="00993277" w:rsidRDefault="00993277" w:rsidP="00993277">
      <w:pPr>
        <w:ind w:left="547" w:hanging="547"/>
        <w:contextualSpacing w:val="0"/>
        <w:jc w:val="both"/>
        <w:rPr>
          <w:rFonts w:eastAsia="Yu Mincho" w:cs="Arial"/>
          <w:kern w:val="2"/>
          <w14:ligatures w14:val="standardContextual"/>
        </w:rPr>
      </w:pPr>
      <w:r w:rsidRPr="00993277">
        <w:rPr>
          <w:rFonts w:eastAsia="Yu Mincho" w:cs="Arial"/>
          <w:kern w:val="2"/>
          <w14:ligatures w14:val="standardContextual"/>
        </w:rPr>
        <w:lastRenderedPageBreak/>
        <w:t>B3.</w:t>
      </w:r>
      <w:r w:rsidRPr="00993277">
        <w:rPr>
          <w:rFonts w:eastAsia="Yu Mincho" w:cs="Arial"/>
          <w:kern w:val="2"/>
          <w14:ligatures w14:val="standardContextual"/>
        </w:rPr>
        <w:tab/>
        <w:t xml:space="preserve">Call for Greater Agility in Standard Setting: Professional accountants and other stakeholders have been emphasizing the need for a more adaptive standard-setting process that allows for addressing issues in a timelier manner. This includes calls for consideration of issuing non-authoritative materials instead of launching standard-setting </w:t>
      </w:r>
      <w:proofErr w:type="gramStart"/>
      <w:r w:rsidRPr="00993277">
        <w:rPr>
          <w:rFonts w:eastAsia="Yu Mincho" w:cs="Arial"/>
          <w:kern w:val="2"/>
          <w14:ligatures w14:val="standardContextual"/>
        </w:rPr>
        <w:t>projects, or</w:t>
      </w:r>
      <w:proofErr w:type="gramEnd"/>
      <w:r w:rsidRPr="00993277">
        <w:rPr>
          <w:rFonts w:eastAsia="Yu Mincho" w:cs="Arial"/>
          <w:kern w:val="2"/>
          <w14:ligatures w14:val="standardContextual"/>
        </w:rPr>
        <w:t xml:space="preserve"> undertaking more narrow-scope standard </w:t>
      </w:r>
      <w:proofErr w:type="gramStart"/>
      <w:r w:rsidRPr="00993277">
        <w:rPr>
          <w:rFonts w:eastAsia="Yu Mincho" w:cs="Arial"/>
          <w:kern w:val="2"/>
          <w14:ligatures w14:val="standardContextual"/>
        </w:rPr>
        <w:t>setting</w:t>
      </w:r>
      <w:proofErr w:type="gramEnd"/>
      <w:r w:rsidRPr="00993277">
        <w:rPr>
          <w:rFonts w:eastAsia="Yu Mincho" w:cs="Arial"/>
          <w:kern w:val="2"/>
          <w14:ligatures w14:val="standardContextual"/>
        </w:rPr>
        <w:t xml:space="preserve"> to address targeted matters, depending on the circumstances.</w:t>
      </w:r>
    </w:p>
    <w:p w14:paraId="03A48382" w14:textId="0AAAA104" w:rsidR="00993277" w:rsidRDefault="00993277" w:rsidP="00993277">
      <w:pPr>
        <w:spacing w:after="120"/>
        <w:ind w:left="547" w:hanging="547"/>
        <w:contextualSpacing w:val="0"/>
        <w:jc w:val="both"/>
        <w:rPr>
          <w:rFonts w:eastAsia="Yu Mincho" w:cs="Arial"/>
          <w:kern w:val="2"/>
          <w14:ligatures w14:val="standardContextual"/>
        </w:rPr>
      </w:pPr>
      <w:r w:rsidRPr="00993277">
        <w:rPr>
          <w:rFonts w:eastAsia="Yu Mincho" w:cs="Arial"/>
          <w:kern w:val="2"/>
          <w14:ligatures w14:val="standardContextual"/>
        </w:rPr>
        <w:t>B4.</w:t>
      </w:r>
      <w:r w:rsidRPr="00993277">
        <w:rPr>
          <w:rFonts w:eastAsia="Yu Mincho" w:cs="Arial"/>
          <w:kern w:val="2"/>
          <w14:ligatures w14:val="standardContextual"/>
        </w:rPr>
        <w:tab/>
        <w:t xml:space="preserve">Greater Diversity of Voices Sought: Reflecting the broad use of SSBs’ standards, there are calls for greater inclusion of voices from emerging economies. The ability to respond to </w:t>
      </w:r>
      <w:proofErr w:type="gramStart"/>
      <w:r w:rsidRPr="00993277">
        <w:rPr>
          <w:rFonts w:eastAsia="Yu Mincho" w:cs="Arial"/>
          <w:kern w:val="2"/>
          <w14:ligatures w14:val="standardContextual"/>
        </w:rPr>
        <w:t>particular needs</w:t>
      </w:r>
      <w:proofErr w:type="gramEnd"/>
      <w:r w:rsidRPr="00993277">
        <w:rPr>
          <w:rFonts w:eastAsia="Yu Mincho" w:cs="Arial"/>
          <w:kern w:val="2"/>
          <w14:ligatures w14:val="standardContextual"/>
        </w:rPr>
        <w:t xml:space="preserve"> may </w:t>
      </w:r>
      <w:proofErr w:type="gramStart"/>
      <w:r w:rsidRPr="00993277">
        <w:rPr>
          <w:rFonts w:eastAsia="Yu Mincho" w:cs="Arial"/>
          <w:kern w:val="2"/>
          <w14:ligatures w14:val="standardContextual"/>
        </w:rPr>
        <w:t>impact</w:t>
      </w:r>
      <w:proofErr w:type="gramEnd"/>
      <w:r w:rsidRPr="00993277">
        <w:rPr>
          <w:rFonts w:eastAsia="Yu Mincho" w:cs="Arial"/>
          <w:kern w:val="2"/>
          <w14:ligatures w14:val="standardContextual"/>
        </w:rPr>
        <w:t xml:space="preserve"> the adoption and implementation of global standards. It may also impact which stakeholders </w:t>
      </w:r>
      <w:proofErr w:type="gramStart"/>
      <w:r w:rsidRPr="00993277">
        <w:rPr>
          <w:rFonts w:eastAsia="Yu Mincho" w:cs="Arial"/>
          <w:kern w:val="2"/>
          <w14:ligatures w14:val="standardContextual"/>
        </w:rPr>
        <w:t>to connect</w:t>
      </w:r>
      <w:proofErr w:type="gramEnd"/>
      <w:r w:rsidRPr="00993277">
        <w:rPr>
          <w:rFonts w:eastAsia="Yu Mincho" w:cs="Arial"/>
          <w:kern w:val="2"/>
          <w14:ligatures w14:val="standardContextual"/>
        </w:rPr>
        <w:t xml:space="preserve"> with and the nature of standards and guidance the SSBs develop.</w:t>
      </w:r>
    </w:p>
    <w:tbl>
      <w:tblPr>
        <w:tblStyle w:val="TableGrid"/>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9355"/>
      </w:tblGrid>
      <w:tr w:rsidR="005764DA" w:rsidRPr="0046767B" w14:paraId="10E1B57F" w14:textId="77777777" w:rsidTr="00993277">
        <w:tc>
          <w:tcPr>
            <w:tcW w:w="9355" w:type="dxa"/>
            <w:shd w:val="clear" w:color="auto" w:fill="D9C49B" w:themeFill="accent3"/>
          </w:tcPr>
          <w:p w14:paraId="6EE01B19" w14:textId="413BDBC0" w:rsidR="005764DA" w:rsidRPr="0046767B" w:rsidRDefault="009C7A9A" w:rsidP="000A74C9">
            <w:pPr>
              <w:spacing w:after="120"/>
              <w:contextualSpacing w:val="0"/>
              <w:rPr>
                <w:rFonts w:cs="Arial"/>
                <w:bCs/>
              </w:rPr>
            </w:pPr>
            <w:r w:rsidRPr="00554DAF">
              <w:rPr>
                <w:rFonts w:cs="Arial"/>
                <w:b/>
              </w:rPr>
              <w:t>Potential Impact on Audit, Assurance</w:t>
            </w:r>
            <w:r>
              <w:rPr>
                <w:rFonts w:cs="Arial"/>
                <w:b/>
              </w:rPr>
              <w:t xml:space="preserve">, </w:t>
            </w:r>
            <w:r w:rsidRPr="00554DAF">
              <w:rPr>
                <w:rFonts w:cs="Arial"/>
                <w:b/>
              </w:rPr>
              <w:t>Quality Management</w:t>
            </w:r>
            <w:r w:rsidR="0071046D">
              <w:rPr>
                <w:rFonts w:cs="Arial"/>
                <w:b/>
              </w:rPr>
              <w:t>, Ethics</w:t>
            </w:r>
            <w:r w:rsidRPr="00554DAF">
              <w:rPr>
                <w:rFonts w:cs="Arial"/>
                <w:b/>
              </w:rPr>
              <w:t xml:space="preserve"> </w:t>
            </w:r>
            <w:r>
              <w:rPr>
                <w:rFonts w:cs="Arial"/>
                <w:b/>
              </w:rPr>
              <w:t xml:space="preserve">and </w:t>
            </w:r>
            <w:r w:rsidRPr="00554DAF">
              <w:rPr>
                <w:rFonts w:cs="Arial"/>
                <w:b/>
              </w:rPr>
              <w:t xml:space="preserve">Independence Matters </w:t>
            </w:r>
          </w:p>
        </w:tc>
      </w:tr>
      <w:tr w:rsidR="003F2E6A" w:rsidRPr="0046767B" w14:paraId="170929FD" w14:textId="77777777" w:rsidTr="00993277">
        <w:trPr>
          <w:trHeight w:val="576"/>
        </w:trPr>
        <w:tc>
          <w:tcPr>
            <w:tcW w:w="9355" w:type="dxa"/>
          </w:tcPr>
          <w:p w14:paraId="10168C0B" w14:textId="7F9D2609" w:rsidR="00AD543D" w:rsidRDefault="00B57158" w:rsidP="00165050">
            <w:pPr>
              <w:numPr>
                <w:ilvl w:val="0"/>
                <w:numId w:val="10"/>
              </w:numPr>
              <w:tabs>
                <w:tab w:val="left" w:pos="2790"/>
              </w:tabs>
              <w:spacing w:after="120"/>
              <w:ind w:left="547" w:hanging="547"/>
              <w:contextualSpacing w:val="0"/>
              <w:jc w:val="both"/>
              <w:rPr>
                <w:rFonts w:eastAsia="Yu Mincho" w:cs="Arial"/>
                <w:kern w:val="2"/>
                <w14:ligatures w14:val="standardContextual"/>
              </w:rPr>
            </w:pPr>
            <w:r>
              <w:rPr>
                <w:rFonts w:cs="Arial"/>
                <w:bCs/>
              </w:rPr>
              <w:t>Need to identify p</w:t>
            </w:r>
            <w:r w:rsidR="00FD59E3">
              <w:rPr>
                <w:rFonts w:cs="Arial"/>
                <w:bCs/>
              </w:rPr>
              <w:t xml:space="preserve">otential areas of </w:t>
            </w:r>
            <w:r w:rsidR="00033750">
              <w:rPr>
                <w:rFonts w:cs="Arial"/>
                <w:bCs/>
              </w:rPr>
              <w:t>s</w:t>
            </w:r>
            <w:r w:rsidR="009306EA" w:rsidRPr="002E771C">
              <w:rPr>
                <w:rFonts w:cs="Arial"/>
                <w:bCs/>
              </w:rPr>
              <w:t xml:space="preserve">implification </w:t>
            </w:r>
            <w:r w:rsidR="009306EA">
              <w:rPr>
                <w:rFonts w:cs="Arial"/>
                <w:bCs/>
              </w:rPr>
              <w:t>(including scalability and proportionality)</w:t>
            </w:r>
            <w:r w:rsidR="00A44514">
              <w:rPr>
                <w:rFonts w:cs="Arial"/>
                <w:bCs/>
              </w:rPr>
              <w:t>.</w:t>
            </w:r>
          </w:p>
          <w:p w14:paraId="779ABADE" w14:textId="4AC93050" w:rsidR="003940A4" w:rsidRPr="003940A4" w:rsidRDefault="00DC6E4C" w:rsidP="00165050">
            <w:pPr>
              <w:numPr>
                <w:ilvl w:val="0"/>
                <w:numId w:val="10"/>
              </w:numPr>
              <w:tabs>
                <w:tab w:val="left" w:pos="2790"/>
              </w:tabs>
              <w:spacing w:after="120"/>
              <w:ind w:left="547" w:hanging="547"/>
              <w:contextualSpacing w:val="0"/>
              <w:jc w:val="both"/>
              <w:rPr>
                <w:rFonts w:eastAsia="Yu Mincho" w:cs="Arial"/>
                <w:kern w:val="2"/>
                <w14:ligatures w14:val="standardContextual"/>
              </w:rPr>
            </w:pPr>
            <w:r>
              <w:rPr>
                <w:rFonts w:cs="Arial"/>
                <w:bCs/>
              </w:rPr>
              <w:t>Need for</w:t>
            </w:r>
            <w:r w:rsidR="00262EAC">
              <w:rPr>
                <w:rFonts w:cs="Arial"/>
                <w:bCs/>
              </w:rPr>
              <w:t xml:space="preserve"> i</w:t>
            </w:r>
            <w:r w:rsidR="00413700">
              <w:rPr>
                <w:rFonts w:cs="Arial"/>
                <w:bCs/>
              </w:rPr>
              <w:t>ncrease</w:t>
            </w:r>
            <w:r w:rsidR="006B7E50">
              <w:rPr>
                <w:rFonts w:cs="Arial"/>
                <w:bCs/>
              </w:rPr>
              <w:t>d</w:t>
            </w:r>
            <w:r w:rsidR="00EF61E7">
              <w:rPr>
                <w:rFonts w:cs="Arial"/>
                <w:bCs/>
              </w:rPr>
              <w:t xml:space="preserve"> a</w:t>
            </w:r>
            <w:r w:rsidR="00EF61E7" w:rsidRPr="00EE37AB">
              <w:rPr>
                <w:rFonts w:cs="Arial"/>
                <w:bCs/>
              </w:rPr>
              <w:t>gility</w:t>
            </w:r>
            <w:r w:rsidR="003940A4">
              <w:rPr>
                <w:rFonts w:cs="Arial"/>
                <w:bCs/>
              </w:rPr>
              <w:t xml:space="preserve"> and</w:t>
            </w:r>
            <w:r w:rsidR="00EF61E7">
              <w:rPr>
                <w:rFonts w:cs="Arial"/>
                <w:bCs/>
              </w:rPr>
              <w:t xml:space="preserve"> </w:t>
            </w:r>
            <w:r w:rsidR="00EF61E7" w:rsidRPr="00EE37AB">
              <w:rPr>
                <w:rFonts w:cs="Arial"/>
                <w:bCs/>
              </w:rPr>
              <w:t>responsiveness</w:t>
            </w:r>
            <w:r w:rsidR="00834DF5">
              <w:rPr>
                <w:rFonts w:cs="Arial"/>
                <w:bCs/>
              </w:rPr>
              <w:t>.</w:t>
            </w:r>
          </w:p>
          <w:p w14:paraId="02F9669A" w14:textId="01259C2B" w:rsidR="003F2E6A" w:rsidRPr="0000055A" w:rsidRDefault="0011112F" w:rsidP="00165050">
            <w:pPr>
              <w:numPr>
                <w:ilvl w:val="0"/>
                <w:numId w:val="10"/>
              </w:numPr>
              <w:tabs>
                <w:tab w:val="left" w:pos="2790"/>
              </w:tabs>
              <w:spacing w:after="120"/>
              <w:ind w:left="547" w:hanging="547"/>
              <w:contextualSpacing w:val="0"/>
              <w:jc w:val="both"/>
              <w:rPr>
                <w:rFonts w:cs="Arial"/>
              </w:rPr>
            </w:pPr>
            <w:r>
              <w:rPr>
                <w:rFonts w:cs="Arial"/>
                <w:bCs/>
              </w:rPr>
              <w:t>B</w:t>
            </w:r>
            <w:r w:rsidR="00457542" w:rsidRPr="005312B8">
              <w:rPr>
                <w:rFonts w:cs="Arial"/>
                <w:bCs/>
              </w:rPr>
              <w:t>alanc</w:t>
            </w:r>
            <w:r>
              <w:rPr>
                <w:rFonts w:cs="Arial"/>
                <w:bCs/>
              </w:rPr>
              <w:t>e the</w:t>
            </w:r>
            <w:r w:rsidR="00B57158">
              <w:rPr>
                <w:rFonts w:cs="Arial"/>
                <w:bCs/>
              </w:rPr>
              <w:t xml:space="preserve"> need for the</w:t>
            </w:r>
            <w:r w:rsidR="00EF61E7">
              <w:rPr>
                <w:rFonts w:cs="Arial"/>
                <w:bCs/>
              </w:rPr>
              <w:t xml:space="preserve"> </w:t>
            </w:r>
            <w:r w:rsidR="00457542" w:rsidRPr="005312B8">
              <w:rPr>
                <w:rFonts w:cs="Arial"/>
                <w:bCs/>
              </w:rPr>
              <w:t>development of</w:t>
            </w:r>
            <w:r w:rsidR="00EF61E7" w:rsidRPr="002E771C">
              <w:rPr>
                <w:rFonts w:cs="Arial"/>
                <w:bCs/>
              </w:rPr>
              <w:t xml:space="preserve"> standards </w:t>
            </w:r>
            <w:r w:rsidR="006B1FE6">
              <w:rPr>
                <w:rFonts w:cs="Arial"/>
                <w:bCs/>
              </w:rPr>
              <w:t>(through either full-scope and narrow-scope projects)</w:t>
            </w:r>
            <w:r w:rsidR="00EF61E7" w:rsidRPr="002E771C">
              <w:rPr>
                <w:rFonts w:cs="Arial"/>
                <w:bCs/>
              </w:rPr>
              <w:t xml:space="preserve"> </w:t>
            </w:r>
            <w:r w:rsidR="00B57158">
              <w:rPr>
                <w:rFonts w:cs="Arial"/>
                <w:bCs/>
              </w:rPr>
              <w:t>with the development of</w:t>
            </w:r>
            <w:r w:rsidR="00EF61E7" w:rsidRPr="002E771C">
              <w:rPr>
                <w:rFonts w:cs="Arial"/>
                <w:bCs/>
              </w:rPr>
              <w:t xml:space="preserve"> non-authoritative materials</w:t>
            </w:r>
            <w:r w:rsidR="00834DF5">
              <w:rPr>
                <w:rFonts w:cs="Arial"/>
                <w:bCs/>
              </w:rPr>
              <w:t>.</w:t>
            </w:r>
          </w:p>
          <w:p w14:paraId="2C0D6148" w14:textId="4D19B3A5" w:rsidR="00413700" w:rsidRPr="0000055A" w:rsidRDefault="00413700" w:rsidP="00165050">
            <w:pPr>
              <w:numPr>
                <w:ilvl w:val="0"/>
                <w:numId w:val="10"/>
              </w:numPr>
              <w:tabs>
                <w:tab w:val="left" w:pos="2790"/>
              </w:tabs>
              <w:spacing w:after="120"/>
              <w:ind w:left="547" w:hanging="547"/>
              <w:contextualSpacing w:val="0"/>
              <w:jc w:val="both"/>
              <w:rPr>
                <w:rFonts w:cs="Arial"/>
              </w:rPr>
            </w:pPr>
            <w:r>
              <w:rPr>
                <w:rFonts w:cs="Arial"/>
                <w:bCs/>
              </w:rPr>
              <w:t xml:space="preserve">Increased coordination and collaboration </w:t>
            </w:r>
            <w:r w:rsidR="00A44514">
              <w:rPr>
                <w:rFonts w:cs="Arial"/>
                <w:bCs/>
              </w:rPr>
              <w:t xml:space="preserve">between the SSBs and </w:t>
            </w:r>
            <w:r>
              <w:rPr>
                <w:rFonts w:cs="Arial"/>
                <w:bCs/>
              </w:rPr>
              <w:t>with other standards setters</w:t>
            </w:r>
            <w:r w:rsidR="00834DF5">
              <w:rPr>
                <w:rFonts w:cs="Arial"/>
                <w:bCs/>
              </w:rPr>
              <w:t>.</w:t>
            </w:r>
          </w:p>
          <w:p w14:paraId="00AD6505" w14:textId="210D1664" w:rsidR="003F2E6A" w:rsidRPr="0000055A" w:rsidRDefault="00A44514" w:rsidP="00165050">
            <w:pPr>
              <w:numPr>
                <w:ilvl w:val="0"/>
                <w:numId w:val="10"/>
              </w:numPr>
              <w:tabs>
                <w:tab w:val="left" w:pos="2790"/>
              </w:tabs>
              <w:spacing w:after="120"/>
              <w:ind w:left="547" w:hanging="547"/>
              <w:contextualSpacing w:val="0"/>
              <w:jc w:val="both"/>
              <w:rPr>
                <w:rFonts w:cs="Arial"/>
              </w:rPr>
            </w:pPr>
            <w:r>
              <w:rPr>
                <w:rFonts w:cs="Arial"/>
                <w:bCs/>
              </w:rPr>
              <w:t>S</w:t>
            </w:r>
            <w:r w:rsidR="0000055A" w:rsidRPr="006A267F">
              <w:rPr>
                <w:rFonts w:cs="Arial"/>
                <w:bCs/>
              </w:rPr>
              <w:t>trengthened stakeholder engagement</w:t>
            </w:r>
            <w:r w:rsidR="007D006E">
              <w:rPr>
                <w:rFonts w:cs="Arial"/>
                <w:bCs/>
              </w:rPr>
              <w:t>, in</w:t>
            </w:r>
            <w:r w:rsidR="003C70F9">
              <w:rPr>
                <w:rFonts w:cs="Arial"/>
                <w:bCs/>
              </w:rPr>
              <w:t xml:space="preserve">cluding </w:t>
            </w:r>
            <w:r w:rsidR="0080367C">
              <w:rPr>
                <w:rFonts w:cs="Arial"/>
                <w:bCs/>
              </w:rPr>
              <w:t>with investors and those charged with governance</w:t>
            </w:r>
            <w:r w:rsidR="00834DF5">
              <w:rPr>
                <w:rFonts w:cs="Arial"/>
                <w:bCs/>
              </w:rPr>
              <w:t>.</w:t>
            </w:r>
          </w:p>
        </w:tc>
      </w:tr>
    </w:tbl>
    <w:p w14:paraId="5676F27B" w14:textId="77777777" w:rsidR="004261D4" w:rsidRDefault="004261D4"/>
    <w:p w14:paraId="48D56D36" w14:textId="615475A5" w:rsidR="0068351F" w:rsidRPr="0068351F" w:rsidRDefault="009C0085" w:rsidP="009C0085">
      <w:pPr>
        <w:ind w:left="360" w:hanging="360"/>
        <w:contextualSpacing w:val="0"/>
        <w:jc w:val="both"/>
        <w:rPr>
          <w:rFonts w:eastAsia="Yu Mincho" w:cs="Arial"/>
          <w:kern w:val="2"/>
          <w14:ligatures w14:val="standardContextual"/>
        </w:rPr>
      </w:pPr>
      <w:r w:rsidRPr="00D903A6">
        <w:rPr>
          <w:rFonts w:eastAsia="Yu Mincho" w:cs="Arial"/>
          <w:b/>
          <w:bCs/>
          <w:kern w:val="2"/>
          <w14:ligatures w14:val="standardContextual"/>
        </w:rPr>
        <w:t>5B</w:t>
      </w:r>
      <w:r w:rsidR="009425C8">
        <w:rPr>
          <w:rFonts w:eastAsia="Yu Mincho" w:cs="Arial"/>
          <w:b/>
          <w:bCs/>
          <w:kern w:val="2"/>
          <w14:ligatures w14:val="standardContextual"/>
        </w:rPr>
        <w:t>.</w:t>
      </w:r>
      <w:r w:rsidRPr="00D903A6">
        <w:rPr>
          <w:rFonts w:eastAsia="Yu Mincho" w:cs="Arial"/>
          <w:b/>
          <w:bCs/>
          <w:kern w:val="2"/>
          <w14:ligatures w14:val="standardContextual"/>
        </w:rPr>
        <w:tab/>
      </w:r>
      <w:r w:rsidR="003B1C14">
        <w:rPr>
          <w:rFonts w:eastAsia="Yu Mincho" w:cs="Arial"/>
          <w:b/>
          <w:bCs/>
          <w:kern w:val="2"/>
          <w14:ligatures w14:val="standardContextual"/>
        </w:rPr>
        <w:t>I</w:t>
      </w:r>
      <w:r w:rsidR="0068351F" w:rsidRPr="00D903A6">
        <w:rPr>
          <w:rFonts w:eastAsia="Yu Mincho" w:cs="Arial"/>
          <w:b/>
          <w:bCs/>
          <w:kern w:val="2"/>
          <w14:ligatures w14:val="standardContextual"/>
        </w:rPr>
        <w:t>ndicate the extent to which you believe this trend will increase or decrease in importance for the SSBs for their next strategy period starting in 2028</w:t>
      </w:r>
      <w:r w:rsidR="0068351F" w:rsidRPr="0068351F">
        <w:rPr>
          <w:rFonts w:eastAsia="Yu Mincho" w:cs="Arial"/>
          <w:kern w:val="2"/>
          <w14:ligatures w14:val="standardContextual"/>
        </w:rPr>
        <w:t xml:space="preserve">. </w:t>
      </w:r>
    </w:p>
    <w:p w14:paraId="3ECB9D6A" w14:textId="28B1EC0F" w:rsidR="0068351F" w:rsidRDefault="004261D4" w:rsidP="001E7523">
      <w:pPr>
        <w:spacing w:before="240" w:after="120"/>
        <w:ind w:left="907" w:hanging="547"/>
        <w:contextualSpacing w:val="0"/>
        <w:jc w:val="both"/>
        <w:rPr>
          <w:rFonts w:eastAsia="Yu Mincho" w:cs="Arial"/>
          <w:kern w:val="2"/>
          <w14:ligatures w14:val="standardContextual"/>
        </w:rPr>
      </w:pPr>
      <w:r>
        <w:rPr>
          <w:rFonts w:eastAsia="Yu Mincho" w:cs="Arial"/>
          <w:b/>
          <w:bCs/>
          <w:kern w:val="2"/>
          <w14:ligatures w14:val="standardContextual"/>
        </w:rPr>
        <w:t>B</w:t>
      </w:r>
      <w:r w:rsidR="0068351F" w:rsidRPr="00522D50">
        <w:rPr>
          <w:rFonts w:eastAsia="Yu Mincho" w:cs="Arial"/>
          <w:b/>
          <w:bCs/>
          <w:kern w:val="2"/>
          <w14:ligatures w14:val="standardContextual"/>
        </w:rPr>
        <w:t>.1</w:t>
      </w:r>
      <w:r w:rsidR="0068351F">
        <w:rPr>
          <w:rFonts w:eastAsia="Yu Mincho" w:cs="Arial"/>
          <w:kern w:val="2"/>
          <w14:ligatures w14:val="standardContextual"/>
        </w:rPr>
        <w:tab/>
      </w:r>
      <w:r w:rsidRPr="004261D4">
        <w:rPr>
          <w:rFonts w:eastAsia="Yu Mincho" w:cs="Arial"/>
          <w:kern w:val="2"/>
          <w14:ligatures w14:val="standardContextual"/>
        </w:rPr>
        <w:t xml:space="preserve">Changes in the Geopolitical and Regulatory Landscape </w:t>
      </w:r>
      <w:r w:rsidR="0068351F">
        <w:rPr>
          <w:rFonts w:eastAsia="Yu Mincho" w:cs="Arial"/>
          <w:kern w:val="2"/>
          <w14:ligatures w14:val="standardContextual"/>
        </w:rPr>
        <w:t xml:space="preserve">– </w:t>
      </w:r>
      <w:r w:rsidRPr="004261D4">
        <w:rPr>
          <w:rFonts w:eastAsia="Yu Mincho" w:cs="Arial"/>
          <w:kern w:val="2"/>
          <w14:ligatures w14:val="standardContextual"/>
        </w:rPr>
        <w:t>Regulatory Changes</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68351F" w14:paraId="70884CCD" w14:textId="77777777" w:rsidTr="00022452">
        <w:tc>
          <w:tcPr>
            <w:tcW w:w="1257" w:type="dxa"/>
            <w:vAlign w:val="center"/>
          </w:tcPr>
          <w:p w14:paraId="2462BB75"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7ABE4A12"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712C9B2F"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574A43A6"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57120E98"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6AC6CE82"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67ED43A4"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1448D282"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48C0763B"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1A848755"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69488FCF"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1FC1E06D"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6BCB8279"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795943BB"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68351F" w14:paraId="67969C96" w14:textId="77777777" w:rsidTr="00022452">
        <w:tc>
          <w:tcPr>
            <w:tcW w:w="1257" w:type="dxa"/>
            <w:vAlign w:val="center"/>
          </w:tcPr>
          <w:p w14:paraId="37F735A8" w14:textId="77777777" w:rsidR="0068351F" w:rsidRDefault="0068351F">
            <w:pPr>
              <w:contextualSpacing w:val="0"/>
              <w:jc w:val="center"/>
              <w:rPr>
                <w:rFonts w:eastAsia="Yu Mincho" w:cs="Arial"/>
                <w:kern w:val="2"/>
                <w14:ligatures w14:val="standardContextual"/>
              </w:rPr>
            </w:pPr>
          </w:p>
        </w:tc>
        <w:tc>
          <w:tcPr>
            <w:tcW w:w="1258" w:type="dxa"/>
            <w:vAlign w:val="center"/>
          </w:tcPr>
          <w:p w14:paraId="21D23823" w14:textId="77777777" w:rsidR="0068351F" w:rsidRDefault="0068351F">
            <w:pPr>
              <w:contextualSpacing w:val="0"/>
              <w:jc w:val="center"/>
              <w:rPr>
                <w:rFonts w:eastAsia="Yu Mincho" w:cs="Arial"/>
                <w:kern w:val="2"/>
                <w14:ligatures w14:val="standardContextual"/>
              </w:rPr>
            </w:pPr>
          </w:p>
        </w:tc>
        <w:tc>
          <w:tcPr>
            <w:tcW w:w="1257" w:type="dxa"/>
            <w:vAlign w:val="center"/>
          </w:tcPr>
          <w:p w14:paraId="18C062D8" w14:textId="77777777" w:rsidR="0068351F" w:rsidRDefault="0068351F">
            <w:pPr>
              <w:contextualSpacing w:val="0"/>
              <w:jc w:val="center"/>
              <w:rPr>
                <w:rFonts w:eastAsia="Yu Mincho" w:cs="Arial"/>
                <w:kern w:val="2"/>
                <w14:ligatures w14:val="standardContextual"/>
              </w:rPr>
            </w:pPr>
          </w:p>
        </w:tc>
        <w:tc>
          <w:tcPr>
            <w:tcW w:w="1258" w:type="dxa"/>
            <w:vAlign w:val="center"/>
          </w:tcPr>
          <w:p w14:paraId="279CC0ED" w14:textId="77777777" w:rsidR="0068351F" w:rsidRDefault="0068351F">
            <w:pPr>
              <w:contextualSpacing w:val="0"/>
              <w:jc w:val="center"/>
              <w:rPr>
                <w:rFonts w:eastAsia="Yu Mincho" w:cs="Arial"/>
                <w:kern w:val="2"/>
                <w14:ligatures w14:val="standardContextual"/>
              </w:rPr>
            </w:pPr>
          </w:p>
        </w:tc>
        <w:tc>
          <w:tcPr>
            <w:tcW w:w="1257" w:type="dxa"/>
            <w:vAlign w:val="center"/>
          </w:tcPr>
          <w:p w14:paraId="43A21060" w14:textId="77777777" w:rsidR="0068351F" w:rsidRDefault="0068351F">
            <w:pPr>
              <w:contextualSpacing w:val="0"/>
              <w:jc w:val="center"/>
              <w:rPr>
                <w:rFonts w:eastAsia="Yu Mincho" w:cs="Arial"/>
                <w:kern w:val="2"/>
                <w14:ligatures w14:val="standardContextual"/>
              </w:rPr>
            </w:pPr>
          </w:p>
        </w:tc>
        <w:tc>
          <w:tcPr>
            <w:tcW w:w="1258" w:type="dxa"/>
            <w:vAlign w:val="center"/>
          </w:tcPr>
          <w:p w14:paraId="3B5B0945" w14:textId="77777777" w:rsidR="0068351F" w:rsidRDefault="0068351F">
            <w:pPr>
              <w:contextualSpacing w:val="0"/>
              <w:jc w:val="center"/>
              <w:rPr>
                <w:rFonts w:eastAsia="Yu Mincho" w:cs="Arial"/>
                <w:kern w:val="2"/>
                <w14:ligatures w14:val="standardContextual"/>
              </w:rPr>
            </w:pPr>
          </w:p>
        </w:tc>
        <w:tc>
          <w:tcPr>
            <w:tcW w:w="1258" w:type="dxa"/>
          </w:tcPr>
          <w:p w14:paraId="2E7F601A" w14:textId="77777777" w:rsidR="0068351F" w:rsidRDefault="0068351F">
            <w:pPr>
              <w:contextualSpacing w:val="0"/>
              <w:jc w:val="center"/>
              <w:rPr>
                <w:rFonts w:eastAsia="Yu Mincho" w:cs="Arial"/>
                <w:kern w:val="2"/>
                <w14:ligatures w14:val="standardContextual"/>
              </w:rPr>
            </w:pPr>
          </w:p>
        </w:tc>
      </w:tr>
    </w:tbl>
    <w:p w14:paraId="180209DA" w14:textId="77777777" w:rsidR="0068351F" w:rsidRDefault="0068351F" w:rsidP="0068351F">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21409E21" w14:textId="77777777" w:rsidR="0068351F" w:rsidRPr="009E3A50" w:rsidRDefault="0068351F" w:rsidP="0068351F">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68351F" w14:paraId="7F039EF4"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46FF18BA" w14:textId="77777777" w:rsidR="0068351F" w:rsidRDefault="0068351F">
            <w:pPr>
              <w:spacing w:after="120"/>
              <w:contextualSpacing w:val="0"/>
              <w:jc w:val="both"/>
              <w:rPr>
                <w:rFonts w:eastAsia="Yu Mincho" w:cs="Arial"/>
                <w:kern w:val="2"/>
                <w14:ligatures w14:val="standardContextual"/>
              </w:rPr>
            </w:pPr>
          </w:p>
          <w:p w14:paraId="43646F03" w14:textId="77777777" w:rsidR="0068351F" w:rsidRDefault="0068351F">
            <w:pPr>
              <w:spacing w:after="120"/>
              <w:contextualSpacing w:val="0"/>
              <w:jc w:val="both"/>
              <w:rPr>
                <w:rFonts w:eastAsia="Yu Mincho" w:cs="Arial"/>
                <w:kern w:val="2"/>
                <w14:ligatures w14:val="standardContextual"/>
              </w:rPr>
            </w:pPr>
          </w:p>
        </w:tc>
      </w:tr>
    </w:tbl>
    <w:p w14:paraId="48F5E0D0" w14:textId="77777777" w:rsidR="0068351F" w:rsidRDefault="0068351F" w:rsidP="0068351F">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1BBE743D" w14:textId="77777777" w:rsidR="0068351F" w:rsidRDefault="0068351F" w:rsidP="0068351F">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68351F" w14:paraId="1508B6D6"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747E187B" w14:textId="77777777" w:rsidR="0068351F" w:rsidRDefault="0068351F">
            <w:pPr>
              <w:spacing w:after="120"/>
              <w:contextualSpacing w:val="0"/>
              <w:jc w:val="both"/>
              <w:rPr>
                <w:rFonts w:eastAsia="Yu Mincho" w:cs="Arial"/>
                <w:kern w:val="2"/>
                <w14:ligatures w14:val="standardContextual"/>
              </w:rPr>
            </w:pPr>
          </w:p>
          <w:p w14:paraId="247E1C19" w14:textId="77777777" w:rsidR="0068351F" w:rsidRDefault="0068351F">
            <w:pPr>
              <w:spacing w:after="120"/>
              <w:contextualSpacing w:val="0"/>
              <w:jc w:val="both"/>
              <w:rPr>
                <w:rFonts w:eastAsia="Yu Mincho" w:cs="Arial"/>
                <w:kern w:val="2"/>
                <w14:ligatures w14:val="standardContextual"/>
              </w:rPr>
            </w:pPr>
          </w:p>
        </w:tc>
      </w:tr>
    </w:tbl>
    <w:p w14:paraId="5F77A2B9" w14:textId="3182A49A" w:rsidR="0068351F" w:rsidRDefault="004261D4" w:rsidP="0068351F">
      <w:pPr>
        <w:spacing w:before="240" w:after="120"/>
        <w:ind w:left="907" w:hanging="547"/>
        <w:contextualSpacing w:val="0"/>
        <w:jc w:val="both"/>
        <w:rPr>
          <w:rFonts w:eastAsia="Yu Mincho" w:cs="Arial"/>
          <w:kern w:val="2"/>
          <w14:ligatures w14:val="standardContextual"/>
        </w:rPr>
      </w:pPr>
      <w:r>
        <w:rPr>
          <w:rFonts w:eastAsia="Yu Mincho" w:cs="Arial"/>
          <w:b/>
          <w:bCs/>
          <w:kern w:val="2"/>
          <w14:ligatures w14:val="standardContextual"/>
        </w:rPr>
        <w:lastRenderedPageBreak/>
        <w:t>B</w:t>
      </w:r>
      <w:r w:rsidR="0068351F" w:rsidRPr="00522D50">
        <w:rPr>
          <w:rFonts w:eastAsia="Yu Mincho" w:cs="Arial"/>
          <w:b/>
          <w:bCs/>
          <w:kern w:val="2"/>
          <w14:ligatures w14:val="standardContextual"/>
        </w:rPr>
        <w:t>.</w:t>
      </w:r>
      <w:r w:rsidR="0068351F">
        <w:rPr>
          <w:rFonts w:eastAsia="Yu Mincho" w:cs="Arial"/>
          <w:b/>
          <w:bCs/>
          <w:kern w:val="2"/>
          <w14:ligatures w14:val="standardContextual"/>
        </w:rPr>
        <w:t>2</w:t>
      </w:r>
      <w:r w:rsidR="0068351F">
        <w:rPr>
          <w:rFonts w:eastAsia="Yu Mincho" w:cs="Arial"/>
          <w:kern w:val="2"/>
          <w14:ligatures w14:val="standardContextual"/>
        </w:rPr>
        <w:tab/>
      </w:r>
      <w:r>
        <w:rPr>
          <w:rFonts w:cs="Arial"/>
          <w:b/>
        </w:rPr>
        <w:t xml:space="preserve">– </w:t>
      </w:r>
      <w:r w:rsidRPr="004261D4">
        <w:rPr>
          <w:rFonts w:cs="Arial"/>
          <w:bCs/>
        </w:rPr>
        <w:t>Changes in the Geopolitical and Regulatory Landscape</w:t>
      </w:r>
      <w:r>
        <w:rPr>
          <w:rFonts w:cs="Arial"/>
          <w:b/>
        </w:rPr>
        <w:t xml:space="preserve"> - </w:t>
      </w:r>
      <w:r w:rsidRPr="00B64BBA">
        <w:rPr>
          <w:rFonts w:eastAsia="Yu Mincho" w:cs="Arial"/>
          <w:kern w:val="2"/>
          <w14:ligatures w14:val="standardContextual"/>
        </w:rPr>
        <w:t>Risk of Fragmentation</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68351F" w14:paraId="0734BEE4" w14:textId="77777777" w:rsidTr="00022452">
        <w:tc>
          <w:tcPr>
            <w:tcW w:w="1257" w:type="dxa"/>
            <w:vAlign w:val="center"/>
          </w:tcPr>
          <w:p w14:paraId="0BAA8E18"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2919DE00"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60667114"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550CE641"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6AEA2B38"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3488FADB"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060C729D"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2695965A"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53B5BFB4"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7E884164"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4C4193D6"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0AD151FC"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1B42F0D7"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721E15BC"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68351F" w14:paraId="6660F758" w14:textId="77777777" w:rsidTr="00022452">
        <w:tc>
          <w:tcPr>
            <w:tcW w:w="1257" w:type="dxa"/>
            <w:vAlign w:val="center"/>
          </w:tcPr>
          <w:p w14:paraId="0D8BF265" w14:textId="77777777" w:rsidR="0068351F" w:rsidRDefault="0068351F">
            <w:pPr>
              <w:contextualSpacing w:val="0"/>
              <w:jc w:val="center"/>
              <w:rPr>
                <w:rFonts w:eastAsia="Yu Mincho" w:cs="Arial"/>
                <w:kern w:val="2"/>
                <w14:ligatures w14:val="standardContextual"/>
              </w:rPr>
            </w:pPr>
          </w:p>
        </w:tc>
        <w:tc>
          <w:tcPr>
            <w:tcW w:w="1258" w:type="dxa"/>
            <w:vAlign w:val="center"/>
          </w:tcPr>
          <w:p w14:paraId="4CDEBDB2" w14:textId="77777777" w:rsidR="0068351F" w:rsidRDefault="0068351F">
            <w:pPr>
              <w:contextualSpacing w:val="0"/>
              <w:jc w:val="center"/>
              <w:rPr>
                <w:rFonts w:eastAsia="Yu Mincho" w:cs="Arial"/>
                <w:kern w:val="2"/>
                <w14:ligatures w14:val="standardContextual"/>
              </w:rPr>
            </w:pPr>
          </w:p>
        </w:tc>
        <w:tc>
          <w:tcPr>
            <w:tcW w:w="1257" w:type="dxa"/>
            <w:vAlign w:val="center"/>
          </w:tcPr>
          <w:p w14:paraId="18202790" w14:textId="77777777" w:rsidR="0068351F" w:rsidRDefault="0068351F">
            <w:pPr>
              <w:contextualSpacing w:val="0"/>
              <w:jc w:val="center"/>
              <w:rPr>
                <w:rFonts w:eastAsia="Yu Mincho" w:cs="Arial"/>
                <w:kern w:val="2"/>
                <w14:ligatures w14:val="standardContextual"/>
              </w:rPr>
            </w:pPr>
          </w:p>
        </w:tc>
        <w:tc>
          <w:tcPr>
            <w:tcW w:w="1258" w:type="dxa"/>
            <w:vAlign w:val="center"/>
          </w:tcPr>
          <w:p w14:paraId="249A873F" w14:textId="77777777" w:rsidR="0068351F" w:rsidRDefault="0068351F">
            <w:pPr>
              <w:contextualSpacing w:val="0"/>
              <w:jc w:val="center"/>
              <w:rPr>
                <w:rFonts w:eastAsia="Yu Mincho" w:cs="Arial"/>
                <w:kern w:val="2"/>
                <w14:ligatures w14:val="standardContextual"/>
              </w:rPr>
            </w:pPr>
          </w:p>
        </w:tc>
        <w:tc>
          <w:tcPr>
            <w:tcW w:w="1257" w:type="dxa"/>
            <w:vAlign w:val="center"/>
          </w:tcPr>
          <w:p w14:paraId="57433DBF" w14:textId="77777777" w:rsidR="0068351F" w:rsidRDefault="0068351F">
            <w:pPr>
              <w:contextualSpacing w:val="0"/>
              <w:jc w:val="center"/>
              <w:rPr>
                <w:rFonts w:eastAsia="Yu Mincho" w:cs="Arial"/>
                <w:kern w:val="2"/>
                <w14:ligatures w14:val="standardContextual"/>
              </w:rPr>
            </w:pPr>
          </w:p>
        </w:tc>
        <w:tc>
          <w:tcPr>
            <w:tcW w:w="1258" w:type="dxa"/>
            <w:vAlign w:val="center"/>
          </w:tcPr>
          <w:p w14:paraId="49A4BBA0" w14:textId="77777777" w:rsidR="0068351F" w:rsidRDefault="0068351F">
            <w:pPr>
              <w:contextualSpacing w:val="0"/>
              <w:jc w:val="center"/>
              <w:rPr>
                <w:rFonts w:eastAsia="Yu Mincho" w:cs="Arial"/>
                <w:kern w:val="2"/>
                <w14:ligatures w14:val="standardContextual"/>
              </w:rPr>
            </w:pPr>
          </w:p>
        </w:tc>
        <w:tc>
          <w:tcPr>
            <w:tcW w:w="1258" w:type="dxa"/>
          </w:tcPr>
          <w:p w14:paraId="4FBED0E6" w14:textId="77777777" w:rsidR="0068351F" w:rsidRDefault="0068351F">
            <w:pPr>
              <w:contextualSpacing w:val="0"/>
              <w:jc w:val="center"/>
              <w:rPr>
                <w:rFonts w:eastAsia="Yu Mincho" w:cs="Arial"/>
                <w:kern w:val="2"/>
                <w14:ligatures w14:val="standardContextual"/>
              </w:rPr>
            </w:pPr>
          </w:p>
        </w:tc>
      </w:tr>
    </w:tbl>
    <w:p w14:paraId="30FDEB79" w14:textId="77777777" w:rsidR="0068351F" w:rsidRDefault="0068351F" w:rsidP="0068351F">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183F4824" w14:textId="77777777" w:rsidR="0068351F" w:rsidRPr="009E3A50" w:rsidRDefault="0068351F" w:rsidP="0068351F">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68351F" w14:paraId="7F435F18"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4EBF55FC" w14:textId="77777777" w:rsidR="0068351F" w:rsidRDefault="0068351F">
            <w:pPr>
              <w:spacing w:after="120"/>
              <w:contextualSpacing w:val="0"/>
              <w:jc w:val="both"/>
              <w:rPr>
                <w:rFonts w:eastAsia="Yu Mincho" w:cs="Arial"/>
                <w:kern w:val="2"/>
                <w14:ligatures w14:val="standardContextual"/>
              </w:rPr>
            </w:pPr>
          </w:p>
          <w:p w14:paraId="1D527446" w14:textId="77777777" w:rsidR="0068351F" w:rsidRDefault="0068351F">
            <w:pPr>
              <w:spacing w:after="120"/>
              <w:contextualSpacing w:val="0"/>
              <w:jc w:val="both"/>
              <w:rPr>
                <w:rFonts w:eastAsia="Yu Mincho" w:cs="Arial"/>
                <w:kern w:val="2"/>
                <w14:ligatures w14:val="standardContextual"/>
              </w:rPr>
            </w:pPr>
          </w:p>
        </w:tc>
      </w:tr>
    </w:tbl>
    <w:p w14:paraId="56A4085D" w14:textId="77777777" w:rsidR="0068351F" w:rsidRDefault="0068351F" w:rsidP="0068351F">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6DE1C04F" w14:textId="77777777" w:rsidR="0068351F" w:rsidRDefault="0068351F" w:rsidP="0068351F">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68351F" w14:paraId="3BADDB36"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089B7F74" w14:textId="77777777" w:rsidR="0068351F" w:rsidRDefault="0068351F">
            <w:pPr>
              <w:spacing w:after="120"/>
              <w:contextualSpacing w:val="0"/>
              <w:jc w:val="both"/>
              <w:rPr>
                <w:rFonts w:eastAsia="Yu Mincho" w:cs="Arial"/>
                <w:kern w:val="2"/>
                <w14:ligatures w14:val="standardContextual"/>
              </w:rPr>
            </w:pPr>
          </w:p>
          <w:p w14:paraId="50753638" w14:textId="77777777" w:rsidR="0068351F" w:rsidRDefault="0068351F">
            <w:pPr>
              <w:spacing w:after="120"/>
              <w:contextualSpacing w:val="0"/>
              <w:jc w:val="both"/>
              <w:rPr>
                <w:rFonts w:eastAsia="Yu Mincho" w:cs="Arial"/>
                <w:kern w:val="2"/>
                <w14:ligatures w14:val="standardContextual"/>
              </w:rPr>
            </w:pPr>
          </w:p>
        </w:tc>
      </w:tr>
    </w:tbl>
    <w:p w14:paraId="17BF6A6E" w14:textId="12C46B0E" w:rsidR="0068351F" w:rsidRPr="00A82697" w:rsidRDefault="004261D4" w:rsidP="0068351F">
      <w:pPr>
        <w:spacing w:before="240" w:after="120"/>
        <w:ind w:left="907" w:hanging="547"/>
        <w:contextualSpacing w:val="0"/>
        <w:jc w:val="both"/>
        <w:rPr>
          <w:rFonts w:cs="Arial"/>
        </w:rPr>
      </w:pPr>
      <w:r>
        <w:rPr>
          <w:rFonts w:eastAsia="Yu Mincho" w:cs="Arial"/>
          <w:b/>
          <w:bCs/>
          <w:kern w:val="2"/>
          <w14:ligatures w14:val="standardContextual"/>
        </w:rPr>
        <w:t>B</w:t>
      </w:r>
      <w:r w:rsidR="0068351F" w:rsidRPr="00522D50">
        <w:rPr>
          <w:rFonts w:eastAsia="Yu Mincho" w:cs="Arial"/>
          <w:b/>
          <w:bCs/>
          <w:kern w:val="2"/>
          <w14:ligatures w14:val="standardContextual"/>
        </w:rPr>
        <w:t>.</w:t>
      </w:r>
      <w:r w:rsidR="0068351F">
        <w:rPr>
          <w:rFonts w:eastAsia="Yu Mincho" w:cs="Arial"/>
          <w:b/>
          <w:bCs/>
          <w:kern w:val="2"/>
          <w14:ligatures w14:val="standardContextual"/>
        </w:rPr>
        <w:t>3</w:t>
      </w:r>
      <w:r w:rsidR="0068351F">
        <w:rPr>
          <w:rFonts w:eastAsia="Yu Mincho" w:cs="Arial"/>
          <w:kern w:val="2"/>
          <w14:ligatures w14:val="standardContextual"/>
        </w:rPr>
        <w:tab/>
      </w:r>
      <w:r w:rsidRPr="004261D4">
        <w:rPr>
          <w:rFonts w:eastAsia="Yu Mincho" w:cs="Arial"/>
          <w:kern w:val="2"/>
          <w14:ligatures w14:val="standardContextual"/>
        </w:rPr>
        <w:t xml:space="preserve">Changes in the Geopolitical and Regulatory Landscape </w:t>
      </w:r>
      <w:r>
        <w:rPr>
          <w:rFonts w:eastAsia="Yu Mincho" w:cs="Arial"/>
          <w:kern w:val="2"/>
          <w14:ligatures w14:val="standardContextual"/>
        </w:rPr>
        <w:t xml:space="preserve">- Call for Greater Agility in </w:t>
      </w:r>
      <w:r w:rsidRPr="00EF73A2">
        <w:rPr>
          <w:rFonts w:eastAsia="Yu Mincho" w:cs="Arial"/>
          <w:kern w:val="2"/>
          <w14:ligatures w14:val="standardContextual"/>
        </w:rPr>
        <w:t>Standard Setting</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68351F" w14:paraId="5F8BB68F" w14:textId="77777777" w:rsidTr="00022452">
        <w:tc>
          <w:tcPr>
            <w:tcW w:w="1257" w:type="dxa"/>
            <w:vAlign w:val="center"/>
          </w:tcPr>
          <w:p w14:paraId="2562C033"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58742DE2"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7C110A45"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34C3EABC"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5B10F6E7"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34DCD622"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170FA481"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4E26ADA6"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3CE08967"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0D0414EE"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70A3A023"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504348F6"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4052F516"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4991202A" w14:textId="77777777" w:rsidR="0068351F" w:rsidRDefault="0068351F">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68351F" w14:paraId="0989AC5F" w14:textId="77777777" w:rsidTr="00022452">
        <w:tc>
          <w:tcPr>
            <w:tcW w:w="1257" w:type="dxa"/>
            <w:vAlign w:val="center"/>
          </w:tcPr>
          <w:p w14:paraId="0DE77AD9" w14:textId="77777777" w:rsidR="0068351F" w:rsidRDefault="0068351F">
            <w:pPr>
              <w:contextualSpacing w:val="0"/>
              <w:jc w:val="center"/>
              <w:rPr>
                <w:rFonts w:eastAsia="Yu Mincho" w:cs="Arial"/>
                <w:kern w:val="2"/>
                <w14:ligatures w14:val="standardContextual"/>
              </w:rPr>
            </w:pPr>
          </w:p>
        </w:tc>
        <w:tc>
          <w:tcPr>
            <w:tcW w:w="1258" w:type="dxa"/>
            <w:vAlign w:val="center"/>
          </w:tcPr>
          <w:p w14:paraId="046083B8" w14:textId="77777777" w:rsidR="0068351F" w:rsidRDefault="0068351F">
            <w:pPr>
              <w:contextualSpacing w:val="0"/>
              <w:jc w:val="center"/>
              <w:rPr>
                <w:rFonts w:eastAsia="Yu Mincho" w:cs="Arial"/>
                <w:kern w:val="2"/>
                <w14:ligatures w14:val="standardContextual"/>
              </w:rPr>
            </w:pPr>
          </w:p>
        </w:tc>
        <w:tc>
          <w:tcPr>
            <w:tcW w:w="1257" w:type="dxa"/>
            <w:vAlign w:val="center"/>
          </w:tcPr>
          <w:p w14:paraId="05A9D5C1" w14:textId="77777777" w:rsidR="0068351F" w:rsidRDefault="0068351F">
            <w:pPr>
              <w:contextualSpacing w:val="0"/>
              <w:jc w:val="center"/>
              <w:rPr>
                <w:rFonts w:eastAsia="Yu Mincho" w:cs="Arial"/>
                <w:kern w:val="2"/>
                <w14:ligatures w14:val="standardContextual"/>
              </w:rPr>
            </w:pPr>
          </w:p>
        </w:tc>
        <w:tc>
          <w:tcPr>
            <w:tcW w:w="1258" w:type="dxa"/>
            <w:vAlign w:val="center"/>
          </w:tcPr>
          <w:p w14:paraId="5F7A1185" w14:textId="77777777" w:rsidR="0068351F" w:rsidRDefault="0068351F">
            <w:pPr>
              <w:contextualSpacing w:val="0"/>
              <w:jc w:val="center"/>
              <w:rPr>
                <w:rFonts w:eastAsia="Yu Mincho" w:cs="Arial"/>
                <w:kern w:val="2"/>
                <w14:ligatures w14:val="standardContextual"/>
              </w:rPr>
            </w:pPr>
          </w:p>
        </w:tc>
        <w:tc>
          <w:tcPr>
            <w:tcW w:w="1257" w:type="dxa"/>
            <w:vAlign w:val="center"/>
          </w:tcPr>
          <w:p w14:paraId="68FF154C" w14:textId="77777777" w:rsidR="0068351F" w:rsidRDefault="0068351F">
            <w:pPr>
              <w:contextualSpacing w:val="0"/>
              <w:jc w:val="center"/>
              <w:rPr>
                <w:rFonts w:eastAsia="Yu Mincho" w:cs="Arial"/>
                <w:kern w:val="2"/>
                <w14:ligatures w14:val="standardContextual"/>
              </w:rPr>
            </w:pPr>
          </w:p>
        </w:tc>
        <w:tc>
          <w:tcPr>
            <w:tcW w:w="1258" w:type="dxa"/>
            <w:vAlign w:val="center"/>
          </w:tcPr>
          <w:p w14:paraId="1CE0F9BA" w14:textId="77777777" w:rsidR="0068351F" w:rsidRDefault="0068351F">
            <w:pPr>
              <w:contextualSpacing w:val="0"/>
              <w:jc w:val="center"/>
              <w:rPr>
                <w:rFonts w:eastAsia="Yu Mincho" w:cs="Arial"/>
                <w:kern w:val="2"/>
                <w14:ligatures w14:val="standardContextual"/>
              </w:rPr>
            </w:pPr>
          </w:p>
        </w:tc>
        <w:tc>
          <w:tcPr>
            <w:tcW w:w="1258" w:type="dxa"/>
          </w:tcPr>
          <w:p w14:paraId="7DD9045F" w14:textId="77777777" w:rsidR="0068351F" w:rsidRDefault="0068351F">
            <w:pPr>
              <w:contextualSpacing w:val="0"/>
              <w:jc w:val="center"/>
              <w:rPr>
                <w:rFonts w:eastAsia="Yu Mincho" w:cs="Arial"/>
                <w:kern w:val="2"/>
                <w14:ligatures w14:val="standardContextual"/>
              </w:rPr>
            </w:pPr>
          </w:p>
        </w:tc>
      </w:tr>
    </w:tbl>
    <w:p w14:paraId="01A675BB" w14:textId="77777777" w:rsidR="0068351F" w:rsidRDefault="0068351F" w:rsidP="0068351F">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69FF49C4" w14:textId="77777777" w:rsidR="0068351F" w:rsidRPr="009E3A50" w:rsidRDefault="0068351F" w:rsidP="0068351F">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68351F" w14:paraId="042A6D70"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01BDE54F" w14:textId="77777777" w:rsidR="0068351F" w:rsidRDefault="0068351F">
            <w:pPr>
              <w:spacing w:after="120"/>
              <w:contextualSpacing w:val="0"/>
              <w:jc w:val="both"/>
              <w:rPr>
                <w:rFonts w:eastAsia="Yu Mincho" w:cs="Arial"/>
                <w:kern w:val="2"/>
                <w14:ligatures w14:val="standardContextual"/>
              </w:rPr>
            </w:pPr>
          </w:p>
          <w:p w14:paraId="6D12C55D" w14:textId="77777777" w:rsidR="0068351F" w:rsidRDefault="0068351F">
            <w:pPr>
              <w:spacing w:after="120"/>
              <w:contextualSpacing w:val="0"/>
              <w:jc w:val="both"/>
              <w:rPr>
                <w:rFonts w:eastAsia="Yu Mincho" w:cs="Arial"/>
                <w:kern w:val="2"/>
                <w14:ligatures w14:val="standardContextual"/>
              </w:rPr>
            </w:pPr>
          </w:p>
        </w:tc>
      </w:tr>
    </w:tbl>
    <w:p w14:paraId="6AB51469" w14:textId="77777777" w:rsidR="0068351F" w:rsidRDefault="0068351F" w:rsidP="0068351F">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3FDCFF39" w14:textId="77777777" w:rsidR="0068351F" w:rsidRDefault="0068351F" w:rsidP="0068351F">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68351F" w14:paraId="01A6124D"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1C3809F2" w14:textId="77777777" w:rsidR="0068351F" w:rsidRDefault="0068351F">
            <w:pPr>
              <w:spacing w:after="120"/>
              <w:contextualSpacing w:val="0"/>
              <w:jc w:val="both"/>
              <w:rPr>
                <w:rFonts w:eastAsia="Yu Mincho" w:cs="Arial"/>
                <w:kern w:val="2"/>
                <w14:ligatures w14:val="standardContextual"/>
              </w:rPr>
            </w:pPr>
          </w:p>
          <w:p w14:paraId="2CE25365" w14:textId="77777777" w:rsidR="0068351F" w:rsidRDefault="0068351F">
            <w:pPr>
              <w:spacing w:after="120"/>
              <w:contextualSpacing w:val="0"/>
              <w:jc w:val="both"/>
              <w:rPr>
                <w:rFonts w:eastAsia="Yu Mincho" w:cs="Arial"/>
                <w:kern w:val="2"/>
                <w14:ligatures w14:val="standardContextual"/>
              </w:rPr>
            </w:pPr>
          </w:p>
        </w:tc>
      </w:tr>
    </w:tbl>
    <w:p w14:paraId="77583444" w14:textId="16C981D9" w:rsidR="004261D4" w:rsidRPr="00A82697" w:rsidRDefault="004261D4" w:rsidP="004261D4">
      <w:pPr>
        <w:spacing w:before="240" w:after="120"/>
        <w:ind w:left="907" w:hanging="547"/>
        <w:contextualSpacing w:val="0"/>
        <w:jc w:val="both"/>
        <w:rPr>
          <w:rFonts w:cs="Arial"/>
        </w:rPr>
      </w:pPr>
      <w:r>
        <w:rPr>
          <w:rFonts w:eastAsia="Yu Mincho" w:cs="Arial"/>
          <w:b/>
          <w:bCs/>
          <w:kern w:val="2"/>
          <w14:ligatures w14:val="standardContextual"/>
        </w:rPr>
        <w:lastRenderedPageBreak/>
        <w:t>B</w:t>
      </w:r>
      <w:r w:rsidRPr="00522D50">
        <w:rPr>
          <w:rFonts w:eastAsia="Yu Mincho" w:cs="Arial"/>
          <w:b/>
          <w:bCs/>
          <w:kern w:val="2"/>
          <w14:ligatures w14:val="standardContextual"/>
        </w:rPr>
        <w:t>.</w:t>
      </w:r>
      <w:r>
        <w:rPr>
          <w:rFonts w:eastAsia="Yu Mincho" w:cs="Arial"/>
          <w:b/>
          <w:bCs/>
          <w:kern w:val="2"/>
          <w14:ligatures w14:val="standardContextual"/>
        </w:rPr>
        <w:t>4</w:t>
      </w:r>
      <w:r>
        <w:rPr>
          <w:rFonts w:eastAsia="Yu Mincho" w:cs="Arial"/>
          <w:kern w:val="2"/>
          <w14:ligatures w14:val="standardContextual"/>
        </w:rPr>
        <w:tab/>
      </w:r>
      <w:r w:rsidRPr="004261D4">
        <w:rPr>
          <w:rFonts w:eastAsia="Yu Mincho" w:cs="Arial"/>
          <w:kern w:val="2"/>
          <w14:ligatures w14:val="standardContextual"/>
        </w:rPr>
        <w:t xml:space="preserve">Changes in the Geopolitical and Regulatory Landscape </w:t>
      </w:r>
      <w:r>
        <w:rPr>
          <w:rFonts w:eastAsia="Yu Mincho" w:cs="Arial"/>
          <w:kern w:val="2"/>
          <w14:ligatures w14:val="standardContextual"/>
        </w:rPr>
        <w:t xml:space="preserve">- </w:t>
      </w:r>
      <w:r w:rsidR="00D903A6" w:rsidRPr="00067CE2">
        <w:rPr>
          <w:rFonts w:eastAsia="Yu Mincho" w:cs="Arial"/>
          <w:kern w:val="2"/>
          <w14:ligatures w14:val="standardContextual"/>
        </w:rPr>
        <w:t xml:space="preserve">Greater </w:t>
      </w:r>
      <w:r w:rsidR="00D903A6">
        <w:rPr>
          <w:rFonts w:eastAsia="Yu Mincho" w:cs="Arial"/>
          <w:kern w:val="2"/>
          <w14:ligatures w14:val="standardContextual"/>
        </w:rPr>
        <w:t>D</w:t>
      </w:r>
      <w:r w:rsidR="00D903A6" w:rsidRPr="00067CE2">
        <w:rPr>
          <w:rFonts w:eastAsia="Yu Mincho" w:cs="Arial"/>
          <w:kern w:val="2"/>
          <w14:ligatures w14:val="standardContextual"/>
        </w:rPr>
        <w:t xml:space="preserve">iversity of </w:t>
      </w:r>
      <w:r w:rsidR="00D903A6">
        <w:rPr>
          <w:rFonts w:eastAsia="Yu Mincho" w:cs="Arial"/>
          <w:kern w:val="2"/>
          <w14:ligatures w14:val="standardContextual"/>
        </w:rPr>
        <w:t>V</w:t>
      </w:r>
      <w:r w:rsidR="00D903A6" w:rsidRPr="00067CE2">
        <w:rPr>
          <w:rFonts w:eastAsia="Yu Mincho" w:cs="Arial"/>
          <w:kern w:val="2"/>
          <w14:ligatures w14:val="standardContextual"/>
        </w:rPr>
        <w:t xml:space="preserve">oices </w:t>
      </w:r>
      <w:r w:rsidR="00D903A6">
        <w:rPr>
          <w:rFonts w:eastAsia="Yu Mincho" w:cs="Arial"/>
          <w:kern w:val="2"/>
          <w14:ligatures w14:val="standardContextual"/>
        </w:rPr>
        <w:t>S</w:t>
      </w:r>
      <w:r w:rsidR="00D903A6" w:rsidRPr="00067CE2">
        <w:rPr>
          <w:rFonts w:eastAsia="Yu Mincho" w:cs="Arial"/>
          <w:kern w:val="2"/>
          <w14:ligatures w14:val="standardContextual"/>
        </w:rPr>
        <w:t>ought</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4261D4" w14:paraId="57CE9E88" w14:textId="77777777" w:rsidTr="00022452">
        <w:tc>
          <w:tcPr>
            <w:tcW w:w="1257" w:type="dxa"/>
            <w:vAlign w:val="center"/>
          </w:tcPr>
          <w:p w14:paraId="0DD9FE35"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7EF9E123"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533EEA29"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2FA9F6D8"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266F8F0B"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20CF52EB"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4CACC482"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1AFB7F7A"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3D563367"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2EFEC638"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7F0716F9"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4E095D58"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584EE1CB"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65390701" w14:textId="77777777" w:rsidR="004261D4" w:rsidRDefault="004261D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4261D4" w14:paraId="2B17C7F8" w14:textId="77777777" w:rsidTr="00022452">
        <w:tc>
          <w:tcPr>
            <w:tcW w:w="1257" w:type="dxa"/>
            <w:vAlign w:val="center"/>
          </w:tcPr>
          <w:p w14:paraId="2CA4BA33" w14:textId="77777777" w:rsidR="004261D4" w:rsidRDefault="004261D4">
            <w:pPr>
              <w:contextualSpacing w:val="0"/>
              <w:jc w:val="center"/>
              <w:rPr>
                <w:rFonts w:eastAsia="Yu Mincho" w:cs="Arial"/>
                <w:kern w:val="2"/>
                <w14:ligatures w14:val="standardContextual"/>
              </w:rPr>
            </w:pPr>
          </w:p>
        </w:tc>
        <w:tc>
          <w:tcPr>
            <w:tcW w:w="1258" w:type="dxa"/>
            <w:vAlign w:val="center"/>
          </w:tcPr>
          <w:p w14:paraId="4687F47E" w14:textId="77777777" w:rsidR="004261D4" w:rsidRDefault="004261D4">
            <w:pPr>
              <w:contextualSpacing w:val="0"/>
              <w:jc w:val="center"/>
              <w:rPr>
                <w:rFonts w:eastAsia="Yu Mincho" w:cs="Arial"/>
                <w:kern w:val="2"/>
                <w14:ligatures w14:val="standardContextual"/>
              </w:rPr>
            </w:pPr>
          </w:p>
        </w:tc>
        <w:tc>
          <w:tcPr>
            <w:tcW w:w="1257" w:type="dxa"/>
            <w:vAlign w:val="center"/>
          </w:tcPr>
          <w:p w14:paraId="68BB67ED" w14:textId="77777777" w:rsidR="004261D4" w:rsidRDefault="004261D4">
            <w:pPr>
              <w:contextualSpacing w:val="0"/>
              <w:jc w:val="center"/>
              <w:rPr>
                <w:rFonts w:eastAsia="Yu Mincho" w:cs="Arial"/>
                <w:kern w:val="2"/>
                <w14:ligatures w14:val="standardContextual"/>
              </w:rPr>
            </w:pPr>
          </w:p>
        </w:tc>
        <w:tc>
          <w:tcPr>
            <w:tcW w:w="1258" w:type="dxa"/>
            <w:vAlign w:val="center"/>
          </w:tcPr>
          <w:p w14:paraId="788EED59" w14:textId="77777777" w:rsidR="004261D4" w:rsidRDefault="004261D4">
            <w:pPr>
              <w:contextualSpacing w:val="0"/>
              <w:jc w:val="center"/>
              <w:rPr>
                <w:rFonts w:eastAsia="Yu Mincho" w:cs="Arial"/>
                <w:kern w:val="2"/>
                <w14:ligatures w14:val="standardContextual"/>
              </w:rPr>
            </w:pPr>
          </w:p>
        </w:tc>
        <w:tc>
          <w:tcPr>
            <w:tcW w:w="1257" w:type="dxa"/>
            <w:vAlign w:val="center"/>
          </w:tcPr>
          <w:p w14:paraId="1E347202" w14:textId="77777777" w:rsidR="004261D4" w:rsidRDefault="004261D4">
            <w:pPr>
              <w:contextualSpacing w:val="0"/>
              <w:jc w:val="center"/>
              <w:rPr>
                <w:rFonts w:eastAsia="Yu Mincho" w:cs="Arial"/>
                <w:kern w:val="2"/>
                <w14:ligatures w14:val="standardContextual"/>
              </w:rPr>
            </w:pPr>
          </w:p>
        </w:tc>
        <w:tc>
          <w:tcPr>
            <w:tcW w:w="1258" w:type="dxa"/>
            <w:vAlign w:val="center"/>
          </w:tcPr>
          <w:p w14:paraId="5D06882C" w14:textId="77777777" w:rsidR="004261D4" w:rsidRDefault="004261D4">
            <w:pPr>
              <w:contextualSpacing w:val="0"/>
              <w:jc w:val="center"/>
              <w:rPr>
                <w:rFonts w:eastAsia="Yu Mincho" w:cs="Arial"/>
                <w:kern w:val="2"/>
                <w14:ligatures w14:val="standardContextual"/>
              </w:rPr>
            </w:pPr>
          </w:p>
        </w:tc>
        <w:tc>
          <w:tcPr>
            <w:tcW w:w="1258" w:type="dxa"/>
          </w:tcPr>
          <w:p w14:paraId="5EA2EAD5" w14:textId="77777777" w:rsidR="004261D4" w:rsidRDefault="004261D4">
            <w:pPr>
              <w:contextualSpacing w:val="0"/>
              <w:jc w:val="center"/>
              <w:rPr>
                <w:rFonts w:eastAsia="Yu Mincho" w:cs="Arial"/>
                <w:kern w:val="2"/>
                <w14:ligatures w14:val="standardContextual"/>
              </w:rPr>
            </w:pPr>
          </w:p>
        </w:tc>
      </w:tr>
    </w:tbl>
    <w:p w14:paraId="4A5F3FB9" w14:textId="77777777" w:rsidR="004261D4" w:rsidRDefault="004261D4" w:rsidP="004261D4">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431C72C0" w14:textId="77777777" w:rsidR="004261D4" w:rsidRPr="009E3A50" w:rsidRDefault="004261D4" w:rsidP="004261D4">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4261D4" w14:paraId="2CBB20EA"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356B01B9" w14:textId="77777777" w:rsidR="004261D4" w:rsidRDefault="004261D4">
            <w:pPr>
              <w:spacing w:after="120"/>
              <w:contextualSpacing w:val="0"/>
              <w:jc w:val="both"/>
              <w:rPr>
                <w:rFonts w:eastAsia="Yu Mincho" w:cs="Arial"/>
                <w:kern w:val="2"/>
                <w14:ligatures w14:val="standardContextual"/>
              </w:rPr>
            </w:pPr>
          </w:p>
          <w:p w14:paraId="652DE51B" w14:textId="77777777" w:rsidR="004261D4" w:rsidRDefault="004261D4">
            <w:pPr>
              <w:spacing w:after="120"/>
              <w:contextualSpacing w:val="0"/>
              <w:jc w:val="both"/>
              <w:rPr>
                <w:rFonts w:eastAsia="Yu Mincho" w:cs="Arial"/>
                <w:kern w:val="2"/>
                <w14:ligatures w14:val="standardContextual"/>
              </w:rPr>
            </w:pPr>
          </w:p>
        </w:tc>
      </w:tr>
    </w:tbl>
    <w:p w14:paraId="21EA7E43" w14:textId="77777777" w:rsidR="004261D4" w:rsidRDefault="004261D4" w:rsidP="004261D4">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3BFA8E3B" w14:textId="77777777" w:rsidR="004261D4" w:rsidRDefault="004261D4" w:rsidP="004261D4">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4261D4" w14:paraId="74BFA2DD"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162F48A0" w14:textId="77777777" w:rsidR="004261D4" w:rsidRDefault="004261D4">
            <w:pPr>
              <w:spacing w:after="120"/>
              <w:contextualSpacing w:val="0"/>
              <w:jc w:val="both"/>
              <w:rPr>
                <w:rFonts w:eastAsia="Yu Mincho" w:cs="Arial"/>
                <w:kern w:val="2"/>
                <w14:ligatures w14:val="standardContextual"/>
              </w:rPr>
            </w:pPr>
          </w:p>
          <w:p w14:paraId="2F01D7C6" w14:textId="77777777" w:rsidR="004261D4" w:rsidRDefault="004261D4">
            <w:pPr>
              <w:spacing w:after="120"/>
              <w:contextualSpacing w:val="0"/>
              <w:jc w:val="both"/>
              <w:rPr>
                <w:rFonts w:eastAsia="Yu Mincho" w:cs="Arial"/>
                <w:kern w:val="2"/>
                <w14:ligatures w14:val="standardContextual"/>
              </w:rPr>
            </w:pPr>
          </w:p>
        </w:tc>
      </w:tr>
    </w:tbl>
    <w:p w14:paraId="60B6B7CD" w14:textId="77777777" w:rsidR="0068351F" w:rsidRDefault="0068351F" w:rsidP="0068351F">
      <w:pPr>
        <w:spacing w:before="240"/>
        <w:ind w:left="1094" w:hanging="547"/>
        <w:contextualSpacing w:val="0"/>
        <w:jc w:val="both"/>
        <w:rPr>
          <w:rFonts w:eastAsia="Yu Mincho" w:cs="Arial"/>
          <w:kern w:val="2"/>
          <w14:ligatures w14:val="standardContextual"/>
        </w:rPr>
      </w:pPr>
    </w:p>
    <w:p w14:paraId="204CAB10" w14:textId="23CBBE8D" w:rsidR="00FC61E8" w:rsidRDefault="00EF7242">
      <w:r w:rsidRPr="005764DA">
        <w:rPr>
          <w:rFonts w:cs="Arial"/>
          <w:b/>
        </w:rPr>
        <w:t>C – Evolving Expectations</w:t>
      </w:r>
      <w:r w:rsidRPr="004169DF">
        <w:rPr>
          <w:rFonts w:cs="Arial"/>
          <w:b/>
        </w:rPr>
        <w:t xml:space="preserve"> Concerning Sustainability</w:t>
      </w:r>
      <w:r>
        <w:rPr>
          <w:rFonts w:cs="Arial"/>
          <w:b/>
        </w:rPr>
        <w:t xml:space="preserve"> Information</w:t>
      </w:r>
    </w:p>
    <w:p w14:paraId="192C7900" w14:textId="77777777" w:rsidR="00EF7242" w:rsidRDefault="00EF7242" w:rsidP="00EF7242">
      <w:pPr>
        <w:spacing w:after="120"/>
        <w:contextualSpacing w:val="0"/>
        <w:jc w:val="both"/>
        <w:rPr>
          <w:rFonts w:eastAsia="Yu Mincho" w:cs="Arial"/>
          <w:i/>
          <w:iCs/>
          <w:kern w:val="2"/>
          <w14:ligatures w14:val="standardContextual"/>
        </w:rPr>
      </w:pPr>
      <w:r w:rsidRPr="00332D57">
        <w:rPr>
          <w:rFonts w:eastAsia="Yu Mincho" w:cs="Arial"/>
          <w:kern w:val="2"/>
          <w14:ligatures w14:val="standardContextual"/>
        </w:rPr>
        <w:t>Global challenges regarding sustainability are reshaping expectations for transparency, accountability, and corporate responsibility in addressing the diverse risks and opportunities associated with sustainability matters. These expectations underscore the need for globally consistent approaches that support public trust in sustainability reporting and assurance</w:t>
      </w:r>
      <w:r w:rsidRPr="004E66F6">
        <w:rPr>
          <w:rFonts w:eastAsia="Yu Mincho" w:cs="Arial"/>
          <w:i/>
          <w:iCs/>
          <w:kern w:val="2"/>
          <w14:ligatures w14:val="standardContextual"/>
        </w:rPr>
        <w:t xml:space="preserve">. </w:t>
      </w:r>
    </w:p>
    <w:p w14:paraId="5A2AB2BD" w14:textId="77777777" w:rsidR="00EF7242" w:rsidRPr="00E001E7" w:rsidRDefault="00EF7242" w:rsidP="00EF7242">
      <w:pPr>
        <w:pStyle w:val="ListParagraph"/>
        <w:numPr>
          <w:ilvl w:val="0"/>
          <w:numId w:val="14"/>
        </w:numPr>
        <w:spacing w:after="120" w:line="280" w:lineRule="exact"/>
        <w:ind w:left="547" w:hanging="547"/>
        <w:contextualSpacing w:val="0"/>
        <w:jc w:val="both"/>
        <w:rPr>
          <w:rFonts w:ascii="Arial" w:eastAsia="MS Mincho" w:hAnsi="Arial" w:cs="Arial"/>
          <w:bCs/>
          <w:sz w:val="20"/>
          <w:szCs w:val="20"/>
        </w:rPr>
      </w:pPr>
      <w:bookmarkStart w:id="3" w:name="_Hlk219258249"/>
      <w:r w:rsidRPr="00E001E7">
        <w:rPr>
          <w:rFonts w:ascii="Arial" w:hAnsi="Arial" w:cs="Arial"/>
          <w:bCs/>
          <w:sz w:val="20"/>
          <w:szCs w:val="20"/>
        </w:rPr>
        <w:t>Continuing Demand for Sustainability Reporting and Assurance</w:t>
      </w:r>
      <w:bookmarkEnd w:id="3"/>
      <w:r w:rsidRPr="00E001E7">
        <w:rPr>
          <w:rFonts w:ascii="Arial" w:hAnsi="Arial" w:cs="Arial"/>
          <w:bCs/>
          <w:sz w:val="20"/>
          <w:szCs w:val="20"/>
        </w:rPr>
        <w:t xml:space="preserve">: </w:t>
      </w:r>
      <w:r w:rsidRPr="00E001E7">
        <w:rPr>
          <w:rFonts w:ascii="Arial" w:eastAsia="Yu Mincho" w:hAnsi="Arial" w:cs="Arial"/>
          <w:kern w:val="2"/>
          <w:sz w:val="20"/>
          <w:szCs w:val="20"/>
          <w14:ligatures w14:val="standardContextual"/>
        </w:rPr>
        <w:t xml:space="preserve">Reporting on sustainability </w:t>
      </w:r>
      <w:r>
        <w:rPr>
          <w:rFonts w:ascii="Arial" w:eastAsia="Yu Mincho" w:hAnsi="Arial" w:cs="Arial"/>
          <w:kern w:val="2"/>
          <w:sz w:val="20"/>
          <w:szCs w:val="20"/>
          <w14:ligatures w14:val="standardContextual"/>
        </w:rPr>
        <w:t>information</w:t>
      </w:r>
      <w:r w:rsidRPr="00E001E7">
        <w:rPr>
          <w:rFonts w:ascii="Arial" w:eastAsia="Yu Mincho" w:hAnsi="Arial" w:cs="Arial"/>
          <w:kern w:val="2"/>
          <w:sz w:val="20"/>
          <w:szCs w:val="20"/>
          <w14:ligatures w14:val="standardContextual"/>
        </w:rPr>
        <w:t xml:space="preserve"> continues to grow as a critical component of corporate transparency. Stakeholders, including users of financial and non-financial information and regulators, are demanding more comprehensive and reliable sustainability disclosures.</w:t>
      </w:r>
      <w:r>
        <w:rPr>
          <w:rFonts w:ascii="Arial" w:eastAsia="Yu Mincho" w:hAnsi="Arial" w:cs="Arial"/>
          <w:kern w:val="2"/>
          <w:sz w:val="20"/>
          <w:szCs w:val="20"/>
          <w14:ligatures w14:val="standardContextual"/>
        </w:rPr>
        <w:t xml:space="preserve"> Also,</w:t>
      </w:r>
      <w:r w:rsidRPr="002C5611">
        <w:rPr>
          <w:rFonts w:ascii="Segoe UI" w:eastAsia="MS Mincho" w:hAnsi="Segoe UI" w:cs="Segoe UI"/>
          <w:sz w:val="18"/>
          <w:szCs w:val="18"/>
        </w:rPr>
        <w:t xml:space="preserve"> </w:t>
      </w:r>
      <w:r w:rsidRPr="006F146E">
        <w:rPr>
          <w:rFonts w:ascii="Arial" w:eastAsia="MS Mincho" w:hAnsi="Arial" w:cs="Arial"/>
          <w:sz w:val="20"/>
          <w:szCs w:val="20"/>
        </w:rPr>
        <w:t>s</w:t>
      </w:r>
      <w:r w:rsidRPr="002C5611">
        <w:rPr>
          <w:rFonts w:ascii="Arial" w:eastAsia="Yu Mincho" w:hAnsi="Arial" w:cs="Arial"/>
          <w:kern w:val="2"/>
          <w:sz w:val="20"/>
          <w:szCs w:val="20"/>
          <w14:ligatures w14:val="standardContextual"/>
        </w:rPr>
        <w:t xml:space="preserve">ustainability information is </w:t>
      </w:r>
      <w:proofErr w:type="gramStart"/>
      <w:r w:rsidRPr="002C5611">
        <w:rPr>
          <w:rFonts w:ascii="Arial" w:eastAsia="Yu Mincho" w:hAnsi="Arial" w:cs="Arial"/>
          <w:kern w:val="2"/>
          <w:sz w:val="20"/>
          <w:szCs w:val="20"/>
          <w14:ligatures w14:val="standardContextual"/>
        </w:rPr>
        <w:t>more and more</w:t>
      </w:r>
      <w:proofErr w:type="gramEnd"/>
      <w:r w:rsidRPr="002C5611">
        <w:rPr>
          <w:rFonts w:ascii="Arial" w:eastAsia="Yu Mincho" w:hAnsi="Arial" w:cs="Arial"/>
          <w:kern w:val="2"/>
          <w:sz w:val="20"/>
          <w:szCs w:val="20"/>
          <w14:ligatures w14:val="standardContextual"/>
        </w:rPr>
        <w:t xml:space="preserve"> interconnected with financial information</w:t>
      </w:r>
      <w:r>
        <w:rPr>
          <w:rFonts w:ascii="Arial" w:eastAsia="Yu Mincho" w:hAnsi="Arial" w:cs="Arial"/>
          <w:kern w:val="2"/>
          <w:sz w:val="20"/>
          <w:szCs w:val="20"/>
          <w14:ligatures w14:val="standardContextual"/>
        </w:rPr>
        <w:t>.</w:t>
      </w:r>
    </w:p>
    <w:p w14:paraId="383C33AC" w14:textId="5FC41375" w:rsidR="00EB3F6A" w:rsidRPr="00820757" w:rsidRDefault="00EF7242" w:rsidP="00EF7242">
      <w:pPr>
        <w:pStyle w:val="ListParagraph"/>
        <w:numPr>
          <w:ilvl w:val="0"/>
          <w:numId w:val="14"/>
        </w:numPr>
        <w:spacing w:after="120" w:line="280" w:lineRule="exact"/>
        <w:ind w:left="547" w:hanging="547"/>
        <w:contextualSpacing w:val="0"/>
        <w:jc w:val="both"/>
      </w:pPr>
      <w:r w:rsidRPr="00E001E7">
        <w:rPr>
          <w:rFonts w:ascii="Arial" w:hAnsi="Arial" w:cs="Arial"/>
          <w:bCs/>
          <w:sz w:val="20"/>
          <w:szCs w:val="20"/>
        </w:rPr>
        <w:t xml:space="preserve">Regulatory </w:t>
      </w:r>
      <w:r>
        <w:rPr>
          <w:rFonts w:ascii="Arial" w:hAnsi="Arial" w:cs="Arial"/>
          <w:bCs/>
          <w:sz w:val="20"/>
          <w:szCs w:val="20"/>
        </w:rPr>
        <w:t xml:space="preserve">and Geopolitical </w:t>
      </w:r>
      <w:r w:rsidRPr="00E001E7">
        <w:rPr>
          <w:rFonts w:ascii="Arial" w:hAnsi="Arial" w:cs="Arial"/>
          <w:bCs/>
          <w:sz w:val="20"/>
          <w:szCs w:val="20"/>
        </w:rPr>
        <w:t xml:space="preserve">Changes: </w:t>
      </w:r>
      <w:r w:rsidRPr="00E001E7">
        <w:rPr>
          <w:rFonts w:ascii="Arial" w:eastAsia="Yu Mincho" w:hAnsi="Arial" w:cs="Arial"/>
          <w:kern w:val="2"/>
          <w:sz w:val="20"/>
          <w:szCs w:val="20"/>
          <w14:ligatures w14:val="standardContextual"/>
        </w:rPr>
        <w:t xml:space="preserve">The sustainability regulatory landscape has evolved beyond climate reporting, with </w:t>
      </w:r>
      <w:r w:rsidRPr="00326C32">
        <w:rPr>
          <w:rFonts w:ascii="Arial" w:eastAsia="Yu Mincho" w:hAnsi="Arial" w:cs="Arial"/>
          <w:kern w:val="2"/>
          <w:sz w:val="20"/>
          <w:szCs w:val="20"/>
          <w14:ligatures w14:val="standardContextual"/>
        </w:rPr>
        <w:t xml:space="preserve">amendments to existing regulations and </w:t>
      </w:r>
      <w:r>
        <w:rPr>
          <w:rFonts w:ascii="Arial" w:eastAsia="Yu Mincho" w:hAnsi="Arial" w:cs="Arial"/>
          <w:kern w:val="2"/>
          <w:sz w:val="20"/>
          <w:szCs w:val="20"/>
          <w14:ligatures w14:val="standardContextual"/>
        </w:rPr>
        <w:t xml:space="preserve">the </w:t>
      </w:r>
      <w:r w:rsidRPr="00326C32">
        <w:rPr>
          <w:rFonts w:ascii="Arial" w:eastAsia="Yu Mincho" w:hAnsi="Arial" w:cs="Arial"/>
          <w:kern w:val="2"/>
          <w:sz w:val="20"/>
          <w:szCs w:val="20"/>
          <w14:ligatures w14:val="standardContextual"/>
        </w:rPr>
        <w:t xml:space="preserve">potential emergence of new jurisdictional and international requirements. On the other hand, </w:t>
      </w:r>
      <w:r w:rsidRPr="00326C32">
        <w:rPr>
          <w:rFonts w:ascii="Arial" w:eastAsia="Times New Roman" w:hAnsi="Arial" w:cs="Arial"/>
          <w:kern w:val="8"/>
          <w:sz w:val="20"/>
          <w:szCs w:val="20"/>
          <w:lang w:bidi="he-IL"/>
        </w:rPr>
        <w:t>some jurisdictions are in the process of recalibrating their previously announced requirements around sustainability reporting</w:t>
      </w:r>
      <w:r>
        <w:rPr>
          <w:rFonts w:ascii="Arial" w:eastAsia="Times New Roman" w:hAnsi="Arial" w:cs="Arial"/>
          <w:kern w:val="8"/>
          <w:sz w:val="20"/>
          <w:szCs w:val="20"/>
          <w:lang w:bidi="he-IL"/>
        </w:rPr>
        <w:t xml:space="preserve"> and assurance</w:t>
      </w:r>
      <w:r w:rsidRPr="00326C32">
        <w:rPr>
          <w:rFonts w:ascii="Arial" w:eastAsia="Times New Roman" w:hAnsi="Arial" w:cs="Arial"/>
          <w:kern w:val="8"/>
          <w:sz w:val="20"/>
          <w:szCs w:val="20"/>
          <w:lang w:bidi="he-IL"/>
        </w:rPr>
        <w:t xml:space="preserve">. </w:t>
      </w:r>
    </w:p>
    <w:p w14:paraId="74D3FF60" w14:textId="77777777" w:rsidR="00820757" w:rsidRDefault="00820757" w:rsidP="00820757">
      <w:pPr>
        <w:spacing w:after="120"/>
        <w:contextualSpacing w:val="0"/>
        <w:jc w:val="both"/>
      </w:pPr>
    </w:p>
    <w:p w14:paraId="5759A8C9" w14:textId="77777777" w:rsidR="00820757" w:rsidRDefault="00820757" w:rsidP="00820757">
      <w:pPr>
        <w:spacing w:after="120"/>
        <w:contextualSpacing w:val="0"/>
        <w:jc w:val="both"/>
      </w:pPr>
    </w:p>
    <w:tbl>
      <w:tblPr>
        <w:tblStyle w:val="TableGrid"/>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4677"/>
        <w:gridCol w:w="4678"/>
      </w:tblGrid>
      <w:tr w:rsidR="005764DA" w:rsidRPr="0046767B" w14:paraId="57A7A20A" w14:textId="77777777" w:rsidTr="00820757">
        <w:trPr>
          <w:cantSplit/>
        </w:trPr>
        <w:tc>
          <w:tcPr>
            <w:tcW w:w="9355" w:type="dxa"/>
            <w:gridSpan w:val="2"/>
            <w:shd w:val="clear" w:color="auto" w:fill="D9C49B" w:themeFill="accent3"/>
          </w:tcPr>
          <w:p w14:paraId="5D2460EF" w14:textId="670B5156" w:rsidR="005764DA" w:rsidRPr="0046767B" w:rsidRDefault="005764DA" w:rsidP="000A74C9">
            <w:pPr>
              <w:spacing w:after="120"/>
              <w:contextualSpacing w:val="0"/>
              <w:rPr>
                <w:rFonts w:cs="Arial"/>
                <w:bCs/>
              </w:rPr>
            </w:pPr>
            <w:r w:rsidRPr="00554DAF">
              <w:rPr>
                <w:rFonts w:cs="Arial"/>
                <w:b/>
              </w:rPr>
              <w:lastRenderedPageBreak/>
              <w:t>Potential Impact on Audit, Assurance</w:t>
            </w:r>
            <w:r>
              <w:rPr>
                <w:rFonts w:cs="Arial"/>
                <w:b/>
              </w:rPr>
              <w:t xml:space="preserve">, </w:t>
            </w:r>
            <w:r w:rsidRPr="00554DAF">
              <w:rPr>
                <w:rFonts w:cs="Arial"/>
                <w:b/>
              </w:rPr>
              <w:t>Quality Management</w:t>
            </w:r>
            <w:r w:rsidR="00FF00B0">
              <w:rPr>
                <w:rFonts w:cs="Arial"/>
                <w:b/>
              </w:rPr>
              <w:t>, Ethics</w:t>
            </w:r>
            <w:r w:rsidRPr="00554DAF">
              <w:rPr>
                <w:rFonts w:cs="Arial"/>
                <w:b/>
              </w:rPr>
              <w:t xml:space="preserve"> </w:t>
            </w:r>
            <w:r>
              <w:rPr>
                <w:rFonts w:cs="Arial"/>
                <w:b/>
              </w:rPr>
              <w:t xml:space="preserve">and </w:t>
            </w:r>
            <w:r w:rsidRPr="00554DAF">
              <w:rPr>
                <w:rFonts w:cs="Arial"/>
                <w:b/>
              </w:rPr>
              <w:t xml:space="preserve">Independence Matters </w:t>
            </w:r>
          </w:p>
        </w:tc>
      </w:tr>
      <w:tr w:rsidR="00F53BEF" w:rsidRPr="0046767B" w14:paraId="30284D60" w14:textId="77777777" w:rsidTr="00820757">
        <w:trPr>
          <w:cantSplit/>
        </w:trPr>
        <w:tc>
          <w:tcPr>
            <w:tcW w:w="9355" w:type="dxa"/>
            <w:gridSpan w:val="2"/>
            <w:shd w:val="clear" w:color="auto" w:fill="FFFFFF" w:themeFill="background1"/>
          </w:tcPr>
          <w:p w14:paraId="719240B9" w14:textId="5CCF0A3E" w:rsidR="00F53BEF" w:rsidRPr="00F82BF3" w:rsidRDefault="0071762C" w:rsidP="00165050">
            <w:pPr>
              <w:pStyle w:val="ListParagraph"/>
              <w:numPr>
                <w:ilvl w:val="0"/>
                <w:numId w:val="11"/>
              </w:numPr>
              <w:spacing w:before="120" w:after="120" w:line="280" w:lineRule="exact"/>
              <w:ind w:left="547" w:hanging="547"/>
              <w:contextualSpacing w:val="0"/>
              <w:jc w:val="both"/>
              <w:rPr>
                <w:rFonts w:cs="Arial"/>
                <w:b/>
                <w:sz w:val="20"/>
                <w:szCs w:val="20"/>
              </w:rPr>
            </w:pPr>
            <w:r w:rsidRPr="0071762C">
              <w:rPr>
                <w:rFonts w:ascii="Arial" w:hAnsi="Arial" w:cs="Arial"/>
                <w:bCs/>
                <w:sz w:val="20"/>
                <w:szCs w:val="20"/>
              </w:rPr>
              <w:t xml:space="preserve">Monitoring the </w:t>
            </w:r>
            <w:r w:rsidR="00CF0D74">
              <w:rPr>
                <w:rFonts w:ascii="Arial" w:hAnsi="Arial" w:cs="Arial"/>
                <w:bCs/>
                <w:sz w:val="20"/>
                <w:szCs w:val="20"/>
              </w:rPr>
              <w:t xml:space="preserve">adoption and </w:t>
            </w:r>
            <w:r w:rsidR="006764C3">
              <w:rPr>
                <w:rFonts w:ascii="Arial" w:hAnsi="Arial" w:cs="Arial"/>
                <w:bCs/>
                <w:sz w:val="20"/>
                <w:szCs w:val="20"/>
              </w:rPr>
              <w:t xml:space="preserve">implementation </w:t>
            </w:r>
            <w:r w:rsidRPr="0071762C">
              <w:rPr>
                <w:rFonts w:ascii="Arial" w:hAnsi="Arial" w:cs="Arial"/>
                <w:bCs/>
                <w:sz w:val="20"/>
                <w:szCs w:val="20"/>
              </w:rPr>
              <w:t xml:space="preserve">of </w:t>
            </w:r>
            <w:r w:rsidR="004A4B0F">
              <w:rPr>
                <w:rFonts w:ascii="Arial" w:hAnsi="Arial" w:cs="Arial"/>
                <w:bCs/>
                <w:sz w:val="20"/>
                <w:szCs w:val="20"/>
              </w:rPr>
              <w:t xml:space="preserve">the </w:t>
            </w:r>
            <w:r w:rsidR="00252283">
              <w:rPr>
                <w:rFonts w:ascii="Arial" w:hAnsi="Arial" w:cs="Arial"/>
                <w:bCs/>
                <w:sz w:val="20"/>
                <w:szCs w:val="20"/>
              </w:rPr>
              <w:t xml:space="preserve">SSBs’ </w:t>
            </w:r>
            <w:r w:rsidRPr="0071762C">
              <w:rPr>
                <w:rFonts w:ascii="Arial" w:hAnsi="Arial" w:cs="Arial"/>
                <w:bCs/>
                <w:sz w:val="20"/>
                <w:szCs w:val="20"/>
              </w:rPr>
              <w:t>Sustainability Standards and providing timely response</w:t>
            </w:r>
            <w:r w:rsidR="00D8008E">
              <w:rPr>
                <w:rFonts w:ascii="Arial" w:hAnsi="Arial" w:cs="Arial"/>
                <w:bCs/>
                <w:sz w:val="20"/>
                <w:szCs w:val="20"/>
              </w:rPr>
              <w:t>s</w:t>
            </w:r>
            <w:r w:rsidRPr="0071762C">
              <w:rPr>
                <w:rFonts w:ascii="Arial" w:hAnsi="Arial" w:cs="Arial"/>
                <w:bCs/>
                <w:sz w:val="20"/>
                <w:szCs w:val="20"/>
              </w:rPr>
              <w:t xml:space="preserve"> to implementation </w:t>
            </w:r>
            <w:r w:rsidR="00A263D5">
              <w:rPr>
                <w:rFonts w:ascii="Arial" w:hAnsi="Arial" w:cs="Arial"/>
                <w:bCs/>
                <w:sz w:val="20"/>
                <w:szCs w:val="20"/>
              </w:rPr>
              <w:t xml:space="preserve">questions or </w:t>
            </w:r>
            <w:r w:rsidRPr="0071762C">
              <w:rPr>
                <w:rFonts w:ascii="Arial" w:hAnsi="Arial" w:cs="Arial"/>
                <w:bCs/>
                <w:sz w:val="20"/>
                <w:szCs w:val="20"/>
              </w:rPr>
              <w:t xml:space="preserve">challenges, </w:t>
            </w:r>
            <w:r w:rsidR="00112F12">
              <w:rPr>
                <w:rFonts w:ascii="Arial" w:hAnsi="Arial" w:cs="Arial"/>
                <w:bCs/>
                <w:sz w:val="20"/>
                <w:szCs w:val="20"/>
              </w:rPr>
              <w:t>including the need to develop further guidance or standards</w:t>
            </w:r>
            <w:r w:rsidR="00103A2E">
              <w:rPr>
                <w:rFonts w:ascii="Arial" w:hAnsi="Arial" w:cs="Arial"/>
                <w:bCs/>
                <w:sz w:val="20"/>
                <w:szCs w:val="20"/>
              </w:rPr>
              <w:t>.</w:t>
            </w:r>
          </w:p>
          <w:p w14:paraId="56CCA0CA" w14:textId="5D42F73A" w:rsidR="5B6E1E08" w:rsidRPr="009579DE" w:rsidRDefault="5B6E1E08" w:rsidP="00165050">
            <w:pPr>
              <w:pStyle w:val="ListParagraph"/>
              <w:numPr>
                <w:ilvl w:val="0"/>
                <w:numId w:val="11"/>
              </w:numPr>
              <w:spacing w:before="120" w:after="120" w:line="280" w:lineRule="exact"/>
              <w:ind w:left="547" w:hanging="547"/>
              <w:contextualSpacing w:val="0"/>
              <w:jc w:val="both"/>
              <w:rPr>
                <w:rFonts w:ascii="Arial" w:hAnsi="Arial" w:cs="Arial"/>
                <w:sz w:val="20"/>
                <w:szCs w:val="20"/>
              </w:rPr>
            </w:pPr>
            <w:r w:rsidRPr="009579DE">
              <w:rPr>
                <w:rFonts w:ascii="Arial" w:hAnsi="Arial" w:cs="Arial"/>
                <w:sz w:val="20"/>
                <w:szCs w:val="20"/>
              </w:rPr>
              <w:t>Establishing potentially new mechanisms to develop materials in an agile fashion and to draw on specialized ex</w:t>
            </w:r>
            <w:r w:rsidR="003451DF">
              <w:rPr>
                <w:rFonts w:ascii="Arial" w:hAnsi="Arial" w:cs="Arial"/>
                <w:sz w:val="20"/>
                <w:szCs w:val="20"/>
              </w:rPr>
              <w:t>p</w:t>
            </w:r>
            <w:r w:rsidRPr="009579DE">
              <w:rPr>
                <w:rFonts w:ascii="Arial" w:hAnsi="Arial" w:cs="Arial"/>
                <w:sz w:val="20"/>
                <w:szCs w:val="20"/>
              </w:rPr>
              <w:t>er</w:t>
            </w:r>
            <w:r w:rsidR="003451DF">
              <w:rPr>
                <w:rFonts w:ascii="Arial" w:hAnsi="Arial" w:cs="Arial"/>
                <w:sz w:val="20"/>
                <w:szCs w:val="20"/>
              </w:rPr>
              <w:t>t</w:t>
            </w:r>
            <w:r w:rsidRPr="009579DE">
              <w:rPr>
                <w:rFonts w:ascii="Arial" w:hAnsi="Arial" w:cs="Arial"/>
                <w:sz w:val="20"/>
                <w:szCs w:val="20"/>
              </w:rPr>
              <w:t>ise</w:t>
            </w:r>
            <w:r w:rsidR="006B57BF">
              <w:rPr>
                <w:rFonts w:ascii="Arial" w:hAnsi="Arial" w:cs="Arial"/>
                <w:sz w:val="20"/>
                <w:szCs w:val="20"/>
              </w:rPr>
              <w:t>.</w:t>
            </w:r>
          </w:p>
          <w:p w14:paraId="1E975F1B" w14:textId="03DBC4C8" w:rsidR="00F82BF3" w:rsidRPr="00604172" w:rsidRDefault="00F82BF3" w:rsidP="00165050">
            <w:pPr>
              <w:pStyle w:val="ListParagraph"/>
              <w:numPr>
                <w:ilvl w:val="0"/>
                <w:numId w:val="11"/>
              </w:numPr>
              <w:spacing w:before="120" w:after="120" w:line="280" w:lineRule="exact"/>
              <w:ind w:left="547" w:hanging="547"/>
              <w:contextualSpacing w:val="0"/>
              <w:jc w:val="both"/>
              <w:rPr>
                <w:rFonts w:ascii="Arial" w:hAnsi="Arial" w:cs="Arial"/>
                <w:bCs/>
                <w:sz w:val="20"/>
                <w:szCs w:val="20"/>
              </w:rPr>
            </w:pPr>
            <w:r w:rsidRPr="00F82BF3">
              <w:rPr>
                <w:rFonts w:ascii="Arial" w:hAnsi="Arial" w:cs="Arial"/>
                <w:bCs/>
                <w:sz w:val="20"/>
                <w:szCs w:val="20"/>
              </w:rPr>
              <w:t>Extended outreach to ensure alignment, interoperability and global consistency across jurisdictions</w:t>
            </w:r>
            <w:r w:rsidR="00103A2E">
              <w:rPr>
                <w:rFonts w:ascii="Arial" w:hAnsi="Arial" w:cs="Arial"/>
                <w:bCs/>
                <w:sz w:val="20"/>
                <w:szCs w:val="20"/>
              </w:rPr>
              <w:t>.</w:t>
            </w:r>
          </w:p>
        </w:tc>
      </w:tr>
      <w:tr w:rsidR="005764DA" w:rsidRPr="0046767B" w14:paraId="313608E5" w14:textId="77777777" w:rsidTr="00820757">
        <w:trPr>
          <w:cantSplit/>
        </w:trPr>
        <w:tc>
          <w:tcPr>
            <w:tcW w:w="4677" w:type="dxa"/>
            <w:shd w:val="clear" w:color="auto" w:fill="D9C49B" w:themeFill="accent3"/>
          </w:tcPr>
          <w:p w14:paraId="615B9705" w14:textId="77777777" w:rsidR="005764DA" w:rsidRPr="0046767B" w:rsidRDefault="005764DA" w:rsidP="000A74C9">
            <w:pPr>
              <w:spacing w:after="120"/>
              <w:contextualSpacing w:val="0"/>
              <w:rPr>
                <w:rFonts w:cs="Arial"/>
                <w:bCs/>
              </w:rPr>
            </w:pPr>
            <w:r w:rsidRPr="00554DAF">
              <w:rPr>
                <w:rFonts w:cs="Arial"/>
                <w:b/>
              </w:rPr>
              <w:t>Potential Impact on Audit, Assurance and Quality Management Matters for IAASB Considerations</w:t>
            </w:r>
          </w:p>
        </w:tc>
        <w:tc>
          <w:tcPr>
            <w:tcW w:w="4678" w:type="dxa"/>
            <w:shd w:val="clear" w:color="auto" w:fill="D9C49B" w:themeFill="accent3"/>
          </w:tcPr>
          <w:p w14:paraId="11BD9627" w14:textId="4A5B31DA" w:rsidR="005764DA" w:rsidRPr="0046767B" w:rsidRDefault="005764DA" w:rsidP="000A74C9">
            <w:pPr>
              <w:spacing w:after="120"/>
              <w:contextualSpacing w:val="0"/>
              <w:rPr>
                <w:rFonts w:cs="Arial"/>
                <w:bCs/>
              </w:rPr>
            </w:pPr>
            <w:r w:rsidRPr="00554DAF">
              <w:rPr>
                <w:rFonts w:cs="Arial"/>
                <w:b/>
              </w:rPr>
              <w:t>Potential Impact on Ethics and Independence Matters for IESBA Considerations</w:t>
            </w:r>
          </w:p>
        </w:tc>
      </w:tr>
      <w:tr w:rsidR="00E001E7" w:rsidRPr="0046767B" w14:paraId="78B1DEC6" w14:textId="77777777" w:rsidTr="00820757">
        <w:trPr>
          <w:cantSplit/>
        </w:trPr>
        <w:tc>
          <w:tcPr>
            <w:tcW w:w="4677" w:type="dxa"/>
          </w:tcPr>
          <w:p w14:paraId="643D74C8" w14:textId="4103EBDF" w:rsidR="00326C32" w:rsidRPr="009E7D58" w:rsidRDefault="00326C32" w:rsidP="00165050">
            <w:pPr>
              <w:pStyle w:val="ListParagraph"/>
              <w:numPr>
                <w:ilvl w:val="0"/>
                <w:numId w:val="11"/>
              </w:numPr>
              <w:spacing w:before="120" w:after="120" w:line="280" w:lineRule="exact"/>
              <w:ind w:left="547" w:hanging="547"/>
              <w:contextualSpacing w:val="0"/>
              <w:rPr>
                <w:rFonts w:ascii="Arial" w:hAnsi="Arial" w:cs="Arial"/>
                <w:bCs/>
                <w:sz w:val="20"/>
                <w:szCs w:val="20"/>
              </w:rPr>
            </w:pPr>
            <w:r w:rsidRPr="00326C32">
              <w:rPr>
                <w:rFonts w:ascii="Arial" w:hAnsi="Arial" w:cs="Arial"/>
                <w:bCs/>
                <w:sz w:val="20"/>
                <w:szCs w:val="20"/>
              </w:rPr>
              <w:t xml:space="preserve">Address the </w:t>
            </w:r>
            <w:r w:rsidR="005F6EC5">
              <w:rPr>
                <w:rFonts w:ascii="Arial" w:hAnsi="Arial" w:cs="Arial"/>
                <w:bCs/>
                <w:sz w:val="20"/>
                <w:szCs w:val="20"/>
              </w:rPr>
              <w:t>i</w:t>
            </w:r>
            <w:r w:rsidRPr="00326C32">
              <w:rPr>
                <w:rFonts w:ascii="Arial" w:hAnsi="Arial" w:cs="Arial"/>
                <w:bCs/>
                <w:sz w:val="20"/>
                <w:szCs w:val="20"/>
              </w:rPr>
              <w:t xml:space="preserve">ncreased connectivity between sustainability </w:t>
            </w:r>
            <w:r w:rsidR="002F5CE0">
              <w:rPr>
                <w:rFonts w:ascii="Arial" w:hAnsi="Arial" w:cs="Arial"/>
                <w:bCs/>
                <w:sz w:val="20"/>
                <w:szCs w:val="20"/>
              </w:rPr>
              <w:t xml:space="preserve">assurance </w:t>
            </w:r>
            <w:r w:rsidRPr="00326C32">
              <w:rPr>
                <w:rFonts w:ascii="Arial" w:hAnsi="Arial" w:cs="Arial"/>
                <w:bCs/>
                <w:sz w:val="20"/>
                <w:szCs w:val="20"/>
              </w:rPr>
              <w:t xml:space="preserve">and financial audits to </w:t>
            </w:r>
            <w:r w:rsidR="002F5CE0">
              <w:rPr>
                <w:rFonts w:ascii="Arial" w:hAnsi="Arial" w:cs="Arial"/>
                <w:bCs/>
                <w:sz w:val="20"/>
                <w:szCs w:val="20"/>
              </w:rPr>
              <w:t>contribute</w:t>
            </w:r>
            <w:r w:rsidRPr="00326C32">
              <w:rPr>
                <w:rFonts w:ascii="Arial" w:hAnsi="Arial" w:cs="Arial"/>
                <w:bCs/>
                <w:sz w:val="20"/>
                <w:szCs w:val="20"/>
              </w:rPr>
              <w:t xml:space="preserve"> </w:t>
            </w:r>
            <w:r w:rsidR="006C4481">
              <w:rPr>
                <w:rFonts w:ascii="Arial" w:hAnsi="Arial" w:cs="Arial"/>
                <w:bCs/>
                <w:sz w:val="20"/>
                <w:szCs w:val="20"/>
              </w:rPr>
              <w:t xml:space="preserve">to a coherent </w:t>
            </w:r>
            <w:r w:rsidR="00B52645">
              <w:rPr>
                <w:rFonts w:ascii="Arial" w:hAnsi="Arial" w:cs="Arial"/>
                <w:bCs/>
                <w:sz w:val="20"/>
                <w:szCs w:val="20"/>
              </w:rPr>
              <w:t>approach</w:t>
            </w:r>
            <w:r w:rsidR="00013497">
              <w:rPr>
                <w:rFonts w:ascii="Arial" w:hAnsi="Arial" w:cs="Arial"/>
                <w:bCs/>
                <w:sz w:val="20"/>
                <w:szCs w:val="20"/>
              </w:rPr>
              <w:t xml:space="preserve"> and</w:t>
            </w:r>
            <w:r w:rsidRPr="00326C32">
              <w:rPr>
                <w:rFonts w:ascii="Arial" w:hAnsi="Arial" w:cs="Arial"/>
                <w:bCs/>
                <w:sz w:val="20"/>
                <w:szCs w:val="20"/>
              </w:rPr>
              <w:t xml:space="preserve"> consistent assurance quality</w:t>
            </w:r>
            <w:r w:rsidR="008636F4" w:rsidRPr="009E7D58">
              <w:rPr>
                <w:rFonts w:ascii="Arial" w:hAnsi="Arial" w:cs="Arial"/>
                <w:bCs/>
                <w:sz w:val="20"/>
                <w:szCs w:val="20"/>
              </w:rPr>
              <w:t>.</w:t>
            </w:r>
          </w:p>
        </w:tc>
        <w:tc>
          <w:tcPr>
            <w:tcW w:w="4678" w:type="dxa"/>
          </w:tcPr>
          <w:p w14:paraId="24B6178A" w14:textId="62CC8A4B" w:rsidR="004F3245" w:rsidRPr="004F3245" w:rsidRDefault="0002472D" w:rsidP="004F3245">
            <w:pPr>
              <w:pStyle w:val="ListParagraph"/>
              <w:numPr>
                <w:ilvl w:val="0"/>
                <w:numId w:val="11"/>
              </w:numPr>
              <w:spacing w:before="120" w:after="120" w:line="280" w:lineRule="exact"/>
              <w:ind w:left="547" w:hanging="547"/>
              <w:contextualSpacing w:val="0"/>
              <w:rPr>
                <w:rFonts w:ascii="Arial" w:hAnsi="Arial" w:cs="Arial"/>
                <w:sz w:val="20"/>
                <w:szCs w:val="20"/>
              </w:rPr>
            </w:pPr>
            <w:r>
              <w:rPr>
                <w:rFonts w:ascii="Arial" w:hAnsi="Arial" w:cs="Arial"/>
                <w:bCs/>
                <w:sz w:val="20"/>
                <w:szCs w:val="20"/>
              </w:rPr>
              <w:t>Consideration of n</w:t>
            </w:r>
            <w:r w:rsidR="00405552">
              <w:rPr>
                <w:rFonts w:ascii="Arial" w:hAnsi="Arial" w:cs="Arial"/>
                <w:bCs/>
                <w:sz w:val="20"/>
                <w:szCs w:val="20"/>
              </w:rPr>
              <w:t xml:space="preserve">eed for </w:t>
            </w:r>
            <w:r w:rsidR="00FA1356">
              <w:rPr>
                <w:rFonts w:ascii="Arial" w:hAnsi="Arial" w:cs="Arial"/>
                <w:bCs/>
                <w:sz w:val="20"/>
                <w:szCs w:val="20"/>
              </w:rPr>
              <w:t xml:space="preserve">ethics </w:t>
            </w:r>
            <w:r w:rsidR="00437727">
              <w:rPr>
                <w:rFonts w:ascii="Arial" w:hAnsi="Arial" w:cs="Arial"/>
                <w:bCs/>
                <w:sz w:val="20"/>
                <w:szCs w:val="20"/>
              </w:rPr>
              <w:t xml:space="preserve">standards </w:t>
            </w:r>
            <w:r w:rsidR="00737724">
              <w:rPr>
                <w:rFonts w:ascii="Arial" w:hAnsi="Arial" w:cs="Arial"/>
                <w:bCs/>
                <w:sz w:val="20"/>
                <w:szCs w:val="20"/>
              </w:rPr>
              <w:t>for</w:t>
            </w:r>
            <w:r w:rsidR="00F82BF3">
              <w:rPr>
                <w:rFonts w:ascii="Arial" w:hAnsi="Arial" w:cs="Arial"/>
                <w:bCs/>
                <w:sz w:val="20"/>
                <w:szCs w:val="20"/>
              </w:rPr>
              <w:t xml:space="preserve"> </w:t>
            </w:r>
            <w:r w:rsidR="00604172">
              <w:rPr>
                <w:rFonts w:ascii="Arial" w:hAnsi="Arial" w:cs="Arial"/>
                <w:bCs/>
                <w:sz w:val="20"/>
                <w:szCs w:val="20"/>
              </w:rPr>
              <w:t>all preparers of sustainability information</w:t>
            </w:r>
            <w:r w:rsidR="00A630D2">
              <w:rPr>
                <w:rFonts w:ascii="Arial" w:hAnsi="Arial" w:cs="Arial"/>
                <w:bCs/>
                <w:sz w:val="20"/>
                <w:szCs w:val="20"/>
              </w:rPr>
              <w:t>.</w:t>
            </w:r>
          </w:p>
        </w:tc>
      </w:tr>
    </w:tbl>
    <w:p w14:paraId="7F0A75C0" w14:textId="77777777" w:rsidR="003626BF" w:rsidRDefault="003626BF"/>
    <w:p w14:paraId="623C1DBD" w14:textId="086BBBB2" w:rsidR="00D903A6" w:rsidRPr="0068351F" w:rsidRDefault="00D903A6" w:rsidP="00D903A6">
      <w:pPr>
        <w:ind w:left="360" w:hanging="360"/>
        <w:contextualSpacing w:val="0"/>
        <w:jc w:val="both"/>
        <w:rPr>
          <w:rFonts w:eastAsia="Yu Mincho" w:cs="Arial"/>
          <w:kern w:val="2"/>
          <w14:ligatures w14:val="standardContextual"/>
        </w:rPr>
      </w:pPr>
      <w:r w:rsidRPr="00D903A6">
        <w:rPr>
          <w:rFonts w:eastAsia="Yu Mincho" w:cs="Arial"/>
          <w:b/>
          <w:bCs/>
          <w:kern w:val="2"/>
          <w14:ligatures w14:val="standardContextual"/>
        </w:rPr>
        <w:t>5</w:t>
      </w:r>
      <w:r w:rsidR="009A3FEE">
        <w:rPr>
          <w:rFonts w:eastAsia="Yu Mincho" w:cs="Arial"/>
          <w:b/>
          <w:bCs/>
          <w:kern w:val="2"/>
          <w14:ligatures w14:val="standardContextual"/>
        </w:rPr>
        <w:t>C</w:t>
      </w:r>
      <w:r w:rsidR="009425C8">
        <w:rPr>
          <w:rFonts w:eastAsia="Yu Mincho" w:cs="Arial"/>
          <w:b/>
          <w:bCs/>
          <w:kern w:val="2"/>
          <w14:ligatures w14:val="standardContextual"/>
        </w:rPr>
        <w:t>.</w:t>
      </w:r>
      <w:r w:rsidR="009A3FEE">
        <w:rPr>
          <w:rFonts w:eastAsia="Yu Mincho" w:cs="Arial"/>
          <w:b/>
          <w:bCs/>
          <w:kern w:val="2"/>
          <w14:ligatures w14:val="standardContextual"/>
        </w:rPr>
        <w:tab/>
      </w:r>
      <w:r w:rsidR="00820757">
        <w:rPr>
          <w:rFonts w:eastAsia="Yu Mincho" w:cs="Arial"/>
          <w:b/>
          <w:bCs/>
          <w:kern w:val="2"/>
          <w14:ligatures w14:val="standardContextual"/>
        </w:rPr>
        <w:t>I</w:t>
      </w:r>
      <w:r w:rsidRPr="00D903A6">
        <w:rPr>
          <w:rFonts w:eastAsia="Yu Mincho" w:cs="Arial"/>
          <w:b/>
          <w:bCs/>
          <w:kern w:val="2"/>
          <w14:ligatures w14:val="standardContextual"/>
        </w:rPr>
        <w:t>ndicate the extent to which you believe this trend will increase or decrease in importance for the SSBs for their next strategy period starting in 2028</w:t>
      </w:r>
      <w:r w:rsidRPr="0068351F">
        <w:rPr>
          <w:rFonts w:eastAsia="Yu Mincho" w:cs="Arial"/>
          <w:kern w:val="2"/>
          <w14:ligatures w14:val="standardContextual"/>
        </w:rPr>
        <w:t xml:space="preserve">. </w:t>
      </w:r>
    </w:p>
    <w:p w14:paraId="374DCADB" w14:textId="5238567F" w:rsidR="00D903A6" w:rsidRDefault="003626BF" w:rsidP="00D903A6">
      <w:pPr>
        <w:spacing w:after="120"/>
        <w:ind w:left="907" w:hanging="547"/>
        <w:contextualSpacing w:val="0"/>
        <w:jc w:val="both"/>
        <w:rPr>
          <w:rFonts w:eastAsia="Yu Mincho" w:cs="Arial"/>
          <w:kern w:val="2"/>
          <w14:ligatures w14:val="standardContextual"/>
        </w:rPr>
      </w:pPr>
      <w:r>
        <w:rPr>
          <w:rFonts w:eastAsia="Yu Mincho" w:cs="Arial"/>
          <w:b/>
          <w:bCs/>
          <w:kern w:val="2"/>
          <w14:ligatures w14:val="standardContextual"/>
        </w:rPr>
        <w:t>C</w:t>
      </w:r>
      <w:r w:rsidR="00D903A6" w:rsidRPr="00522D50">
        <w:rPr>
          <w:rFonts w:eastAsia="Yu Mincho" w:cs="Arial"/>
          <w:b/>
          <w:bCs/>
          <w:kern w:val="2"/>
          <w14:ligatures w14:val="standardContextual"/>
        </w:rPr>
        <w:t>.1</w:t>
      </w:r>
      <w:r w:rsidR="00D903A6">
        <w:rPr>
          <w:rFonts w:eastAsia="Yu Mincho" w:cs="Arial"/>
          <w:kern w:val="2"/>
          <w14:ligatures w14:val="standardContextual"/>
        </w:rPr>
        <w:tab/>
      </w:r>
      <w:r w:rsidR="009A3FEE" w:rsidRPr="009A3FEE">
        <w:rPr>
          <w:rFonts w:eastAsia="Yu Mincho" w:cs="Arial"/>
          <w:kern w:val="2"/>
          <w14:ligatures w14:val="standardContextual"/>
        </w:rPr>
        <w:t>Evolving Expectations Concerning Sustainability Information</w:t>
      </w:r>
      <w:r w:rsidR="009A3FEE">
        <w:rPr>
          <w:rFonts w:eastAsia="Yu Mincho" w:cs="Arial"/>
          <w:kern w:val="2"/>
          <w14:ligatures w14:val="standardContextual"/>
        </w:rPr>
        <w:t xml:space="preserve"> </w:t>
      </w:r>
      <w:r w:rsidR="00D903A6">
        <w:rPr>
          <w:rFonts w:eastAsia="Yu Mincho" w:cs="Arial"/>
          <w:kern w:val="2"/>
          <w14:ligatures w14:val="standardContextual"/>
        </w:rPr>
        <w:t xml:space="preserve">– </w:t>
      </w:r>
      <w:r w:rsidR="009A3FEE" w:rsidRPr="00E001E7">
        <w:rPr>
          <w:rFonts w:cs="Arial"/>
          <w:bCs/>
        </w:rPr>
        <w:t>Continuing Demand for Sustainability Reporting and Assurance</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D903A6" w14:paraId="42C748C1" w14:textId="77777777" w:rsidTr="00022452">
        <w:tc>
          <w:tcPr>
            <w:tcW w:w="1257" w:type="dxa"/>
            <w:vAlign w:val="center"/>
          </w:tcPr>
          <w:p w14:paraId="3E6BFC50"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4FBB7136"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64F310E3"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5BDBC05C"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186F78D8"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077BADC5"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2EC613FE"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7FF9BE4D"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2B0697AB"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36F5532A"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7C843624"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771DF2A5"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52F28F9D"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3E7C54A0"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D903A6" w14:paraId="6343A2FC" w14:textId="77777777" w:rsidTr="00022452">
        <w:tc>
          <w:tcPr>
            <w:tcW w:w="1257" w:type="dxa"/>
            <w:vAlign w:val="center"/>
          </w:tcPr>
          <w:p w14:paraId="723EEAA7" w14:textId="77777777" w:rsidR="00D903A6" w:rsidRDefault="00D903A6">
            <w:pPr>
              <w:contextualSpacing w:val="0"/>
              <w:jc w:val="center"/>
              <w:rPr>
                <w:rFonts w:eastAsia="Yu Mincho" w:cs="Arial"/>
                <w:kern w:val="2"/>
                <w14:ligatures w14:val="standardContextual"/>
              </w:rPr>
            </w:pPr>
          </w:p>
        </w:tc>
        <w:tc>
          <w:tcPr>
            <w:tcW w:w="1258" w:type="dxa"/>
            <w:vAlign w:val="center"/>
          </w:tcPr>
          <w:p w14:paraId="72BD0100" w14:textId="77777777" w:rsidR="00D903A6" w:rsidRDefault="00D903A6">
            <w:pPr>
              <w:contextualSpacing w:val="0"/>
              <w:jc w:val="center"/>
              <w:rPr>
                <w:rFonts w:eastAsia="Yu Mincho" w:cs="Arial"/>
                <w:kern w:val="2"/>
                <w14:ligatures w14:val="standardContextual"/>
              </w:rPr>
            </w:pPr>
          </w:p>
        </w:tc>
        <w:tc>
          <w:tcPr>
            <w:tcW w:w="1257" w:type="dxa"/>
            <w:vAlign w:val="center"/>
          </w:tcPr>
          <w:p w14:paraId="57DC5269" w14:textId="77777777" w:rsidR="00D903A6" w:rsidRDefault="00D903A6">
            <w:pPr>
              <w:contextualSpacing w:val="0"/>
              <w:jc w:val="center"/>
              <w:rPr>
                <w:rFonts w:eastAsia="Yu Mincho" w:cs="Arial"/>
                <w:kern w:val="2"/>
                <w14:ligatures w14:val="standardContextual"/>
              </w:rPr>
            </w:pPr>
          </w:p>
        </w:tc>
        <w:tc>
          <w:tcPr>
            <w:tcW w:w="1258" w:type="dxa"/>
            <w:vAlign w:val="center"/>
          </w:tcPr>
          <w:p w14:paraId="3A527843" w14:textId="77777777" w:rsidR="00D903A6" w:rsidRDefault="00D903A6">
            <w:pPr>
              <w:contextualSpacing w:val="0"/>
              <w:jc w:val="center"/>
              <w:rPr>
                <w:rFonts w:eastAsia="Yu Mincho" w:cs="Arial"/>
                <w:kern w:val="2"/>
                <w14:ligatures w14:val="standardContextual"/>
              </w:rPr>
            </w:pPr>
          </w:p>
        </w:tc>
        <w:tc>
          <w:tcPr>
            <w:tcW w:w="1257" w:type="dxa"/>
            <w:vAlign w:val="center"/>
          </w:tcPr>
          <w:p w14:paraId="08DC6E52" w14:textId="77777777" w:rsidR="00D903A6" w:rsidRDefault="00D903A6">
            <w:pPr>
              <w:contextualSpacing w:val="0"/>
              <w:jc w:val="center"/>
              <w:rPr>
                <w:rFonts w:eastAsia="Yu Mincho" w:cs="Arial"/>
                <w:kern w:val="2"/>
                <w14:ligatures w14:val="standardContextual"/>
              </w:rPr>
            </w:pPr>
          </w:p>
        </w:tc>
        <w:tc>
          <w:tcPr>
            <w:tcW w:w="1258" w:type="dxa"/>
            <w:vAlign w:val="center"/>
          </w:tcPr>
          <w:p w14:paraId="0B80FA50" w14:textId="77777777" w:rsidR="00D903A6" w:rsidRDefault="00D903A6">
            <w:pPr>
              <w:contextualSpacing w:val="0"/>
              <w:jc w:val="center"/>
              <w:rPr>
                <w:rFonts w:eastAsia="Yu Mincho" w:cs="Arial"/>
                <w:kern w:val="2"/>
                <w14:ligatures w14:val="standardContextual"/>
              </w:rPr>
            </w:pPr>
          </w:p>
        </w:tc>
        <w:tc>
          <w:tcPr>
            <w:tcW w:w="1258" w:type="dxa"/>
          </w:tcPr>
          <w:p w14:paraId="6E0F7D37" w14:textId="77777777" w:rsidR="00D903A6" w:rsidRDefault="00D903A6">
            <w:pPr>
              <w:contextualSpacing w:val="0"/>
              <w:jc w:val="center"/>
              <w:rPr>
                <w:rFonts w:eastAsia="Yu Mincho" w:cs="Arial"/>
                <w:kern w:val="2"/>
                <w14:ligatures w14:val="standardContextual"/>
              </w:rPr>
            </w:pPr>
          </w:p>
        </w:tc>
      </w:tr>
    </w:tbl>
    <w:p w14:paraId="34D08F10" w14:textId="77777777" w:rsidR="00D903A6" w:rsidRDefault="00D903A6" w:rsidP="00D903A6">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400D39C5" w14:textId="77777777" w:rsidR="00D903A6" w:rsidRPr="009E3A50" w:rsidRDefault="00D903A6" w:rsidP="00D903A6">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D903A6" w14:paraId="32F87420"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566E160E" w14:textId="77777777" w:rsidR="00D903A6" w:rsidRDefault="00D903A6">
            <w:pPr>
              <w:spacing w:after="120"/>
              <w:contextualSpacing w:val="0"/>
              <w:jc w:val="both"/>
              <w:rPr>
                <w:rFonts w:eastAsia="Yu Mincho" w:cs="Arial"/>
                <w:kern w:val="2"/>
                <w14:ligatures w14:val="standardContextual"/>
              </w:rPr>
            </w:pPr>
          </w:p>
          <w:p w14:paraId="5850E89B" w14:textId="77777777" w:rsidR="00D903A6" w:rsidRDefault="00D903A6">
            <w:pPr>
              <w:spacing w:after="120"/>
              <w:contextualSpacing w:val="0"/>
              <w:jc w:val="both"/>
              <w:rPr>
                <w:rFonts w:eastAsia="Yu Mincho" w:cs="Arial"/>
                <w:kern w:val="2"/>
                <w14:ligatures w14:val="standardContextual"/>
              </w:rPr>
            </w:pPr>
          </w:p>
        </w:tc>
      </w:tr>
    </w:tbl>
    <w:p w14:paraId="008BC619" w14:textId="77777777" w:rsidR="00D903A6" w:rsidRDefault="00D903A6" w:rsidP="00D903A6">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0D3B51BA" w14:textId="77777777" w:rsidR="00D903A6" w:rsidRDefault="00D903A6" w:rsidP="00D903A6">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D903A6" w14:paraId="3A560A6F"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37BAF93B" w14:textId="77777777" w:rsidR="00D903A6" w:rsidRDefault="00D903A6">
            <w:pPr>
              <w:spacing w:after="120"/>
              <w:contextualSpacing w:val="0"/>
              <w:jc w:val="both"/>
              <w:rPr>
                <w:rFonts w:eastAsia="Yu Mincho" w:cs="Arial"/>
                <w:kern w:val="2"/>
                <w14:ligatures w14:val="standardContextual"/>
              </w:rPr>
            </w:pPr>
          </w:p>
          <w:p w14:paraId="1AF8154E" w14:textId="77777777" w:rsidR="00D903A6" w:rsidRDefault="00D903A6">
            <w:pPr>
              <w:spacing w:after="120"/>
              <w:contextualSpacing w:val="0"/>
              <w:jc w:val="both"/>
              <w:rPr>
                <w:rFonts w:eastAsia="Yu Mincho" w:cs="Arial"/>
                <w:kern w:val="2"/>
                <w14:ligatures w14:val="standardContextual"/>
              </w:rPr>
            </w:pPr>
          </w:p>
        </w:tc>
      </w:tr>
    </w:tbl>
    <w:p w14:paraId="1ABCE9FD" w14:textId="77AC75BD" w:rsidR="00D903A6" w:rsidRDefault="003626BF" w:rsidP="00D903A6">
      <w:pPr>
        <w:spacing w:before="240" w:after="120"/>
        <w:ind w:left="907" w:hanging="547"/>
        <w:contextualSpacing w:val="0"/>
        <w:jc w:val="both"/>
        <w:rPr>
          <w:rFonts w:eastAsia="Yu Mincho" w:cs="Arial"/>
          <w:kern w:val="2"/>
          <w14:ligatures w14:val="standardContextual"/>
        </w:rPr>
      </w:pPr>
      <w:r>
        <w:rPr>
          <w:rFonts w:eastAsia="Yu Mincho" w:cs="Arial"/>
          <w:b/>
          <w:bCs/>
          <w:kern w:val="2"/>
          <w14:ligatures w14:val="standardContextual"/>
        </w:rPr>
        <w:lastRenderedPageBreak/>
        <w:t>C</w:t>
      </w:r>
      <w:r w:rsidR="00D903A6" w:rsidRPr="00522D50">
        <w:rPr>
          <w:rFonts w:eastAsia="Yu Mincho" w:cs="Arial"/>
          <w:b/>
          <w:bCs/>
          <w:kern w:val="2"/>
          <w14:ligatures w14:val="standardContextual"/>
        </w:rPr>
        <w:t>.</w:t>
      </w:r>
      <w:r w:rsidR="00D903A6">
        <w:rPr>
          <w:rFonts w:eastAsia="Yu Mincho" w:cs="Arial"/>
          <w:b/>
          <w:bCs/>
          <w:kern w:val="2"/>
          <w14:ligatures w14:val="standardContextual"/>
        </w:rPr>
        <w:t>2</w:t>
      </w:r>
      <w:r w:rsidR="00D903A6">
        <w:rPr>
          <w:rFonts w:eastAsia="Yu Mincho" w:cs="Arial"/>
          <w:kern w:val="2"/>
          <w14:ligatures w14:val="standardContextual"/>
        </w:rPr>
        <w:tab/>
      </w:r>
      <w:r w:rsidRPr="009A3FEE">
        <w:rPr>
          <w:rFonts w:eastAsia="Yu Mincho" w:cs="Arial"/>
          <w:kern w:val="2"/>
          <w14:ligatures w14:val="standardContextual"/>
        </w:rPr>
        <w:t>Evolving Expectations Concerning Sustainability Information</w:t>
      </w:r>
      <w:r>
        <w:rPr>
          <w:rFonts w:eastAsia="Yu Mincho" w:cs="Arial"/>
          <w:kern w:val="2"/>
          <w14:ligatures w14:val="standardContextual"/>
        </w:rPr>
        <w:t xml:space="preserve"> – </w:t>
      </w:r>
      <w:r w:rsidRPr="003626BF">
        <w:rPr>
          <w:rFonts w:cs="Arial"/>
          <w:bCs/>
        </w:rPr>
        <w:t>Regulatory and Geopolitical Changes</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D903A6" w14:paraId="6253CA81" w14:textId="77777777" w:rsidTr="00022452">
        <w:tc>
          <w:tcPr>
            <w:tcW w:w="1257" w:type="dxa"/>
            <w:vAlign w:val="center"/>
          </w:tcPr>
          <w:p w14:paraId="5C6952DE"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4F9D052F"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55DCC38D"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1146CC25"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64126BB3"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31BA9E13"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5F4F15E4"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7807C79B"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5D818835"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4D533FAE"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0DBEDBAB"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6DFDE059"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3F949D22"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435D0348" w14:textId="77777777" w:rsidR="00D903A6" w:rsidRDefault="00D903A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D903A6" w14:paraId="07D7F75B" w14:textId="77777777" w:rsidTr="00022452">
        <w:tc>
          <w:tcPr>
            <w:tcW w:w="1257" w:type="dxa"/>
            <w:vAlign w:val="center"/>
          </w:tcPr>
          <w:p w14:paraId="438C9F8A" w14:textId="77777777" w:rsidR="00D903A6" w:rsidRDefault="00D903A6">
            <w:pPr>
              <w:contextualSpacing w:val="0"/>
              <w:jc w:val="center"/>
              <w:rPr>
                <w:rFonts w:eastAsia="Yu Mincho" w:cs="Arial"/>
                <w:kern w:val="2"/>
                <w14:ligatures w14:val="standardContextual"/>
              </w:rPr>
            </w:pPr>
          </w:p>
        </w:tc>
        <w:tc>
          <w:tcPr>
            <w:tcW w:w="1258" w:type="dxa"/>
            <w:vAlign w:val="center"/>
          </w:tcPr>
          <w:p w14:paraId="04D14176" w14:textId="77777777" w:rsidR="00D903A6" w:rsidRDefault="00D903A6">
            <w:pPr>
              <w:contextualSpacing w:val="0"/>
              <w:jc w:val="center"/>
              <w:rPr>
                <w:rFonts w:eastAsia="Yu Mincho" w:cs="Arial"/>
                <w:kern w:val="2"/>
                <w14:ligatures w14:val="standardContextual"/>
              </w:rPr>
            </w:pPr>
          </w:p>
        </w:tc>
        <w:tc>
          <w:tcPr>
            <w:tcW w:w="1257" w:type="dxa"/>
            <w:vAlign w:val="center"/>
          </w:tcPr>
          <w:p w14:paraId="6AC8F48D" w14:textId="77777777" w:rsidR="00D903A6" w:rsidRDefault="00D903A6">
            <w:pPr>
              <w:contextualSpacing w:val="0"/>
              <w:jc w:val="center"/>
              <w:rPr>
                <w:rFonts w:eastAsia="Yu Mincho" w:cs="Arial"/>
                <w:kern w:val="2"/>
                <w14:ligatures w14:val="standardContextual"/>
              </w:rPr>
            </w:pPr>
          </w:p>
        </w:tc>
        <w:tc>
          <w:tcPr>
            <w:tcW w:w="1258" w:type="dxa"/>
            <w:vAlign w:val="center"/>
          </w:tcPr>
          <w:p w14:paraId="3A5AB744" w14:textId="77777777" w:rsidR="00D903A6" w:rsidRDefault="00D903A6">
            <w:pPr>
              <w:contextualSpacing w:val="0"/>
              <w:jc w:val="center"/>
              <w:rPr>
                <w:rFonts w:eastAsia="Yu Mincho" w:cs="Arial"/>
                <w:kern w:val="2"/>
                <w14:ligatures w14:val="standardContextual"/>
              </w:rPr>
            </w:pPr>
          </w:p>
        </w:tc>
        <w:tc>
          <w:tcPr>
            <w:tcW w:w="1257" w:type="dxa"/>
            <w:vAlign w:val="center"/>
          </w:tcPr>
          <w:p w14:paraId="453570DD" w14:textId="77777777" w:rsidR="00D903A6" w:rsidRDefault="00D903A6">
            <w:pPr>
              <w:contextualSpacing w:val="0"/>
              <w:jc w:val="center"/>
              <w:rPr>
                <w:rFonts w:eastAsia="Yu Mincho" w:cs="Arial"/>
                <w:kern w:val="2"/>
                <w14:ligatures w14:val="standardContextual"/>
              </w:rPr>
            </w:pPr>
          </w:p>
        </w:tc>
        <w:tc>
          <w:tcPr>
            <w:tcW w:w="1258" w:type="dxa"/>
            <w:vAlign w:val="center"/>
          </w:tcPr>
          <w:p w14:paraId="2E379ADD" w14:textId="77777777" w:rsidR="00D903A6" w:rsidRDefault="00D903A6">
            <w:pPr>
              <w:contextualSpacing w:val="0"/>
              <w:jc w:val="center"/>
              <w:rPr>
                <w:rFonts w:eastAsia="Yu Mincho" w:cs="Arial"/>
                <w:kern w:val="2"/>
                <w14:ligatures w14:val="standardContextual"/>
              </w:rPr>
            </w:pPr>
          </w:p>
        </w:tc>
        <w:tc>
          <w:tcPr>
            <w:tcW w:w="1258" w:type="dxa"/>
          </w:tcPr>
          <w:p w14:paraId="263CDC30" w14:textId="77777777" w:rsidR="00D903A6" w:rsidRDefault="00D903A6">
            <w:pPr>
              <w:contextualSpacing w:val="0"/>
              <w:jc w:val="center"/>
              <w:rPr>
                <w:rFonts w:eastAsia="Yu Mincho" w:cs="Arial"/>
                <w:kern w:val="2"/>
                <w14:ligatures w14:val="standardContextual"/>
              </w:rPr>
            </w:pPr>
          </w:p>
        </w:tc>
      </w:tr>
    </w:tbl>
    <w:p w14:paraId="03391057" w14:textId="77777777" w:rsidR="00D903A6" w:rsidRDefault="00D903A6" w:rsidP="00D903A6">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3F348883" w14:textId="77777777" w:rsidR="00D903A6" w:rsidRPr="009E3A50" w:rsidRDefault="00D903A6" w:rsidP="00D903A6">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D903A6" w14:paraId="1EFEC0F1"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5D65D831" w14:textId="77777777" w:rsidR="00D903A6" w:rsidRDefault="00D903A6">
            <w:pPr>
              <w:spacing w:after="120"/>
              <w:contextualSpacing w:val="0"/>
              <w:jc w:val="both"/>
              <w:rPr>
                <w:rFonts w:eastAsia="Yu Mincho" w:cs="Arial"/>
                <w:kern w:val="2"/>
                <w14:ligatures w14:val="standardContextual"/>
              </w:rPr>
            </w:pPr>
          </w:p>
          <w:p w14:paraId="2723AF09" w14:textId="77777777" w:rsidR="00D903A6" w:rsidRDefault="00D903A6">
            <w:pPr>
              <w:spacing w:after="120"/>
              <w:contextualSpacing w:val="0"/>
              <w:jc w:val="both"/>
              <w:rPr>
                <w:rFonts w:eastAsia="Yu Mincho" w:cs="Arial"/>
                <w:kern w:val="2"/>
                <w14:ligatures w14:val="standardContextual"/>
              </w:rPr>
            </w:pPr>
          </w:p>
        </w:tc>
      </w:tr>
    </w:tbl>
    <w:p w14:paraId="2E3C9AC5" w14:textId="77777777" w:rsidR="00D903A6" w:rsidRDefault="00D903A6" w:rsidP="00D903A6">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660A3A67" w14:textId="77777777" w:rsidR="00D903A6" w:rsidRDefault="00D903A6" w:rsidP="00D903A6">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D903A6" w14:paraId="682DE461"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316F5C28" w14:textId="77777777" w:rsidR="00D903A6" w:rsidRDefault="00D903A6">
            <w:pPr>
              <w:spacing w:after="120"/>
              <w:contextualSpacing w:val="0"/>
              <w:jc w:val="both"/>
              <w:rPr>
                <w:rFonts w:eastAsia="Yu Mincho" w:cs="Arial"/>
                <w:kern w:val="2"/>
                <w14:ligatures w14:val="standardContextual"/>
              </w:rPr>
            </w:pPr>
          </w:p>
          <w:p w14:paraId="182F4319" w14:textId="77777777" w:rsidR="00D903A6" w:rsidRDefault="00D903A6">
            <w:pPr>
              <w:spacing w:after="120"/>
              <w:contextualSpacing w:val="0"/>
              <w:jc w:val="both"/>
              <w:rPr>
                <w:rFonts w:eastAsia="Yu Mincho" w:cs="Arial"/>
                <w:kern w:val="2"/>
                <w14:ligatures w14:val="standardContextual"/>
              </w:rPr>
            </w:pPr>
          </w:p>
        </w:tc>
      </w:tr>
    </w:tbl>
    <w:p w14:paraId="371E6615" w14:textId="77777777" w:rsidR="00C4630C" w:rsidRDefault="00C4630C"/>
    <w:p w14:paraId="595E11D9" w14:textId="10B627B8" w:rsidR="00EF7242" w:rsidRDefault="008C14C7">
      <w:r>
        <w:rPr>
          <w:rFonts w:cs="Arial"/>
          <w:b/>
        </w:rPr>
        <w:t>D</w:t>
      </w:r>
      <w:r w:rsidRPr="00D66A21">
        <w:rPr>
          <w:rFonts w:cs="Arial"/>
          <w:b/>
        </w:rPr>
        <w:t xml:space="preserve"> </w:t>
      </w:r>
      <w:r>
        <w:rPr>
          <w:rFonts w:cs="Arial"/>
          <w:b/>
        </w:rPr>
        <w:t>–</w:t>
      </w:r>
      <w:r w:rsidRPr="00D66A21">
        <w:rPr>
          <w:rFonts w:cs="Arial"/>
          <w:b/>
        </w:rPr>
        <w:t xml:space="preserve"> </w:t>
      </w:r>
      <w:r>
        <w:rPr>
          <w:rFonts w:cs="Arial"/>
          <w:b/>
        </w:rPr>
        <w:t>Evolving Structure and Business Models of Accounting Firms</w:t>
      </w:r>
    </w:p>
    <w:p w14:paraId="58B02F5A" w14:textId="77777777" w:rsidR="008C14C7" w:rsidRDefault="008C14C7" w:rsidP="008C14C7">
      <w:pPr>
        <w:spacing w:after="120"/>
        <w:contextualSpacing w:val="0"/>
        <w:jc w:val="both"/>
        <w:rPr>
          <w:rFonts w:eastAsia="Yu Mincho" w:cs="Arial"/>
          <w:kern w:val="2"/>
          <w14:ligatures w14:val="standardContextual"/>
        </w:rPr>
      </w:pPr>
      <w:r w:rsidRPr="00994F8B">
        <w:rPr>
          <w:rFonts w:eastAsia="Yu Mincho" w:cs="Arial"/>
          <w:kern w:val="2"/>
          <w14:ligatures w14:val="standardContextual"/>
        </w:rPr>
        <w:t xml:space="preserve">The accounting profession is undergoing profound shifts in how </w:t>
      </w:r>
      <w:r>
        <w:rPr>
          <w:rFonts w:eastAsia="Yu Mincho" w:cs="Arial"/>
          <w:kern w:val="2"/>
          <w14:ligatures w14:val="standardContextual"/>
        </w:rPr>
        <w:t xml:space="preserve">its work and </w:t>
      </w:r>
      <w:r w:rsidRPr="00994F8B">
        <w:rPr>
          <w:rFonts w:eastAsia="Yu Mincho" w:cs="Arial"/>
          <w:kern w:val="2"/>
          <w14:ligatures w14:val="standardContextual"/>
        </w:rPr>
        <w:t>firms are structured, financed, and operated, with direct implications for the future of audit, assurance, and ethics standard setting.</w:t>
      </w:r>
      <w:r>
        <w:rPr>
          <w:rFonts w:eastAsia="Yu Mincho" w:cs="Arial"/>
          <w:kern w:val="2"/>
          <w14:ligatures w14:val="standardContextual"/>
        </w:rPr>
        <w:t xml:space="preserve"> </w:t>
      </w:r>
    </w:p>
    <w:p w14:paraId="7A15881A" w14:textId="77777777" w:rsidR="008C14C7" w:rsidRPr="005B43E5" w:rsidRDefault="008C14C7" w:rsidP="008C14C7">
      <w:pPr>
        <w:pStyle w:val="ListParagraph"/>
        <w:numPr>
          <w:ilvl w:val="0"/>
          <w:numId w:val="15"/>
        </w:numPr>
        <w:spacing w:before="120" w:after="120" w:line="280" w:lineRule="exact"/>
        <w:ind w:left="547" w:hanging="547"/>
        <w:contextualSpacing w:val="0"/>
        <w:jc w:val="both"/>
        <w:rPr>
          <w:rFonts w:ascii="Arial" w:eastAsia="Yu Mincho" w:hAnsi="Arial" w:cs="Arial"/>
          <w:kern w:val="2"/>
          <w:sz w:val="20"/>
          <w:szCs w:val="20"/>
          <w14:ligatures w14:val="standardContextual"/>
        </w:rPr>
      </w:pPr>
      <w:r>
        <w:rPr>
          <w:rFonts w:ascii="Arial" w:hAnsi="Arial" w:cs="Arial"/>
          <w:sz w:val="20"/>
          <w:szCs w:val="20"/>
        </w:rPr>
        <w:t>Alternative Ownership Structures</w:t>
      </w:r>
      <w:r w:rsidRPr="005B43E5">
        <w:rPr>
          <w:rFonts w:ascii="Arial" w:hAnsi="Arial" w:cs="Arial"/>
          <w:sz w:val="20"/>
          <w:szCs w:val="20"/>
        </w:rPr>
        <w:t xml:space="preserve">: </w:t>
      </w:r>
      <w:r w:rsidRPr="005B43E5">
        <w:rPr>
          <w:rFonts w:ascii="Arial" w:eastAsia="Yu Mincho" w:hAnsi="Arial" w:cs="Arial"/>
          <w:kern w:val="2"/>
          <w:sz w:val="20"/>
          <w:szCs w:val="20"/>
          <w14:ligatures w14:val="standardContextual"/>
        </w:rPr>
        <w:t xml:space="preserve">Changing ownership structures raise </w:t>
      </w:r>
      <w:r>
        <w:rPr>
          <w:rFonts w:ascii="Arial" w:eastAsia="Yu Mincho" w:hAnsi="Arial" w:cs="Arial"/>
          <w:kern w:val="2"/>
          <w:sz w:val="20"/>
          <w:szCs w:val="20"/>
          <w14:ligatures w14:val="standardContextual"/>
        </w:rPr>
        <w:t xml:space="preserve">quality management, and </w:t>
      </w:r>
      <w:r w:rsidRPr="005B43E5">
        <w:rPr>
          <w:rFonts w:ascii="Arial" w:eastAsia="Yu Mincho" w:hAnsi="Arial" w:cs="Arial"/>
          <w:kern w:val="2"/>
          <w:sz w:val="20"/>
          <w:szCs w:val="20"/>
          <w14:ligatures w14:val="standardContextual"/>
        </w:rPr>
        <w:t>ethics and auditor independence considerations, including on firms’ ethical culture.</w:t>
      </w:r>
      <w:r>
        <w:rPr>
          <w:rFonts w:ascii="Arial" w:eastAsia="Yu Mincho" w:hAnsi="Arial" w:cs="Arial"/>
          <w:kern w:val="2"/>
          <w:sz w:val="20"/>
          <w:szCs w:val="20"/>
          <w14:ligatures w14:val="standardContextual"/>
        </w:rPr>
        <w:t xml:space="preserve"> </w:t>
      </w:r>
      <w:proofErr w:type="gramStart"/>
      <w:r>
        <w:rPr>
          <w:rFonts w:ascii="Arial" w:eastAsia="Yu Mincho" w:hAnsi="Arial" w:cs="Arial"/>
          <w:kern w:val="2"/>
          <w:sz w:val="20"/>
          <w:szCs w:val="20"/>
          <w14:ligatures w14:val="standardContextual"/>
        </w:rPr>
        <w:t>In particular, p</w:t>
      </w:r>
      <w:r w:rsidRPr="005B43E5">
        <w:rPr>
          <w:rFonts w:ascii="Arial" w:eastAsia="Yu Mincho" w:hAnsi="Arial" w:cs="Arial"/>
          <w:kern w:val="2"/>
          <w:sz w:val="20"/>
          <w:szCs w:val="20"/>
          <w14:ligatures w14:val="standardContextual"/>
        </w:rPr>
        <w:t>rivate</w:t>
      </w:r>
      <w:proofErr w:type="gramEnd"/>
      <w:r w:rsidRPr="005B43E5">
        <w:rPr>
          <w:rFonts w:ascii="Arial" w:eastAsia="Yu Mincho" w:hAnsi="Arial" w:cs="Arial"/>
          <w:kern w:val="2"/>
          <w:sz w:val="20"/>
          <w:szCs w:val="20"/>
          <w14:ligatures w14:val="standardContextual"/>
        </w:rPr>
        <w:t xml:space="preserve"> equity organizations are increasingly investing in accounting firms, driving growth and technological innovation. </w:t>
      </w:r>
    </w:p>
    <w:p w14:paraId="271349AE" w14:textId="77777777" w:rsidR="008C14C7" w:rsidRPr="005B43E5" w:rsidRDefault="008C14C7" w:rsidP="008C14C7">
      <w:pPr>
        <w:pStyle w:val="ListParagraph"/>
        <w:numPr>
          <w:ilvl w:val="0"/>
          <w:numId w:val="15"/>
        </w:numPr>
        <w:spacing w:before="120" w:after="120" w:line="280" w:lineRule="exact"/>
        <w:ind w:left="547" w:hanging="547"/>
        <w:contextualSpacing w:val="0"/>
        <w:jc w:val="both"/>
        <w:rPr>
          <w:rFonts w:ascii="Arial" w:eastAsia="Yu Mincho" w:hAnsi="Arial" w:cs="Arial"/>
          <w:kern w:val="2"/>
          <w:sz w:val="20"/>
          <w:szCs w:val="20"/>
          <w14:ligatures w14:val="standardContextual"/>
        </w:rPr>
      </w:pPr>
      <w:r w:rsidRPr="005B43E5">
        <w:rPr>
          <w:rFonts w:ascii="Arial" w:hAnsi="Arial" w:cs="Arial"/>
          <w:sz w:val="20"/>
          <w:szCs w:val="20"/>
        </w:rPr>
        <w:t xml:space="preserve">Increased </w:t>
      </w:r>
      <w:r>
        <w:rPr>
          <w:rFonts w:ascii="Arial" w:hAnsi="Arial" w:cs="Arial"/>
          <w:sz w:val="20"/>
          <w:szCs w:val="20"/>
        </w:rPr>
        <w:t>I</w:t>
      </w:r>
      <w:r w:rsidRPr="005B43E5">
        <w:rPr>
          <w:rFonts w:ascii="Arial" w:hAnsi="Arial" w:cs="Arial"/>
          <w:sz w:val="20"/>
          <w:szCs w:val="20"/>
        </w:rPr>
        <w:t xml:space="preserve">nvolvement of Non-Professional Accountants in the Accounting and Auditing </w:t>
      </w:r>
      <w:r>
        <w:rPr>
          <w:rFonts w:ascii="Arial" w:hAnsi="Arial" w:cs="Arial"/>
          <w:sz w:val="20"/>
          <w:szCs w:val="20"/>
        </w:rPr>
        <w:t>Profession</w:t>
      </w:r>
      <w:r w:rsidRPr="005B43E5">
        <w:rPr>
          <w:rFonts w:ascii="Arial" w:hAnsi="Arial" w:cs="Arial"/>
          <w:sz w:val="20"/>
          <w:szCs w:val="20"/>
        </w:rPr>
        <w:t xml:space="preserve">: </w:t>
      </w:r>
      <w:r w:rsidRPr="005B43E5">
        <w:rPr>
          <w:rFonts w:ascii="Arial" w:eastAsia="Yu Mincho" w:hAnsi="Arial" w:cs="Arial"/>
          <w:kern w:val="2"/>
          <w:sz w:val="20"/>
          <w:szCs w:val="20"/>
          <w14:ligatures w14:val="standardContextual"/>
        </w:rPr>
        <w:t>Traditionally, accounting firms were staffed almost exclusively with accountants and auditors. Now, like other private enterprises, a growing share of their workforce consists of specialists from other disciplines, such as technology, data science, law, consulting and sustainability.</w:t>
      </w:r>
      <w:r>
        <w:rPr>
          <w:rFonts w:ascii="Arial" w:eastAsia="Yu Mincho" w:hAnsi="Arial" w:cs="Arial"/>
          <w:kern w:val="2"/>
          <w:sz w:val="20"/>
          <w:szCs w:val="20"/>
          <w14:ligatures w14:val="standardContextual"/>
        </w:rPr>
        <w:t xml:space="preserve"> </w:t>
      </w:r>
    </w:p>
    <w:p w14:paraId="29FE51FB" w14:textId="77777777" w:rsidR="008C14C7" w:rsidRPr="009B70CE" w:rsidRDefault="008C14C7" w:rsidP="008C14C7">
      <w:pPr>
        <w:pStyle w:val="ListParagraph"/>
        <w:numPr>
          <w:ilvl w:val="0"/>
          <w:numId w:val="15"/>
        </w:numPr>
        <w:spacing w:before="120" w:after="120" w:line="280" w:lineRule="exact"/>
        <w:ind w:left="547" w:hanging="547"/>
        <w:contextualSpacing w:val="0"/>
        <w:jc w:val="both"/>
        <w:rPr>
          <w:rFonts w:ascii="Arial" w:eastAsia="Yu Mincho" w:hAnsi="Arial" w:cs="Arial"/>
          <w:kern w:val="2"/>
          <w:sz w:val="20"/>
          <w:szCs w:val="20"/>
          <w14:ligatures w14:val="standardContextual"/>
        </w:rPr>
      </w:pPr>
      <w:r w:rsidRPr="009B70CE">
        <w:rPr>
          <w:rFonts w:ascii="Arial" w:hAnsi="Arial" w:cs="Arial"/>
          <w:sz w:val="20"/>
          <w:szCs w:val="20"/>
        </w:rPr>
        <w:t xml:space="preserve">Challenges to Attracting and Retaining Talent: </w:t>
      </w:r>
      <w:r w:rsidRPr="009B70CE">
        <w:rPr>
          <w:rFonts w:ascii="Arial" w:eastAsia="Yu Mincho" w:hAnsi="Arial" w:cs="Arial"/>
          <w:sz w:val="20"/>
          <w:szCs w:val="20"/>
        </w:rPr>
        <w:t>T</w:t>
      </w:r>
      <w:r w:rsidRPr="009B70CE">
        <w:rPr>
          <w:rFonts w:ascii="Arial" w:eastAsia="Yu Mincho" w:hAnsi="Arial" w:cs="Arial"/>
          <w:kern w:val="2"/>
          <w:sz w:val="20"/>
          <w:szCs w:val="20"/>
          <w14:ligatures w14:val="standardContextual"/>
        </w:rPr>
        <w:t>he accounting and auditing industry is facing an increasing challenge in attracting and retaining talent, driven by perceptions of the industry as less dynamic and the allure or alternative career paths. Also, given the rapid changes in technology, firms will need to attract and retain talent, and build capacity, in areas where there is strong competition for talent</w:t>
      </w:r>
      <w:r w:rsidRPr="009B70CE" w:rsidDel="004804E1">
        <w:rPr>
          <w:rFonts w:ascii="Arial" w:eastAsia="Yu Mincho" w:hAnsi="Arial" w:cs="Arial"/>
          <w:kern w:val="2"/>
          <w:sz w:val="20"/>
          <w:szCs w:val="20"/>
          <w14:ligatures w14:val="standardContextual"/>
        </w:rPr>
        <w:t>.</w:t>
      </w:r>
    </w:p>
    <w:p w14:paraId="49ADFFF2" w14:textId="1C9BE5C0" w:rsidR="00831232" w:rsidRDefault="008C14C7" w:rsidP="008C14C7">
      <w:pPr>
        <w:pStyle w:val="ListParagraph"/>
        <w:numPr>
          <w:ilvl w:val="0"/>
          <w:numId w:val="15"/>
        </w:numPr>
        <w:spacing w:before="120" w:after="120" w:line="280" w:lineRule="exact"/>
        <w:ind w:left="547" w:hanging="547"/>
        <w:contextualSpacing w:val="0"/>
        <w:jc w:val="both"/>
      </w:pPr>
      <w:r w:rsidRPr="005B43E5">
        <w:rPr>
          <w:rFonts w:ascii="Arial" w:eastAsia="Yu Mincho" w:hAnsi="Arial" w:cs="Arial"/>
          <w:kern w:val="2"/>
          <w:sz w:val="20"/>
          <w:szCs w:val="20"/>
          <w14:ligatures w14:val="standardContextual"/>
        </w:rPr>
        <w:t xml:space="preserve">Non-Assurance Service Line: The growth of non-assurance services has become a major source of revenue for accounting firms compared to fees for their audit and assurance services. If there is a </w:t>
      </w:r>
      <w:r>
        <w:rPr>
          <w:rFonts w:ascii="Arial" w:eastAsia="Yu Mincho" w:hAnsi="Arial" w:cs="Arial"/>
          <w:kern w:val="2"/>
          <w:sz w:val="20"/>
          <w:szCs w:val="20"/>
          <w14:ligatures w14:val="standardContextual"/>
        </w:rPr>
        <w:t>corporate</w:t>
      </w:r>
      <w:r w:rsidRPr="005B43E5">
        <w:rPr>
          <w:rFonts w:ascii="Arial" w:eastAsia="Yu Mincho" w:hAnsi="Arial" w:cs="Arial"/>
          <w:kern w:val="2"/>
          <w:sz w:val="20"/>
          <w:szCs w:val="20"/>
          <w14:ligatures w14:val="standardContextual"/>
        </w:rPr>
        <w:t xml:space="preserve"> scandal or failure </w:t>
      </w:r>
      <w:r>
        <w:rPr>
          <w:rFonts w:ascii="Arial" w:eastAsia="Yu Mincho" w:hAnsi="Arial" w:cs="Arial"/>
          <w:kern w:val="2"/>
          <w:sz w:val="20"/>
          <w:szCs w:val="20"/>
          <w14:ligatures w14:val="standardContextual"/>
        </w:rPr>
        <w:t>related to</w:t>
      </w:r>
      <w:r w:rsidRPr="005B43E5">
        <w:rPr>
          <w:rFonts w:ascii="Arial" w:eastAsia="Yu Mincho" w:hAnsi="Arial" w:cs="Arial"/>
          <w:kern w:val="2"/>
          <w:sz w:val="20"/>
          <w:szCs w:val="20"/>
          <w14:ligatures w14:val="standardContextual"/>
        </w:rPr>
        <w:t xml:space="preserve"> the provision of these services, it </w:t>
      </w:r>
      <w:proofErr w:type="gramStart"/>
      <w:r w:rsidRPr="005B43E5">
        <w:rPr>
          <w:rFonts w:ascii="Arial" w:eastAsia="Yu Mincho" w:hAnsi="Arial" w:cs="Arial"/>
          <w:kern w:val="2"/>
          <w:sz w:val="20"/>
          <w:szCs w:val="20"/>
          <w14:ligatures w14:val="standardContextual"/>
        </w:rPr>
        <w:t>impacts</w:t>
      </w:r>
      <w:proofErr w:type="gramEnd"/>
      <w:r w:rsidRPr="005B43E5">
        <w:rPr>
          <w:rFonts w:ascii="Arial" w:eastAsia="Yu Mincho" w:hAnsi="Arial" w:cs="Arial"/>
          <w:kern w:val="2"/>
          <w:sz w:val="20"/>
          <w:szCs w:val="20"/>
          <w14:ligatures w14:val="standardContextual"/>
        </w:rPr>
        <w:t xml:space="preserve"> the trust in the accountancy </w:t>
      </w:r>
      <w:r>
        <w:rPr>
          <w:rFonts w:ascii="Arial" w:eastAsia="Yu Mincho" w:hAnsi="Arial" w:cs="Arial"/>
          <w:kern w:val="2"/>
          <w:sz w:val="20"/>
          <w:szCs w:val="20"/>
          <w14:ligatures w14:val="standardContextual"/>
        </w:rPr>
        <w:t>profession</w:t>
      </w:r>
      <w:r w:rsidRPr="005B43E5">
        <w:rPr>
          <w:rFonts w:ascii="Arial" w:eastAsia="Yu Mincho" w:hAnsi="Arial" w:cs="Arial"/>
          <w:kern w:val="2"/>
          <w:sz w:val="20"/>
          <w:szCs w:val="20"/>
          <w14:ligatures w14:val="standardContextual"/>
        </w:rPr>
        <w:t xml:space="preserve"> and its public interest role.</w:t>
      </w:r>
    </w:p>
    <w:tbl>
      <w:tblPr>
        <w:tblStyle w:val="TableGrid"/>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4677"/>
        <w:gridCol w:w="4678"/>
      </w:tblGrid>
      <w:tr w:rsidR="00DB6AFF" w:rsidRPr="0046767B" w14:paraId="029CF2C0" w14:textId="77777777" w:rsidTr="00A87AEE">
        <w:tc>
          <w:tcPr>
            <w:tcW w:w="4677" w:type="dxa"/>
            <w:shd w:val="clear" w:color="auto" w:fill="D9C49B" w:themeFill="accent3"/>
          </w:tcPr>
          <w:p w14:paraId="63C7982F" w14:textId="512B66A5" w:rsidR="00DB6AFF" w:rsidRPr="0046767B" w:rsidRDefault="00627D6A" w:rsidP="000A74C9">
            <w:pPr>
              <w:spacing w:after="120"/>
              <w:contextualSpacing w:val="0"/>
              <w:rPr>
                <w:rFonts w:cs="Arial"/>
                <w:bCs/>
              </w:rPr>
            </w:pPr>
            <w:r w:rsidRPr="00554DAF">
              <w:rPr>
                <w:rFonts w:cs="Arial"/>
                <w:b/>
              </w:rPr>
              <w:lastRenderedPageBreak/>
              <w:t>Potential Impact on Audit, Assurance and Quality Management Matters for IAASB Considerations</w:t>
            </w:r>
          </w:p>
        </w:tc>
        <w:tc>
          <w:tcPr>
            <w:tcW w:w="4678" w:type="dxa"/>
            <w:shd w:val="clear" w:color="auto" w:fill="D9C49B" w:themeFill="accent3"/>
          </w:tcPr>
          <w:p w14:paraId="7B262D18" w14:textId="58528D68" w:rsidR="00DB6AFF" w:rsidRPr="0046767B" w:rsidRDefault="00E5708E" w:rsidP="000A74C9">
            <w:pPr>
              <w:spacing w:after="120"/>
              <w:contextualSpacing w:val="0"/>
              <w:rPr>
                <w:rFonts w:cs="Arial"/>
                <w:bCs/>
              </w:rPr>
            </w:pPr>
            <w:r w:rsidRPr="00E5708E">
              <w:rPr>
                <w:rFonts w:cs="Arial"/>
                <w:b/>
              </w:rPr>
              <w:t>Potential Impact on Ethics and Independence Matters for IESBA Considerations</w:t>
            </w:r>
          </w:p>
        </w:tc>
      </w:tr>
      <w:tr w:rsidR="00DF5D34" w:rsidRPr="0046767B" w14:paraId="7D942790" w14:textId="77777777" w:rsidTr="00A87AEE">
        <w:tc>
          <w:tcPr>
            <w:tcW w:w="4677" w:type="dxa"/>
          </w:tcPr>
          <w:p w14:paraId="088C8A46" w14:textId="4E515625" w:rsidR="00DF5D34" w:rsidRPr="00C7185B" w:rsidRDefault="000C5027" w:rsidP="00165050">
            <w:pPr>
              <w:pStyle w:val="ListParagraph"/>
              <w:numPr>
                <w:ilvl w:val="0"/>
                <w:numId w:val="11"/>
              </w:numPr>
              <w:spacing w:before="120" w:after="120" w:line="280" w:lineRule="exact"/>
              <w:ind w:left="547" w:hanging="547"/>
              <w:contextualSpacing w:val="0"/>
              <w:rPr>
                <w:rFonts w:cs="Arial"/>
                <w:sz w:val="20"/>
                <w:szCs w:val="20"/>
              </w:rPr>
            </w:pPr>
            <w:r>
              <w:rPr>
                <w:rFonts w:ascii="Arial" w:hAnsi="Arial" w:cs="Arial"/>
                <w:sz w:val="20"/>
                <w:szCs w:val="20"/>
              </w:rPr>
              <w:t xml:space="preserve">Need for </w:t>
            </w:r>
            <w:r w:rsidR="000F2D88">
              <w:rPr>
                <w:rFonts w:ascii="Arial" w:hAnsi="Arial" w:cs="Arial"/>
                <w:sz w:val="20"/>
                <w:szCs w:val="20"/>
              </w:rPr>
              <w:t xml:space="preserve">guidance </w:t>
            </w:r>
            <w:r>
              <w:rPr>
                <w:rFonts w:ascii="Arial" w:hAnsi="Arial" w:cs="Arial"/>
                <w:sz w:val="20"/>
                <w:szCs w:val="20"/>
              </w:rPr>
              <w:t xml:space="preserve">or potential enhancement </w:t>
            </w:r>
            <w:r w:rsidR="003B0D8C">
              <w:rPr>
                <w:rFonts w:ascii="Arial" w:hAnsi="Arial" w:cs="Arial"/>
                <w:sz w:val="20"/>
                <w:szCs w:val="20"/>
              </w:rPr>
              <w:t xml:space="preserve">of </w:t>
            </w:r>
            <w:r w:rsidR="00E033A4">
              <w:rPr>
                <w:rFonts w:ascii="Arial" w:hAnsi="Arial" w:cs="Arial"/>
                <w:sz w:val="20"/>
                <w:szCs w:val="20"/>
              </w:rPr>
              <w:t xml:space="preserve">standards that address </w:t>
            </w:r>
            <w:r w:rsidR="00141B8D" w:rsidRPr="201646ED">
              <w:rPr>
                <w:rFonts w:ascii="Arial" w:hAnsi="Arial" w:cs="Arial"/>
                <w:sz w:val="20"/>
                <w:szCs w:val="20"/>
              </w:rPr>
              <w:t xml:space="preserve">firm level or engagement level </w:t>
            </w:r>
            <w:r w:rsidR="00E033A4">
              <w:rPr>
                <w:rFonts w:ascii="Arial" w:hAnsi="Arial" w:cs="Arial"/>
                <w:sz w:val="20"/>
                <w:szCs w:val="20"/>
              </w:rPr>
              <w:t xml:space="preserve">quality </w:t>
            </w:r>
            <w:r w:rsidR="00141B8D" w:rsidRPr="201646ED">
              <w:rPr>
                <w:rFonts w:ascii="Arial" w:hAnsi="Arial" w:cs="Arial"/>
                <w:sz w:val="20"/>
                <w:szCs w:val="20"/>
              </w:rPr>
              <w:t>management</w:t>
            </w:r>
            <w:r w:rsidR="00AC012C" w:rsidRPr="00AC012C">
              <w:rPr>
                <w:rFonts w:ascii="Arial" w:hAnsi="Arial" w:cs="Arial"/>
                <w:bCs/>
                <w:sz w:val="20"/>
                <w:szCs w:val="20"/>
              </w:rPr>
              <w:t>. For example</w:t>
            </w:r>
            <w:r w:rsidR="00D729F2">
              <w:rPr>
                <w:rFonts w:ascii="Arial" w:hAnsi="Arial" w:cs="Arial"/>
                <w:bCs/>
                <w:sz w:val="20"/>
                <w:szCs w:val="20"/>
              </w:rPr>
              <w:t>,</w:t>
            </w:r>
            <w:r w:rsidR="00AC012C" w:rsidRPr="00AC012C">
              <w:rPr>
                <w:rFonts w:ascii="Arial" w:hAnsi="Arial" w:cs="Arial"/>
                <w:bCs/>
                <w:sz w:val="20"/>
                <w:szCs w:val="20"/>
              </w:rPr>
              <w:t xml:space="preserve"> </w:t>
            </w:r>
            <w:r w:rsidR="00FA6ADB">
              <w:rPr>
                <w:rFonts w:ascii="Arial" w:hAnsi="Arial" w:cs="Arial"/>
                <w:bCs/>
                <w:sz w:val="20"/>
                <w:szCs w:val="20"/>
              </w:rPr>
              <w:t>the impact on</w:t>
            </w:r>
            <w:r w:rsidR="00AC012C" w:rsidRPr="00AC012C">
              <w:rPr>
                <w:rFonts w:ascii="Arial" w:hAnsi="Arial" w:cs="Arial"/>
                <w:bCs/>
                <w:sz w:val="20"/>
                <w:szCs w:val="20"/>
              </w:rPr>
              <w:t xml:space="preserve"> the </w:t>
            </w:r>
            <w:r w:rsidR="00AC012C">
              <w:rPr>
                <w:rFonts w:ascii="Arial" w:hAnsi="Arial" w:cs="Arial"/>
                <w:bCs/>
                <w:sz w:val="20"/>
                <w:szCs w:val="20"/>
              </w:rPr>
              <w:t>g</w:t>
            </w:r>
            <w:r w:rsidR="00F5007E" w:rsidRPr="00AC012C">
              <w:rPr>
                <w:rFonts w:ascii="Arial" w:hAnsi="Arial" w:cs="Arial"/>
                <w:bCs/>
                <w:sz w:val="20"/>
                <w:szCs w:val="20"/>
              </w:rPr>
              <w:t>overnance</w:t>
            </w:r>
            <w:r w:rsidR="00F5007E" w:rsidRPr="00AC012C">
              <w:rPr>
                <w:rFonts w:ascii="Arial" w:hAnsi="Arial" w:cs="Arial"/>
                <w:sz w:val="20"/>
                <w:szCs w:val="20"/>
              </w:rPr>
              <w:t xml:space="preserve"> </w:t>
            </w:r>
            <w:r w:rsidR="00C7185B">
              <w:rPr>
                <w:rFonts w:ascii="Arial" w:hAnsi="Arial" w:cs="Arial"/>
                <w:sz w:val="20"/>
                <w:szCs w:val="20"/>
              </w:rPr>
              <w:t xml:space="preserve">and </w:t>
            </w:r>
            <w:r w:rsidR="00F5007E" w:rsidRPr="00AC012C">
              <w:rPr>
                <w:rFonts w:ascii="Arial" w:hAnsi="Arial" w:cs="Arial"/>
                <w:sz w:val="20"/>
                <w:szCs w:val="20"/>
              </w:rPr>
              <w:t>leadership</w:t>
            </w:r>
            <w:r w:rsidR="00AC012C" w:rsidRPr="00AC012C">
              <w:rPr>
                <w:rFonts w:ascii="Arial" w:hAnsi="Arial" w:cs="Arial"/>
                <w:bCs/>
                <w:sz w:val="20"/>
                <w:szCs w:val="20"/>
              </w:rPr>
              <w:t xml:space="preserve">, </w:t>
            </w:r>
            <w:r w:rsidR="003C21F0">
              <w:rPr>
                <w:rFonts w:ascii="Arial" w:hAnsi="Arial" w:cs="Arial"/>
                <w:bCs/>
                <w:sz w:val="20"/>
                <w:szCs w:val="20"/>
              </w:rPr>
              <w:t>c</w:t>
            </w:r>
            <w:r w:rsidR="00F5007E" w:rsidRPr="00AC012C">
              <w:rPr>
                <w:rFonts w:ascii="Arial" w:hAnsi="Arial" w:cs="Arial"/>
                <w:bCs/>
                <w:sz w:val="20"/>
                <w:szCs w:val="20"/>
              </w:rPr>
              <w:t>lient</w:t>
            </w:r>
            <w:r w:rsidR="00F5007E" w:rsidRPr="00AC012C">
              <w:rPr>
                <w:rFonts w:ascii="Arial" w:hAnsi="Arial" w:cs="Arial"/>
                <w:sz w:val="20"/>
                <w:szCs w:val="20"/>
              </w:rPr>
              <w:t xml:space="preserve"> acceptance and continuance</w:t>
            </w:r>
            <w:r w:rsidR="00AC012C" w:rsidRPr="00AC012C">
              <w:rPr>
                <w:rFonts w:ascii="Arial" w:hAnsi="Arial" w:cs="Arial"/>
                <w:bCs/>
                <w:sz w:val="20"/>
                <w:szCs w:val="20"/>
              </w:rPr>
              <w:t xml:space="preserve">, </w:t>
            </w:r>
            <w:r w:rsidR="003C21F0">
              <w:rPr>
                <w:rFonts w:ascii="Arial" w:hAnsi="Arial" w:cs="Arial"/>
                <w:bCs/>
                <w:sz w:val="20"/>
                <w:szCs w:val="20"/>
              </w:rPr>
              <w:t>relevant</w:t>
            </w:r>
            <w:r w:rsidR="00F5007E" w:rsidRPr="00AC012C">
              <w:rPr>
                <w:rFonts w:ascii="Arial" w:hAnsi="Arial" w:cs="Arial"/>
                <w:sz w:val="20"/>
                <w:szCs w:val="20"/>
              </w:rPr>
              <w:t xml:space="preserve"> ethical requirements</w:t>
            </w:r>
            <w:r w:rsidR="0055055C">
              <w:rPr>
                <w:rFonts w:ascii="Arial" w:hAnsi="Arial" w:cs="Arial"/>
                <w:sz w:val="20"/>
                <w:szCs w:val="20"/>
              </w:rPr>
              <w:t>,</w:t>
            </w:r>
            <w:r w:rsidR="00AC012C" w:rsidRPr="00AC012C">
              <w:rPr>
                <w:rFonts w:ascii="Arial" w:hAnsi="Arial" w:cs="Arial"/>
                <w:bCs/>
                <w:sz w:val="20"/>
                <w:szCs w:val="20"/>
              </w:rPr>
              <w:t xml:space="preserve"> and </w:t>
            </w:r>
            <w:r w:rsidR="007C0E19">
              <w:rPr>
                <w:rFonts w:ascii="Arial" w:hAnsi="Arial" w:cs="Arial"/>
                <w:bCs/>
                <w:sz w:val="20"/>
                <w:szCs w:val="20"/>
              </w:rPr>
              <w:t>i</w:t>
            </w:r>
            <w:r w:rsidR="00075AE1" w:rsidRPr="00AC012C">
              <w:rPr>
                <w:rFonts w:ascii="Arial" w:hAnsi="Arial" w:cs="Arial"/>
                <w:bCs/>
                <w:sz w:val="20"/>
                <w:szCs w:val="20"/>
              </w:rPr>
              <w:t>nformation</w:t>
            </w:r>
            <w:r w:rsidR="00075AE1" w:rsidRPr="00AC012C">
              <w:rPr>
                <w:rFonts w:ascii="Arial" w:hAnsi="Arial" w:cs="Arial"/>
                <w:sz w:val="20"/>
                <w:szCs w:val="20"/>
              </w:rPr>
              <w:t xml:space="preserve"> and communication</w:t>
            </w:r>
            <w:r w:rsidR="00AC012C" w:rsidRPr="00AC012C">
              <w:rPr>
                <w:rFonts w:ascii="Arial" w:hAnsi="Arial" w:cs="Arial"/>
                <w:bCs/>
                <w:sz w:val="20"/>
                <w:szCs w:val="20"/>
              </w:rPr>
              <w:t xml:space="preserve"> </w:t>
            </w:r>
          </w:p>
          <w:p w14:paraId="3B4F24BF" w14:textId="0624D378" w:rsidR="00DF5D34" w:rsidRPr="00757441" w:rsidRDefault="00DF5D34" w:rsidP="004B1C7C">
            <w:pPr>
              <w:pStyle w:val="ListParagraph"/>
              <w:spacing w:before="120" w:after="120" w:line="280" w:lineRule="exact"/>
              <w:ind w:left="547"/>
              <w:contextualSpacing w:val="0"/>
              <w:rPr>
                <w:rFonts w:cs="Arial"/>
                <w:sz w:val="20"/>
                <w:szCs w:val="20"/>
              </w:rPr>
            </w:pPr>
          </w:p>
        </w:tc>
        <w:tc>
          <w:tcPr>
            <w:tcW w:w="4678" w:type="dxa"/>
          </w:tcPr>
          <w:p w14:paraId="59B88991" w14:textId="2162B6D7" w:rsidR="00E45673" w:rsidRDefault="00A84802" w:rsidP="00165050">
            <w:pPr>
              <w:pStyle w:val="ListParagraph"/>
              <w:numPr>
                <w:ilvl w:val="0"/>
                <w:numId w:val="11"/>
              </w:numPr>
              <w:spacing w:before="120" w:after="120" w:line="280" w:lineRule="exact"/>
              <w:ind w:left="547" w:hanging="547"/>
              <w:contextualSpacing w:val="0"/>
              <w:rPr>
                <w:rFonts w:ascii="Arial" w:hAnsi="Arial" w:cs="Arial"/>
                <w:bCs/>
                <w:sz w:val="20"/>
                <w:szCs w:val="20"/>
              </w:rPr>
            </w:pPr>
            <w:r>
              <w:rPr>
                <w:rFonts w:ascii="Arial" w:hAnsi="Arial" w:cs="Arial"/>
                <w:bCs/>
                <w:sz w:val="20"/>
                <w:szCs w:val="20"/>
              </w:rPr>
              <w:t>Consideration</w:t>
            </w:r>
            <w:r w:rsidR="00756763">
              <w:rPr>
                <w:rFonts w:ascii="Arial" w:hAnsi="Arial" w:cs="Arial"/>
                <w:bCs/>
                <w:sz w:val="20"/>
                <w:szCs w:val="20"/>
              </w:rPr>
              <w:t xml:space="preserve"> of issues related to e</w:t>
            </w:r>
            <w:r w:rsidR="00E45673" w:rsidRPr="00AA287E">
              <w:rPr>
                <w:rFonts w:ascii="Arial" w:hAnsi="Arial" w:cs="Arial"/>
                <w:bCs/>
                <w:sz w:val="20"/>
                <w:szCs w:val="20"/>
              </w:rPr>
              <w:t>thics</w:t>
            </w:r>
            <w:r w:rsidR="00E45673" w:rsidRPr="00E45673">
              <w:rPr>
                <w:rFonts w:ascii="Arial" w:hAnsi="Arial" w:cs="Arial"/>
                <w:bCs/>
                <w:sz w:val="20"/>
                <w:szCs w:val="20"/>
              </w:rPr>
              <w:t xml:space="preserve"> and independence </w:t>
            </w:r>
            <w:r>
              <w:rPr>
                <w:rFonts w:ascii="Arial" w:hAnsi="Arial" w:cs="Arial"/>
                <w:bCs/>
                <w:sz w:val="20"/>
                <w:szCs w:val="20"/>
              </w:rPr>
              <w:t xml:space="preserve">raised by </w:t>
            </w:r>
            <w:r w:rsidR="002C6DE7">
              <w:rPr>
                <w:rFonts w:ascii="Arial" w:hAnsi="Arial" w:cs="Arial"/>
                <w:bCs/>
                <w:sz w:val="20"/>
                <w:szCs w:val="20"/>
              </w:rPr>
              <w:t>private equity</w:t>
            </w:r>
            <w:r w:rsidR="00482B77">
              <w:rPr>
                <w:rFonts w:ascii="Arial" w:hAnsi="Arial" w:cs="Arial"/>
                <w:bCs/>
                <w:sz w:val="20"/>
                <w:szCs w:val="20"/>
              </w:rPr>
              <w:t xml:space="preserve"> investments</w:t>
            </w:r>
            <w:r w:rsidR="00760C38">
              <w:rPr>
                <w:rFonts w:ascii="Arial" w:hAnsi="Arial" w:cs="Arial"/>
                <w:bCs/>
                <w:sz w:val="20"/>
                <w:szCs w:val="20"/>
              </w:rPr>
              <w:t xml:space="preserve"> in firm</w:t>
            </w:r>
            <w:r w:rsidR="001529E4">
              <w:rPr>
                <w:rFonts w:ascii="Arial" w:hAnsi="Arial" w:cs="Arial"/>
                <w:bCs/>
                <w:sz w:val="20"/>
                <w:szCs w:val="20"/>
              </w:rPr>
              <w:t>s</w:t>
            </w:r>
            <w:r w:rsidR="00760C38">
              <w:rPr>
                <w:rFonts w:ascii="Arial" w:hAnsi="Arial" w:cs="Arial"/>
                <w:bCs/>
                <w:sz w:val="20"/>
                <w:szCs w:val="20"/>
              </w:rPr>
              <w:t xml:space="preserve"> and </w:t>
            </w:r>
            <w:r w:rsidR="00B71D32">
              <w:rPr>
                <w:rFonts w:ascii="Arial" w:hAnsi="Arial" w:cs="Arial"/>
                <w:bCs/>
                <w:sz w:val="20"/>
                <w:szCs w:val="20"/>
              </w:rPr>
              <w:t xml:space="preserve">their </w:t>
            </w:r>
            <w:r w:rsidR="00760C38">
              <w:rPr>
                <w:rFonts w:ascii="Arial" w:hAnsi="Arial" w:cs="Arial"/>
                <w:bCs/>
                <w:sz w:val="20"/>
                <w:szCs w:val="20"/>
              </w:rPr>
              <w:t xml:space="preserve">impact on </w:t>
            </w:r>
            <w:r w:rsidR="00602354">
              <w:rPr>
                <w:rFonts w:ascii="Arial" w:hAnsi="Arial" w:cs="Arial"/>
                <w:bCs/>
                <w:sz w:val="20"/>
                <w:szCs w:val="20"/>
              </w:rPr>
              <w:t>firm culture</w:t>
            </w:r>
            <w:r w:rsidR="008D2E0D">
              <w:rPr>
                <w:rFonts w:ascii="Arial" w:hAnsi="Arial" w:cs="Arial"/>
                <w:bCs/>
                <w:sz w:val="20"/>
                <w:szCs w:val="20"/>
              </w:rPr>
              <w:t>,</w:t>
            </w:r>
            <w:r w:rsidR="00907852">
              <w:rPr>
                <w:rFonts w:ascii="Arial" w:hAnsi="Arial" w:cs="Arial"/>
                <w:bCs/>
                <w:sz w:val="20"/>
                <w:szCs w:val="20"/>
              </w:rPr>
              <w:t xml:space="preserve"> </w:t>
            </w:r>
            <w:r w:rsidR="00907852" w:rsidRPr="00907852">
              <w:rPr>
                <w:rFonts w:ascii="Arial" w:hAnsi="Arial" w:cs="Arial"/>
                <w:bCs/>
                <w:sz w:val="20"/>
                <w:szCs w:val="20"/>
              </w:rPr>
              <w:t xml:space="preserve">and whether, and how, guidance </w:t>
            </w:r>
            <w:r w:rsidR="00907852">
              <w:rPr>
                <w:rFonts w:ascii="Arial" w:hAnsi="Arial" w:cs="Arial"/>
                <w:bCs/>
                <w:sz w:val="20"/>
                <w:szCs w:val="20"/>
              </w:rPr>
              <w:t xml:space="preserve">or standards </w:t>
            </w:r>
            <w:r w:rsidR="00907852" w:rsidRPr="00907852">
              <w:rPr>
                <w:rFonts w:ascii="Arial" w:hAnsi="Arial" w:cs="Arial"/>
                <w:bCs/>
                <w:sz w:val="20"/>
                <w:szCs w:val="20"/>
              </w:rPr>
              <w:t>could help address challenges to a firm’s ethical culture arising from new ownership models</w:t>
            </w:r>
            <w:r w:rsidR="00A630D2">
              <w:rPr>
                <w:rFonts w:ascii="Arial" w:hAnsi="Arial" w:cs="Arial"/>
                <w:bCs/>
                <w:sz w:val="20"/>
                <w:szCs w:val="20"/>
              </w:rPr>
              <w:t>.</w:t>
            </w:r>
          </w:p>
          <w:p w14:paraId="664198EA" w14:textId="79238D37" w:rsidR="00521B11" w:rsidRPr="002B6F39" w:rsidRDefault="00A84802" w:rsidP="00165050">
            <w:pPr>
              <w:pStyle w:val="ListParagraph"/>
              <w:numPr>
                <w:ilvl w:val="0"/>
                <w:numId w:val="11"/>
              </w:numPr>
              <w:spacing w:before="120" w:after="120" w:line="280" w:lineRule="exact"/>
              <w:ind w:left="547" w:hanging="547"/>
              <w:contextualSpacing w:val="0"/>
              <w:rPr>
                <w:rFonts w:ascii="Arial" w:hAnsi="Arial" w:cs="Arial"/>
                <w:bCs/>
                <w:sz w:val="20"/>
                <w:szCs w:val="20"/>
              </w:rPr>
            </w:pPr>
            <w:r>
              <w:rPr>
                <w:rFonts w:ascii="Arial" w:hAnsi="Arial" w:cs="Arial"/>
                <w:bCs/>
                <w:sz w:val="20"/>
                <w:szCs w:val="20"/>
              </w:rPr>
              <w:t>Consideration of c</w:t>
            </w:r>
            <w:r w:rsidR="00D070E5">
              <w:rPr>
                <w:rFonts w:ascii="Arial" w:hAnsi="Arial" w:cs="Arial"/>
                <w:bCs/>
                <w:sz w:val="20"/>
                <w:szCs w:val="20"/>
              </w:rPr>
              <w:t>hallenges</w:t>
            </w:r>
            <w:r w:rsidR="00C23125">
              <w:rPr>
                <w:rFonts w:ascii="Arial" w:hAnsi="Arial" w:cs="Arial"/>
                <w:bCs/>
                <w:sz w:val="20"/>
                <w:szCs w:val="20"/>
              </w:rPr>
              <w:t xml:space="preserve"> </w:t>
            </w:r>
            <w:r w:rsidR="00977034">
              <w:rPr>
                <w:rFonts w:ascii="Arial" w:hAnsi="Arial" w:cs="Arial"/>
                <w:bCs/>
                <w:sz w:val="20"/>
                <w:szCs w:val="20"/>
              </w:rPr>
              <w:t xml:space="preserve">regarding </w:t>
            </w:r>
            <w:r w:rsidR="00AA2464">
              <w:rPr>
                <w:rFonts w:ascii="Arial" w:hAnsi="Arial" w:cs="Arial"/>
                <w:bCs/>
                <w:sz w:val="20"/>
                <w:szCs w:val="20"/>
              </w:rPr>
              <w:t xml:space="preserve">familiarity and </w:t>
            </w:r>
            <w:r w:rsidR="00977034">
              <w:rPr>
                <w:rFonts w:ascii="Arial" w:hAnsi="Arial" w:cs="Arial"/>
                <w:bCs/>
                <w:sz w:val="20"/>
                <w:szCs w:val="20"/>
              </w:rPr>
              <w:t xml:space="preserve">compliance with </w:t>
            </w:r>
            <w:r w:rsidR="00C23125">
              <w:rPr>
                <w:rFonts w:ascii="Arial" w:hAnsi="Arial" w:cs="Arial"/>
                <w:bCs/>
                <w:sz w:val="20"/>
                <w:szCs w:val="20"/>
              </w:rPr>
              <w:t xml:space="preserve">the </w:t>
            </w:r>
            <w:r w:rsidR="00FE4B70">
              <w:rPr>
                <w:rFonts w:ascii="Arial" w:hAnsi="Arial" w:cs="Arial"/>
                <w:bCs/>
                <w:sz w:val="20"/>
                <w:szCs w:val="20"/>
              </w:rPr>
              <w:t xml:space="preserve">IESBA </w:t>
            </w:r>
            <w:r w:rsidR="00C23125">
              <w:rPr>
                <w:rFonts w:ascii="Arial" w:hAnsi="Arial" w:cs="Arial"/>
                <w:bCs/>
                <w:sz w:val="20"/>
                <w:szCs w:val="20"/>
              </w:rPr>
              <w:t xml:space="preserve">Code </w:t>
            </w:r>
            <w:r w:rsidR="00FE4B70">
              <w:rPr>
                <w:rFonts w:ascii="Arial" w:hAnsi="Arial" w:cs="Arial"/>
                <w:bCs/>
                <w:sz w:val="20"/>
                <w:szCs w:val="20"/>
              </w:rPr>
              <w:t xml:space="preserve">of Ethics </w:t>
            </w:r>
            <w:r w:rsidR="00C23125">
              <w:rPr>
                <w:rFonts w:ascii="Arial" w:hAnsi="Arial" w:cs="Arial"/>
                <w:bCs/>
                <w:sz w:val="20"/>
                <w:szCs w:val="20"/>
              </w:rPr>
              <w:t xml:space="preserve">in a </w:t>
            </w:r>
            <w:r w:rsidR="00F82BF3">
              <w:rPr>
                <w:rFonts w:ascii="Arial" w:hAnsi="Arial" w:cs="Arial"/>
                <w:bCs/>
                <w:sz w:val="20"/>
                <w:szCs w:val="20"/>
              </w:rPr>
              <w:t>multidisciplinary context</w:t>
            </w:r>
            <w:r w:rsidR="00A630D2">
              <w:rPr>
                <w:rFonts w:ascii="Arial" w:hAnsi="Arial" w:cs="Arial"/>
                <w:bCs/>
                <w:sz w:val="20"/>
                <w:szCs w:val="20"/>
              </w:rPr>
              <w:t>.</w:t>
            </w:r>
          </w:p>
        </w:tc>
      </w:tr>
    </w:tbl>
    <w:p w14:paraId="0AB362FA" w14:textId="77777777" w:rsidR="00C4630C" w:rsidRDefault="00C4630C" w:rsidP="00915434">
      <w:pPr>
        <w:ind w:left="360" w:hanging="360"/>
        <w:contextualSpacing w:val="0"/>
        <w:jc w:val="both"/>
        <w:rPr>
          <w:rFonts w:eastAsia="Yu Mincho" w:cs="Arial"/>
          <w:b/>
          <w:bCs/>
          <w:kern w:val="2"/>
          <w14:ligatures w14:val="standardContextual"/>
        </w:rPr>
      </w:pPr>
    </w:p>
    <w:p w14:paraId="5895550F" w14:textId="2A5FE412" w:rsidR="00915434" w:rsidRPr="0068351F" w:rsidRDefault="00915434" w:rsidP="00915434">
      <w:pPr>
        <w:ind w:left="360" w:hanging="360"/>
        <w:contextualSpacing w:val="0"/>
        <w:jc w:val="both"/>
        <w:rPr>
          <w:rFonts w:eastAsia="Yu Mincho" w:cs="Arial"/>
          <w:kern w:val="2"/>
          <w14:ligatures w14:val="standardContextual"/>
        </w:rPr>
      </w:pPr>
      <w:r w:rsidRPr="00D903A6">
        <w:rPr>
          <w:rFonts w:eastAsia="Yu Mincho" w:cs="Arial"/>
          <w:b/>
          <w:bCs/>
          <w:kern w:val="2"/>
          <w14:ligatures w14:val="standardContextual"/>
        </w:rPr>
        <w:t>5</w:t>
      </w:r>
      <w:r>
        <w:rPr>
          <w:rFonts w:eastAsia="Yu Mincho" w:cs="Arial"/>
          <w:b/>
          <w:bCs/>
          <w:kern w:val="2"/>
          <w14:ligatures w14:val="standardContextual"/>
        </w:rPr>
        <w:t>D</w:t>
      </w:r>
      <w:r w:rsidR="009425C8">
        <w:rPr>
          <w:rFonts w:eastAsia="Yu Mincho" w:cs="Arial"/>
          <w:b/>
          <w:bCs/>
          <w:kern w:val="2"/>
          <w14:ligatures w14:val="standardContextual"/>
        </w:rPr>
        <w:t>.</w:t>
      </w:r>
      <w:r w:rsidRPr="00D903A6">
        <w:rPr>
          <w:rFonts w:eastAsia="Yu Mincho" w:cs="Arial"/>
          <w:b/>
          <w:bCs/>
          <w:kern w:val="2"/>
          <w14:ligatures w14:val="standardContextual"/>
        </w:rPr>
        <w:tab/>
      </w:r>
      <w:r w:rsidR="00700540">
        <w:rPr>
          <w:rFonts w:eastAsia="Yu Mincho" w:cs="Arial"/>
          <w:b/>
          <w:bCs/>
          <w:kern w:val="2"/>
          <w14:ligatures w14:val="standardContextual"/>
        </w:rPr>
        <w:t>I</w:t>
      </w:r>
      <w:r w:rsidRPr="003877CE">
        <w:rPr>
          <w:rFonts w:eastAsia="Yu Mincho" w:cs="Arial"/>
          <w:b/>
          <w:bCs/>
          <w:kern w:val="2"/>
          <w14:ligatures w14:val="standardContextual"/>
        </w:rPr>
        <w:t>ndicate the extent to which you believe this trend will increase or decrease in importance for the SSBs for their next strategy period starting in 2028.</w:t>
      </w:r>
      <w:r w:rsidRPr="0068351F">
        <w:rPr>
          <w:rFonts w:eastAsia="Yu Mincho" w:cs="Arial"/>
          <w:kern w:val="2"/>
          <w14:ligatures w14:val="standardContextual"/>
        </w:rPr>
        <w:t xml:space="preserve"> </w:t>
      </w:r>
    </w:p>
    <w:p w14:paraId="73ED13FC" w14:textId="27DDBBF5" w:rsidR="00915434" w:rsidRDefault="00915434" w:rsidP="00915434">
      <w:pPr>
        <w:spacing w:after="120"/>
        <w:ind w:left="907" w:hanging="547"/>
        <w:contextualSpacing w:val="0"/>
        <w:jc w:val="both"/>
        <w:rPr>
          <w:rFonts w:eastAsia="Yu Mincho" w:cs="Arial"/>
          <w:kern w:val="2"/>
          <w14:ligatures w14:val="standardContextual"/>
        </w:rPr>
      </w:pPr>
      <w:r>
        <w:rPr>
          <w:rFonts w:eastAsia="Yu Mincho" w:cs="Arial"/>
          <w:b/>
          <w:bCs/>
          <w:kern w:val="2"/>
          <w14:ligatures w14:val="standardContextual"/>
        </w:rPr>
        <w:t>D</w:t>
      </w:r>
      <w:r w:rsidRPr="00522D50">
        <w:rPr>
          <w:rFonts w:eastAsia="Yu Mincho" w:cs="Arial"/>
          <w:b/>
          <w:bCs/>
          <w:kern w:val="2"/>
          <w14:ligatures w14:val="standardContextual"/>
        </w:rPr>
        <w:t>.1</w:t>
      </w:r>
      <w:r>
        <w:rPr>
          <w:rFonts w:eastAsia="Yu Mincho" w:cs="Arial"/>
          <w:kern w:val="2"/>
          <w14:ligatures w14:val="standardContextual"/>
        </w:rPr>
        <w:tab/>
      </w:r>
      <w:r w:rsidRPr="00915434">
        <w:rPr>
          <w:rFonts w:eastAsia="Yu Mincho" w:cs="Arial"/>
          <w:kern w:val="2"/>
          <w14:ligatures w14:val="standardContextual"/>
        </w:rPr>
        <w:t>Evolving Structure and Business Models of Accounting Firms</w:t>
      </w:r>
      <w:r>
        <w:rPr>
          <w:rFonts w:eastAsia="Yu Mincho" w:cs="Arial"/>
          <w:kern w:val="2"/>
          <w14:ligatures w14:val="standardContextual"/>
        </w:rPr>
        <w:t xml:space="preserve"> </w:t>
      </w:r>
      <w:r w:rsidR="008D5E7F">
        <w:rPr>
          <w:rFonts w:eastAsia="Yu Mincho" w:cs="Arial"/>
          <w:kern w:val="2"/>
          <w14:ligatures w14:val="standardContextual"/>
        </w:rPr>
        <w:t xml:space="preserve">- </w:t>
      </w:r>
      <w:r w:rsidR="008D5E7F" w:rsidRPr="008D5E7F">
        <w:rPr>
          <w:rFonts w:eastAsia="Yu Mincho" w:cs="Arial"/>
          <w:kern w:val="2"/>
          <w14:ligatures w14:val="standardContextual"/>
        </w:rPr>
        <w:t>Alternative Ownership Structures</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915434" w14:paraId="424BD23B" w14:textId="77777777" w:rsidTr="00022452">
        <w:tc>
          <w:tcPr>
            <w:tcW w:w="1257" w:type="dxa"/>
            <w:vAlign w:val="center"/>
          </w:tcPr>
          <w:p w14:paraId="6924AE32"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3F3B938C"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6B984476"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4B876491"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2429F8B4"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7936C5B0"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454AE8E6"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65D5920C"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4D50D609"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313004E4"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1A386EB4"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01FBBAFF" w14:textId="2B7E6D01"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portance</w:t>
            </w:r>
          </w:p>
        </w:tc>
        <w:tc>
          <w:tcPr>
            <w:tcW w:w="1258" w:type="dxa"/>
          </w:tcPr>
          <w:p w14:paraId="314186AE"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39D883FA"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915434" w14:paraId="3C9C9670" w14:textId="77777777" w:rsidTr="00022452">
        <w:tc>
          <w:tcPr>
            <w:tcW w:w="1257" w:type="dxa"/>
            <w:vAlign w:val="center"/>
          </w:tcPr>
          <w:p w14:paraId="71CCF50D" w14:textId="77777777" w:rsidR="00915434" w:rsidRDefault="00915434">
            <w:pPr>
              <w:contextualSpacing w:val="0"/>
              <w:jc w:val="center"/>
              <w:rPr>
                <w:rFonts w:eastAsia="Yu Mincho" w:cs="Arial"/>
                <w:kern w:val="2"/>
                <w14:ligatures w14:val="standardContextual"/>
              </w:rPr>
            </w:pPr>
          </w:p>
        </w:tc>
        <w:tc>
          <w:tcPr>
            <w:tcW w:w="1258" w:type="dxa"/>
            <w:vAlign w:val="center"/>
          </w:tcPr>
          <w:p w14:paraId="5EE1E8D6" w14:textId="77777777" w:rsidR="00915434" w:rsidRDefault="00915434">
            <w:pPr>
              <w:contextualSpacing w:val="0"/>
              <w:jc w:val="center"/>
              <w:rPr>
                <w:rFonts w:eastAsia="Yu Mincho" w:cs="Arial"/>
                <w:kern w:val="2"/>
                <w14:ligatures w14:val="standardContextual"/>
              </w:rPr>
            </w:pPr>
          </w:p>
        </w:tc>
        <w:tc>
          <w:tcPr>
            <w:tcW w:w="1257" w:type="dxa"/>
            <w:vAlign w:val="center"/>
          </w:tcPr>
          <w:p w14:paraId="1BAE2FFD" w14:textId="77777777" w:rsidR="00915434" w:rsidRDefault="00915434">
            <w:pPr>
              <w:contextualSpacing w:val="0"/>
              <w:jc w:val="center"/>
              <w:rPr>
                <w:rFonts w:eastAsia="Yu Mincho" w:cs="Arial"/>
                <w:kern w:val="2"/>
                <w14:ligatures w14:val="standardContextual"/>
              </w:rPr>
            </w:pPr>
          </w:p>
        </w:tc>
        <w:tc>
          <w:tcPr>
            <w:tcW w:w="1258" w:type="dxa"/>
            <w:vAlign w:val="center"/>
          </w:tcPr>
          <w:p w14:paraId="0473B303" w14:textId="77777777" w:rsidR="00915434" w:rsidRDefault="00915434">
            <w:pPr>
              <w:contextualSpacing w:val="0"/>
              <w:jc w:val="center"/>
              <w:rPr>
                <w:rFonts w:eastAsia="Yu Mincho" w:cs="Arial"/>
                <w:kern w:val="2"/>
                <w14:ligatures w14:val="standardContextual"/>
              </w:rPr>
            </w:pPr>
          </w:p>
        </w:tc>
        <w:tc>
          <w:tcPr>
            <w:tcW w:w="1257" w:type="dxa"/>
            <w:vAlign w:val="center"/>
          </w:tcPr>
          <w:p w14:paraId="65A7331C" w14:textId="77777777" w:rsidR="00915434" w:rsidRDefault="00915434">
            <w:pPr>
              <w:contextualSpacing w:val="0"/>
              <w:jc w:val="center"/>
              <w:rPr>
                <w:rFonts w:eastAsia="Yu Mincho" w:cs="Arial"/>
                <w:kern w:val="2"/>
                <w14:ligatures w14:val="standardContextual"/>
              </w:rPr>
            </w:pPr>
          </w:p>
        </w:tc>
        <w:tc>
          <w:tcPr>
            <w:tcW w:w="1258" w:type="dxa"/>
            <w:vAlign w:val="center"/>
          </w:tcPr>
          <w:p w14:paraId="5A609BC7" w14:textId="77777777" w:rsidR="00915434" w:rsidRDefault="00915434">
            <w:pPr>
              <w:contextualSpacing w:val="0"/>
              <w:jc w:val="center"/>
              <w:rPr>
                <w:rFonts w:eastAsia="Yu Mincho" w:cs="Arial"/>
                <w:kern w:val="2"/>
                <w14:ligatures w14:val="standardContextual"/>
              </w:rPr>
            </w:pPr>
          </w:p>
        </w:tc>
        <w:tc>
          <w:tcPr>
            <w:tcW w:w="1258" w:type="dxa"/>
          </w:tcPr>
          <w:p w14:paraId="4744FCA1" w14:textId="77777777" w:rsidR="00915434" w:rsidRDefault="00915434">
            <w:pPr>
              <w:contextualSpacing w:val="0"/>
              <w:jc w:val="center"/>
              <w:rPr>
                <w:rFonts w:eastAsia="Yu Mincho" w:cs="Arial"/>
                <w:kern w:val="2"/>
                <w14:ligatures w14:val="standardContextual"/>
              </w:rPr>
            </w:pPr>
          </w:p>
        </w:tc>
      </w:tr>
    </w:tbl>
    <w:p w14:paraId="5E441A62" w14:textId="77777777" w:rsidR="00915434" w:rsidRDefault="00915434" w:rsidP="00915434">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75B4F751" w14:textId="77777777" w:rsidR="00915434" w:rsidRPr="009E3A50" w:rsidRDefault="00915434" w:rsidP="00915434">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915434" w14:paraId="5BE71186"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3A80D6D6" w14:textId="77777777" w:rsidR="00915434" w:rsidRDefault="00915434">
            <w:pPr>
              <w:spacing w:after="120"/>
              <w:contextualSpacing w:val="0"/>
              <w:jc w:val="both"/>
              <w:rPr>
                <w:rFonts w:eastAsia="Yu Mincho" w:cs="Arial"/>
                <w:kern w:val="2"/>
                <w14:ligatures w14:val="standardContextual"/>
              </w:rPr>
            </w:pPr>
          </w:p>
          <w:p w14:paraId="7BBEA5AE" w14:textId="77777777" w:rsidR="00915434" w:rsidRDefault="00915434">
            <w:pPr>
              <w:spacing w:after="120"/>
              <w:contextualSpacing w:val="0"/>
              <w:jc w:val="both"/>
              <w:rPr>
                <w:rFonts w:eastAsia="Yu Mincho" w:cs="Arial"/>
                <w:kern w:val="2"/>
                <w14:ligatures w14:val="standardContextual"/>
              </w:rPr>
            </w:pPr>
          </w:p>
        </w:tc>
      </w:tr>
    </w:tbl>
    <w:p w14:paraId="4A9831B2" w14:textId="77777777" w:rsidR="00915434" w:rsidRDefault="00915434" w:rsidP="00915434">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4BB768B5" w14:textId="77777777" w:rsidR="00915434" w:rsidRDefault="00915434" w:rsidP="00915434">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915434" w14:paraId="0EAE4E82"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5638C8EF" w14:textId="77777777" w:rsidR="00915434" w:rsidRDefault="00915434">
            <w:pPr>
              <w:spacing w:after="120"/>
              <w:contextualSpacing w:val="0"/>
              <w:jc w:val="both"/>
              <w:rPr>
                <w:rFonts w:eastAsia="Yu Mincho" w:cs="Arial"/>
                <w:kern w:val="2"/>
                <w14:ligatures w14:val="standardContextual"/>
              </w:rPr>
            </w:pPr>
          </w:p>
          <w:p w14:paraId="5B816937" w14:textId="77777777" w:rsidR="00915434" w:rsidRDefault="00915434">
            <w:pPr>
              <w:spacing w:after="120"/>
              <w:contextualSpacing w:val="0"/>
              <w:jc w:val="both"/>
              <w:rPr>
                <w:rFonts w:eastAsia="Yu Mincho" w:cs="Arial"/>
                <w:kern w:val="2"/>
                <w14:ligatures w14:val="standardContextual"/>
              </w:rPr>
            </w:pPr>
          </w:p>
        </w:tc>
      </w:tr>
    </w:tbl>
    <w:p w14:paraId="2320F5F5" w14:textId="65844867" w:rsidR="00915434" w:rsidRDefault="00915434" w:rsidP="00915434">
      <w:pPr>
        <w:spacing w:before="240" w:after="120"/>
        <w:ind w:left="907" w:hanging="547"/>
        <w:contextualSpacing w:val="0"/>
        <w:jc w:val="both"/>
        <w:rPr>
          <w:rFonts w:eastAsia="Yu Mincho" w:cs="Arial"/>
          <w:kern w:val="2"/>
          <w14:ligatures w14:val="standardContextual"/>
        </w:rPr>
      </w:pPr>
      <w:r>
        <w:rPr>
          <w:rFonts w:eastAsia="Yu Mincho" w:cs="Arial"/>
          <w:b/>
          <w:bCs/>
          <w:kern w:val="2"/>
          <w14:ligatures w14:val="standardContextual"/>
        </w:rPr>
        <w:t>D</w:t>
      </w:r>
      <w:r w:rsidRPr="00522D50">
        <w:rPr>
          <w:rFonts w:eastAsia="Yu Mincho" w:cs="Arial"/>
          <w:b/>
          <w:bCs/>
          <w:kern w:val="2"/>
          <w14:ligatures w14:val="standardContextual"/>
        </w:rPr>
        <w:t>.</w:t>
      </w:r>
      <w:r>
        <w:rPr>
          <w:rFonts w:eastAsia="Yu Mincho" w:cs="Arial"/>
          <w:b/>
          <w:bCs/>
          <w:kern w:val="2"/>
          <w14:ligatures w14:val="standardContextual"/>
        </w:rPr>
        <w:t>2</w:t>
      </w:r>
      <w:r>
        <w:rPr>
          <w:rFonts w:eastAsia="Yu Mincho" w:cs="Arial"/>
          <w:kern w:val="2"/>
          <w14:ligatures w14:val="standardContextual"/>
        </w:rPr>
        <w:tab/>
      </w:r>
      <w:r w:rsidRPr="00915434">
        <w:rPr>
          <w:rFonts w:eastAsia="Yu Mincho" w:cs="Arial"/>
          <w:kern w:val="2"/>
          <w14:ligatures w14:val="standardContextual"/>
        </w:rPr>
        <w:t>Evolving Structure and Business Models of Accounting Firms</w:t>
      </w:r>
      <w:r w:rsidR="008422B5">
        <w:rPr>
          <w:rFonts w:eastAsia="Yu Mincho" w:cs="Arial"/>
          <w:kern w:val="2"/>
          <w14:ligatures w14:val="standardContextual"/>
        </w:rPr>
        <w:t xml:space="preserve"> - </w:t>
      </w:r>
      <w:r w:rsidR="008422B5" w:rsidRPr="008422B5">
        <w:rPr>
          <w:rFonts w:eastAsia="Yu Mincho" w:cs="Arial"/>
          <w:kern w:val="2"/>
          <w14:ligatures w14:val="standardContextual"/>
        </w:rPr>
        <w:t>Increased Involvement of Non-Professional Accountants in the Accounting and Auditing Profession</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915434" w14:paraId="53E69CA4" w14:textId="77777777" w:rsidTr="00B87965">
        <w:trPr>
          <w:cantSplit/>
        </w:trPr>
        <w:tc>
          <w:tcPr>
            <w:tcW w:w="1257" w:type="dxa"/>
            <w:vAlign w:val="center"/>
          </w:tcPr>
          <w:p w14:paraId="42886B8E"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lastRenderedPageBreak/>
              <w:t xml:space="preserve">6 </w:t>
            </w:r>
          </w:p>
          <w:p w14:paraId="0692FF3B"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50562957"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147CBD35"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1073627D"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35960CC8"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58753769"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23DBA06C"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3BA60A94"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6BF0A435"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09D87A4C"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50D85E98"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17B1D4C6"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1C3C6475"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915434" w14:paraId="441DCD1D" w14:textId="77777777" w:rsidTr="00B87965">
        <w:trPr>
          <w:cantSplit/>
        </w:trPr>
        <w:tc>
          <w:tcPr>
            <w:tcW w:w="1257" w:type="dxa"/>
            <w:vAlign w:val="center"/>
          </w:tcPr>
          <w:p w14:paraId="51142C00" w14:textId="77777777" w:rsidR="00915434" w:rsidRDefault="00915434">
            <w:pPr>
              <w:contextualSpacing w:val="0"/>
              <w:jc w:val="center"/>
              <w:rPr>
                <w:rFonts w:eastAsia="Yu Mincho" w:cs="Arial"/>
                <w:kern w:val="2"/>
                <w14:ligatures w14:val="standardContextual"/>
              </w:rPr>
            </w:pPr>
          </w:p>
        </w:tc>
        <w:tc>
          <w:tcPr>
            <w:tcW w:w="1258" w:type="dxa"/>
            <w:vAlign w:val="center"/>
          </w:tcPr>
          <w:p w14:paraId="0DE8CF79" w14:textId="77777777" w:rsidR="00915434" w:rsidRDefault="00915434">
            <w:pPr>
              <w:contextualSpacing w:val="0"/>
              <w:jc w:val="center"/>
              <w:rPr>
                <w:rFonts w:eastAsia="Yu Mincho" w:cs="Arial"/>
                <w:kern w:val="2"/>
                <w14:ligatures w14:val="standardContextual"/>
              </w:rPr>
            </w:pPr>
          </w:p>
        </w:tc>
        <w:tc>
          <w:tcPr>
            <w:tcW w:w="1257" w:type="dxa"/>
            <w:vAlign w:val="center"/>
          </w:tcPr>
          <w:p w14:paraId="376C15C5" w14:textId="77777777" w:rsidR="00915434" w:rsidRDefault="00915434">
            <w:pPr>
              <w:contextualSpacing w:val="0"/>
              <w:jc w:val="center"/>
              <w:rPr>
                <w:rFonts w:eastAsia="Yu Mincho" w:cs="Arial"/>
                <w:kern w:val="2"/>
                <w14:ligatures w14:val="standardContextual"/>
              </w:rPr>
            </w:pPr>
          </w:p>
        </w:tc>
        <w:tc>
          <w:tcPr>
            <w:tcW w:w="1258" w:type="dxa"/>
            <w:vAlign w:val="center"/>
          </w:tcPr>
          <w:p w14:paraId="488C04FA" w14:textId="77777777" w:rsidR="00915434" w:rsidRDefault="00915434">
            <w:pPr>
              <w:contextualSpacing w:val="0"/>
              <w:jc w:val="center"/>
              <w:rPr>
                <w:rFonts w:eastAsia="Yu Mincho" w:cs="Arial"/>
                <w:kern w:val="2"/>
                <w14:ligatures w14:val="standardContextual"/>
              </w:rPr>
            </w:pPr>
          </w:p>
        </w:tc>
        <w:tc>
          <w:tcPr>
            <w:tcW w:w="1257" w:type="dxa"/>
            <w:vAlign w:val="center"/>
          </w:tcPr>
          <w:p w14:paraId="3EA7BF91" w14:textId="77777777" w:rsidR="00915434" w:rsidRDefault="00915434">
            <w:pPr>
              <w:contextualSpacing w:val="0"/>
              <w:jc w:val="center"/>
              <w:rPr>
                <w:rFonts w:eastAsia="Yu Mincho" w:cs="Arial"/>
                <w:kern w:val="2"/>
                <w14:ligatures w14:val="standardContextual"/>
              </w:rPr>
            </w:pPr>
          </w:p>
        </w:tc>
        <w:tc>
          <w:tcPr>
            <w:tcW w:w="1258" w:type="dxa"/>
            <w:vAlign w:val="center"/>
          </w:tcPr>
          <w:p w14:paraId="446CE1DC" w14:textId="77777777" w:rsidR="00915434" w:rsidRDefault="00915434">
            <w:pPr>
              <w:contextualSpacing w:val="0"/>
              <w:jc w:val="center"/>
              <w:rPr>
                <w:rFonts w:eastAsia="Yu Mincho" w:cs="Arial"/>
                <w:kern w:val="2"/>
                <w14:ligatures w14:val="standardContextual"/>
              </w:rPr>
            </w:pPr>
          </w:p>
        </w:tc>
        <w:tc>
          <w:tcPr>
            <w:tcW w:w="1258" w:type="dxa"/>
          </w:tcPr>
          <w:p w14:paraId="20219A01" w14:textId="77777777" w:rsidR="00915434" w:rsidRDefault="00915434">
            <w:pPr>
              <w:contextualSpacing w:val="0"/>
              <w:jc w:val="center"/>
              <w:rPr>
                <w:rFonts w:eastAsia="Yu Mincho" w:cs="Arial"/>
                <w:kern w:val="2"/>
                <w14:ligatures w14:val="standardContextual"/>
              </w:rPr>
            </w:pPr>
          </w:p>
        </w:tc>
      </w:tr>
    </w:tbl>
    <w:p w14:paraId="4652A694" w14:textId="77777777" w:rsidR="00915434" w:rsidRDefault="00915434" w:rsidP="00915434">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6BCD5BD2" w14:textId="77777777" w:rsidR="00915434" w:rsidRPr="009E3A50" w:rsidRDefault="00915434" w:rsidP="00915434">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915434" w14:paraId="4092E054"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4048823F" w14:textId="77777777" w:rsidR="00915434" w:rsidRDefault="00915434">
            <w:pPr>
              <w:spacing w:after="120"/>
              <w:contextualSpacing w:val="0"/>
              <w:jc w:val="both"/>
              <w:rPr>
                <w:rFonts w:eastAsia="Yu Mincho" w:cs="Arial"/>
                <w:kern w:val="2"/>
                <w14:ligatures w14:val="standardContextual"/>
              </w:rPr>
            </w:pPr>
          </w:p>
          <w:p w14:paraId="38B98793" w14:textId="77777777" w:rsidR="00915434" w:rsidRDefault="00915434">
            <w:pPr>
              <w:spacing w:after="120"/>
              <w:contextualSpacing w:val="0"/>
              <w:jc w:val="both"/>
              <w:rPr>
                <w:rFonts w:eastAsia="Yu Mincho" w:cs="Arial"/>
                <w:kern w:val="2"/>
                <w14:ligatures w14:val="standardContextual"/>
              </w:rPr>
            </w:pPr>
          </w:p>
        </w:tc>
      </w:tr>
    </w:tbl>
    <w:p w14:paraId="5DB4CCC2" w14:textId="77777777" w:rsidR="00915434" w:rsidRDefault="00915434" w:rsidP="00915434">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7C200AEF" w14:textId="77777777" w:rsidR="00915434" w:rsidRDefault="00915434" w:rsidP="00915434">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915434" w14:paraId="63818439"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74507891" w14:textId="77777777" w:rsidR="00915434" w:rsidRDefault="00915434">
            <w:pPr>
              <w:spacing w:after="120"/>
              <w:contextualSpacing w:val="0"/>
              <w:jc w:val="both"/>
              <w:rPr>
                <w:rFonts w:eastAsia="Yu Mincho" w:cs="Arial"/>
                <w:kern w:val="2"/>
                <w14:ligatures w14:val="standardContextual"/>
              </w:rPr>
            </w:pPr>
          </w:p>
          <w:p w14:paraId="4E2E5BB8" w14:textId="77777777" w:rsidR="00915434" w:rsidRDefault="00915434">
            <w:pPr>
              <w:spacing w:after="120"/>
              <w:contextualSpacing w:val="0"/>
              <w:jc w:val="both"/>
              <w:rPr>
                <w:rFonts w:eastAsia="Yu Mincho" w:cs="Arial"/>
                <w:kern w:val="2"/>
                <w14:ligatures w14:val="standardContextual"/>
              </w:rPr>
            </w:pPr>
          </w:p>
        </w:tc>
      </w:tr>
    </w:tbl>
    <w:p w14:paraId="7ABA6B80" w14:textId="0739CAF2" w:rsidR="00915434" w:rsidRPr="00A82697" w:rsidRDefault="00915434" w:rsidP="00915434">
      <w:pPr>
        <w:spacing w:before="240" w:after="120"/>
        <w:ind w:left="907" w:hanging="547"/>
        <w:contextualSpacing w:val="0"/>
        <w:jc w:val="both"/>
        <w:rPr>
          <w:rFonts w:cs="Arial"/>
        </w:rPr>
      </w:pPr>
      <w:r>
        <w:rPr>
          <w:rFonts w:eastAsia="Yu Mincho" w:cs="Arial"/>
          <w:b/>
          <w:bCs/>
          <w:kern w:val="2"/>
          <w14:ligatures w14:val="standardContextual"/>
        </w:rPr>
        <w:t>D</w:t>
      </w:r>
      <w:r w:rsidRPr="00522D50">
        <w:rPr>
          <w:rFonts w:eastAsia="Yu Mincho" w:cs="Arial"/>
          <w:b/>
          <w:bCs/>
          <w:kern w:val="2"/>
          <w14:ligatures w14:val="standardContextual"/>
        </w:rPr>
        <w:t>.</w:t>
      </w:r>
      <w:r>
        <w:rPr>
          <w:rFonts w:eastAsia="Yu Mincho" w:cs="Arial"/>
          <w:b/>
          <w:bCs/>
          <w:kern w:val="2"/>
          <w14:ligatures w14:val="standardContextual"/>
        </w:rPr>
        <w:t>3</w:t>
      </w:r>
      <w:r>
        <w:rPr>
          <w:rFonts w:eastAsia="Yu Mincho" w:cs="Arial"/>
          <w:kern w:val="2"/>
          <w14:ligatures w14:val="standardContextual"/>
        </w:rPr>
        <w:tab/>
      </w:r>
      <w:r w:rsidRPr="00915434">
        <w:rPr>
          <w:rFonts w:eastAsia="Yu Mincho" w:cs="Arial"/>
          <w:kern w:val="2"/>
          <w14:ligatures w14:val="standardContextual"/>
        </w:rPr>
        <w:t>Evolving Structure and Business Models of Accounting Firms</w:t>
      </w:r>
      <w:r w:rsidR="008422B5">
        <w:rPr>
          <w:rFonts w:eastAsia="Yu Mincho" w:cs="Arial"/>
          <w:kern w:val="2"/>
          <w14:ligatures w14:val="standardContextual"/>
        </w:rPr>
        <w:t xml:space="preserve"> - </w:t>
      </w:r>
      <w:r w:rsidR="008422B5" w:rsidRPr="008422B5">
        <w:rPr>
          <w:rFonts w:eastAsia="Yu Mincho" w:cs="Arial"/>
          <w:kern w:val="2"/>
          <w14:ligatures w14:val="standardContextual"/>
        </w:rPr>
        <w:t>Challenges to Attracting and Retaining Talent</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915434" w14:paraId="72B68339" w14:textId="77777777" w:rsidTr="00E8659B">
        <w:tc>
          <w:tcPr>
            <w:tcW w:w="1257" w:type="dxa"/>
            <w:vAlign w:val="center"/>
          </w:tcPr>
          <w:p w14:paraId="5CBB03CF"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6 </w:t>
            </w:r>
          </w:p>
          <w:p w14:paraId="0D8E1536"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1ED07982"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3ED22F3E"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206B2E26"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4AD62C5D"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1570CD58"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23826F7A"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5DFB723C"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125A5C9D"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2F9FAD55"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1BC9557F"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15E1A4C8"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0C7B569D"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915434" w14:paraId="5391EE26" w14:textId="77777777" w:rsidTr="00E8659B">
        <w:tc>
          <w:tcPr>
            <w:tcW w:w="1257" w:type="dxa"/>
            <w:vAlign w:val="center"/>
          </w:tcPr>
          <w:p w14:paraId="5ED518C4" w14:textId="77777777" w:rsidR="00915434" w:rsidRDefault="00915434">
            <w:pPr>
              <w:contextualSpacing w:val="0"/>
              <w:jc w:val="center"/>
              <w:rPr>
                <w:rFonts w:eastAsia="Yu Mincho" w:cs="Arial"/>
                <w:kern w:val="2"/>
                <w14:ligatures w14:val="standardContextual"/>
              </w:rPr>
            </w:pPr>
          </w:p>
        </w:tc>
        <w:tc>
          <w:tcPr>
            <w:tcW w:w="1258" w:type="dxa"/>
            <w:vAlign w:val="center"/>
          </w:tcPr>
          <w:p w14:paraId="3024092C" w14:textId="77777777" w:rsidR="00915434" w:rsidRDefault="00915434">
            <w:pPr>
              <w:contextualSpacing w:val="0"/>
              <w:jc w:val="center"/>
              <w:rPr>
                <w:rFonts w:eastAsia="Yu Mincho" w:cs="Arial"/>
                <w:kern w:val="2"/>
                <w14:ligatures w14:val="standardContextual"/>
              </w:rPr>
            </w:pPr>
          </w:p>
        </w:tc>
        <w:tc>
          <w:tcPr>
            <w:tcW w:w="1257" w:type="dxa"/>
            <w:vAlign w:val="center"/>
          </w:tcPr>
          <w:p w14:paraId="71809B06" w14:textId="77777777" w:rsidR="00915434" w:rsidRDefault="00915434">
            <w:pPr>
              <w:contextualSpacing w:val="0"/>
              <w:jc w:val="center"/>
              <w:rPr>
                <w:rFonts w:eastAsia="Yu Mincho" w:cs="Arial"/>
                <w:kern w:val="2"/>
                <w14:ligatures w14:val="standardContextual"/>
              </w:rPr>
            </w:pPr>
          </w:p>
        </w:tc>
        <w:tc>
          <w:tcPr>
            <w:tcW w:w="1258" w:type="dxa"/>
            <w:vAlign w:val="center"/>
          </w:tcPr>
          <w:p w14:paraId="6DC81E4D" w14:textId="77777777" w:rsidR="00915434" w:rsidRDefault="00915434">
            <w:pPr>
              <w:contextualSpacing w:val="0"/>
              <w:jc w:val="center"/>
              <w:rPr>
                <w:rFonts w:eastAsia="Yu Mincho" w:cs="Arial"/>
                <w:kern w:val="2"/>
                <w14:ligatures w14:val="standardContextual"/>
              </w:rPr>
            </w:pPr>
          </w:p>
        </w:tc>
        <w:tc>
          <w:tcPr>
            <w:tcW w:w="1257" w:type="dxa"/>
            <w:vAlign w:val="center"/>
          </w:tcPr>
          <w:p w14:paraId="313F6A2F" w14:textId="77777777" w:rsidR="00915434" w:rsidRDefault="00915434">
            <w:pPr>
              <w:contextualSpacing w:val="0"/>
              <w:jc w:val="center"/>
              <w:rPr>
                <w:rFonts w:eastAsia="Yu Mincho" w:cs="Arial"/>
                <w:kern w:val="2"/>
                <w14:ligatures w14:val="standardContextual"/>
              </w:rPr>
            </w:pPr>
          </w:p>
        </w:tc>
        <w:tc>
          <w:tcPr>
            <w:tcW w:w="1258" w:type="dxa"/>
            <w:vAlign w:val="center"/>
          </w:tcPr>
          <w:p w14:paraId="68D94A70" w14:textId="77777777" w:rsidR="00915434" w:rsidRDefault="00915434">
            <w:pPr>
              <w:contextualSpacing w:val="0"/>
              <w:jc w:val="center"/>
              <w:rPr>
                <w:rFonts w:eastAsia="Yu Mincho" w:cs="Arial"/>
                <w:kern w:val="2"/>
                <w14:ligatures w14:val="standardContextual"/>
              </w:rPr>
            </w:pPr>
          </w:p>
        </w:tc>
        <w:tc>
          <w:tcPr>
            <w:tcW w:w="1258" w:type="dxa"/>
          </w:tcPr>
          <w:p w14:paraId="7309A1D2" w14:textId="77777777" w:rsidR="00915434" w:rsidRDefault="00915434">
            <w:pPr>
              <w:contextualSpacing w:val="0"/>
              <w:jc w:val="center"/>
              <w:rPr>
                <w:rFonts w:eastAsia="Yu Mincho" w:cs="Arial"/>
                <w:kern w:val="2"/>
                <w14:ligatures w14:val="standardContextual"/>
              </w:rPr>
            </w:pPr>
          </w:p>
        </w:tc>
      </w:tr>
    </w:tbl>
    <w:p w14:paraId="206A0132" w14:textId="77777777" w:rsidR="00915434" w:rsidRDefault="00915434" w:rsidP="00915434">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1DBCA964" w14:textId="77777777" w:rsidR="00915434" w:rsidRPr="009E3A50" w:rsidRDefault="00915434" w:rsidP="00915434">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915434" w14:paraId="14E3FD32"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69BB2D14" w14:textId="77777777" w:rsidR="00915434" w:rsidRDefault="00915434">
            <w:pPr>
              <w:spacing w:after="120"/>
              <w:contextualSpacing w:val="0"/>
              <w:jc w:val="both"/>
              <w:rPr>
                <w:rFonts w:eastAsia="Yu Mincho" w:cs="Arial"/>
                <w:kern w:val="2"/>
                <w14:ligatures w14:val="standardContextual"/>
              </w:rPr>
            </w:pPr>
          </w:p>
          <w:p w14:paraId="4CBD4A9B" w14:textId="77777777" w:rsidR="00915434" w:rsidRDefault="00915434">
            <w:pPr>
              <w:spacing w:after="120"/>
              <w:contextualSpacing w:val="0"/>
              <w:jc w:val="both"/>
              <w:rPr>
                <w:rFonts w:eastAsia="Yu Mincho" w:cs="Arial"/>
                <w:kern w:val="2"/>
                <w14:ligatures w14:val="standardContextual"/>
              </w:rPr>
            </w:pPr>
          </w:p>
        </w:tc>
      </w:tr>
    </w:tbl>
    <w:p w14:paraId="09751553" w14:textId="77777777" w:rsidR="00915434" w:rsidRDefault="00915434" w:rsidP="00915434">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6BBFC06E" w14:textId="77777777" w:rsidR="00915434" w:rsidRDefault="00915434" w:rsidP="00915434">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915434" w14:paraId="26910F22"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36462D67" w14:textId="77777777" w:rsidR="00915434" w:rsidRDefault="00915434">
            <w:pPr>
              <w:spacing w:after="120"/>
              <w:contextualSpacing w:val="0"/>
              <w:jc w:val="both"/>
              <w:rPr>
                <w:rFonts w:eastAsia="Yu Mincho" w:cs="Arial"/>
                <w:kern w:val="2"/>
                <w14:ligatures w14:val="standardContextual"/>
              </w:rPr>
            </w:pPr>
          </w:p>
          <w:p w14:paraId="3D48A28F" w14:textId="77777777" w:rsidR="00915434" w:rsidRDefault="00915434">
            <w:pPr>
              <w:spacing w:after="120"/>
              <w:contextualSpacing w:val="0"/>
              <w:jc w:val="both"/>
              <w:rPr>
                <w:rFonts w:eastAsia="Yu Mincho" w:cs="Arial"/>
                <w:kern w:val="2"/>
                <w14:ligatures w14:val="standardContextual"/>
              </w:rPr>
            </w:pPr>
          </w:p>
        </w:tc>
      </w:tr>
    </w:tbl>
    <w:p w14:paraId="28F337B4" w14:textId="65B890C6" w:rsidR="00915434" w:rsidRPr="00A82697" w:rsidRDefault="00915434" w:rsidP="00915434">
      <w:pPr>
        <w:spacing w:before="240" w:after="120"/>
        <w:ind w:left="907" w:hanging="547"/>
        <w:contextualSpacing w:val="0"/>
        <w:jc w:val="both"/>
        <w:rPr>
          <w:rFonts w:cs="Arial"/>
        </w:rPr>
      </w:pPr>
      <w:r>
        <w:rPr>
          <w:rFonts w:eastAsia="Yu Mincho" w:cs="Arial"/>
          <w:b/>
          <w:bCs/>
          <w:kern w:val="2"/>
          <w14:ligatures w14:val="standardContextual"/>
        </w:rPr>
        <w:t>D</w:t>
      </w:r>
      <w:r w:rsidRPr="00522D50">
        <w:rPr>
          <w:rFonts w:eastAsia="Yu Mincho" w:cs="Arial"/>
          <w:b/>
          <w:bCs/>
          <w:kern w:val="2"/>
          <w14:ligatures w14:val="standardContextual"/>
        </w:rPr>
        <w:t>.</w:t>
      </w:r>
      <w:r>
        <w:rPr>
          <w:rFonts w:eastAsia="Yu Mincho" w:cs="Arial"/>
          <w:b/>
          <w:bCs/>
          <w:kern w:val="2"/>
          <w14:ligatures w14:val="standardContextual"/>
        </w:rPr>
        <w:t>4</w:t>
      </w:r>
      <w:r>
        <w:rPr>
          <w:rFonts w:eastAsia="Yu Mincho" w:cs="Arial"/>
          <w:kern w:val="2"/>
          <w14:ligatures w14:val="standardContextual"/>
        </w:rPr>
        <w:tab/>
      </w:r>
      <w:r w:rsidRPr="00915434">
        <w:rPr>
          <w:rFonts w:eastAsia="Yu Mincho" w:cs="Arial"/>
          <w:kern w:val="2"/>
          <w14:ligatures w14:val="standardContextual"/>
        </w:rPr>
        <w:t>Evolving Structure and Business Models of Accounting Firms</w:t>
      </w:r>
      <w:r w:rsidR="008422B5">
        <w:rPr>
          <w:rFonts w:eastAsia="Yu Mincho" w:cs="Arial"/>
          <w:kern w:val="2"/>
          <w14:ligatures w14:val="standardContextual"/>
        </w:rPr>
        <w:t xml:space="preserve"> - </w:t>
      </w:r>
      <w:r w:rsidR="008422B5" w:rsidRPr="008422B5">
        <w:rPr>
          <w:rFonts w:eastAsia="Yu Mincho" w:cs="Arial"/>
          <w:kern w:val="2"/>
          <w14:ligatures w14:val="standardContextual"/>
        </w:rPr>
        <w:t>Non-Assurance Service Line</w:t>
      </w:r>
    </w:p>
    <w:tbl>
      <w:tblPr>
        <w:tblStyle w:val="TableGrid"/>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8"/>
        <w:gridCol w:w="1257"/>
        <w:gridCol w:w="1258"/>
        <w:gridCol w:w="1257"/>
        <w:gridCol w:w="1258"/>
        <w:gridCol w:w="1258"/>
      </w:tblGrid>
      <w:tr w:rsidR="00915434" w14:paraId="677BF628" w14:textId="77777777" w:rsidTr="002F3EA0">
        <w:tc>
          <w:tcPr>
            <w:tcW w:w="1257" w:type="dxa"/>
            <w:vAlign w:val="center"/>
          </w:tcPr>
          <w:p w14:paraId="15ACB20F"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lastRenderedPageBreak/>
              <w:t xml:space="preserve">6 </w:t>
            </w:r>
          </w:p>
          <w:p w14:paraId="1D37AFBC"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258" w:type="dxa"/>
            <w:vAlign w:val="center"/>
          </w:tcPr>
          <w:p w14:paraId="7C5D814E"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5 </w:t>
            </w:r>
          </w:p>
          <w:p w14:paraId="2A368E84"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0A061721"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4 </w:t>
            </w:r>
          </w:p>
          <w:p w14:paraId="26B1F0CE"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8" w:type="dxa"/>
            <w:vAlign w:val="center"/>
          </w:tcPr>
          <w:p w14:paraId="136FE1EF"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3 </w:t>
            </w:r>
          </w:p>
          <w:p w14:paraId="463B5229"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257" w:type="dxa"/>
            <w:vAlign w:val="center"/>
          </w:tcPr>
          <w:p w14:paraId="6CCBBB8B"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2 </w:t>
            </w:r>
          </w:p>
          <w:p w14:paraId="5EE6BCBB"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258" w:type="dxa"/>
            <w:vAlign w:val="center"/>
          </w:tcPr>
          <w:p w14:paraId="54E327E0"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1 </w:t>
            </w:r>
          </w:p>
          <w:p w14:paraId="297DA354"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decreasing in importance</w:t>
            </w:r>
          </w:p>
        </w:tc>
        <w:tc>
          <w:tcPr>
            <w:tcW w:w="1258" w:type="dxa"/>
          </w:tcPr>
          <w:p w14:paraId="53EF9705"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0 </w:t>
            </w:r>
          </w:p>
          <w:p w14:paraId="29817BED" w14:textId="77777777" w:rsidR="00915434" w:rsidRDefault="00915434">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 do not agree that this is a trend to be considered</w:t>
            </w:r>
          </w:p>
        </w:tc>
      </w:tr>
      <w:tr w:rsidR="00915434" w14:paraId="4F1884D2" w14:textId="77777777" w:rsidTr="002F3EA0">
        <w:tc>
          <w:tcPr>
            <w:tcW w:w="1257" w:type="dxa"/>
            <w:vAlign w:val="center"/>
          </w:tcPr>
          <w:p w14:paraId="199F4C2D" w14:textId="77777777" w:rsidR="00915434" w:rsidRDefault="00915434">
            <w:pPr>
              <w:contextualSpacing w:val="0"/>
              <w:jc w:val="center"/>
              <w:rPr>
                <w:rFonts w:eastAsia="Yu Mincho" w:cs="Arial"/>
                <w:kern w:val="2"/>
                <w14:ligatures w14:val="standardContextual"/>
              </w:rPr>
            </w:pPr>
          </w:p>
        </w:tc>
        <w:tc>
          <w:tcPr>
            <w:tcW w:w="1258" w:type="dxa"/>
            <w:vAlign w:val="center"/>
          </w:tcPr>
          <w:p w14:paraId="0F3A268E" w14:textId="77777777" w:rsidR="00915434" w:rsidRDefault="00915434">
            <w:pPr>
              <w:contextualSpacing w:val="0"/>
              <w:jc w:val="center"/>
              <w:rPr>
                <w:rFonts w:eastAsia="Yu Mincho" w:cs="Arial"/>
                <w:kern w:val="2"/>
                <w14:ligatures w14:val="standardContextual"/>
              </w:rPr>
            </w:pPr>
          </w:p>
        </w:tc>
        <w:tc>
          <w:tcPr>
            <w:tcW w:w="1257" w:type="dxa"/>
            <w:vAlign w:val="center"/>
          </w:tcPr>
          <w:p w14:paraId="44E5BEA6" w14:textId="77777777" w:rsidR="00915434" w:rsidRDefault="00915434">
            <w:pPr>
              <w:contextualSpacing w:val="0"/>
              <w:jc w:val="center"/>
              <w:rPr>
                <w:rFonts w:eastAsia="Yu Mincho" w:cs="Arial"/>
                <w:kern w:val="2"/>
                <w14:ligatures w14:val="standardContextual"/>
              </w:rPr>
            </w:pPr>
          </w:p>
        </w:tc>
        <w:tc>
          <w:tcPr>
            <w:tcW w:w="1258" w:type="dxa"/>
            <w:vAlign w:val="center"/>
          </w:tcPr>
          <w:p w14:paraId="3CCFAE76" w14:textId="77777777" w:rsidR="00915434" w:rsidRDefault="00915434">
            <w:pPr>
              <w:contextualSpacing w:val="0"/>
              <w:jc w:val="center"/>
              <w:rPr>
                <w:rFonts w:eastAsia="Yu Mincho" w:cs="Arial"/>
                <w:kern w:val="2"/>
                <w14:ligatures w14:val="standardContextual"/>
              </w:rPr>
            </w:pPr>
          </w:p>
        </w:tc>
        <w:tc>
          <w:tcPr>
            <w:tcW w:w="1257" w:type="dxa"/>
            <w:vAlign w:val="center"/>
          </w:tcPr>
          <w:p w14:paraId="0664BBA3" w14:textId="77777777" w:rsidR="00915434" w:rsidRDefault="00915434">
            <w:pPr>
              <w:contextualSpacing w:val="0"/>
              <w:jc w:val="center"/>
              <w:rPr>
                <w:rFonts w:eastAsia="Yu Mincho" w:cs="Arial"/>
                <w:kern w:val="2"/>
                <w14:ligatures w14:val="standardContextual"/>
              </w:rPr>
            </w:pPr>
          </w:p>
        </w:tc>
        <w:tc>
          <w:tcPr>
            <w:tcW w:w="1258" w:type="dxa"/>
            <w:vAlign w:val="center"/>
          </w:tcPr>
          <w:p w14:paraId="617F1CBA" w14:textId="77777777" w:rsidR="00915434" w:rsidRDefault="00915434">
            <w:pPr>
              <w:contextualSpacing w:val="0"/>
              <w:jc w:val="center"/>
              <w:rPr>
                <w:rFonts w:eastAsia="Yu Mincho" w:cs="Arial"/>
                <w:kern w:val="2"/>
                <w14:ligatures w14:val="standardContextual"/>
              </w:rPr>
            </w:pPr>
          </w:p>
        </w:tc>
        <w:tc>
          <w:tcPr>
            <w:tcW w:w="1258" w:type="dxa"/>
          </w:tcPr>
          <w:p w14:paraId="647DF478" w14:textId="77777777" w:rsidR="00915434" w:rsidRDefault="00915434">
            <w:pPr>
              <w:contextualSpacing w:val="0"/>
              <w:jc w:val="center"/>
              <w:rPr>
                <w:rFonts w:eastAsia="Yu Mincho" w:cs="Arial"/>
                <w:kern w:val="2"/>
                <w14:ligatures w14:val="standardContextual"/>
              </w:rPr>
            </w:pPr>
          </w:p>
        </w:tc>
      </w:tr>
    </w:tbl>
    <w:p w14:paraId="7AAC5556" w14:textId="77777777" w:rsidR="00915434" w:rsidRDefault="00915434" w:rsidP="00915434">
      <w:pPr>
        <w:ind w:left="1094" w:hanging="547"/>
        <w:contextualSpacing w:val="0"/>
        <w:jc w:val="both"/>
        <w:rPr>
          <w:rFonts w:eastAsia="Yu Mincho" w:cs="Arial"/>
          <w:i/>
          <w:iCs/>
          <w:kern w:val="2"/>
          <w14:ligatures w14:val="standardContextual"/>
        </w:rPr>
      </w:pPr>
      <w:r w:rsidRPr="00CF4A12">
        <w:rPr>
          <w:rFonts w:eastAsia="Yu Mincho" w:cs="Arial"/>
          <w:kern w:val="2"/>
          <w:shd w:val="clear" w:color="auto" w:fill="CFD3D3" w:themeFill="accent2"/>
          <w14:ligatures w14:val="standardContextual"/>
        </w:rPr>
        <w:t>[</w:t>
      </w:r>
      <w:r w:rsidRPr="00CF4A12">
        <w:rPr>
          <w:rFonts w:eastAsia="Yu Mincho" w:cs="Arial"/>
          <w:i/>
          <w:iCs/>
          <w:kern w:val="2"/>
          <w:shd w:val="clear" w:color="auto" w:fill="CFD3D3" w:themeFill="accent2"/>
          <w14:ligatures w14:val="standardContextual"/>
        </w:rPr>
        <w:t>If a respondent selects “6 to 1”]</w:t>
      </w:r>
    </w:p>
    <w:p w14:paraId="4052B768" w14:textId="77777777" w:rsidR="00915434" w:rsidRPr="009E3A50" w:rsidRDefault="00915434" w:rsidP="00915434">
      <w:pPr>
        <w:spacing w:after="120"/>
        <w:ind w:left="547"/>
        <w:contextualSpacing w:val="0"/>
        <w:jc w:val="both"/>
        <w:rPr>
          <w:rFonts w:eastAsia="Yu Mincho" w:cs="Arial"/>
        </w:rPr>
      </w:pPr>
      <w:r>
        <w:rPr>
          <w:rFonts w:eastAsia="Yu Mincho" w:cs="Arial"/>
        </w:rPr>
        <w:t>Do you wish to highlight any matters relating to this trend or identified impacts, or any additional impacts, for the IAASB or IESBA or both the SSBs?</w:t>
      </w:r>
    </w:p>
    <w:tbl>
      <w:tblPr>
        <w:tblStyle w:val="TableGrid"/>
        <w:tblW w:w="0" w:type="auto"/>
        <w:tblInd w:w="547" w:type="dxa"/>
        <w:tblLook w:val="04A0" w:firstRow="1" w:lastRow="0" w:firstColumn="1" w:lastColumn="0" w:noHBand="0" w:noVBand="1"/>
      </w:tblPr>
      <w:tblGrid>
        <w:gridCol w:w="8803"/>
      </w:tblGrid>
      <w:tr w:rsidR="00915434" w14:paraId="33A20870"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4052F1AA" w14:textId="77777777" w:rsidR="00915434" w:rsidRDefault="00915434">
            <w:pPr>
              <w:spacing w:after="120"/>
              <w:contextualSpacing w:val="0"/>
              <w:jc w:val="both"/>
              <w:rPr>
                <w:rFonts w:eastAsia="Yu Mincho" w:cs="Arial"/>
                <w:kern w:val="2"/>
                <w14:ligatures w14:val="standardContextual"/>
              </w:rPr>
            </w:pPr>
          </w:p>
          <w:p w14:paraId="490DDB47" w14:textId="77777777" w:rsidR="00915434" w:rsidRDefault="00915434">
            <w:pPr>
              <w:spacing w:after="120"/>
              <w:contextualSpacing w:val="0"/>
              <w:jc w:val="both"/>
              <w:rPr>
                <w:rFonts w:eastAsia="Yu Mincho" w:cs="Arial"/>
                <w:kern w:val="2"/>
                <w14:ligatures w14:val="standardContextual"/>
              </w:rPr>
            </w:pPr>
          </w:p>
        </w:tc>
      </w:tr>
    </w:tbl>
    <w:p w14:paraId="6A2A7BC3" w14:textId="77777777" w:rsidR="00915434" w:rsidRDefault="00915434" w:rsidP="00915434">
      <w:pPr>
        <w:ind w:left="547"/>
        <w:contextualSpacing w:val="0"/>
        <w:jc w:val="both"/>
        <w:rPr>
          <w:rFonts w:eastAsia="Yu Mincho" w:cs="Arial"/>
          <w:i/>
          <w:iCs/>
          <w:kern w:val="2"/>
          <w14:ligatures w14:val="standardContextual"/>
        </w:rPr>
      </w:pPr>
      <w:r w:rsidRPr="00CF4A12">
        <w:rPr>
          <w:rFonts w:eastAsia="Yu Mincho" w:cs="Arial"/>
          <w:kern w:val="2"/>
          <w:highlight w:val="lightGray"/>
          <w14:ligatures w14:val="standardContextual"/>
        </w:rPr>
        <w:t>[</w:t>
      </w:r>
      <w:r w:rsidRPr="00CF4A12">
        <w:rPr>
          <w:rFonts w:eastAsia="Yu Mincho" w:cs="Arial"/>
          <w:i/>
          <w:iCs/>
          <w:kern w:val="2"/>
          <w:highlight w:val="lightGray"/>
          <w14:ligatures w14:val="standardContextual"/>
        </w:rPr>
        <w:t>If a respondent selects “0”]</w:t>
      </w:r>
    </w:p>
    <w:p w14:paraId="7ADAE830" w14:textId="77777777" w:rsidR="00915434" w:rsidRDefault="00915434" w:rsidP="00915434">
      <w:pPr>
        <w:ind w:left="547"/>
        <w:contextualSpacing w:val="0"/>
        <w:jc w:val="both"/>
        <w:rPr>
          <w:rFonts w:eastAsia="Yu Mincho" w:cs="Arial"/>
          <w:kern w:val="2"/>
          <w14:ligatures w14:val="standardContextual"/>
        </w:rPr>
      </w:pPr>
      <w:r w:rsidRPr="00CF4A12">
        <w:rPr>
          <w:rFonts w:eastAsia="Yu Mincho" w:cs="Arial"/>
          <w:kern w:val="2"/>
          <w14:ligatures w14:val="standardContextual"/>
        </w:rPr>
        <w:t>Please explain why you do not believe this should be considered a relevant trend for the SSBs:</w:t>
      </w:r>
    </w:p>
    <w:tbl>
      <w:tblPr>
        <w:tblStyle w:val="TableGrid"/>
        <w:tblW w:w="0" w:type="auto"/>
        <w:tblInd w:w="547" w:type="dxa"/>
        <w:tblLook w:val="04A0" w:firstRow="1" w:lastRow="0" w:firstColumn="1" w:lastColumn="0" w:noHBand="0" w:noVBand="1"/>
      </w:tblPr>
      <w:tblGrid>
        <w:gridCol w:w="8803"/>
      </w:tblGrid>
      <w:tr w:rsidR="00915434" w14:paraId="0D65FC39"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3B0A7F69" w14:textId="77777777" w:rsidR="00915434" w:rsidRDefault="00915434">
            <w:pPr>
              <w:spacing w:after="120"/>
              <w:contextualSpacing w:val="0"/>
              <w:jc w:val="both"/>
              <w:rPr>
                <w:rFonts w:eastAsia="Yu Mincho" w:cs="Arial"/>
                <w:kern w:val="2"/>
                <w14:ligatures w14:val="standardContextual"/>
              </w:rPr>
            </w:pPr>
          </w:p>
          <w:p w14:paraId="1CC6B04B" w14:textId="77777777" w:rsidR="00915434" w:rsidRDefault="00915434">
            <w:pPr>
              <w:spacing w:after="120"/>
              <w:contextualSpacing w:val="0"/>
              <w:jc w:val="both"/>
              <w:rPr>
                <w:rFonts w:eastAsia="Yu Mincho" w:cs="Arial"/>
                <w:kern w:val="2"/>
                <w14:ligatures w14:val="standardContextual"/>
              </w:rPr>
            </w:pPr>
          </w:p>
        </w:tc>
      </w:tr>
    </w:tbl>
    <w:p w14:paraId="2EE322A6" w14:textId="77777777" w:rsidR="00090B7F" w:rsidRDefault="00090B7F" w:rsidP="001822A3">
      <w:pPr>
        <w:spacing w:after="120"/>
        <w:contextualSpacing w:val="0"/>
        <w:jc w:val="both"/>
        <w:rPr>
          <w:rFonts w:cs="Arial"/>
          <w:b/>
          <w:spacing w:val="-4"/>
          <w:sz w:val="24"/>
          <w:szCs w:val="24"/>
        </w:rPr>
      </w:pPr>
    </w:p>
    <w:p w14:paraId="7504D8BE" w14:textId="687A1777" w:rsidR="001822A3" w:rsidRPr="001822A3" w:rsidRDefault="001822A3" w:rsidP="001822A3">
      <w:pPr>
        <w:spacing w:after="120"/>
        <w:contextualSpacing w:val="0"/>
        <w:jc w:val="both"/>
        <w:rPr>
          <w:rFonts w:eastAsia="Yu Mincho" w:cs="Arial"/>
          <w:b/>
          <w:bCs/>
          <w:kern w:val="2"/>
          <w14:ligatures w14:val="standardContextual"/>
        </w:rPr>
      </w:pPr>
      <w:r w:rsidRPr="001822A3">
        <w:rPr>
          <w:rFonts w:eastAsia="Yu Mincho" w:cs="Arial"/>
          <w:b/>
          <w:bCs/>
          <w:kern w:val="2"/>
          <w14:ligatures w14:val="standardContextual"/>
        </w:rPr>
        <w:t xml:space="preserve">Other Trends and Ranking </w:t>
      </w:r>
    </w:p>
    <w:p w14:paraId="126624E6" w14:textId="59FDB490" w:rsidR="00FE7EE0" w:rsidRPr="003877CE" w:rsidRDefault="00FE7EE0" w:rsidP="008422B5">
      <w:pPr>
        <w:numPr>
          <w:ilvl w:val="0"/>
          <w:numId w:val="31"/>
        </w:numPr>
        <w:contextualSpacing w:val="0"/>
        <w:jc w:val="both"/>
        <w:rPr>
          <w:rFonts w:eastAsia="Yu Mincho" w:cs="Arial"/>
          <w:b/>
          <w:bCs/>
          <w:kern w:val="2"/>
          <w14:ligatures w14:val="standardContextual"/>
        </w:rPr>
      </w:pPr>
      <w:r w:rsidRPr="003877CE">
        <w:rPr>
          <w:rFonts w:eastAsia="Yu Mincho" w:cs="Arial"/>
          <w:b/>
          <w:bCs/>
        </w:rPr>
        <w:t>Are there trends or related areas or matters that you believe the SSBs should consider that are not covered? If so, please provide details.</w:t>
      </w:r>
    </w:p>
    <w:p w14:paraId="39F3A281" w14:textId="37902057" w:rsidR="00242AC5" w:rsidRPr="00242AC5" w:rsidRDefault="00242AC5" w:rsidP="00242AC5">
      <w:pPr>
        <w:pStyle w:val="ListParagraph"/>
        <w:numPr>
          <w:ilvl w:val="0"/>
          <w:numId w:val="32"/>
        </w:numPr>
        <w:spacing w:before="120" w:after="120" w:line="280" w:lineRule="exact"/>
        <w:ind w:left="907"/>
        <w:contextualSpacing w:val="0"/>
        <w:jc w:val="both"/>
        <w:rPr>
          <w:rFonts w:ascii="Arial" w:eastAsia="Yu Mincho" w:hAnsi="Arial" w:cs="Arial"/>
          <w:kern w:val="2"/>
          <w:sz w:val="20"/>
          <w:szCs w:val="20"/>
          <w14:ligatures w14:val="standardContextual"/>
        </w:rPr>
      </w:pPr>
      <w:r>
        <w:rPr>
          <w:rFonts w:ascii="Arial" w:eastAsia="Yu Mincho" w:hAnsi="Arial" w:cs="Arial"/>
          <w:kern w:val="2"/>
          <w:sz w:val="20"/>
          <w:szCs w:val="20"/>
          <w14:ligatures w14:val="standardContextual"/>
        </w:rPr>
        <w:t>Yes</w:t>
      </w:r>
    </w:p>
    <w:p w14:paraId="223B92F6" w14:textId="4837F988" w:rsidR="00EC32B3" w:rsidRDefault="00FE7EE0" w:rsidP="00674CE6">
      <w:pPr>
        <w:spacing w:after="120"/>
        <w:ind w:left="547"/>
        <w:contextualSpacing w:val="0"/>
        <w:jc w:val="both"/>
        <w:rPr>
          <w:rFonts w:eastAsia="Yu Mincho" w:cs="Arial"/>
          <w:i/>
          <w:iCs/>
          <w:kern w:val="2"/>
          <w14:ligatures w14:val="standardContextual"/>
        </w:rPr>
      </w:pPr>
      <w:r w:rsidRPr="00223BA8">
        <w:rPr>
          <w:rFonts w:eastAsia="Yu Mincho" w:cs="Arial"/>
          <w:kern w:val="2"/>
          <w:highlight w:val="lightGray"/>
          <w14:ligatures w14:val="standardContextual"/>
        </w:rPr>
        <w:t>[</w:t>
      </w:r>
      <w:r w:rsidRPr="00223BA8">
        <w:rPr>
          <w:rFonts w:eastAsia="Yu Mincho" w:cs="Arial"/>
          <w:i/>
          <w:iCs/>
          <w:kern w:val="2"/>
          <w:highlight w:val="lightGray"/>
          <w14:ligatures w14:val="standardContextual"/>
        </w:rPr>
        <w:t>If “yes” is selected, text box</w:t>
      </w:r>
      <w:r w:rsidR="005E7AFA" w:rsidRPr="00223BA8">
        <w:rPr>
          <w:rFonts w:eastAsia="Yu Mincho" w:cs="Arial"/>
          <w:i/>
          <w:iCs/>
          <w:kern w:val="2"/>
          <w:highlight w:val="lightGray"/>
          <w14:ligatures w14:val="standardContextual"/>
        </w:rPr>
        <w:t>es</w:t>
      </w:r>
      <w:r w:rsidRPr="00223BA8">
        <w:rPr>
          <w:rFonts w:eastAsia="Yu Mincho" w:cs="Arial"/>
          <w:i/>
          <w:iCs/>
          <w:kern w:val="2"/>
          <w:highlight w:val="lightGray"/>
          <w14:ligatures w14:val="standardContextual"/>
        </w:rPr>
        <w:t xml:space="preserve"> appear</w:t>
      </w:r>
      <w:r w:rsidR="003D19C6">
        <w:rPr>
          <w:rFonts w:eastAsia="Yu Mincho" w:cs="Arial"/>
          <w:i/>
          <w:iCs/>
          <w:kern w:val="2"/>
          <w:highlight w:val="lightGray"/>
          <w14:ligatures w14:val="standardContextual"/>
        </w:rPr>
        <w:t>.</w:t>
      </w:r>
      <w:r w:rsidR="00223BA8" w:rsidRPr="00223BA8">
        <w:rPr>
          <w:rFonts w:eastAsia="Yu Mincho" w:cs="Arial"/>
          <w:i/>
          <w:iCs/>
          <w:kern w:val="2"/>
          <w:highlight w:val="lightGray"/>
          <w14:ligatures w14:val="standardContextual"/>
        </w:rPr>
        <w:t>]</w:t>
      </w:r>
    </w:p>
    <w:p w14:paraId="20D35799" w14:textId="6589F351" w:rsidR="005E7AFA" w:rsidRDefault="005E7AFA" w:rsidP="00674CE6">
      <w:pPr>
        <w:spacing w:after="120"/>
        <w:ind w:left="547"/>
        <w:contextualSpacing w:val="0"/>
        <w:jc w:val="both"/>
        <w:rPr>
          <w:rFonts w:eastAsia="Yu Mincho" w:cs="Arial"/>
          <w:kern w:val="2"/>
          <w14:ligatures w14:val="standardContextual"/>
        </w:rPr>
      </w:pPr>
      <w:r w:rsidRPr="005E7AFA">
        <w:rPr>
          <w:rFonts w:eastAsia="Yu Mincho" w:cs="Arial"/>
          <w:kern w:val="2"/>
          <w14:ligatures w14:val="standardContextual"/>
        </w:rPr>
        <w:t>Please number your additional trend (O.1, O.2, O.3, ...)</w:t>
      </w:r>
    </w:p>
    <w:tbl>
      <w:tblPr>
        <w:tblStyle w:val="TableGrid"/>
        <w:tblW w:w="0" w:type="auto"/>
        <w:tblInd w:w="547" w:type="dxa"/>
        <w:tblLook w:val="04A0" w:firstRow="1" w:lastRow="0" w:firstColumn="1" w:lastColumn="0" w:noHBand="0" w:noVBand="1"/>
      </w:tblPr>
      <w:tblGrid>
        <w:gridCol w:w="8803"/>
      </w:tblGrid>
      <w:tr w:rsidR="00674CE6" w14:paraId="0EC92C43"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3448BA8F" w14:textId="77777777" w:rsidR="00674CE6" w:rsidRDefault="00674CE6">
            <w:pPr>
              <w:spacing w:after="120"/>
              <w:contextualSpacing w:val="0"/>
              <w:jc w:val="both"/>
              <w:rPr>
                <w:rFonts w:eastAsia="Yu Mincho" w:cs="Arial"/>
                <w:kern w:val="2"/>
                <w14:ligatures w14:val="standardContextual"/>
              </w:rPr>
            </w:pPr>
          </w:p>
          <w:p w14:paraId="6529C721" w14:textId="77777777" w:rsidR="00674CE6" w:rsidRDefault="00674CE6">
            <w:pPr>
              <w:spacing w:after="120"/>
              <w:contextualSpacing w:val="0"/>
              <w:jc w:val="both"/>
              <w:rPr>
                <w:rFonts w:eastAsia="Yu Mincho" w:cs="Arial"/>
                <w:kern w:val="2"/>
                <w14:ligatures w14:val="standardContextual"/>
              </w:rPr>
            </w:pPr>
          </w:p>
        </w:tc>
      </w:tr>
    </w:tbl>
    <w:p w14:paraId="00C117A2" w14:textId="77777777" w:rsidR="005E7AFA" w:rsidRPr="005E7AFA" w:rsidRDefault="005E7AFA" w:rsidP="00207744">
      <w:pPr>
        <w:spacing w:before="240" w:after="120"/>
        <w:ind w:left="547"/>
        <w:contextualSpacing w:val="0"/>
        <w:jc w:val="both"/>
        <w:rPr>
          <w:rFonts w:eastAsia="Yu Mincho" w:cs="Arial"/>
          <w:kern w:val="2"/>
          <w14:ligatures w14:val="standardContextual"/>
        </w:rPr>
      </w:pPr>
      <w:r w:rsidRPr="005E7AFA">
        <w:rPr>
          <w:rFonts w:eastAsia="Yu Mincho" w:cs="Arial"/>
          <w:kern w:val="2"/>
          <w14:ligatures w14:val="standardContextual"/>
        </w:rPr>
        <w:t>Please describe the additional trend</w:t>
      </w:r>
    </w:p>
    <w:tbl>
      <w:tblPr>
        <w:tblStyle w:val="TableGrid"/>
        <w:tblW w:w="0" w:type="auto"/>
        <w:tblInd w:w="547" w:type="dxa"/>
        <w:tblLook w:val="04A0" w:firstRow="1" w:lastRow="0" w:firstColumn="1" w:lastColumn="0" w:noHBand="0" w:noVBand="1"/>
      </w:tblPr>
      <w:tblGrid>
        <w:gridCol w:w="8803"/>
      </w:tblGrid>
      <w:tr w:rsidR="005E7AFA" w14:paraId="5256B3B9"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157A9D84" w14:textId="77777777" w:rsidR="005E7AFA" w:rsidRDefault="005E7AFA">
            <w:pPr>
              <w:spacing w:after="120"/>
              <w:contextualSpacing w:val="0"/>
              <w:jc w:val="both"/>
              <w:rPr>
                <w:rFonts w:eastAsia="Yu Mincho" w:cs="Arial"/>
                <w:kern w:val="2"/>
                <w14:ligatures w14:val="standardContextual"/>
              </w:rPr>
            </w:pPr>
          </w:p>
          <w:p w14:paraId="1BF99F08" w14:textId="77777777" w:rsidR="005E7AFA" w:rsidRDefault="005E7AFA">
            <w:pPr>
              <w:spacing w:after="120"/>
              <w:contextualSpacing w:val="0"/>
              <w:jc w:val="both"/>
              <w:rPr>
                <w:rFonts w:eastAsia="Yu Mincho" w:cs="Arial"/>
                <w:kern w:val="2"/>
                <w14:ligatures w14:val="standardContextual"/>
              </w:rPr>
            </w:pPr>
          </w:p>
        </w:tc>
      </w:tr>
    </w:tbl>
    <w:p w14:paraId="4DA5BCC5" w14:textId="6FF7936C" w:rsidR="00991F5B" w:rsidRDefault="00991F5B" w:rsidP="00207744">
      <w:pPr>
        <w:spacing w:before="240" w:after="120"/>
        <w:ind w:left="547"/>
        <w:contextualSpacing w:val="0"/>
        <w:jc w:val="both"/>
        <w:rPr>
          <w:rFonts w:eastAsia="Yu Mincho" w:cs="Arial"/>
          <w:kern w:val="2"/>
          <w14:ligatures w14:val="standardContextual"/>
        </w:rPr>
      </w:pPr>
      <w:r>
        <w:rPr>
          <w:rFonts w:eastAsia="Yu Mincho" w:cs="Arial"/>
          <w:kern w:val="2"/>
          <w14:ligatures w14:val="standardContextual"/>
        </w:rPr>
        <w:t>On a scale of 1 to 6, indicate the extent to which you believe this trend will increase or decrease in importance for the SSBs for their next strategy period starting in 2028</w:t>
      </w:r>
      <w:r w:rsidR="008750B5">
        <w:rPr>
          <w:rFonts w:eastAsia="Yu Mincho" w:cs="Arial"/>
          <w:kern w:val="2"/>
          <w14:ligatures w14:val="standardContextual"/>
        </w:rPr>
        <w:t>.</w:t>
      </w:r>
    </w:p>
    <w:tbl>
      <w:tblPr>
        <w:tblStyle w:val="TableGrid"/>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468"/>
        <w:gridCol w:w="1469"/>
        <w:gridCol w:w="1468"/>
        <w:gridCol w:w="1468"/>
        <w:gridCol w:w="1469"/>
      </w:tblGrid>
      <w:tr w:rsidR="008E4B8C" w14:paraId="14465BCE" w14:textId="699B9CE4" w:rsidTr="00B87965">
        <w:trPr>
          <w:cantSplit/>
        </w:trPr>
        <w:tc>
          <w:tcPr>
            <w:tcW w:w="1468" w:type="dxa"/>
            <w:vAlign w:val="center"/>
          </w:tcPr>
          <w:p w14:paraId="64F80561" w14:textId="4E465BBF"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6</w:t>
            </w:r>
          </w:p>
          <w:p w14:paraId="0E1B682A" w14:textId="19F34B3C"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Strongly increasing in importance</w:t>
            </w:r>
          </w:p>
        </w:tc>
        <w:tc>
          <w:tcPr>
            <w:tcW w:w="1468" w:type="dxa"/>
            <w:vAlign w:val="center"/>
          </w:tcPr>
          <w:p w14:paraId="2599ECFA" w14:textId="7C3A97CF"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5</w:t>
            </w:r>
          </w:p>
          <w:p w14:paraId="4C77D98A" w14:textId="1D2504CB"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469" w:type="dxa"/>
            <w:vAlign w:val="center"/>
          </w:tcPr>
          <w:p w14:paraId="3035AEA6" w14:textId="6EDECFD7"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4</w:t>
            </w:r>
          </w:p>
          <w:p w14:paraId="2CE16B82" w14:textId="1679D40C"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increasing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468" w:type="dxa"/>
            <w:vAlign w:val="center"/>
          </w:tcPr>
          <w:p w14:paraId="5AC89D9C" w14:textId="74D85DD1"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3</w:t>
            </w:r>
          </w:p>
          <w:p w14:paraId="5EE6350A" w14:textId="5D534DED"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Slightly decreasing</w:t>
            </w:r>
            <w:r w:rsidRPr="00DB5DFD">
              <w:rPr>
                <w:rFonts w:eastAsia="Yu Mincho" w:cs="Arial"/>
                <w:kern w:val="2"/>
                <w14:ligatures w14:val="standardContextual"/>
              </w:rPr>
              <w:t xml:space="preserve"> </w:t>
            </w:r>
            <w:r>
              <w:rPr>
                <w:rFonts w:eastAsia="Yu Mincho" w:cs="Arial"/>
                <w:kern w:val="2"/>
                <w14:ligatures w14:val="standardContextual"/>
              </w:rPr>
              <w:t>in importance</w:t>
            </w:r>
          </w:p>
        </w:tc>
        <w:tc>
          <w:tcPr>
            <w:tcW w:w="1468" w:type="dxa"/>
            <w:vAlign w:val="center"/>
          </w:tcPr>
          <w:p w14:paraId="5FE15849" w14:textId="2B941EBA"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2</w:t>
            </w:r>
          </w:p>
          <w:p w14:paraId="408DA02B" w14:textId="6304C488"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Decreasing in importance</w:t>
            </w:r>
          </w:p>
        </w:tc>
        <w:tc>
          <w:tcPr>
            <w:tcW w:w="1469" w:type="dxa"/>
          </w:tcPr>
          <w:p w14:paraId="47B47908" w14:textId="77777777" w:rsidR="008E4B8C" w:rsidRDefault="008E4B8C"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1</w:t>
            </w:r>
          </w:p>
          <w:p w14:paraId="11DECC3E" w14:textId="7EB8B32C" w:rsidR="00D7421B" w:rsidRDefault="00D7421B" w:rsidP="00E86136">
            <w:pPr>
              <w:spacing w:before="0" w:line="240" w:lineRule="auto"/>
              <w:contextualSpacing w:val="0"/>
              <w:jc w:val="center"/>
              <w:rPr>
                <w:rFonts w:eastAsia="Yu Mincho" w:cs="Arial"/>
                <w:kern w:val="2"/>
                <w14:ligatures w14:val="standardContextual"/>
              </w:rPr>
            </w:pPr>
            <w:r>
              <w:rPr>
                <w:rFonts w:eastAsia="Yu Mincho" w:cs="Arial"/>
                <w:kern w:val="2"/>
                <w14:ligatures w14:val="standardContextual"/>
              </w:rPr>
              <w:t xml:space="preserve">Strongly </w:t>
            </w:r>
            <w:r w:rsidR="004C0CED">
              <w:rPr>
                <w:rFonts w:eastAsia="Yu Mincho" w:cs="Arial"/>
                <w:kern w:val="2"/>
                <w14:ligatures w14:val="standardContextual"/>
              </w:rPr>
              <w:t>decreasing in importance</w:t>
            </w:r>
          </w:p>
        </w:tc>
      </w:tr>
      <w:tr w:rsidR="008E4B8C" w14:paraId="3E60867D" w14:textId="08309190" w:rsidTr="00B87965">
        <w:trPr>
          <w:cantSplit/>
        </w:trPr>
        <w:tc>
          <w:tcPr>
            <w:tcW w:w="1468" w:type="dxa"/>
            <w:vAlign w:val="center"/>
          </w:tcPr>
          <w:p w14:paraId="6A3C9A91" w14:textId="77777777" w:rsidR="008E4B8C" w:rsidRDefault="008E4B8C" w:rsidP="00E86136">
            <w:pPr>
              <w:contextualSpacing w:val="0"/>
              <w:jc w:val="center"/>
              <w:rPr>
                <w:rFonts w:eastAsia="Yu Mincho" w:cs="Arial"/>
                <w:kern w:val="2"/>
                <w14:ligatures w14:val="standardContextual"/>
              </w:rPr>
            </w:pPr>
          </w:p>
        </w:tc>
        <w:tc>
          <w:tcPr>
            <w:tcW w:w="1468" w:type="dxa"/>
            <w:vAlign w:val="center"/>
          </w:tcPr>
          <w:p w14:paraId="32029760" w14:textId="77777777" w:rsidR="008E4B8C" w:rsidRDefault="008E4B8C" w:rsidP="00E86136">
            <w:pPr>
              <w:contextualSpacing w:val="0"/>
              <w:jc w:val="center"/>
              <w:rPr>
                <w:rFonts w:eastAsia="Yu Mincho" w:cs="Arial"/>
                <w:kern w:val="2"/>
                <w14:ligatures w14:val="standardContextual"/>
              </w:rPr>
            </w:pPr>
          </w:p>
        </w:tc>
        <w:tc>
          <w:tcPr>
            <w:tcW w:w="1469" w:type="dxa"/>
            <w:vAlign w:val="center"/>
          </w:tcPr>
          <w:p w14:paraId="28760A87" w14:textId="77777777" w:rsidR="008E4B8C" w:rsidRDefault="008E4B8C" w:rsidP="00E86136">
            <w:pPr>
              <w:contextualSpacing w:val="0"/>
              <w:jc w:val="center"/>
              <w:rPr>
                <w:rFonts w:eastAsia="Yu Mincho" w:cs="Arial"/>
                <w:kern w:val="2"/>
                <w14:ligatures w14:val="standardContextual"/>
              </w:rPr>
            </w:pPr>
          </w:p>
        </w:tc>
        <w:tc>
          <w:tcPr>
            <w:tcW w:w="1468" w:type="dxa"/>
            <w:vAlign w:val="center"/>
          </w:tcPr>
          <w:p w14:paraId="537EAFEA" w14:textId="77777777" w:rsidR="008E4B8C" w:rsidRDefault="008E4B8C" w:rsidP="00E86136">
            <w:pPr>
              <w:contextualSpacing w:val="0"/>
              <w:jc w:val="center"/>
              <w:rPr>
                <w:rFonts w:eastAsia="Yu Mincho" w:cs="Arial"/>
                <w:kern w:val="2"/>
                <w14:ligatures w14:val="standardContextual"/>
              </w:rPr>
            </w:pPr>
          </w:p>
        </w:tc>
        <w:tc>
          <w:tcPr>
            <w:tcW w:w="1468" w:type="dxa"/>
            <w:vAlign w:val="center"/>
          </w:tcPr>
          <w:p w14:paraId="3E2F79CD" w14:textId="77777777" w:rsidR="008E4B8C" w:rsidRDefault="008E4B8C" w:rsidP="00E86136">
            <w:pPr>
              <w:contextualSpacing w:val="0"/>
              <w:jc w:val="center"/>
              <w:rPr>
                <w:rFonts w:eastAsia="Yu Mincho" w:cs="Arial"/>
                <w:kern w:val="2"/>
                <w14:ligatures w14:val="standardContextual"/>
              </w:rPr>
            </w:pPr>
          </w:p>
        </w:tc>
        <w:tc>
          <w:tcPr>
            <w:tcW w:w="1469" w:type="dxa"/>
          </w:tcPr>
          <w:p w14:paraId="4A4CEF18" w14:textId="77777777" w:rsidR="008E4B8C" w:rsidRDefault="008E4B8C" w:rsidP="00E86136">
            <w:pPr>
              <w:contextualSpacing w:val="0"/>
              <w:jc w:val="center"/>
              <w:rPr>
                <w:rFonts w:eastAsia="Yu Mincho" w:cs="Arial"/>
                <w:kern w:val="2"/>
                <w14:ligatures w14:val="standardContextual"/>
              </w:rPr>
            </w:pPr>
          </w:p>
        </w:tc>
      </w:tr>
    </w:tbl>
    <w:p w14:paraId="2A41EFA5" w14:textId="2802E8A2" w:rsidR="00223BA8" w:rsidRDefault="00223BA8" w:rsidP="00207744">
      <w:pPr>
        <w:spacing w:before="240" w:after="120"/>
        <w:ind w:left="547"/>
        <w:contextualSpacing w:val="0"/>
        <w:jc w:val="both"/>
        <w:rPr>
          <w:rFonts w:eastAsia="Yu Mincho" w:cs="Arial"/>
          <w:kern w:val="2"/>
          <w14:ligatures w14:val="standardContextual"/>
        </w:rPr>
      </w:pPr>
      <w:r w:rsidRPr="00223BA8">
        <w:rPr>
          <w:rFonts w:eastAsia="Yu Mincho" w:cs="Arial"/>
          <w:kern w:val="2"/>
          <w14:ligatures w14:val="standardContextual"/>
        </w:rPr>
        <w:t xml:space="preserve">Do you wish to explain </w:t>
      </w:r>
      <w:proofErr w:type="gramStart"/>
      <w:r w:rsidRPr="00223BA8">
        <w:rPr>
          <w:rFonts w:eastAsia="Yu Mincho" w:cs="Arial"/>
          <w:kern w:val="2"/>
          <w14:ligatures w14:val="standardContextual"/>
        </w:rPr>
        <w:t>your</w:t>
      </w:r>
      <w:proofErr w:type="gramEnd"/>
      <w:r w:rsidRPr="00223BA8">
        <w:rPr>
          <w:rFonts w:eastAsia="Yu Mincho" w:cs="Arial"/>
          <w:kern w:val="2"/>
          <w14:ligatures w14:val="standardContextual"/>
        </w:rPr>
        <w:t xml:space="preserve"> rating or highlight any matters relating to this trend for the IAASB, IESBA, or both the SSBs?</w:t>
      </w:r>
    </w:p>
    <w:tbl>
      <w:tblPr>
        <w:tblStyle w:val="TableGrid"/>
        <w:tblW w:w="0" w:type="auto"/>
        <w:tblInd w:w="547" w:type="dxa"/>
        <w:tblLook w:val="04A0" w:firstRow="1" w:lastRow="0" w:firstColumn="1" w:lastColumn="0" w:noHBand="0" w:noVBand="1"/>
      </w:tblPr>
      <w:tblGrid>
        <w:gridCol w:w="8803"/>
      </w:tblGrid>
      <w:tr w:rsidR="00223BA8" w14:paraId="3BA15A78"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37B71DD7" w14:textId="77777777" w:rsidR="00223BA8" w:rsidRDefault="00223BA8">
            <w:pPr>
              <w:spacing w:after="120"/>
              <w:contextualSpacing w:val="0"/>
              <w:jc w:val="both"/>
              <w:rPr>
                <w:rFonts w:eastAsia="Yu Mincho" w:cs="Arial"/>
                <w:kern w:val="2"/>
                <w14:ligatures w14:val="standardContextual"/>
              </w:rPr>
            </w:pPr>
          </w:p>
          <w:p w14:paraId="07009002" w14:textId="77777777" w:rsidR="00223BA8" w:rsidRDefault="00223BA8">
            <w:pPr>
              <w:spacing w:after="120"/>
              <w:contextualSpacing w:val="0"/>
              <w:jc w:val="both"/>
              <w:rPr>
                <w:rFonts w:eastAsia="Yu Mincho" w:cs="Arial"/>
                <w:kern w:val="2"/>
                <w14:ligatures w14:val="standardContextual"/>
              </w:rPr>
            </w:pPr>
          </w:p>
        </w:tc>
      </w:tr>
    </w:tbl>
    <w:p w14:paraId="361A8CF2" w14:textId="2E73C464" w:rsidR="006D57DD" w:rsidRDefault="006D57DD" w:rsidP="00193BEF">
      <w:pPr>
        <w:spacing w:before="240"/>
        <w:ind w:left="547"/>
        <w:contextualSpacing w:val="0"/>
        <w:jc w:val="both"/>
        <w:rPr>
          <w:rFonts w:eastAsia="Yu Mincho" w:cs="Arial"/>
          <w:i/>
          <w:iCs/>
          <w:kern w:val="2"/>
          <w14:ligatures w14:val="standardContextual"/>
        </w:rPr>
      </w:pPr>
      <w:r w:rsidRPr="00223BA8">
        <w:rPr>
          <w:rFonts w:eastAsia="Yu Mincho" w:cs="Arial"/>
          <w:i/>
          <w:iCs/>
          <w:kern w:val="2"/>
          <w:highlight w:val="lightGray"/>
          <w14:ligatures w14:val="standardContextual"/>
        </w:rPr>
        <w:t xml:space="preserve">[Further boxes will appear to add </w:t>
      </w:r>
      <w:r w:rsidR="006475EB" w:rsidRPr="00223BA8">
        <w:rPr>
          <w:rFonts w:eastAsia="Yu Mincho" w:cs="Arial"/>
          <w:i/>
          <w:iCs/>
          <w:kern w:val="2"/>
          <w:highlight w:val="lightGray"/>
          <w14:ligatures w14:val="standardContextual"/>
        </w:rPr>
        <w:t>more than one trend, if necessary]</w:t>
      </w:r>
    </w:p>
    <w:p w14:paraId="588491CA" w14:textId="2E90A28C" w:rsidR="009341DC" w:rsidRPr="009341DC" w:rsidRDefault="009341DC" w:rsidP="00193BEF">
      <w:pPr>
        <w:pStyle w:val="ListParagraph"/>
        <w:numPr>
          <w:ilvl w:val="0"/>
          <w:numId w:val="32"/>
        </w:numPr>
        <w:spacing w:before="240" w:after="120" w:line="280" w:lineRule="exact"/>
        <w:ind w:left="907"/>
        <w:contextualSpacing w:val="0"/>
        <w:jc w:val="both"/>
        <w:rPr>
          <w:rFonts w:ascii="Arial" w:eastAsia="Yu Mincho" w:hAnsi="Arial" w:cs="Arial"/>
          <w:kern w:val="2"/>
          <w:sz w:val="20"/>
          <w:szCs w:val="20"/>
          <w14:ligatures w14:val="standardContextual"/>
        </w:rPr>
      </w:pPr>
      <w:r w:rsidRPr="009341DC">
        <w:rPr>
          <w:rFonts w:ascii="Arial" w:eastAsia="Yu Mincho" w:hAnsi="Arial" w:cs="Arial"/>
          <w:kern w:val="2"/>
          <w:sz w:val="20"/>
          <w:szCs w:val="20"/>
          <w14:ligatures w14:val="standardContextual"/>
        </w:rPr>
        <w:t>No</w:t>
      </w:r>
    </w:p>
    <w:p w14:paraId="53755861" w14:textId="07F1EAE9" w:rsidR="00570590" w:rsidRDefault="00570590" w:rsidP="00207744">
      <w:pPr>
        <w:numPr>
          <w:ilvl w:val="0"/>
          <w:numId w:val="31"/>
        </w:numPr>
        <w:spacing w:before="240"/>
        <w:ind w:left="547" w:hanging="547"/>
        <w:contextualSpacing w:val="0"/>
        <w:jc w:val="both"/>
        <w:rPr>
          <w:rFonts w:eastAsia="Yu Mincho" w:cs="Arial"/>
          <w:kern w:val="2"/>
          <w14:ligatures w14:val="standardContextual"/>
        </w:rPr>
      </w:pPr>
      <w:r w:rsidRPr="003877CE">
        <w:rPr>
          <w:rFonts w:eastAsia="Yu Mincho" w:cs="Arial"/>
          <w:b/>
          <w:bCs/>
          <w:kern w:val="2"/>
          <w14:ligatures w14:val="standardContextual"/>
        </w:rPr>
        <w:t xml:space="preserve">Based on your evaluation of the identified trends, </w:t>
      </w:r>
      <w:r w:rsidR="00374FC2">
        <w:rPr>
          <w:rFonts w:eastAsia="Yu Mincho" w:cs="Arial"/>
          <w:b/>
          <w:bCs/>
          <w:kern w:val="2"/>
          <w14:ligatures w14:val="standardContextual"/>
        </w:rPr>
        <w:t xml:space="preserve">please </w:t>
      </w:r>
      <w:r w:rsidRPr="003877CE">
        <w:rPr>
          <w:rFonts w:eastAsia="Yu Mincho" w:cs="Arial"/>
          <w:b/>
          <w:bCs/>
          <w:kern w:val="2"/>
          <w14:ligatures w14:val="standardContextual"/>
        </w:rPr>
        <w:t>rank what you believe are the TOP FIVE most important trends for the SSBs to consider</w:t>
      </w:r>
      <w:r w:rsidR="00B4273A" w:rsidRPr="003877CE">
        <w:rPr>
          <w:rFonts w:eastAsia="Yu Mincho" w:cs="Arial"/>
          <w:b/>
          <w:bCs/>
          <w:kern w:val="2"/>
          <w14:ligatures w14:val="standardContextual"/>
        </w:rPr>
        <w:t xml:space="preserve"> for their next strategy period starting in 2028</w:t>
      </w:r>
      <w:r w:rsidR="00B4273A" w:rsidRPr="00B4273A">
        <w:rPr>
          <w:rFonts w:eastAsia="Yu Mincho" w:cs="Arial"/>
          <w:kern w:val="2"/>
          <w14:ligatures w14:val="standardContextual"/>
        </w:rPr>
        <w:t>.</w:t>
      </w:r>
    </w:p>
    <w:p w14:paraId="17EBABD3" w14:textId="77777777" w:rsidR="000B75F2" w:rsidRPr="000B75F2" w:rsidRDefault="000B75F2" w:rsidP="000B75F2">
      <w:pPr>
        <w:ind w:left="547"/>
        <w:contextualSpacing w:val="0"/>
        <w:jc w:val="both"/>
        <w:rPr>
          <w:rFonts w:eastAsia="Yu Mincho" w:cs="Arial"/>
          <w:kern w:val="2"/>
          <w14:ligatures w14:val="standardContextual"/>
        </w:rPr>
      </w:pPr>
      <w:r w:rsidRPr="000B75F2">
        <w:rPr>
          <w:rFonts w:eastAsia="Yu Mincho" w:cs="Arial"/>
          <w:kern w:val="2"/>
          <w14:ligatures w14:val="standardContextual"/>
        </w:rPr>
        <w:t>Please enter the trend code for each of your top five trends (e.g. A.1, B.</w:t>
      </w:r>
      <w:r w:rsidRPr="00207744">
        <w:rPr>
          <w:rFonts w:eastAsia="Yu Mincho" w:cs="Arial"/>
          <w:kern w:val="2"/>
          <w14:ligatures w14:val="standardContextual"/>
        </w:rPr>
        <w:t>3),</w:t>
      </w:r>
      <w:r w:rsidRPr="00207744">
        <w:rPr>
          <w:rFonts w:eastAsia="Yu Mincho" w:cs="Arial"/>
          <w:b/>
          <w:bCs/>
          <w:kern w:val="2"/>
          <w14:ligatures w14:val="standardContextual"/>
        </w:rPr>
        <w:t xml:space="preserve"> in order of importance from 1 to 5</w:t>
      </w:r>
      <w:r w:rsidRPr="000B75F2">
        <w:rPr>
          <w:rFonts w:eastAsia="Yu Mincho" w:cs="Arial"/>
          <w:kern w:val="2"/>
          <w14:ligatures w14:val="standardContextual"/>
        </w:rPr>
        <w:t>, where 1 is the most important. You may include:</w:t>
      </w:r>
    </w:p>
    <w:p w14:paraId="472B818A" w14:textId="77777777" w:rsidR="000B75F2" w:rsidRPr="000B75F2" w:rsidRDefault="000B75F2" w:rsidP="000B75F2">
      <w:pPr>
        <w:pStyle w:val="ListParagraph"/>
        <w:numPr>
          <w:ilvl w:val="0"/>
          <w:numId w:val="32"/>
        </w:numPr>
        <w:spacing w:before="120" w:after="120" w:line="280" w:lineRule="exact"/>
        <w:ind w:left="1267"/>
        <w:contextualSpacing w:val="0"/>
        <w:jc w:val="both"/>
        <w:rPr>
          <w:rFonts w:ascii="Arial" w:eastAsia="Yu Mincho" w:hAnsi="Arial" w:cs="Arial"/>
          <w:kern w:val="2"/>
          <w:sz w:val="20"/>
          <w:szCs w:val="20"/>
          <w14:ligatures w14:val="standardContextual"/>
        </w:rPr>
      </w:pPr>
      <w:r w:rsidRPr="000B75F2">
        <w:rPr>
          <w:rFonts w:ascii="Arial" w:eastAsia="Yu Mincho" w:hAnsi="Arial" w:cs="Arial"/>
          <w:kern w:val="2"/>
          <w:sz w:val="20"/>
          <w:szCs w:val="20"/>
          <w14:ligatures w14:val="standardContextual"/>
        </w:rPr>
        <w:t>Any of the pre-identified trends (A.1 to D.4), and/or</w:t>
      </w:r>
    </w:p>
    <w:p w14:paraId="77AAA201" w14:textId="6B155456" w:rsidR="000B75F2" w:rsidRPr="000B75F2" w:rsidRDefault="000B75F2" w:rsidP="001F6573">
      <w:pPr>
        <w:pStyle w:val="ListParagraph"/>
        <w:numPr>
          <w:ilvl w:val="0"/>
          <w:numId w:val="32"/>
        </w:numPr>
        <w:spacing w:before="120" w:after="240" w:line="280" w:lineRule="exact"/>
        <w:ind w:left="1267"/>
        <w:contextualSpacing w:val="0"/>
        <w:jc w:val="both"/>
        <w:rPr>
          <w:rFonts w:ascii="Arial" w:eastAsia="Yu Mincho" w:hAnsi="Arial" w:cs="Arial"/>
          <w:kern w:val="2"/>
          <w:sz w:val="20"/>
          <w:szCs w:val="20"/>
          <w14:ligatures w14:val="standardContextual"/>
        </w:rPr>
      </w:pPr>
      <w:r w:rsidRPr="000B75F2">
        <w:rPr>
          <w:rFonts w:ascii="Arial" w:eastAsia="Yu Mincho" w:hAnsi="Arial" w:cs="Arial"/>
          <w:kern w:val="2"/>
          <w:sz w:val="20"/>
          <w:szCs w:val="20"/>
          <w14:ligatures w14:val="standardContextual"/>
        </w:rPr>
        <w:t>Any additional trends you identified above (e.g., O.1).</w:t>
      </w:r>
    </w:p>
    <w:p w14:paraId="57CC6D0F" w14:textId="77777777" w:rsidR="00570590" w:rsidRPr="00B70D48" w:rsidRDefault="00570590" w:rsidP="00570590">
      <w:pPr>
        <w:ind w:left="547"/>
        <w:contextualSpacing w:val="0"/>
        <w:jc w:val="both"/>
        <w:rPr>
          <w:rFonts w:cs="Arial"/>
        </w:rPr>
      </w:pPr>
      <w:r>
        <w:rPr>
          <w:rFonts w:eastAsia="Yu Mincho" w:cs="Arial"/>
          <w:kern w:val="2"/>
          <w14:ligatures w14:val="standardContextual"/>
        </w:rPr>
        <w:t>1</w:t>
      </w:r>
      <w:r w:rsidRPr="00B70D48">
        <w:rPr>
          <w:rFonts w:eastAsia="Yu Mincho" w:cs="Arial"/>
          <w:kern w:val="2"/>
          <w14:ligatures w14:val="standardContextual"/>
        </w:rPr>
        <w:t xml:space="preserve"> – </w:t>
      </w:r>
      <w:r w:rsidRPr="008422B5">
        <w:rPr>
          <w:rFonts w:eastAsia="Yu Mincho" w:cs="Arial"/>
          <w:kern w:val="2"/>
          <w:shd w:val="clear" w:color="auto" w:fill="CDD9E3" w:themeFill="accent1" w:themeFillTint="33"/>
          <w14:ligatures w14:val="standardContextual"/>
        </w:rPr>
        <w:t>[…]</w:t>
      </w:r>
    </w:p>
    <w:p w14:paraId="5880C0E6" w14:textId="77777777" w:rsidR="00570590" w:rsidRPr="00B70D48" w:rsidRDefault="00570590" w:rsidP="00570590">
      <w:pPr>
        <w:ind w:left="547"/>
        <w:contextualSpacing w:val="0"/>
        <w:jc w:val="both"/>
        <w:rPr>
          <w:rFonts w:cs="Arial"/>
        </w:rPr>
      </w:pPr>
      <w:r>
        <w:rPr>
          <w:rFonts w:eastAsia="Yu Mincho" w:cs="Arial"/>
          <w:kern w:val="2"/>
          <w14:ligatures w14:val="standardContextual"/>
        </w:rPr>
        <w:t>2</w:t>
      </w:r>
      <w:r w:rsidRPr="00B70D48">
        <w:rPr>
          <w:rFonts w:eastAsia="Yu Mincho" w:cs="Arial"/>
          <w:kern w:val="2"/>
          <w14:ligatures w14:val="standardContextual"/>
        </w:rPr>
        <w:t xml:space="preserve"> – </w:t>
      </w:r>
      <w:r w:rsidRPr="008422B5">
        <w:rPr>
          <w:rFonts w:eastAsia="Yu Mincho" w:cs="Arial"/>
          <w:kern w:val="2"/>
          <w:shd w:val="clear" w:color="auto" w:fill="CDD9E3" w:themeFill="accent1" w:themeFillTint="33"/>
          <w14:ligatures w14:val="standardContextual"/>
        </w:rPr>
        <w:t>[…]</w:t>
      </w:r>
    </w:p>
    <w:p w14:paraId="5E751956" w14:textId="77777777" w:rsidR="00570590" w:rsidRPr="00B70D48" w:rsidRDefault="00570590" w:rsidP="00570590">
      <w:pPr>
        <w:ind w:left="547"/>
        <w:contextualSpacing w:val="0"/>
        <w:jc w:val="both"/>
        <w:rPr>
          <w:rFonts w:cs="Arial"/>
        </w:rPr>
      </w:pPr>
      <w:r>
        <w:rPr>
          <w:rFonts w:eastAsia="Yu Mincho" w:cs="Arial"/>
          <w:kern w:val="2"/>
          <w14:ligatures w14:val="standardContextual"/>
        </w:rPr>
        <w:t>3</w:t>
      </w:r>
      <w:r w:rsidRPr="00B70D48">
        <w:rPr>
          <w:rFonts w:eastAsia="Yu Mincho" w:cs="Arial"/>
          <w:kern w:val="2"/>
          <w14:ligatures w14:val="standardContextual"/>
        </w:rPr>
        <w:t xml:space="preserve"> – </w:t>
      </w:r>
      <w:r w:rsidRPr="008422B5">
        <w:rPr>
          <w:rFonts w:eastAsia="Yu Mincho" w:cs="Arial"/>
          <w:kern w:val="2"/>
          <w:shd w:val="clear" w:color="auto" w:fill="CDD9E3" w:themeFill="accent1" w:themeFillTint="33"/>
          <w14:ligatures w14:val="standardContextual"/>
        </w:rPr>
        <w:t>[…]</w:t>
      </w:r>
    </w:p>
    <w:p w14:paraId="4D59D3A7" w14:textId="77777777" w:rsidR="00570590" w:rsidRPr="00B70D48" w:rsidRDefault="00570590" w:rsidP="00570590">
      <w:pPr>
        <w:ind w:left="547"/>
        <w:contextualSpacing w:val="0"/>
        <w:jc w:val="both"/>
        <w:rPr>
          <w:rFonts w:cs="Arial"/>
        </w:rPr>
      </w:pPr>
      <w:r>
        <w:rPr>
          <w:rFonts w:eastAsia="Yu Mincho" w:cs="Arial"/>
          <w:kern w:val="2"/>
          <w14:ligatures w14:val="standardContextual"/>
        </w:rPr>
        <w:t>4</w:t>
      </w:r>
      <w:r w:rsidRPr="00B70D48">
        <w:rPr>
          <w:rFonts w:eastAsia="Yu Mincho" w:cs="Arial"/>
          <w:kern w:val="2"/>
          <w14:ligatures w14:val="standardContextual"/>
        </w:rPr>
        <w:t xml:space="preserve"> – </w:t>
      </w:r>
      <w:r w:rsidRPr="008422B5">
        <w:rPr>
          <w:rFonts w:eastAsia="Yu Mincho" w:cs="Arial"/>
          <w:kern w:val="2"/>
          <w:shd w:val="clear" w:color="auto" w:fill="CDD9E3" w:themeFill="accent1" w:themeFillTint="33"/>
          <w14:ligatures w14:val="standardContextual"/>
        </w:rPr>
        <w:t>[…]</w:t>
      </w:r>
    </w:p>
    <w:p w14:paraId="0A199E97" w14:textId="77777777" w:rsidR="00570590" w:rsidRPr="00B70D48" w:rsidRDefault="00570590" w:rsidP="00570590">
      <w:pPr>
        <w:ind w:left="547"/>
        <w:contextualSpacing w:val="0"/>
        <w:jc w:val="both"/>
        <w:rPr>
          <w:rFonts w:cs="Arial"/>
        </w:rPr>
      </w:pPr>
      <w:r>
        <w:rPr>
          <w:rFonts w:cs="Arial"/>
        </w:rPr>
        <w:t xml:space="preserve">5 – </w:t>
      </w:r>
      <w:r w:rsidRPr="008422B5">
        <w:rPr>
          <w:rFonts w:eastAsia="Yu Mincho" w:cs="Arial"/>
          <w:kern w:val="2"/>
          <w:shd w:val="clear" w:color="auto" w:fill="CDD9E3" w:themeFill="accent1" w:themeFillTint="33"/>
          <w14:ligatures w14:val="standardContextual"/>
        </w:rPr>
        <w:t>[…]</w:t>
      </w:r>
    </w:p>
    <w:p w14:paraId="6155A9F5" w14:textId="2E661790" w:rsidR="001822A3" w:rsidRDefault="001822A3">
      <w:pPr>
        <w:spacing w:before="0" w:line="240" w:lineRule="auto"/>
        <w:contextualSpacing w:val="0"/>
        <w:rPr>
          <w:rFonts w:cs="Arial"/>
          <w:b/>
          <w:spacing w:val="-4"/>
          <w:sz w:val="24"/>
          <w:szCs w:val="24"/>
        </w:rPr>
      </w:pPr>
      <w:r>
        <w:rPr>
          <w:rFonts w:cs="Arial"/>
          <w:b/>
          <w:spacing w:val="-4"/>
          <w:sz w:val="24"/>
          <w:szCs w:val="24"/>
        </w:rPr>
        <w:br w:type="page"/>
      </w:r>
    </w:p>
    <w:p w14:paraId="37CE8992" w14:textId="0C4C2C8C" w:rsidR="00DB20C1" w:rsidRPr="005E06FD" w:rsidRDefault="00DB20C1" w:rsidP="00686735">
      <w:pPr>
        <w:spacing w:before="240"/>
        <w:contextualSpacing w:val="0"/>
        <w:rPr>
          <w:rFonts w:cs="Arial"/>
          <w:b/>
          <w:spacing w:val="-4"/>
          <w:sz w:val="24"/>
          <w:szCs w:val="24"/>
        </w:rPr>
      </w:pPr>
      <w:r w:rsidRPr="005E06FD">
        <w:rPr>
          <w:rFonts w:cs="Arial"/>
          <w:b/>
          <w:spacing w:val="-4"/>
          <w:sz w:val="24"/>
          <w:szCs w:val="24"/>
        </w:rPr>
        <w:lastRenderedPageBreak/>
        <w:t xml:space="preserve">SECTION V: </w:t>
      </w:r>
      <w:r w:rsidR="00EF054E" w:rsidRPr="005E06FD">
        <w:rPr>
          <w:rFonts w:cs="Arial"/>
          <w:b/>
          <w:spacing w:val="-4"/>
          <w:sz w:val="24"/>
          <w:szCs w:val="24"/>
        </w:rPr>
        <w:t xml:space="preserve">AREAS FOR JOINT </w:t>
      </w:r>
      <w:r w:rsidR="002F3707" w:rsidRPr="005E06FD">
        <w:rPr>
          <w:rFonts w:cs="Arial"/>
          <w:b/>
          <w:spacing w:val="-4"/>
          <w:sz w:val="24"/>
          <w:szCs w:val="24"/>
        </w:rPr>
        <w:t>ACTIONS</w:t>
      </w:r>
      <w:r w:rsidR="00951E55" w:rsidRPr="005E06FD">
        <w:rPr>
          <w:rFonts w:cs="Arial"/>
          <w:b/>
          <w:spacing w:val="-4"/>
          <w:sz w:val="24"/>
          <w:szCs w:val="24"/>
        </w:rPr>
        <w:t xml:space="preserve"> IN </w:t>
      </w:r>
      <w:r w:rsidR="007B78D4" w:rsidRPr="005E06FD">
        <w:rPr>
          <w:rFonts w:cs="Arial"/>
          <w:b/>
          <w:spacing w:val="-4"/>
          <w:sz w:val="24"/>
          <w:szCs w:val="24"/>
        </w:rPr>
        <w:t>SSBs’</w:t>
      </w:r>
      <w:r w:rsidR="00951E55" w:rsidRPr="005E06FD">
        <w:rPr>
          <w:rFonts w:cs="Arial"/>
          <w:b/>
          <w:spacing w:val="-4"/>
          <w:sz w:val="24"/>
          <w:szCs w:val="24"/>
        </w:rPr>
        <w:t xml:space="preserve"> </w:t>
      </w:r>
      <w:r w:rsidRPr="005E06FD">
        <w:rPr>
          <w:rFonts w:cs="Arial"/>
          <w:b/>
          <w:spacing w:val="-4"/>
          <w:sz w:val="24"/>
          <w:szCs w:val="24"/>
        </w:rPr>
        <w:t>WORK PLAN</w:t>
      </w:r>
      <w:r w:rsidR="00951E55" w:rsidRPr="005E06FD">
        <w:rPr>
          <w:rFonts w:cs="Arial"/>
          <w:b/>
          <w:spacing w:val="-4"/>
          <w:sz w:val="24"/>
          <w:szCs w:val="24"/>
        </w:rPr>
        <w:t>S</w:t>
      </w:r>
    </w:p>
    <w:p w14:paraId="2643B34D" w14:textId="42865F57" w:rsidR="0094044F" w:rsidRPr="005E06FD" w:rsidRDefault="0094044F" w:rsidP="00686735">
      <w:pPr>
        <w:contextualSpacing w:val="0"/>
        <w:rPr>
          <w:rFonts w:cs="Arial"/>
          <w:b/>
        </w:rPr>
      </w:pPr>
      <w:r w:rsidRPr="005E06FD">
        <w:rPr>
          <w:rFonts w:cs="Arial"/>
          <w:b/>
        </w:rPr>
        <w:t>Background and Context</w:t>
      </w:r>
    </w:p>
    <w:p w14:paraId="0FEA3BEF" w14:textId="150C2EAA" w:rsidR="00E06FEC" w:rsidRDefault="00E06FEC" w:rsidP="00E06FEC">
      <w:pPr>
        <w:contextualSpacing w:val="0"/>
        <w:jc w:val="both"/>
        <w:rPr>
          <w:rFonts w:cs="Arial"/>
        </w:rPr>
      </w:pPr>
      <w:r w:rsidRPr="0014133A">
        <w:rPr>
          <w:rFonts w:cs="Arial"/>
        </w:rPr>
        <w:t xml:space="preserve">Although </w:t>
      </w:r>
      <w:r>
        <w:rPr>
          <w:rFonts w:cs="Arial"/>
        </w:rPr>
        <w:t xml:space="preserve">the </w:t>
      </w:r>
      <w:r w:rsidRPr="0014133A">
        <w:rPr>
          <w:rFonts w:cs="Arial"/>
        </w:rPr>
        <w:t xml:space="preserve">IAASB and IESBA are independent </w:t>
      </w:r>
      <w:r w:rsidR="00893CDC">
        <w:rPr>
          <w:rFonts w:cs="Arial"/>
        </w:rPr>
        <w:t>B</w:t>
      </w:r>
      <w:r w:rsidR="00893CDC" w:rsidRPr="0014133A">
        <w:rPr>
          <w:rFonts w:cs="Arial"/>
        </w:rPr>
        <w:t>oards</w:t>
      </w:r>
      <w:r>
        <w:rPr>
          <w:rFonts w:cs="Arial"/>
        </w:rPr>
        <w:t>, each</w:t>
      </w:r>
      <w:r w:rsidRPr="0014133A">
        <w:rPr>
          <w:rFonts w:cs="Arial"/>
        </w:rPr>
        <w:t xml:space="preserve"> with </w:t>
      </w:r>
      <w:r>
        <w:rPr>
          <w:rFonts w:cs="Arial"/>
        </w:rPr>
        <w:t>its own remit</w:t>
      </w:r>
      <w:r w:rsidRPr="0014133A">
        <w:rPr>
          <w:rFonts w:cs="Arial"/>
        </w:rPr>
        <w:t xml:space="preserve">, </w:t>
      </w:r>
      <w:r>
        <w:rPr>
          <w:rFonts w:cs="Arial"/>
        </w:rPr>
        <w:t>their</w:t>
      </w:r>
      <w:r w:rsidRPr="0014133A">
        <w:rPr>
          <w:rFonts w:cs="Arial"/>
        </w:rPr>
        <w:t xml:space="preserve"> standard-setting actions have a collective impact on the </w:t>
      </w:r>
      <w:r>
        <w:rPr>
          <w:rFonts w:cs="Arial"/>
        </w:rPr>
        <w:t>financial and non-financial</w:t>
      </w:r>
      <w:r w:rsidRPr="0014133A">
        <w:rPr>
          <w:rFonts w:cs="Arial"/>
        </w:rPr>
        <w:t xml:space="preserve"> reporting ecosystem. Given this collective impact, </w:t>
      </w:r>
      <w:r>
        <w:rPr>
          <w:rFonts w:cs="Arial"/>
        </w:rPr>
        <w:t xml:space="preserve">the two </w:t>
      </w:r>
      <w:r w:rsidR="00643620">
        <w:rPr>
          <w:rFonts w:cs="Arial"/>
        </w:rPr>
        <w:t>SSBs</w:t>
      </w:r>
      <w:r w:rsidR="00643620" w:rsidRPr="0014133A">
        <w:rPr>
          <w:rFonts w:cs="Arial"/>
        </w:rPr>
        <w:t xml:space="preserve"> </w:t>
      </w:r>
      <w:r w:rsidRPr="00D413F0">
        <w:rPr>
          <w:rFonts w:cs="Arial"/>
        </w:rPr>
        <w:t xml:space="preserve">work closely </w:t>
      </w:r>
      <w:r>
        <w:rPr>
          <w:rFonts w:cs="Arial"/>
        </w:rPr>
        <w:t xml:space="preserve">together </w:t>
      </w:r>
      <w:r w:rsidRPr="00D413F0">
        <w:rPr>
          <w:rFonts w:cs="Arial"/>
        </w:rPr>
        <w:t>to ensure their standards are interoperable and complement</w:t>
      </w:r>
      <w:r>
        <w:rPr>
          <w:rFonts w:cs="Arial"/>
        </w:rPr>
        <w:t>ary. They endeavor to</w:t>
      </w:r>
      <w:r w:rsidRPr="0014133A">
        <w:rPr>
          <w:rFonts w:cs="Arial"/>
        </w:rPr>
        <w:t xml:space="preserve"> maintain and enhance </w:t>
      </w:r>
      <w:r>
        <w:rPr>
          <w:rFonts w:cs="Arial"/>
        </w:rPr>
        <w:t xml:space="preserve">their </w:t>
      </w:r>
      <w:r w:rsidRPr="0014133A">
        <w:rPr>
          <w:rFonts w:cs="Arial"/>
        </w:rPr>
        <w:t xml:space="preserve">coordination </w:t>
      </w:r>
      <w:r>
        <w:rPr>
          <w:rFonts w:cs="Arial"/>
        </w:rPr>
        <w:t xml:space="preserve">on topics of mutual interest, including improving on the early identification of work plan topics </w:t>
      </w:r>
      <w:r w:rsidRPr="005677AF">
        <w:rPr>
          <w:rFonts w:cs="Arial"/>
          <w:bCs/>
        </w:rPr>
        <w:t>where both SSBs have a role to play</w:t>
      </w:r>
      <w:r>
        <w:rPr>
          <w:rFonts w:cs="Arial"/>
          <w:bCs/>
        </w:rPr>
        <w:t xml:space="preserve"> and can act jointly or in parallel</w:t>
      </w:r>
      <w:r w:rsidRPr="0014133A">
        <w:rPr>
          <w:rFonts w:cs="Arial"/>
        </w:rPr>
        <w:t xml:space="preserve">. </w:t>
      </w:r>
    </w:p>
    <w:p w14:paraId="6FF8D271" w14:textId="04608133" w:rsidR="00090861" w:rsidRDefault="00090861" w:rsidP="00090861">
      <w:pPr>
        <w:contextualSpacing w:val="0"/>
        <w:jc w:val="both"/>
        <w:rPr>
          <w:rFonts w:eastAsia="Yu Mincho" w:cs="Arial"/>
          <w:kern w:val="2"/>
          <w14:ligatures w14:val="standardContextual"/>
        </w:rPr>
      </w:pPr>
      <w:r>
        <w:rPr>
          <w:rFonts w:eastAsia="Yu Mincho" w:cs="Arial"/>
          <w:kern w:val="2"/>
          <w14:ligatures w14:val="standardContextual"/>
        </w:rPr>
        <w:t>Both the IAASB and IESBA anticipate that certain projects or initiatives on their current 2024</w:t>
      </w:r>
      <w:r w:rsidR="008F3120">
        <w:rPr>
          <w:rFonts w:cs="Arial"/>
        </w:rPr>
        <w:t>–</w:t>
      </w:r>
      <w:r>
        <w:rPr>
          <w:rFonts w:eastAsia="Yu Mincho" w:cs="Arial"/>
          <w:kern w:val="2"/>
          <w14:ligatures w14:val="standardContextual"/>
        </w:rPr>
        <w:t>2027 work plans will be carried over to their 2028</w:t>
      </w:r>
      <w:r w:rsidR="008F3120">
        <w:rPr>
          <w:rFonts w:cs="Arial"/>
        </w:rPr>
        <w:t>–</w:t>
      </w:r>
      <w:r>
        <w:rPr>
          <w:rFonts w:eastAsia="Yu Mincho" w:cs="Arial"/>
          <w:kern w:val="2"/>
          <w14:ligatures w14:val="standardContextual"/>
        </w:rPr>
        <w:t>2031 work plans.</w:t>
      </w:r>
      <w:r>
        <w:rPr>
          <w:rStyle w:val="FootnoteReference"/>
          <w:rFonts w:eastAsia="Yu Mincho" w:cs="Arial"/>
          <w:kern w:val="2"/>
          <w14:ligatures w14:val="standardContextual"/>
        </w:rPr>
        <w:footnoteReference w:id="6"/>
      </w:r>
      <w:r>
        <w:rPr>
          <w:rFonts w:eastAsia="Yu Mincho" w:cs="Arial"/>
          <w:kern w:val="2"/>
          <w14:ligatures w14:val="standardContextual"/>
        </w:rPr>
        <w:t xml:space="preserve"> The SSBs will elaborate on these topics or initiatives, as well as possible new projects or initiatives</w:t>
      </w:r>
      <w:r w:rsidRPr="00C03D9E">
        <w:rPr>
          <w:rFonts w:eastAsia="Yu Mincho" w:cs="Arial"/>
          <w:kern w:val="2"/>
          <w14:ligatures w14:val="standardContextual"/>
        </w:rPr>
        <w:t xml:space="preserve"> </w:t>
      </w:r>
      <w:r>
        <w:rPr>
          <w:rFonts w:eastAsia="Yu Mincho" w:cs="Arial"/>
          <w:kern w:val="2"/>
          <w14:ligatures w14:val="standardContextual"/>
        </w:rPr>
        <w:t xml:space="preserve">for </w:t>
      </w:r>
      <w:r w:rsidRPr="00C03D9E">
        <w:rPr>
          <w:rFonts w:eastAsia="Yu Mincho" w:cs="Arial"/>
          <w:kern w:val="2"/>
          <w14:ligatures w14:val="standardContextual"/>
        </w:rPr>
        <w:t>the</w:t>
      </w:r>
      <w:r>
        <w:rPr>
          <w:rFonts w:eastAsia="Yu Mincho" w:cs="Arial"/>
          <w:kern w:val="2"/>
          <w14:ligatures w14:val="standardContextual"/>
        </w:rPr>
        <w:t>ir</w:t>
      </w:r>
      <w:r w:rsidRPr="00C03D9E">
        <w:rPr>
          <w:rFonts w:eastAsia="Yu Mincho" w:cs="Arial"/>
          <w:kern w:val="2"/>
          <w14:ligatures w14:val="standardContextual"/>
        </w:rPr>
        <w:t xml:space="preserve"> 2028–2031 SWP period</w:t>
      </w:r>
      <w:r>
        <w:rPr>
          <w:rFonts w:eastAsia="Yu Mincho" w:cs="Arial"/>
          <w:kern w:val="2"/>
          <w14:ligatures w14:val="standardContextual"/>
        </w:rPr>
        <w:t xml:space="preserve">, in their respective Consultation Papers targeted for the end of 2026. </w:t>
      </w:r>
    </w:p>
    <w:p w14:paraId="37AE2C11" w14:textId="0F077FDF" w:rsidR="00090861" w:rsidRPr="003236EF" w:rsidRDefault="00090861" w:rsidP="00090861">
      <w:pPr>
        <w:contextualSpacing w:val="0"/>
        <w:jc w:val="both"/>
        <w:rPr>
          <w:rFonts w:cs="Arial"/>
          <w:bCs/>
        </w:rPr>
      </w:pPr>
      <w:r>
        <w:rPr>
          <w:rFonts w:eastAsia="Yu Mincho" w:cs="Arial"/>
          <w:kern w:val="2"/>
          <w14:ligatures w14:val="standardContextual"/>
        </w:rPr>
        <w:t xml:space="preserve">This survey focuses </w:t>
      </w:r>
      <w:r w:rsidRPr="00811AD8">
        <w:rPr>
          <w:rFonts w:eastAsia="Yu Mincho" w:cs="Arial"/>
          <w:b/>
          <w:bCs/>
          <w:kern w:val="2"/>
          <w:u w:val="single"/>
          <w14:ligatures w14:val="standardContextual"/>
        </w:rPr>
        <w:t>only</w:t>
      </w:r>
      <w:r>
        <w:rPr>
          <w:rFonts w:eastAsia="Yu Mincho" w:cs="Arial"/>
          <w:kern w:val="2"/>
          <w14:ligatures w14:val="standardContextual"/>
        </w:rPr>
        <w:t xml:space="preserve"> </w:t>
      </w:r>
      <w:r w:rsidRPr="00672410">
        <w:rPr>
          <w:rFonts w:eastAsia="Yu Mincho" w:cs="Arial"/>
          <w:kern w:val="2"/>
          <w14:ligatures w14:val="standardContextual"/>
        </w:rPr>
        <w:t xml:space="preserve">on the </w:t>
      </w:r>
      <w:r>
        <w:rPr>
          <w:rFonts w:eastAsia="Yu Mincho" w:cs="Arial"/>
          <w:kern w:val="2"/>
          <w14:ligatures w14:val="standardContextual"/>
        </w:rPr>
        <w:t xml:space="preserve">call from </w:t>
      </w:r>
      <w:r w:rsidRPr="00672410">
        <w:rPr>
          <w:rFonts w:eastAsia="Yu Mincho" w:cs="Arial"/>
          <w:kern w:val="2"/>
          <w14:ligatures w14:val="standardContextual"/>
        </w:rPr>
        <w:t>various stakeholders for the early identif</w:t>
      </w:r>
      <w:r>
        <w:rPr>
          <w:rFonts w:eastAsia="Yu Mincho" w:cs="Arial"/>
          <w:kern w:val="2"/>
          <w14:ligatures w14:val="standardContextual"/>
        </w:rPr>
        <w:t>ication of</w:t>
      </w:r>
      <w:r w:rsidRPr="00672410">
        <w:rPr>
          <w:rFonts w:eastAsia="Yu Mincho" w:cs="Arial"/>
          <w:kern w:val="2"/>
          <w14:ligatures w14:val="standardContextual"/>
        </w:rPr>
        <w:t xml:space="preserve"> possible </w:t>
      </w:r>
      <w:r>
        <w:rPr>
          <w:rFonts w:eastAsia="Yu Mincho" w:cs="Arial"/>
          <w:kern w:val="2"/>
          <w14:ligatures w14:val="standardContextual"/>
        </w:rPr>
        <w:t xml:space="preserve">joint or parallel </w:t>
      </w:r>
      <w:r w:rsidRPr="00672410">
        <w:rPr>
          <w:rFonts w:eastAsia="Yu Mincho" w:cs="Arial"/>
          <w:kern w:val="2"/>
          <w14:ligatures w14:val="standardContextual"/>
        </w:rPr>
        <w:t>work plan topics</w:t>
      </w:r>
      <w:r>
        <w:rPr>
          <w:rFonts w:eastAsia="Yu Mincho" w:cs="Arial"/>
          <w:kern w:val="2"/>
          <w14:ligatures w14:val="standardContextual"/>
        </w:rPr>
        <w:t>, or other initiat</w:t>
      </w:r>
      <w:r w:rsidR="005E33B7">
        <w:rPr>
          <w:rFonts w:eastAsia="Yu Mincho" w:cs="Arial"/>
          <w:kern w:val="2"/>
          <w14:ligatures w14:val="standardContextual"/>
        </w:rPr>
        <w:t>iv</w:t>
      </w:r>
      <w:r>
        <w:rPr>
          <w:rFonts w:eastAsia="Yu Mincho" w:cs="Arial"/>
          <w:kern w:val="2"/>
          <w14:ligatures w14:val="standardContextual"/>
        </w:rPr>
        <w:t>es or activities.</w:t>
      </w:r>
      <w:r w:rsidRPr="00672410">
        <w:rPr>
          <w:rFonts w:eastAsia="Yu Mincho" w:cs="Arial"/>
          <w:kern w:val="2"/>
          <w14:ligatures w14:val="standardContextual"/>
        </w:rPr>
        <w:t xml:space="preserve"> </w:t>
      </w:r>
      <w:r>
        <w:rPr>
          <w:rFonts w:eastAsia="Yu Mincho" w:cs="Arial"/>
          <w:kern w:val="2"/>
          <w14:ligatures w14:val="standardContextual"/>
        </w:rPr>
        <w:t xml:space="preserve">Based on the trends identified in </w:t>
      </w:r>
      <w:r w:rsidRPr="000410C3">
        <w:rPr>
          <w:rFonts w:eastAsia="Yu Mincho" w:cs="Arial"/>
          <w:b/>
          <w:bCs/>
          <w:kern w:val="2"/>
          <w14:ligatures w14:val="standardContextual"/>
        </w:rPr>
        <w:t xml:space="preserve">Section </w:t>
      </w:r>
      <w:r w:rsidR="00CF05A6">
        <w:rPr>
          <w:rFonts w:eastAsia="Yu Mincho" w:cs="Arial"/>
          <w:b/>
          <w:bCs/>
          <w:kern w:val="2"/>
          <w14:ligatures w14:val="standardContextual"/>
        </w:rPr>
        <w:t>I</w:t>
      </w:r>
      <w:r w:rsidR="00866895">
        <w:rPr>
          <w:rFonts w:eastAsia="Yu Mincho" w:cs="Arial"/>
          <w:b/>
          <w:bCs/>
          <w:kern w:val="2"/>
          <w14:ligatures w14:val="standardContextual"/>
        </w:rPr>
        <w:t>V</w:t>
      </w:r>
      <w:r w:rsidR="00866895">
        <w:rPr>
          <w:rFonts w:eastAsia="Yu Mincho" w:cs="Arial"/>
          <w:kern w:val="2"/>
          <w14:ligatures w14:val="standardContextual"/>
        </w:rPr>
        <w:t xml:space="preserve"> </w:t>
      </w:r>
      <w:r>
        <w:rPr>
          <w:rFonts w:eastAsia="Yu Mincho" w:cs="Arial"/>
          <w:kern w:val="2"/>
          <w14:ligatures w14:val="standardContextual"/>
        </w:rPr>
        <w:t xml:space="preserve">and stakeholders’ expectations about the collective impact of the IAASB’s and IESBA’s work, the SSBs are seeking feedback </w:t>
      </w:r>
      <w:r w:rsidRPr="00F83ACD">
        <w:rPr>
          <w:rFonts w:eastAsia="Yu Mincho" w:cs="Arial"/>
          <w:kern w:val="2"/>
          <w14:ligatures w14:val="standardContextual"/>
        </w:rPr>
        <w:t xml:space="preserve">about </w:t>
      </w:r>
      <w:r>
        <w:rPr>
          <w:rFonts w:eastAsia="Yu Mincho" w:cs="Arial"/>
          <w:kern w:val="2"/>
          <w14:ligatures w14:val="standardContextual"/>
        </w:rPr>
        <w:t>areas of common interest</w:t>
      </w:r>
      <w:r w:rsidRPr="00F83ACD">
        <w:rPr>
          <w:rFonts w:eastAsia="Yu Mincho" w:cs="Arial"/>
          <w:kern w:val="2"/>
          <w14:ligatures w14:val="standardContextual"/>
        </w:rPr>
        <w:t xml:space="preserve"> </w:t>
      </w:r>
      <w:r>
        <w:rPr>
          <w:rFonts w:eastAsia="Yu Mincho" w:cs="Arial"/>
          <w:kern w:val="2"/>
          <w14:ligatures w14:val="standardContextual"/>
        </w:rPr>
        <w:t>that may lead to</w:t>
      </w:r>
      <w:r w:rsidRPr="00F83ACD">
        <w:rPr>
          <w:rFonts w:eastAsia="Yu Mincho" w:cs="Arial"/>
          <w:kern w:val="2"/>
          <w14:ligatures w14:val="standardContextual"/>
        </w:rPr>
        <w:t xml:space="preserve"> </w:t>
      </w:r>
      <w:r>
        <w:rPr>
          <w:rFonts w:eastAsia="Yu Mincho" w:cs="Arial"/>
          <w:kern w:val="2"/>
          <w14:ligatures w14:val="standardContextual"/>
        </w:rPr>
        <w:t>potential projects or</w:t>
      </w:r>
      <w:r w:rsidRPr="00F83ACD">
        <w:rPr>
          <w:rFonts w:eastAsia="Yu Mincho" w:cs="Arial"/>
          <w:kern w:val="2"/>
          <w14:ligatures w14:val="standardContextual"/>
        </w:rPr>
        <w:t xml:space="preserve"> initiatives </w:t>
      </w:r>
      <w:r>
        <w:rPr>
          <w:rFonts w:eastAsia="Yu Mincho" w:cs="Arial"/>
          <w:kern w:val="2"/>
          <w14:ligatures w14:val="standardContextual"/>
        </w:rPr>
        <w:t xml:space="preserve">in which </w:t>
      </w:r>
      <w:r w:rsidRPr="00F83ACD">
        <w:rPr>
          <w:rFonts w:eastAsia="Yu Mincho" w:cs="Arial"/>
          <w:kern w:val="2"/>
          <w14:ligatures w14:val="standardContextual"/>
        </w:rPr>
        <w:t xml:space="preserve">both </w:t>
      </w:r>
      <w:r w:rsidR="00643620">
        <w:rPr>
          <w:rFonts w:eastAsia="Yu Mincho" w:cs="Arial"/>
          <w:kern w:val="2"/>
          <w14:ligatures w14:val="standardContextual"/>
        </w:rPr>
        <w:t>SSBs</w:t>
      </w:r>
      <w:r w:rsidR="00643620" w:rsidRPr="00F83ACD">
        <w:rPr>
          <w:rFonts w:eastAsia="Yu Mincho" w:cs="Arial"/>
          <w:kern w:val="2"/>
          <w14:ligatures w14:val="standardContextual"/>
        </w:rPr>
        <w:t xml:space="preserve"> </w:t>
      </w:r>
      <w:r w:rsidRPr="00F83ACD">
        <w:rPr>
          <w:rFonts w:eastAsia="Yu Mincho" w:cs="Arial"/>
          <w:kern w:val="2"/>
          <w14:ligatures w14:val="standardContextual"/>
        </w:rPr>
        <w:t>have a role to play and that may be undertaken jointly</w:t>
      </w:r>
      <w:r>
        <w:rPr>
          <w:rFonts w:eastAsia="Yu Mincho" w:cs="Arial"/>
          <w:kern w:val="2"/>
          <w14:ligatures w14:val="standardContextual"/>
        </w:rPr>
        <w:t xml:space="preserve"> or in parallel.</w:t>
      </w:r>
    </w:p>
    <w:p w14:paraId="2902B46A" w14:textId="7E8C0236" w:rsidR="00DB20C1" w:rsidRPr="005E06FD" w:rsidRDefault="00DB20C1" w:rsidP="00686735">
      <w:pPr>
        <w:spacing w:before="240"/>
        <w:contextualSpacing w:val="0"/>
        <w:rPr>
          <w:rFonts w:cs="Arial"/>
          <w:b/>
        </w:rPr>
      </w:pPr>
      <w:r w:rsidRPr="005E06FD">
        <w:rPr>
          <w:rFonts w:cs="Arial"/>
          <w:b/>
        </w:rPr>
        <w:t xml:space="preserve">Questions </w:t>
      </w:r>
      <w:r w:rsidR="00FE49EA" w:rsidRPr="005E06FD">
        <w:rPr>
          <w:rFonts w:cs="Arial"/>
          <w:b/>
        </w:rPr>
        <w:t>or Matters for Stakeholder Input</w:t>
      </w:r>
      <w:r w:rsidRPr="005E06FD">
        <w:rPr>
          <w:rFonts w:cs="Arial"/>
          <w:b/>
        </w:rPr>
        <w:t xml:space="preserve"> </w:t>
      </w:r>
    </w:p>
    <w:p w14:paraId="6D8F2070" w14:textId="66E7A707" w:rsidR="00D41FCC" w:rsidRPr="003877CE" w:rsidRDefault="009E36DF" w:rsidP="008422B5">
      <w:pPr>
        <w:numPr>
          <w:ilvl w:val="0"/>
          <w:numId w:val="31"/>
        </w:numPr>
        <w:spacing w:after="120"/>
        <w:ind w:left="547" w:hanging="547"/>
        <w:contextualSpacing w:val="0"/>
        <w:jc w:val="both"/>
        <w:rPr>
          <w:rFonts w:eastAsia="Yu Mincho" w:cs="Arial"/>
          <w:b/>
          <w:bCs/>
          <w:kern w:val="2"/>
          <w14:ligatures w14:val="standardContextual"/>
        </w:rPr>
      </w:pPr>
      <w:r w:rsidRPr="003877CE">
        <w:rPr>
          <w:rFonts w:eastAsia="Yu Mincho" w:cs="Arial"/>
          <w:b/>
          <w:bCs/>
          <w:kern w:val="2"/>
          <w14:ligatures w14:val="standardContextual"/>
        </w:rPr>
        <w:t xml:space="preserve">Please share </w:t>
      </w:r>
      <w:r w:rsidR="0073578E" w:rsidRPr="003877CE">
        <w:rPr>
          <w:rFonts w:eastAsia="Yu Mincho" w:cs="Arial"/>
          <w:b/>
          <w:bCs/>
          <w:kern w:val="2"/>
          <w14:ligatures w14:val="standardContextual"/>
        </w:rPr>
        <w:t xml:space="preserve">your </w:t>
      </w:r>
      <w:r w:rsidR="003068E9" w:rsidRPr="003877CE">
        <w:rPr>
          <w:rFonts w:eastAsia="Yu Mincho" w:cs="Arial"/>
          <w:b/>
          <w:bCs/>
          <w:kern w:val="2"/>
          <w14:ligatures w14:val="standardContextual"/>
        </w:rPr>
        <w:t xml:space="preserve">views </w:t>
      </w:r>
      <w:r w:rsidR="004224C2" w:rsidRPr="003877CE">
        <w:rPr>
          <w:rFonts w:eastAsia="Yu Mincho" w:cs="Arial"/>
          <w:b/>
          <w:bCs/>
          <w:kern w:val="2"/>
          <w14:ligatures w14:val="standardContextual"/>
        </w:rPr>
        <w:t>about areas of common</w:t>
      </w:r>
      <w:r w:rsidR="00395336" w:rsidRPr="003877CE">
        <w:rPr>
          <w:rFonts w:eastAsia="Yu Mincho" w:cs="Arial"/>
          <w:b/>
          <w:bCs/>
          <w:kern w:val="2"/>
          <w14:ligatures w14:val="standardContextual"/>
        </w:rPr>
        <w:t xml:space="preserve"> </w:t>
      </w:r>
      <w:r w:rsidR="004224C2" w:rsidRPr="003877CE">
        <w:rPr>
          <w:rFonts w:eastAsia="Yu Mincho" w:cs="Arial"/>
          <w:b/>
          <w:bCs/>
          <w:kern w:val="2"/>
          <w14:ligatures w14:val="standardContextual"/>
        </w:rPr>
        <w:t>inter</w:t>
      </w:r>
      <w:r w:rsidR="00395336" w:rsidRPr="003877CE">
        <w:rPr>
          <w:rFonts w:eastAsia="Yu Mincho" w:cs="Arial"/>
          <w:b/>
          <w:bCs/>
          <w:kern w:val="2"/>
          <w14:ligatures w14:val="standardContextual"/>
        </w:rPr>
        <w:t>est and</w:t>
      </w:r>
      <w:r w:rsidR="00F57A82" w:rsidRPr="003877CE">
        <w:rPr>
          <w:rFonts w:eastAsia="Yu Mincho" w:cs="Arial"/>
          <w:b/>
          <w:bCs/>
          <w:kern w:val="2"/>
          <w14:ligatures w14:val="standardContextual"/>
        </w:rPr>
        <w:t xml:space="preserve"> possible joint or parallel work plan topics</w:t>
      </w:r>
      <w:r w:rsidR="00C11286" w:rsidRPr="003877CE">
        <w:rPr>
          <w:rFonts w:eastAsia="Yu Mincho" w:cs="Arial"/>
          <w:b/>
          <w:bCs/>
          <w:kern w:val="2"/>
          <w14:ligatures w14:val="standardContextual"/>
        </w:rPr>
        <w:t xml:space="preserve"> (</w:t>
      </w:r>
      <w:r w:rsidR="00D335B6" w:rsidRPr="003877CE">
        <w:rPr>
          <w:rFonts w:eastAsia="Yu Mincho" w:cs="Arial"/>
          <w:b/>
          <w:bCs/>
          <w:kern w:val="2"/>
          <w14:ligatures w14:val="standardContextual"/>
        </w:rPr>
        <w:t xml:space="preserve">e.g., </w:t>
      </w:r>
      <w:r w:rsidR="00C11286" w:rsidRPr="003877CE">
        <w:rPr>
          <w:rFonts w:eastAsia="Yu Mincho" w:cs="Arial"/>
          <w:b/>
          <w:bCs/>
          <w:kern w:val="2"/>
          <w14:ligatures w14:val="standardContextual"/>
        </w:rPr>
        <w:t>standard-setting or non-authoritative materials)</w:t>
      </w:r>
      <w:r w:rsidR="00F57A82" w:rsidRPr="003877CE">
        <w:rPr>
          <w:rFonts w:eastAsia="Yu Mincho" w:cs="Arial"/>
          <w:b/>
          <w:bCs/>
          <w:kern w:val="2"/>
          <w14:ligatures w14:val="standardContextual"/>
        </w:rPr>
        <w:t xml:space="preserve">, or other </w:t>
      </w:r>
      <w:r w:rsidR="615A3C52" w:rsidRPr="003877CE">
        <w:rPr>
          <w:rFonts w:eastAsia="Yu Mincho" w:cs="Arial"/>
          <w:b/>
          <w:bCs/>
          <w:kern w:val="2"/>
          <w14:ligatures w14:val="standardContextual"/>
        </w:rPr>
        <w:t>initiatives</w:t>
      </w:r>
      <w:r w:rsidR="00F57A82" w:rsidRPr="003877CE">
        <w:rPr>
          <w:rFonts w:eastAsia="Yu Mincho" w:cs="Arial"/>
          <w:b/>
          <w:bCs/>
          <w:kern w:val="2"/>
          <w14:ligatures w14:val="standardContextual"/>
        </w:rPr>
        <w:t xml:space="preserve"> or activities</w:t>
      </w:r>
      <w:r w:rsidR="00AB1034" w:rsidRPr="003877CE">
        <w:rPr>
          <w:rFonts w:eastAsia="Yu Mincho" w:cs="Arial"/>
          <w:b/>
          <w:bCs/>
          <w:kern w:val="2"/>
          <w14:ligatures w14:val="standardContextual"/>
        </w:rPr>
        <w:t xml:space="preserve">. </w:t>
      </w:r>
    </w:p>
    <w:tbl>
      <w:tblPr>
        <w:tblStyle w:val="TableGrid"/>
        <w:tblW w:w="0" w:type="auto"/>
        <w:tblInd w:w="547" w:type="dxa"/>
        <w:tblLook w:val="04A0" w:firstRow="1" w:lastRow="0" w:firstColumn="1" w:lastColumn="0" w:noHBand="0" w:noVBand="1"/>
      </w:tblPr>
      <w:tblGrid>
        <w:gridCol w:w="8803"/>
      </w:tblGrid>
      <w:tr w:rsidR="001822A3" w14:paraId="0185769B" w14:textId="77777777">
        <w:tc>
          <w:tcPr>
            <w:tcW w:w="8803" w:type="dxa"/>
            <w:tcBorders>
              <w:top w:val="single" w:sz="4" w:space="0" w:color="auto"/>
              <w:left w:val="single" w:sz="4" w:space="0" w:color="auto"/>
              <w:bottom w:val="single" w:sz="4" w:space="0" w:color="auto"/>
              <w:right w:val="single" w:sz="4" w:space="0" w:color="auto"/>
            </w:tcBorders>
            <w:shd w:val="clear" w:color="auto" w:fill="CDD9E3" w:themeFill="accent1" w:themeFillTint="33"/>
          </w:tcPr>
          <w:p w14:paraId="090D71EE" w14:textId="77777777" w:rsidR="001822A3" w:rsidRDefault="001822A3">
            <w:pPr>
              <w:spacing w:after="120"/>
              <w:contextualSpacing w:val="0"/>
              <w:jc w:val="both"/>
              <w:rPr>
                <w:rFonts w:eastAsia="Yu Mincho" w:cs="Arial"/>
                <w:kern w:val="2"/>
                <w14:ligatures w14:val="standardContextual"/>
              </w:rPr>
            </w:pPr>
            <w:bookmarkStart w:id="4" w:name="_Hlk219259122"/>
          </w:p>
          <w:p w14:paraId="63D87175" w14:textId="77777777" w:rsidR="001822A3" w:rsidRDefault="001822A3">
            <w:pPr>
              <w:spacing w:after="120"/>
              <w:contextualSpacing w:val="0"/>
              <w:jc w:val="both"/>
              <w:rPr>
                <w:rFonts w:eastAsia="Yu Mincho" w:cs="Arial"/>
                <w:kern w:val="2"/>
                <w14:ligatures w14:val="standardContextual"/>
              </w:rPr>
            </w:pPr>
          </w:p>
        </w:tc>
      </w:tr>
      <w:bookmarkEnd w:id="4"/>
    </w:tbl>
    <w:p w14:paraId="7E7B0A12" w14:textId="77777777" w:rsidR="001822A3" w:rsidRPr="005E06FD" w:rsidRDefault="001822A3" w:rsidP="001822A3">
      <w:pPr>
        <w:contextualSpacing w:val="0"/>
        <w:jc w:val="both"/>
        <w:rPr>
          <w:rFonts w:eastAsia="Yu Mincho" w:cs="Arial"/>
          <w:kern w:val="2"/>
          <w14:ligatures w14:val="standardContextual"/>
        </w:rPr>
      </w:pPr>
    </w:p>
    <w:p w14:paraId="2EAB3158" w14:textId="22003F55" w:rsidR="00620D26" w:rsidRDefault="00620D26">
      <w:pPr>
        <w:spacing w:before="0" w:line="240" w:lineRule="auto"/>
        <w:contextualSpacing w:val="0"/>
        <w:rPr>
          <w:rFonts w:eastAsia="Yu Mincho" w:cs="Arial"/>
          <w:kern w:val="2"/>
          <w14:ligatures w14:val="standardContextual"/>
        </w:rPr>
      </w:pPr>
      <w:r>
        <w:rPr>
          <w:rFonts w:eastAsia="Yu Mincho" w:cs="Arial"/>
          <w:kern w:val="2"/>
          <w14:ligatures w14:val="standardContextual"/>
        </w:rPr>
        <w:br w:type="page"/>
      </w:r>
    </w:p>
    <w:p w14:paraId="08389268" w14:textId="3F8BB530" w:rsidR="00925E24" w:rsidRPr="0085183B" w:rsidRDefault="00925E24" w:rsidP="00925E24">
      <w:pPr>
        <w:spacing w:before="240"/>
        <w:contextualSpacing w:val="0"/>
        <w:jc w:val="right"/>
        <w:rPr>
          <w:rFonts w:cs="Arial"/>
          <w:b/>
          <w:spacing w:val="-4"/>
          <w:sz w:val="24"/>
          <w:szCs w:val="24"/>
        </w:rPr>
      </w:pPr>
      <w:r w:rsidRPr="0085183B">
        <w:rPr>
          <w:rFonts w:cs="Arial"/>
          <w:b/>
          <w:spacing w:val="-4"/>
          <w:sz w:val="24"/>
          <w:szCs w:val="24"/>
        </w:rPr>
        <w:lastRenderedPageBreak/>
        <w:t>APPENDIX 1</w:t>
      </w:r>
    </w:p>
    <w:p w14:paraId="7D556084" w14:textId="2CA944B7" w:rsidR="00925E24" w:rsidRPr="0085183B" w:rsidRDefault="00925E24" w:rsidP="00925E24">
      <w:pPr>
        <w:spacing w:before="240" w:after="120"/>
        <w:contextualSpacing w:val="0"/>
        <w:jc w:val="center"/>
        <w:rPr>
          <w:rFonts w:cs="Arial"/>
          <w:b/>
          <w:spacing w:val="-4"/>
          <w:sz w:val="24"/>
          <w:szCs w:val="24"/>
        </w:rPr>
      </w:pPr>
      <w:r w:rsidRPr="0085183B">
        <w:rPr>
          <w:rFonts w:cs="Arial"/>
          <w:b/>
          <w:spacing w:val="-4"/>
          <w:sz w:val="24"/>
          <w:szCs w:val="24"/>
        </w:rPr>
        <w:t>SUMMARY OF IAASB WORK PLAN</w:t>
      </w:r>
    </w:p>
    <w:tbl>
      <w:tblPr>
        <w:tblStyle w:val="GridTable4-Accent5"/>
        <w:tblW w:w="5000" w:type="pct"/>
        <w:tblBorders>
          <w:top w:val="single" w:sz="4" w:space="0" w:color="637C79"/>
          <w:left w:val="single" w:sz="4" w:space="0" w:color="637C79"/>
          <w:bottom w:val="single" w:sz="4" w:space="0" w:color="637C79"/>
          <w:right w:val="single" w:sz="4" w:space="0" w:color="637C79"/>
          <w:insideH w:val="single" w:sz="4" w:space="0" w:color="E8E3D7"/>
          <w:insideV w:val="single" w:sz="4" w:space="0" w:color="E8E3D7"/>
        </w:tblBorders>
        <w:tblLook w:val="04A0" w:firstRow="1" w:lastRow="0" w:firstColumn="1" w:lastColumn="0" w:noHBand="0" w:noVBand="1"/>
      </w:tblPr>
      <w:tblGrid>
        <w:gridCol w:w="4318"/>
        <w:gridCol w:w="2515"/>
        <w:gridCol w:w="2517"/>
      </w:tblGrid>
      <w:tr w:rsidR="00925E24" w:rsidRPr="00AE4094" w14:paraId="710FBFA6" w14:textId="77777777">
        <w:trPr>
          <w:cnfStyle w:val="100000000000" w:firstRow="1" w:lastRow="0" w:firstColumn="0" w:lastColumn="0" w:oddVBand="0" w:evenVBand="0" w:oddHBand="0" w:evenHBand="0" w:firstRowFirstColumn="0" w:firstRowLastColumn="0" w:lastRowFirstColumn="0" w:lastRowLastColumn="0"/>
          <w:trHeight w:val="280"/>
          <w:tblHeader/>
        </w:trPr>
        <w:tc>
          <w:tcPr>
            <w:cnfStyle w:val="001000000000" w:firstRow="0" w:lastRow="0" w:firstColumn="1" w:lastColumn="0" w:oddVBand="0" w:evenVBand="0" w:oddHBand="0" w:evenHBand="0" w:firstRowFirstColumn="0" w:firstRowLastColumn="0" w:lastRowFirstColumn="0" w:lastRowLastColumn="0"/>
            <w:tcW w:w="2309" w:type="pct"/>
            <w:vMerge w:val="restart"/>
            <w:tcBorders>
              <w:bottom w:val="single" w:sz="4" w:space="0" w:color="E8E3D7"/>
              <w:right w:val="single" w:sz="4" w:space="0" w:color="E8E3D7"/>
            </w:tcBorders>
            <w:shd w:val="clear" w:color="auto" w:fill="637C79"/>
            <w:vAlign w:val="center"/>
          </w:tcPr>
          <w:p w14:paraId="4F64A5C2" w14:textId="77777777" w:rsidR="00925E24" w:rsidRPr="00FA1F05" w:rsidRDefault="00925E24" w:rsidP="006B5112">
            <w:pPr>
              <w:spacing w:after="120"/>
              <w:contextualSpacing w:val="0"/>
              <w:rPr>
                <w:rFonts w:eastAsia="Times New Roman" w:cs="Arial"/>
                <w:sz w:val="20"/>
                <w:szCs w:val="20"/>
              </w:rPr>
            </w:pPr>
            <w:r w:rsidRPr="00FA1F05">
              <w:rPr>
                <w:rFonts w:eastAsia="Times New Roman" w:cs="Arial"/>
                <w:sz w:val="20"/>
                <w:szCs w:val="20"/>
              </w:rPr>
              <w:t>Projects or Initiatives</w:t>
            </w:r>
          </w:p>
        </w:tc>
        <w:tc>
          <w:tcPr>
            <w:tcW w:w="2691" w:type="pct"/>
            <w:gridSpan w:val="2"/>
            <w:tcBorders>
              <w:left w:val="single" w:sz="4" w:space="0" w:color="E8E3D7"/>
              <w:bottom w:val="single" w:sz="4" w:space="0" w:color="E8E3D7"/>
            </w:tcBorders>
            <w:shd w:val="clear" w:color="auto" w:fill="637C79"/>
          </w:tcPr>
          <w:p w14:paraId="6337DC6A" w14:textId="77777777" w:rsidR="00925E24" w:rsidRPr="00FA1F05" w:rsidRDefault="00925E24" w:rsidP="006B5112">
            <w:pPr>
              <w:spacing w:after="120"/>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FA1F05">
              <w:rPr>
                <w:rFonts w:eastAsia="Times New Roman" w:cs="Arial"/>
                <w:sz w:val="20"/>
                <w:szCs w:val="20"/>
              </w:rPr>
              <w:t>Targeted Milestones</w:t>
            </w:r>
          </w:p>
        </w:tc>
      </w:tr>
      <w:tr w:rsidR="00925E24" w:rsidRPr="0036576C" w14:paraId="46249C02" w14:textId="77777777">
        <w:trPr>
          <w:trHeight w:val="280"/>
        </w:trPr>
        <w:tc>
          <w:tcPr>
            <w:cnfStyle w:val="001000000000" w:firstRow="0" w:lastRow="0" w:firstColumn="1" w:lastColumn="0" w:oddVBand="0" w:evenVBand="0" w:oddHBand="0" w:evenHBand="0" w:firstRowFirstColumn="0" w:firstRowLastColumn="0" w:lastRowFirstColumn="0" w:lastRowLastColumn="0"/>
            <w:tcW w:w="2309" w:type="pct"/>
            <w:vMerge/>
            <w:tcBorders>
              <w:top w:val="single" w:sz="4" w:space="0" w:color="E8E3D7"/>
              <w:bottom w:val="single" w:sz="4" w:space="0" w:color="637C79"/>
              <w:right w:val="single" w:sz="4" w:space="0" w:color="E8E3D7"/>
            </w:tcBorders>
            <w:shd w:val="clear" w:color="auto" w:fill="637C79"/>
          </w:tcPr>
          <w:p w14:paraId="043827CA" w14:textId="77777777" w:rsidR="00925E24" w:rsidRPr="00FA1F05" w:rsidRDefault="00925E24" w:rsidP="006B5112">
            <w:pPr>
              <w:spacing w:after="120"/>
              <w:contextualSpacing w:val="0"/>
              <w:rPr>
                <w:rFonts w:eastAsia="Times New Roman" w:cs="Arial"/>
                <w:sz w:val="20"/>
                <w:szCs w:val="20"/>
              </w:rPr>
            </w:pPr>
          </w:p>
        </w:tc>
        <w:tc>
          <w:tcPr>
            <w:tcW w:w="1345" w:type="pct"/>
            <w:tcBorders>
              <w:top w:val="single" w:sz="4" w:space="0" w:color="E8E3D7"/>
              <w:left w:val="single" w:sz="4" w:space="0" w:color="E8E3D7"/>
              <w:bottom w:val="single" w:sz="4" w:space="0" w:color="637C79"/>
              <w:right w:val="single" w:sz="4" w:space="0" w:color="E8E3D7"/>
            </w:tcBorders>
            <w:shd w:val="clear" w:color="auto" w:fill="637C79"/>
          </w:tcPr>
          <w:p w14:paraId="795B13D2" w14:textId="77777777" w:rsidR="00925E24" w:rsidRPr="00FA1F05" w:rsidRDefault="00925E24" w:rsidP="006B5112">
            <w:pPr>
              <w:spacing w:after="120"/>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0"/>
                <w:szCs w:val="20"/>
              </w:rPr>
            </w:pPr>
            <w:r w:rsidRPr="00FA1F05">
              <w:rPr>
                <w:rFonts w:eastAsia="Times New Roman" w:cs="Arial"/>
                <w:b/>
                <w:color w:val="FFFFFF" w:themeColor="background1"/>
                <w:sz w:val="20"/>
                <w:szCs w:val="20"/>
              </w:rPr>
              <w:t>2026</w:t>
            </w:r>
          </w:p>
        </w:tc>
        <w:tc>
          <w:tcPr>
            <w:tcW w:w="1346" w:type="pct"/>
            <w:tcBorders>
              <w:top w:val="single" w:sz="4" w:space="0" w:color="E8E3D7"/>
              <w:left w:val="single" w:sz="4" w:space="0" w:color="E8E3D7"/>
              <w:bottom w:val="single" w:sz="4" w:space="0" w:color="637C79"/>
            </w:tcBorders>
            <w:shd w:val="clear" w:color="auto" w:fill="637C79"/>
          </w:tcPr>
          <w:p w14:paraId="36145C45" w14:textId="77777777" w:rsidR="00925E24" w:rsidRPr="00FA1F05" w:rsidRDefault="00925E24" w:rsidP="006B5112">
            <w:pPr>
              <w:spacing w:after="120"/>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0"/>
                <w:szCs w:val="20"/>
              </w:rPr>
            </w:pPr>
            <w:r w:rsidRPr="00FA1F05">
              <w:rPr>
                <w:rFonts w:eastAsia="Times New Roman" w:cs="Arial"/>
                <w:b/>
                <w:color w:val="FFFFFF" w:themeColor="background1"/>
                <w:sz w:val="20"/>
                <w:szCs w:val="20"/>
              </w:rPr>
              <w:t>2027</w:t>
            </w:r>
          </w:p>
        </w:tc>
      </w:tr>
      <w:tr w:rsidR="00925E24" w:rsidRPr="00086876" w14:paraId="20CFA7AE"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shd w:val="clear" w:color="auto" w:fill="E8E3D7"/>
          </w:tcPr>
          <w:p w14:paraId="0581C382" w14:textId="67D9B07C" w:rsidR="00925E24" w:rsidRPr="00FA1F05" w:rsidRDefault="00925E24" w:rsidP="006B5112">
            <w:pPr>
              <w:spacing w:after="120"/>
              <w:contextualSpacing w:val="0"/>
              <w:rPr>
                <w:rFonts w:cs="Arial"/>
                <w:b w:val="0"/>
                <w:sz w:val="20"/>
                <w:szCs w:val="20"/>
              </w:rPr>
            </w:pPr>
            <w:r w:rsidRPr="00FA1F05">
              <w:rPr>
                <w:rFonts w:eastAsia="Times New Roman" w:cs="Arial"/>
                <w:b w:val="0"/>
                <w:bCs w:val="0"/>
                <w:sz w:val="20"/>
                <w:szCs w:val="20"/>
              </w:rPr>
              <w:t>P</w:t>
            </w:r>
            <w:r w:rsidR="002C6DE7">
              <w:rPr>
                <w:rFonts w:eastAsia="Times New Roman" w:cs="Arial"/>
                <w:b w:val="0"/>
                <w:bCs w:val="0"/>
                <w:sz w:val="20"/>
                <w:szCs w:val="20"/>
              </w:rPr>
              <w:t>ost-Implementation Review</w:t>
            </w:r>
            <w:r w:rsidRPr="00FA1F05">
              <w:rPr>
                <w:rFonts w:eastAsia="Times New Roman" w:cs="Arial"/>
                <w:b w:val="0"/>
                <w:bCs w:val="0"/>
                <w:sz w:val="20"/>
                <w:szCs w:val="20"/>
              </w:rPr>
              <w:t xml:space="preserve"> of ISA 540 (Revised)</w:t>
            </w:r>
            <w:r w:rsidRPr="00FA1F05">
              <w:rPr>
                <w:rStyle w:val="FootnoteReference"/>
                <w:rFonts w:cs="Arial"/>
                <w:b w:val="0"/>
                <w:bCs w:val="0"/>
                <w:color w:val="000000"/>
                <w:sz w:val="20"/>
                <w:szCs w:val="20"/>
              </w:rPr>
              <w:t xml:space="preserve"> </w:t>
            </w:r>
            <w:r w:rsidRPr="00FA1F05">
              <w:rPr>
                <w:rStyle w:val="FootnoteReference"/>
                <w:rFonts w:cs="Arial"/>
                <w:b w:val="0"/>
                <w:bCs w:val="0"/>
                <w:color w:val="000000"/>
                <w:sz w:val="20"/>
                <w:szCs w:val="20"/>
              </w:rPr>
              <w:footnoteReference w:id="7"/>
            </w:r>
          </w:p>
        </w:tc>
        <w:tc>
          <w:tcPr>
            <w:tcW w:w="1345" w:type="pct"/>
            <w:tcBorders>
              <w:top w:val="single" w:sz="4" w:space="0" w:color="637C79"/>
              <w:bottom w:val="single" w:sz="4" w:space="0" w:color="637C79"/>
              <w:right w:val="single" w:sz="4" w:space="0" w:color="637C79"/>
            </w:tcBorders>
            <w:shd w:val="clear" w:color="auto" w:fill="E8E3D7"/>
          </w:tcPr>
          <w:p w14:paraId="5E361057"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FA1F05">
              <w:rPr>
                <w:sz w:val="20"/>
                <w:szCs w:val="20"/>
              </w:rPr>
              <w:t>Recommendations</w:t>
            </w:r>
          </w:p>
        </w:tc>
        <w:tc>
          <w:tcPr>
            <w:tcW w:w="1346" w:type="pct"/>
            <w:tcBorders>
              <w:top w:val="single" w:sz="4" w:space="0" w:color="637C79"/>
              <w:left w:val="single" w:sz="4" w:space="0" w:color="637C79"/>
              <w:bottom w:val="single" w:sz="4" w:space="0" w:color="637C79"/>
            </w:tcBorders>
            <w:shd w:val="clear" w:color="auto" w:fill="E8E3D7"/>
          </w:tcPr>
          <w:p w14:paraId="5B1DC9B2"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925E24" w:rsidRPr="00086876" w14:paraId="6FC26CC1"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tcPr>
          <w:p w14:paraId="596074E8" w14:textId="4C5519F2" w:rsidR="00925E24" w:rsidRPr="00FA1F05" w:rsidRDefault="00B072E6" w:rsidP="006B5112">
            <w:pPr>
              <w:spacing w:after="120"/>
              <w:contextualSpacing w:val="0"/>
              <w:rPr>
                <w:rFonts w:eastAsia="Times New Roman" w:cs="Arial"/>
                <w:b w:val="0"/>
                <w:sz w:val="20"/>
                <w:szCs w:val="20"/>
              </w:rPr>
            </w:pPr>
            <w:r w:rsidRPr="00FA1F05">
              <w:rPr>
                <w:rFonts w:eastAsia="Times New Roman" w:cs="Arial"/>
                <w:b w:val="0"/>
                <w:bCs w:val="0"/>
                <w:sz w:val="20"/>
                <w:szCs w:val="20"/>
              </w:rPr>
              <w:t>P</w:t>
            </w:r>
            <w:r>
              <w:rPr>
                <w:rFonts w:eastAsia="Times New Roman" w:cs="Arial"/>
                <w:b w:val="0"/>
                <w:bCs w:val="0"/>
                <w:sz w:val="20"/>
                <w:szCs w:val="20"/>
              </w:rPr>
              <w:t>ost-Implementation Review</w:t>
            </w:r>
            <w:r w:rsidRPr="00FA1F05">
              <w:rPr>
                <w:rFonts w:eastAsia="Times New Roman" w:cs="Arial"/>
                <w:b w:val="0"/>
                <w:bCs w:val="0"/>
                <w:sz w:val="20"/>
                <w:szCs w:val="20"/>
              </w:rPr>
              <w:t xml:space="preserve"> </w:t>
            </w:r>
            <w:r>
              <w:rPr>
                <w:rFonts w:eastAsia="Times New Roman" w:cs="Arial"/>
                <w:b w:val="0"/>
                <w:bCs w:val="0"/>
                <w:sz w:val="20"/>
                <w:szCs w:val="20"/>
              </w:rPr>
              <w:t xml:space="preserve">– </w:t>
            </w:r>
            <w:r w:rsidR="00925E24" w:rsidRPr="00FA1F05">
              <w:rPr>
                <w:rFonts w:eastAsia="Times New Roman" w:cs="Arial"/>
                <w:b w:val="0"/>
                <w:bCs w:val="0"/>
                <w:sz w:val="20"/>
                <w:szCs w:val="20"/>
              </w:rPr>
              <w:t>Public Interest Entity– Joint SSBs Action</w:t>
            </w:r>
          </w:p>
        </w:tc>
        <w:tc>
          <w:tcPr>
            <w:tcW w:w="1345" w:type="pct"/>
            <w:tcBorders>
              <w:top w:val="single" w:sz="4" w:space="0" w:color="637C79"/>
              <w:bottom w:val="single" w:sz="4" w:space="0" w:color="637C79"/>
              <w:right w:val="single" w:sz="4" w:space="0" w:color="637C79"/>
            </w:tcBorders>
          </w:tcPr>
          <w:p w14:paraId="6471D90C"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46" w:type="pct"/>
            <w:tcBorders>
              <w:top w:val="single" w:sz="4" w:space="0" w:color="637C79"/>
              <w:left w:val="single" w:sz="4" w:space="0" w:color="637C79"/>
              <w:bottom w:val="single" w:sz="4" w:space="0" w:color="637C79"/>
            </w:tcBorders>
          </w:tcPr>
          <w:p w14:paraId="7EA0895B" w14:textId="2554846D"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FA1F05">
              <w:rPr>
                <w:rFonts w:cs="Arial"/>
                <w:sz w:val="20"/>
                <w:szCs w:val="20"/>
              </w:rPr>
              <w:t>Revisit</w:t>
            </w:r>
            <w:proofErr w:type="gramEnd"/>
            <w:r w:rsidRPr="00FA1F05">
              <w:rPr>
                <w:rFonts w:cs="Arial"/>
                <w:sz w:val="20"/>
                <w:szCs w:val="20"/>
              </w:rPr>
              <w:t xml:space="preserve"> </w:t>
            </w:r>
            <w:r w:rsidR="004857B3" w:rsidRPr="00FA1F05">
              <w:rPr>
                <w:rFonts w:eastAsia="Times New Roman" w:cs="Arial"/>
                <w:sz w:val="20"/>
                <w:szCs w:val="20"/>
              </w:rPr>
              <w:t>Public Interest Entity</w:t>
            </w:r>
            <w:r w:rsidRPr="00FA1F05">
              <w:rPr>
                <w:rFonts w:cs="Arial"/>
                <w:sz w:val="20"/>
                <w:szCs w:val="20"/>
              </w:rPr>
              <w:t xml:space="preserve"> definition</w:t>
            </w:r>
          </w:p>
        </w:tc>
      </w:tr>
      <w:tr w:rsidR="00925E24" w:rsidRPr="00086876" w14:paraId="072396A2"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shd w:val="clear" w:color="auto" w:fill="E8E3D7"/>
          </w:tcPr>
          <w:p w14:paraId="10D31C55" w14:textId="794ADF53" w:rsidR="00925E24" w:rsidRPr="00FA1F05" w:rsidRDefault="00925E24" w:rsidP="006B5112">
            <w:pPr>
              <w:spacing w:after="120"/>
              <w:contextualSpacing w:val="0"/>
              <w:rPr>
                <w:rFonts w:eastAsia="Times New Roman" w:cs="Arial"/>
                <w:b w:val="0"/>
                <w:sz w:val="20"/>
                <w:szCs w:val="20"/>
              </w:rPr>
            </w:pPr>
            <w:r w:rsidRPr="00FA1F05">
              <w:rPr>
                <w:rFonts w:eastAsia="Times New Roman" w:cs="Arial"/>
                <w:b w:val="0"/>
                <w:bCs w:val="0"/>
                <w:sz w:val="20"/>
                <w:szCs w:val="20"/>
              </w:rPr>
              <w:t>Maintenance of The ISA for Less Complex Entities</w:t>
            </w:r>
          </w:p>
        </w:tc>
        <w:tc>
          <w:tcPr>
            <w:tcW w:w="1345" w:type="pct"/>
            <w:tcBorders>
              <w:top w:val="single" w:sz="4" w:space="0" w:color="637C79"/>
              <w:bottom w:val="single" w:sz="4" w:space="0" w:color="637C79"/>
              <w:right w:val="single" w:sz="4" w:space="0" w:color="637C79"/>
            </w:tcBorders>
            <w:shd w:val="clear" w:color="auto" w:fill="E8E3D7"/>
          </w:tcPr>
          <w:p w14:paraId="0DF291DE"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FA1F05">
              <w:rPr>
                <w:rFonts w:cs="Arial"/>
                <w:sz w:val="20"/>
                <w:szCs w:val="20"/>
              </w:rPr>
              <w:t>Exposure Draft</w:t>
            </w:r>
          </w:p>
        </w:tc>
        <w:tc>
          <w:tcPr>
            <w:tcW w:w="1346" w:type="pct"/>
            <w:tcBorders>
              <w:top w:val="single" w:sz="4" w:space="0" w:color="637C79"/>
              <w:left w:val="single" w:sz="4" w:space="0" w:color="637C79"/>
              <w:bottom w:val="single" w:sz="4" w:space="0" w:color="637C79"/>
            </w:tcBorders>
            <w:shd w:val="clear" w:color="auto" w:fill="E8E3D7"/>
          </w:tcPr>
          <w:p w14:paraId="2DD2B2D6"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FA1F05">
              <w:rPr>
                <w:sz w:val="20"/>
                <w:szCs w:val="20"/>
              </w:rPr>
              <w:t>Final Standard</w:t>
            </w:r>
          </w:p>
        </w:tc>
      </w:tr>
      <w:tr w:rsidR="00925E24" w:rsidRPr="00086876" w14:paraId="177F0762"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tcPr>
          <w:p w14:paraId="7B5684FD" w14:textId="77777777" w:rsidR="00925E24" w:rsidRPr="00FA1F05" w:rsidRDefault="00925E24" w:rsidP="006B5112">
            <w:pPr>
              <w:spacing w:after="120"/>
              <w:contextualSpacing w:val="0"/>
              <w:rPr>
                <w:rFonts w:eastAsia="Times New Roman" w:cs="Arial"/>
                <w:b w:val="0"/>
                <w:sz w:val="20"/>
                <w:szCs w:val="20"/>
              </w:rPr>
            </w:pPr>
            <w:r w:rsidRPr="00FA1F05">
              <w:rPr>
                <w:rFonts w:eastAsia="Times New Roman" w:cs="Arial"/>
                <w:b w:val="0"/>
                <w:bCs w:val="0"/>
                <w:sz w:val="20"/>
                <w:szCs w:val="20"/>
              </w:rPr>
              <w:t>Audit Evidence and Risk Response</w:t>
            </w:r>
          </w:p>
        </w:tc>
        <w:tc>
          <w:tcPr>
            <w:tcW w:w="1345" w:type="pct"/>
            <w:tcBorders>
              <w:top w:val="single" w:sz="4" w:space="0" w:color="637C79"/>
              <w:bottom w:val="single" w:sz="4" w:space="0" w:color="637C79"/>
              <w:right w:val="single" w:sz="4" w:space="0" w:color="637C79"/>
            </w:tcBorders>
          </w:tcPr>
          <w:p w14:paraId="4138CA55"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FA1F05">
              <w:rPr>
                <w:rFonts w:cs="Arial"/>
                <w:sz w:val="20"/>
                <w:szCs w:val="20"/>
              </w:rPr>
              <w:t>Exposure Draft</w:t>
            </w:r>
          </w:p>
        </w:tc>
        <w:tc>
          <w:tcPr>
            <w:tcW w:w="1346" w:type="pct"/>
            <w:tcBorders>
              <w:top w:val="single" w:sz="4" w:space="0" w:color="637C79"/>
              <w:left w:val="single" w:sz="4" w:space="0" w:color="637C79"/>
              <w:bottom w:val="single" w:sz="4" w:space="0" w:color="637C79"/>
            </w:tcBorders>
          </w:tcPr>
          <w:p w14:paraId="3AB6F26D"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FA1F05">
              <w:rPr>
                <w:sz w:val="20"/>
                <w:szCs w:val="20"/>
              </w:rPr>
              <w:t>Final Standard</w:t>
            </w:r>
          </w:p>
        </w:tc>
      </w:tr>
      <w:tr w:rsidR="00925E24" w:rsidRPr="00086876" w14:paraId="1AE96349"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shd w:val="clear" w:color="auto" w:fill="E8E3D7"/>
          </w:tcPr>
          <w:p w14:paraId="7F4AEE86" w14:textId="77777777" w:rsidR="00925E24" w:rsidRPr="00FA1F05" w:rsidRDefault="00925E24" w:rsidP="006B5112">
            <w:pPr>
              <w:spacing w:after="120"/>
              <w:contextualSpacing w:val="0"/>
              <w:rPr>
                <w:rFonts w:eastAsia="Times New Roman" w:cs="Arial"/>
                <w:b w:val="0"/>
                <w:sz w:val="20"/>
                <w:szCs w:val="20"/>
              </w:rPr>
            </w:pPr>
            <w:r w:rsidRPr="00FA1F05">
              <w:rPr>
                <w:rFonts w:eastAsia="Times New Roman" w:cs="Arial"/>
                <w:b w:val="0"/>
                <w:bCs w:val="0"/>
                <w:sz w:val="20"/>
                <w:szCs w:val="20"/>
              </w:rPr>
              <w:t>ISRE 2410</w:t>
            </w:r>
            <w:r w:rsidRPr="00FA1F05">
              <w:rPr>
                <w:rFonts w:eastAsia="Times New Roman" w:cs="Arial"/>
                <w:b w:val="0"/>
                <w:bCs w:val="0"/>
                <w:sz w:val="20"/>
                <w:szCs w:val="20"/>
                <w:vertAlign w:val="superscript"/>
              </w:rPr>
              <w:footnoteReference w:id="8"/>
            </w:r>
          </w:p>
        </w:tc>
        <w:tc>
          <w:tcPr>
            <w:tcW w:w="1345" w:type="pct"/>
            <w:tcBorders>
              <w:top w:val="single" w:sz="4" w:space="0" w:color="637C79"/>
              <w:bottom w:val="single" w:sz="4" w:space="0" w:color="637C79"/>
              <w:right w:val="single" w:sz="4" w:space="0" w:color="637C79"/>
            </w:tcBorders>
            <w:shd w:val="clear" w:color="auto" w:fill="E8E3D7"/>
          </w:tcPr>
          <w:p w14:paraId="78AD8629"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FA1F05">
              <w:rPr>
                <w:rFonts w:cs="Arial"/>
                <w:sz w:val="20"/>
                <w:szCs w:val="20"/>
              </w:rPr>
              <w:t>Exposure Draft</w:t>
            </w:r>
          </w:p>
        </w:tc>
        <w:tc>
          <w:tcPr>
            <w:tcW w:w="1346" w:type="pct"/>
            <w:tcBorders>
              <w:top w:val="single" w:sz="4" w:space="0" w:color="637C79"/>
              <w:left w:val="single" w:sz="4" w:space="0" w:color="637C79"/>
              <w:bottom w:val="single" w:sz="4" w:space="0" w:color="637C79"/>
            </w:tcBorders>
            <w:shd w:val="clear" w:color="auto" w:fill="E8E3D7"/>
          </w:tcPr>
          <w:p w14:paraId="3400B9EC"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FA1F05">
              <w:rPr>
                <w:sz w:val="20"/>
                <w:szCs w:val="20"/>
              </w:rPr>
              <w:t>Final Standard</w:t>
            </w:r>
          </w:p>
        </w:tc>
      </w:tr>
      <w:tr w:rsidR="00925E24" w:rsidRPr="00086876" w14:paraId="718CC5F4"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tcPr>
          <w:p w14:paraId="0692A51D" w14:textId="5DC57CFF" w:rsidR="00925E24" w:rsidRPr="00FA1F05" w:rsidRDefault="00925E24" w:rsidP="006B5112">
            <w:pPr>
              <w:spacing w:after="120"/>
              <w:contextualSpacing w:val="0"/>
              <w:rPr>
                <w:rFonts w:cs="Arial"/>
                <w:b w:val="0"/>
                <w:bCs w:val="0"/>
                <w:sz w:val="20"/>
                <w:szCs w:val="20"/>
              </w:rPr>
            </w:pPr>
            <w:r w:rsidRPr="00FA1F05">
              <w:rPr>
                <w:rFonts w:cs="Arial"/>
                <w:b w:val="0"/>
                <w:bCs w:val="0"/>
                <w:sz w:val="20"/>
                <w:szCs w:val="20"/>
              </w:rPr>
              <w:t>Technology Quality Management</w:t>
            </w:r>
            <w:r w:rsidR="002C1F50">
              <w:rPr>
                <w:rFonts w:cs="Arial"/>
                <w:b w:val="0"/>
                <w:bCs w:val="0"/>
                <w:sz w:val="20"/>
                <w:szCs w:val="20"/>
              </w:rPr>
              <w:t xml:space="preserve"> Workstream</w:t>
            </w:r>
          </w:p>
        </w:tc>
        <w:tc>
          <w:tcPr>
            <w:tcW w:w="1345" w:type="pct"/>
            <w:tcBorders>
              <w:top w:val="single" w:sz="4" w:space="0" w:color="637C79"/>
              <w:left w:val="single" w:sz="4" w:space="0" w:color="637C79"/>
              <w:bottom w:val="single" w:sz="4" w:space="0" w:color="637C79"/>
              <w:right w:val="single" w:sz="4" w:space="0" w:color="637C79"/>
            </w:tcBorders>
          </w:tcPr>
          <w:p w14:paraId="42D508DA" w14:textId="7C593772" w:rsidR="00925E24" w:rsidRPr="00FA1F05" w:rsidRDefault="00BA1306"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Action Plan</w:t>
            </w:r>
            <w:r w:rsidR="00B1537F">
              <w:rPr>
                <w:rFonts w:cs="Arial"/>
                <w:sz w:val="20"/>
                <w:szCs w:val="20"/>
              </w:rPr>
              <w:br/>
            </w:r>
            <w:r>
              <w:rPr>
                <w:rFonts w:cs="Arial"/>
                <w:sz w:val="20"/>
                <w:szCs w:val="20"/>
              </w:rPr>
              <w:t>Work commence</w:t>
            </w:r>
            <w:r w:rsidR="00B1537F">
              <w:rPr>
                <w:rFonts w:cs="Arial"/>
                <w:sz w:val="20"/>
                <w:szCs w:val="20"/>
              </w:rPr>
              <w:t>s</w:t>
            </w:r>
          </w:p>
        </w:tc>
        <w:tc>
          <w:tcPr>
            <w:tcW w:w="1346" w:type="pct"/>
            <w:tcBorders>
              <w:top w:val="single" w:sz="4" w:space="0" w:color="637C79"/>
              <w:left w:val="single" w:sz="4" w:space="0" w:color="637C79"/>
              <w:bottom w:val="single" w:sz="4" w:space="0" w:color="637C79"/>
              <w:right w:val="single" w:sz="4" w:space="0" w:color="637C79"/>
            </w:tcBorders>
          </w:tcPr>
          <w:p w14:paraId="01C15955" w14:textId="05B11770" w:rsidR="00925E24" w:rsidRPr="00FA1F05" w:rsidRDefault="00BA1306"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Ongoing Work</w:t>
            </w:r>
          </w:p>
        </w:tc>
      </w:tr>
      <w:tr w:rsidR="00925E24" w:rsidRPr="00086876" w14:paraId="3A472C45"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shd w:val="clear" w:color="auto" w:fill="E8E3D7"/>
          </w:tcPr>
          <w:p w14:paraId="409304B3" w14:textId="77777777" w:rsidR="00925E24" w:rsidRPr="00FA1F05" w:rsidRDefault="00925E24" w:rsidP="006B5112">
            <w:pPr>
              <w:spacing w:after="120"/>
              <w:contextualSpacing w:val="0"/>
              <w:rPr>
                <w:rFonts w:cs="Arial"/>
                <w:b w:val="0"/>
                <w:sz w:val="20"/>
                <w:szCs w:val="20"/>
              </w:rPr>
            </w:pPr>
            <w:r w:rsidRPr="00FA1F05">
              <w:rPr>
                <w:rFonts w:eastAsia="Times New Roman" w:cs="Arial"/>
                <w:b w:val="0"/>
                <w:bCs w:val="0"/>
                <w:sz w:val="20"/>
                <w:szCs w:val="20"/>
              </w:rPr>
              <w:t>Other Standards in the ISA 500-Series</w:t>
            </w:r>
          </w:p>
        </w:tc>
        <w:tc>
          <w:tcPr>
            <w:tcW w:w="1345" w:type="pct"/>
            <w:tcBorders>
              <w:top w:val="single" w:sz="4" w:space="0" w:color="637C79"/>
              <w:left w:val="single" w:sz="4" w:space="0" w:color="637C79"/>
              <w:bottom w:val="single" w:sz="4" w:space="0" w:color="637C79"/>
              <w:right w:val="single" w:sz="4" w:space="0" w:color="637C79"/>
            </w:tcBorders>
            <w:shd w:val="clear" w:color="auto" w:fill="E8E3D7"/>
          </w:tcPr>
          <w:p w14:paraId="63281686" w14:textId="32E6A02D" w:rsidR="00925E24" w:rsidRPr="00FA1F05" w:rsidDel="00355BFE"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FA1F05">
              <w:rPr>
                <w:rFonts w:cs="Arial"/>
                <w:sz w:val="20"/>
                <w:szCs w:val="20"/>
              </w:rPr>
              <w:t>Project Proposal</w:t>
            </w:r>
            <w:r w:rsidR="00B1537F">
              <w:rPr>
                <w:rFonts w:cs="Arial"/>
                <w:sz w:val="20"/>
                <w:szCs w:val="20"/>
              </w:rPr>
              <w:br/>
              <w:t>Exposure Draft</w:t>
            </w:r>
          </w:p>
        </w:tc>
        <w:tc>
          <w:tcPr>
            <w:tcW w:w="1346" w:type="pct"/>
            <w:tcBorders>
              <w:top w:val="single" w:sz="4" w:space="0" w:color="637C79"/>
              <w:left w:val="single" w:sz="4" w:space="0" w:color="637C79"/>
              <w:bottom w:val="single" w:sz="4" w:space="0" w:color="637C79"/>
              <w:right w:val="single" w:sz="4" w:space="0" w:color="637C79"/>
            </w:tcBorders>
            <w:shd w:val="clear" w:color="auto" w:fill="E8E3D7"/>
          </w:tcPr>
          <w:p w14:paraId="13F5082C" w14:textId="75DCE373" w:rsidR="00925E24" w:rsidRPr="00FA1F05" w:rsidRDefault="001043E9"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Post-exposure development</w:t>
            </w:r>
          </w:p>
        </w:tc>
      </w:tr>
      <w:tr w:rsidR="00925E24" w:rsidRPr="00086876" w14:paraId="1799089D"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tcPr>
          <w:p w14:paraId="577A13F4" w14:textId="4B371BDE" w:rsidR="00925E24" w:rsidRPr="00FA1F05" w:rsidRDefault="002C6DE7" w:rsidP="006B5112">
            <w:pPr>
              <w:spacing w:after="120"/>
              <w:contextualSpacing w:val="0"/>
              <w:rPr>
                <w:rFonts w:eastAsia="Times New Roman" w:cs="Arial"/>
                <w:b w:val="0"/>
                <w:sz w:val="20"/>
                <w:szCs w:val="20"/>
              </w:rPr>
            </w:pPr>
            <w:r w:rsidRPr="00FA1F05">
              <w:rPr>
                <w:rFonts w:eastAsia="Times New Roman" w:cs="Arial"/>
                <w:b w:val="0"/>
                <w:bCs w:val="0"/>
                <w:sz w:val="20"/>
                <w:szCs w:val="20"/>
              </w:rPr>
              <w:t>P</w:t>
            </w:r>
            <w:r>
              <w:rPr>
                <w:rFonts w:eastAsia="Times New Roman" w:cs="Arial"/>
                <w:b w:val="0"/>
                <w:bCs w:val="0"/>
                <w:sz w:val="20"/>
                <w:szCs w:val="20"/>
              </w:rPr>
              <w:t>ost-Implementation Review</w:t>
            </w:r>
            <w:r w:rsidR="00925E24" w:rsidRPr="00FA1F05">
              <w:rPr>
                <w:rFonts w:eastAsia="Times New Roman" w:cs="Arial"/>
                <w:b w:val="0"/>
                <w:bCs w:val="0"/>
                <w:sz w:val="20"/>
                <w:szCs w:val="20"/>
              </w:rPr>
              <w:t xml:space="preserve"> of ISA 315 (Revised 2019)</w:t>
            </w:r>
            <w:r w:rsidR="00925E24" w:rsidRPr="00FA1F05">
              <w:rPr>
                <w:rStyle w:val="FootnoteReference"/>
                <w:rFonts w:cs="Arial"/>
                <w:b w:val="0"/>
                <w:bCs w:val="0"/>
                <w:color w:val="000000"/>
                <w:sz w:val="20"/>
                <w:szCs w:val="20"/>
              </w:rPr>
              <w:t xml:space="preserve"> </w:t>
            </w:r>
            <w:r w:rsidR="00925E24" w:rsidRPr="00FA1F05">
              <w:rPr>
                <w:rStyle w:val="FootnoteReference"/>
                <w:rFonts w:cs="Arial"/>
                <w:b w:val="0"/>
                <w:bCs w:val="0"/>
                <w:color w:val="000000"/>
                <w:sz w:val="20"/>
                <w:szCs w:val="20"/>
              </w:rPr>
              <w:footnoteReference w:id="9"/>
            </w:r>
          </w:p>
        </w:tc>
        <w:tc>
          <w:tcPr>
            <w:tcW w:w="1345" w:type="pct"/>
            <w:tcBorders>
              <w:top w:val="single" w:sz="4" w:space="0" w:color="637C79"/>
              <w:left w:val="single" w:sz="4" w:space="0" w:color="637C79"/>
              <w:bottom w:val="single" w:sz="4" w:space="0" w:color="637C79"/>
              <w:right w:val="single" w:sz="4" w:space="0" w:color="637C79"/>
            </w:tcBorders>
          </w:tcPr>
          <w:p w14:paraId="015C5D06"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46" w:type="pct"/>
            <w:tcBorders>
              <w:top w:val="single" w:sz="4" w:space="0" w:color="637C79"/>
              <w:left w:val="single" w:sz="4" w:space="0" w:color="637C79"/>
              <w:bottom w:val="single" w:sz="4" w:space="0" w:color="637C79"/>
              <w:right w:val="single" w:sz="4" w:space="0" w:color="637C79"/>
            </w:tcBorders>
          </w:tcPr>
          <w:p w14:paraId="4F695970"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FA1F05">
              <w:rPr>
                <w:rFonts w:eastAsia="Times New Roman" w:cs="Arial"/>
                <w:sz w:val="20"/>
                <w:szCs w:val="20"/>
              </w:rPr>
              <w:t>Information Gathering</w:t>
            </w:r>
          </w:p>
        </w:tc>
      </w:tr>
      <w:tr w:rsidR="005F0CFD" w:rsidRPr="00086876" w14:paraId="10BD0FAB" w14:textId="77777777">
        <w:trPr>
          <w:trHeight w:val="800"/>
        </w:trPr>
        <w:tc>
          <w:tcPr>
            <w:cnfStyle w:val="001000000000" w:firstRow="0" w:lastRow="0" w:firstColumn="1" w:lastColumn="0" w:oddVBand="0" w:evenVBand="0" w:oddHBand="0" w:evenHBand="0" w:firstRowFirstColumn="0" w:firstRowLastColumn="0" w:lastRowFirstColumn="0" w:lastRowLastColumn="0"/>
            <w:tcW w:w="2309" w:type="pct"/>
            <w:tcBorders>
              <w:top w:val="single" w:sz="4" w:space="0" w:color="637C79"/>
              <w:bottom w:val="single" w:sz="4" w:space="0" w:color="637C79"/>
              <w:right w:val="single" w:sz="4" w:space="0" w:color="637C79"/>
            </w:tcBorders>
          </w:tcPr>
          <w:p w14:paraId="3954FEDF" w14:textId="18F3913A" w:rsidR="005F0CFD" w:rsidRPr="00256D35" w:rsidRDefault="005F0CFD" w:rsidP="005F0CFD">
            <w:pPr>
              <w:spacing w:after="120"/>
              <w:contextualSpacing w:val="0"/>
              <w:rPr>
                <w:rFonts w:eastAsia="Times New Roman" w:cs="Arial"/>
                <w:b w:val="0"/>
                <w:sz w:val="20"/>
                <w:szCs w:val="20"/>
              </w:rPr>
            </w:pPr>
            <w:r w:rsidRPr="00256D35">
              <w:rPr>
                <w:rFonts w:eastAsia="Times New Roman" w:cs="Arial"/>
                <w:b w:val="0"/>
                <w:sz w:val="20"/>
                <w:szCs w:val="20"/>
              </w:rPr>
              <w:t>ISA 320 – Materiality in Planning and Performing an Audit</w:t>
            </w:r>
          </w:p>
        </w:tc>
        <w:tc>
          <w:tcPr>
            <w:tcW w:w="1345" w:type="pct"/>
            <w:tcBorders>
              <w:top w:val="single" w:sz="4" w:space="0" w:color="637C79"/>
              <w:left w:val="single" w:sz="4" w:space="0" w:color="637C79"/>
              <w:bottom w:val="single" w:sz="4" w:space="0" w:color="637C79"/>
              <w:right w:val="single" w:sz="4" w:space="0" w:color="637C79"/>
            </w:tcBorders>
          </w:tcPr>
          <w:p w14:paraId="0CC28DDA" w14:textId="77777777" w:rsidR="005F0CFD" w:rsidRPr="00256D35" w:rsidRDefault="005F0CFD" w:rsidP="005F0CFD">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46" w:type="pct"/>
            <w:tcBorders>
              <w:top w:val="single" w:sz="4" w:space="0" w:color="637C79"/>
              <w:left w:val="single" w:sz="4" w:space="0" w:color="637C79"/>
              <w:bottom w:val="single" w:sz="4" w:space="0" w:color="637C79"/>
              <w:right w:val="single" w:sz="4" w:space="0" w:color="637C79"/>
            </w:tcBorders>
          </w:tcPr>
          <w:p w14:paraId="1EC899B2" w14:textId="2918B4F5" w:rsidR="005F0CFD" w:rsidRPr="00256D35" w:rsidRDefault="005F0CFD" w:rsidP="005F0CFD">
            <w:pPr>
              <w:spacing w:after="12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FA1F05">
              <w:rPr>
                <w:rFonts w:eastAsia="Times New Roman" w:cs="Arial"/>
                <w:sz w:val="20"/>
                <w:szCs w:val="20"/>
              </w:rPr>
              <w:t>Information Gathering</w:t>
            </w:r>
          </w:p>
        </w:tc>
      </w:tr>
    </w:tbl>
    <w:p w14:paraId="64EC35B1" w14:textId="77777777" w:rsidR="00925E24" w:rsidRDefault="00925E24" w:rsidP="00925E24">
      <w:pPr>
        <w:spacing w:before="0" w:line="240" w:lineRule="auto"/>
        <w:contextualSpacing w:val="0"/>
        <w:rPr>
          <w:rFonts w:cs="Arial"/>
          <w:b/>
          <w:spacing w:val="-4"/>
        </w:rPr>
      </w:pPr>
    </w:p>
    <w:p w14:paraId="54D4AC27" w14:textId="77777777" w:rsidR="00925E24" w:rsidRDefault="00925E24" w:rsidP="00925E24">
      <w:pPr>
        <w:spacing w:before="0" w:line="240" w:lineRule="auto"/>
        <w:contextualSpacing w:val="0"/>
        <w:rPr>
          <w:rFonts w:cs="Arial"/>
          <w:b/>
          <w:spacing w:val="-4"/>
        </w:rPr>
      </w:pPr>
      <w:r>
        <w:rPr>
          <w:rFonts w:cs="Arial"/>
          <w:b/>
          <w:spacing w:val="-4"/>
        </w:rPr>
        <w:br w:type="page"/>
      </w:r>
    </w:p>
    <w:p w14:paraId="7DDD40BC" w14:textId="2E8B5C99" w:rsidR="00925E24" w:rsidRPr="003D5E4A" w:rsidRDefault="00242A0B" w:rsidP="00242A0B">
      <w:pPr>
        <w:tabs>
          <w:tab w:val="center" w:pos="4680"/>
          <w:tab w:val="left" w:pos="7662"/>
        </w:tabs>
        <w:spacing w:before="240" w:after="120"/>
        <w:contextualSpacing w:val="0"/>
        <w:rPr>
          <w:rFonts w:cs="Arial"/>
          <w:b/>
          <w:spacing w:val="-4"/>
          <w:sz w:val="24"/>
          <w:szCs w:val="24"/>
        </w:rPr>
      </w:pPr>
      <w:r>
        <w:rPr>
          <w:rFonts w:cs="Arial"/>
          <w:b/>
          <w:spacing w:val="-4"/>
          <w:sz w:val="24"/>
          <w:szCs w:val="24"/>
        </w:rPr>
        <w:lastRenderedPageBreak/>
        <w:tab/>
      </w:r>
      <w:r w:rsidR="00925E24" w:rsidRPr="003D5E4A">
        <w:rPr>
          <w:rFonts w:cs="Arial"/>
          <w:b/>
          <w:spacing w:val="-4"/>
          <w:sz w:val="24"/>
          <w:szCs w:val="24"/>
        </w:rPr>
        <w:t>SUMMARY OF IESBA WORK</w:t>
      </w:r>
      <w:r w:rsidR="009521A0">
        <w:rPr>
          <w:rFonts w:cs="Arial"/>
          <w:b/>
          <w:spacing w:val="-4"/>
          <w:sz w:val="24"/>
          <w:szCs w:val="24"/>
        </w:rPr>
        <w:t xml:space="preserve"> </w:t>
      </w:r>
      <w:r w:rsidR="00925E24" w:rsidRPr="003D5E4A">
        <w:rPr>
          <w:rFonts w:cs="Arial"/>
          <w:b/>
          <w:spacing w:val="-4"/>
          <w:sz w:val="24"/>
          <w:szCs w:val="24"/>
        </w:rPr>
        <w:t>PLAN</w:t>
      </w:r>
      <w:r>
        <w:rPr>
          <w:rFonts w:cs="Arial"/>
          <w:b/>
          <w:spacing w:val="-4"/>
          <w:sz w:val="24"/>
          <w:szCs w:val="24"/>
        </w:rPr>
        <w:tab/>
      </w:r>
    </w:p>
    <w:tbl>
      <w:tblPr>
        <w:tblStyle w:val="GridTable4-Accent5"/>
        <w:tblW w:w="5000" w:type="pct"/>
        <w:tblBorders>
          <w:top w:val="single" w:sz="4" w:space="0" w:color="637C79"/>
          <w:left w:val="single" w:sz="4" w:space="0" w:color="637C79"/>
          <w:bottom w:val="single" w:sz="4" w:space="0" w:color="637C79"/>
          <w:right w:val="single" w:sz="4" w:space="0" w:color="637C79"/>
          <w:insideH w:val="single" w:sz="4" w:space="0" w:color="637C79"/>
          <w:insideV w:val="single" w:sz="4" w:space="0" w:color="637C79"/>
        </w:tblBorders>
        <w:tblLayout w:type="fixed"/>
        <w:tblLook w:val="04A0" w:firstRow="1" w:lastRow="0" w:firstColumn="1" w:lastColumn="0" w:noHBand="0" w:noVBand="1"/>
      </w:tblPr>
      <w:tblGrid>
        <w:gridCol w:w="4274"/>
        <w:gridCol w:w="2538"/>
        <w:gridCol w:w="2538"/>
      </w:tblGrid>
      <w:tr w:rsidR="00925E24" w:rsidRPr="006B5112" w14:paraId="539D0454" w14:textId="7777777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86" w:type="pct"/>
            <w:vMerge w:val="restart"/>
            <w:tcBorders>
              <w:bottom w:val="single" w:sz="4" w:space="0" w:color="E8E3D7"/>
              <w:right w:val="single" w:sz="4" w:space="0" w:color="E8E3D7"/>
            </w:tcBorders>
            <w:shd w:val="clear" w:color="auto" w:fill="637C79"/>
          </w:tcPr>
          <w:p w14:paraId="2C097412" w14:textId="77777777" w:rsidR="00925E24" w:rsidRPr="00FA1F05" w:rsidRDefault="00925E24" w:rsidP="006B5112">
            <w:pPr>
              <w:spacing w:after="120"/>
              <w:contextualSpacing w:val="0"/>
              <w:rPr>
                <w:rFonts w:eastAsia="Times New Roman" w:cs="Arial"/>
                <w:sz w:val="20"/>
                <w:szCs w:val="20"/>
              </w:rPr>
            </w:pPr>
            <w:r w:rsidRPr="00FA1F05">
              <w:rPr>
                <w:rFonts w:eastAsia="Times New Roman" w:cs="Arial"/>
                <w:sz w:val="20"/>
                <w:szCs w:val="20"/>
              </w:rPr>
              <w:t>Projects or Initiatives</w:t>
            </w:r>
          </w:p>
        </w:tc>
        <w:tc>
          <w:tcPr>
            <w:tcW w:w="2714" w:type="pct"/>
            <w:gridSpan w:val="2"/>
            <w:tcBorders>
              <w:left w:val="single" w:sz="4" w:space="0" w:color="E8E3D7"/>
              <w:bottom w:val="single" w:sz="4" w:space="0" w:color="E8E3D7"/>
            </w:tcBorders>
            <w:shd w:val="clear" w:color="auto" w:fill="637C79"/>
          </w:tcPr>
          <w:p w14:paraId="01B68F1D" w14:textId="77777777" w:rsidR="00925E24" w:rsidRPr="00FA1F05" w:rsidRDefault="00925E24" w:rsidP="006B5112">
            <w:pPr>
              <w:spacing w:after="120"/>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FA1F05">
              <w:rPr>
                <w:rFonts w:eastAsia="Times New Roman" w:cs="Arial"/>
                <w:sz w:val="20"/>
                <w:szCs w:val="20"/>
              </w:rPr>
              <w:t>Targeted Milestones</w:t>
            </w:r>
          </w:p>
        </w:tc>
      </w:tr>
      <w:tr w:rsidR="00925E24" w:rsidRPr="006B5112" w14:paraId="4D076CC7" w14:textId="77777777">
        <w:trPr>
          <w:trHeight w:val="280"/>
        </w:trPr>
        <w:tc>
          <w:tcPr>
            <w:cnfStyle w:val="001000000000" w:firstRow="0" w:lastRow="0" w:firstColumn="1" w:lastColumn="0" w:oddVBand="0" w:evenVBand="0" w:oddHBand="0" w:evenHBand="0" w:firstRowFirstColumn="0" w:firstRowLastColumn="0" w:lastRowFirstColumn="0" w:lastRowLastColumn="0"/>
            <w:tcW w:w="2286" w:type="pct"/>
            <w:vMerge/>
            <w:tcBorders>
              <w:top w:val="single" w:sz="4" w:space="0" w:color="E8E3D7"/>
              <w:right w:val="single" w:sz="4" w:space="0" w:color="E8E3D7"/>
            </w:tcBorders>
            <w:shd w:val="clear" w:color="auto" w:fill="637C79"/>
          </w:tcPr>
          <w:p w14:paraId="49BBFE95" w14:textId="77777777" w:rsidR="00925E24" w:rsidRPr="00FA1F05" w:rsidRDefault="00925E24" w:rsidP="006B5112">
            <w:pPr>
              <w:spacing w:after="120"/>
              <w:contextualSpacing w:val="0"/>
              <w:rPr>
                <w:rFonts w:eastAsia="Times New Roman" w:cs="Arial"/>
                <w:sz w:val="20"/>
                <w:szCs w:val="20"/>
              </w:rPr>
            </w:pPr>
          </w:p>
        </w:tc>
        <w:tc>
          <w:tcPr>
            <w:tcW w:w="1357" w:type="pct"/>
            <w:tcBorders>
              <w:top w:val="single" w:sz="4" w:space="0" w:color="E8E3D7"/>
              <w:left w:val="single" w:sz="4" w:space="0" w:color="E8E3D7"/>
              <w:right w:val="single" w:sz="4" w:space="0" w:color="E8E3D7"/>
            </w:tcBorders>
            <w:shd w:val="clear" w:color="auto" w:fill="637C79"/>
          </w:tcPr>
          <w:p w14:paraId="4C227278" w14:textId="77777777" w:rsidR="00925E24" w:rsidRPr="00FA1F05" w:rsidRDefault="00925E24" w:rsidP="006B5112">
            <w:pPr>
              <w:spacing w:after="120"/>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0"/>
                <w:szCs w:val="20"/>
              </w:rPr>
            </w:pPr>
            <w:r w:rsidRPr="00FA1F05">
              <w:rPr>
                <w:rFonts w:eastAsia="Times New Roman" w:cs="Arial"/>
                <w:b/>
                <w:color w:val="FFFFFF" w:themeColor="background1"/>
                <w:sz w:val="20"/>
                <w:szCs w:val="20"/>
              </w:rPr>
              <w:t>2026</w:t>
            </w:r>
          </w:p>
        </w:tc>
        <w:tc>
          <w:tcPr>
            <w:tcW w:w="1357" w:type="pct"/>
            <w:tcBorders>
              <w:top w:val="single" w:sz="4" w:space="0" w:color="E8E3D7"/>
              <w:left w:val="single" w:sz="4" w:space="0" w:color="E8E3D7"/>
            </w:tcBorders>
            <w:shd w:val="clear" w:color="auto" w:fill="637C79"/>
          </w:tcPr>
          <w:p w14:paraId="608E455A" w14:textId="77777777" w:rsidR="00925E24" w:rsidRPr="00FA1F05" w:rsidRDefault="00925E24" w:rsidP="006B5112">
            <w:pPr>
              <w:spacing w:after="120"/>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FFFFFF" w:themeColor="background1"/>
                <w:sz w:val="20"/>
                <w:szCs w:val="20"/>
              </w:rPr>
            </w:pPr>
            <w:r w:rsidRPr="00FA1F05">
              <w:rPr>
                <w:rFonts w:eastAsia="Times New Roman" w:cs="Arial"/>
                <w:b/>
                <w:color w:val="FFFFFF" w:themeColor="background1"/>
                <w:sz w:val="20"/>
                <w:szCs w:val="20"/>
              </w:rPr>
              <w:t>2027</w:t>
            </w:r>
          </w:p>
        </w:tc>
      </w:tr>
      <w:tr w:rsidR="00925E24" w:rsidRPr="006B5112" w14:paraId="5BA2D860"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E8E3D7"/>
          </w:tcPr>
          <w:p w14:paraId="30E4FB64" w14:textId="6B07DF7C" w:rsidR="00925E24" w:rsidRPr="00FA1F05" w:rsidRDefault="00925E24" w:rsidP="006B5112">
            <w:pPr>
              <w:spacing w:after="120"/>
              <w:contextualSpacing w:val="0"/>
              <w:rPr>
                <w:rFonts w:cs="Arial"/>
                <w:b w:val="0"/>
                <w:bCs w:val="0"/>
                <w:sz w:val="20"/>
                <w:szCs w:val="20"/>
              </w:rPr>
            </w:pPr>
            <w:r>
              <w:rPr>
                <w:rFonts w:eastAsia="Calibri" w:cs="Arial"/>
                <w:b w:val="0"/>
                <w:bCs w:val="0"/>
                <w:sz w:val="20"/>
                <w:szCs w:val="20"/>
              </w:rPr>
              <w:t>Collective Investment Vehicles and</w:t>
            </w:r>
            <w:r w:rsidRPr="00FA1F05">
              <w:rPr>
                <w:rFonts w:eastAsia="Calibri" w:cs="Arial"/>
                <w:b w:val="0"/>
                <w:bCs w:val="0"/>
                <w:sz w:val="20"/>
                <w:szCs w:val="20"/>
              </w:rPr>
              <w:t xml:space="preserve"> Pension Funds</w:t>
            </w:r>
          </w:p>
        </w:tc>
        <w:tc>
          <w:tcPr>
            <w:tcW w:w="1357" w:type="pct"/>
            <w:shd w:val="clear" w:color="auto" w:fill="E8E3D7"/>
          </w:tcPr>
          <w:p w14:paraId="5B8CF0C9" w14:textId="2BF462EA" w:rsidR="00925E24" w:rsidRPr="00FA1F05" w:rsidRDefault="001F7177"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eastAsia="Calibri" w:cs="Arial"/>
                <w:sz w:val="20"/>
                <w:szCs w:val="20"/>
              </w:rPr>
              <w:t>N</w:t>
            </w:r>
            <w:r w:rsidRPr="001F7177">
              <w:rPr>
                <w:rFonts w:eastAsia="Calibri" w:cs="Arial"/>
                <w:sz w:val="20"/>
                <w:szCs w:val="20"/>
              </w:rPr>
              <w:t xml:space="preserve">on-authoritative </w:t>
            </w:r>
            <w:r>
              <w:rPr>
                <w:rFonts w:eastAsia="Calibri" w:cs="Arial"/>
                <w:sz w:val="20"/>
                <w:szCs w:val="20"/>
              </w:rPr>
              <w:t>M</w:t>
            </w:r>
            <w:r w:rsidRPr="001F7177">
              <w:rPr>
                <w:rFonts w:eastAsia="Calibri" w:cs="Arial"/>
                <w:sz w:val="20"/>
                <w:szCs w:val="20"/>
              </w:rPr>
              <w:t xml:space="preserve">aterials </w:t>
            </w:r>
          </w:p>
        </w:tc>
        <w:tc>
          <w:tcPr>
            <w:tcW w:w="1357" w:type="pct"/>
            <w:shd w:val="clear" w:color="auto" w:fill="E8E3D7"/>
          </w:tcPr>
          <w:p w14:paraId="48FE3778"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925E24" w:rsidRPr="006B5112" w14:paraId="5E164F6E"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FFFFFF" w:themeFill="background1"/>
          </w:tcPr>
          <w:p w14:paraId="1153B64A" w14:textId="77777777" w:rsidR="00925E24" w:rsidRPr="00FA1F05" w:rsidRDefault="00925E24" w:rsidP="006B5112">
            <w:pPr>
              <w:spacing w:after="120"/>
              <w:contextualSpacing w:val="0"/>
              <w:rPr>
                <w:rFonts w:eastAsia="Times New Roman" w:cs="Arial"/>
                <w:b w:val="0"/>
                <w:bCs w:val="0"/>
                <w:sz w:val="20"/>
                <w:szCs w:val="20"/>
              </w:rPr>
            </w:pPr>
            <w:r w:rsidRPr="00FA1F05">
              <w:rPr>
                <w:rFonts w:eastAsia="Calibri" w:cs="Arial"/>
                <w:b w:val="0"/>
                <w:bCs w:val="0"/>
                <w:sz w:val="20"/>
                <w:szCs w:val="20"/>
              </w:rPr>
              <w:t>Firm Culture and Governance</w:t>
            </w:r>
          </w:p>
        </w:tc>
        <w:tc>
          <w:tcPr>
            <w:tcW w:w="1357" w:type="pct"/>
            <w:shd w:val="clear" w:color="auto" w:fill="FFFFFF" w:themeFill="background1"/>
          </w:tcPr>
          <w:p w14:paraId="5384FF70" w14:textId="3D147B46"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FA1F05">
              <w:rPr>
                <w:rFonts w:cs="Arial"/>
                <w:sz w:val="20"/>
                <w:szCs w:val="20"/>
              </w:rPr>
              <w:t xml:space="preserve">Non-authoritative Materials and Other Initiatives; </w:t>
            </w:r>
            <w:r w:rsidR="002C6DE7" w:rsidRPr="00FA1F05">
              <w:rPr>
                <w:rFonts w:eastAsia="Calibri" w:cs="Arial"/>
                <w:sz w:val="20"/>
                <w:szCs w:val="20"/>
              </w:rPr>
              <w:t>Firm Culture and Governance</w:t>
            </w:r>
            <w:r w:rsidRPr="00FA1F05">
              <w:rPr>
                <w:rFonts w:cs="Arial"/>
                <w:sz w:val="20"/>
                <w:szCs w:val="20"/>
              </w:rPr>
              <w:t xml:space="preserve"> framework</w:t>
            </w:r>
          </w:p>
        </w:tc>
        <w:tc>
          <w:tcPr>
            <w:tcW w:w="1357" w:type="pct"/>
            <w:shd w:val="clear" w:color="auto" w:fill="FFFFFF" w:themeFill="background1"/>
          </w:tcPr>
          <w:p w14:paraId="30483B43" w14:textId="2655D788"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FA1F05">
              <w:rPr>
                <w:rFonts w:cs="Arial"/>
                <w:sz w:val="20"/>
                <w:szCs w:val="20"/>
              </w:rPr>
              <w:t xml:space="preserve">Non-authoritative Materials and Other Initiatives; </w:t>
            </w:r>
            <w:r w:rsidR="002C6DE7" w:rsidRPr="00FA1F05">
              <w:rPr>
                <w:rFonts w:eastAsia="Calibri" w:cs="Arial"/>
                <w:sz w:val="20"/>
                <w:szCs w:val="20"/>
              </w:rPr>
              <w:t>Firm Culture and Governance</w:t>
            </w:r>
            <w:r w:rsidRPr="00FA1F05">
              <w:rPr>
                <w:rFonts w:cs="Arial"/>
                <w:sz w:val="20"/>
                <w:szCs w:val="20"/>
              </w:rPr>
              <w:t xml:space="preserve"> framework</w:t>
            </w:r>
          </w:p>
        </w:tc>
      </w:tr>
      <w:tr w:rsidR="00925E24" w:rsidRPr="006B5112" w14:paraId="6D5BA8CD"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E8E3D7"/>
          </w:tcPr>
          <w:p w14:paraId="18F223DA" w14:textId="77777777" w:rsidR="00925E24" w:rsidRPr="00FA1F05" w:rsidRDefault="00925E24" w:rsidP="006B5112">
            <w:pPr>
              <w:spacing w:after="120"/>
              <w:contextualSpacing w:val="0"/>
              <w:rPr>
                <w:rFonts w:eastAsia="Calibri" w:cs="Arial"/>
                <w:b w:val="0"/>
                <w:sz w:val="20"/>
                <w:szCs w:val="20"/>
              </w:rPr>
            </w:pPr>
            <w:r w:rsidRPr="00FA1F05">
              <w:rPr>
                <w:rFonts w:eastAsia="Calibri" w:cs="Arial"/>
                <w:b w:val="0"/>
                <w:bCs w:val="0"/>
                <w:sz w:val="20"/>
                <w:szCs w:val="20"/>
              </w:rPr>
              <w:t>Exploring Extending the Impact of the Code to All Preparers of Sustainability Information</w:t>
            </w:r>
          </w:p>
        </w:tc>
        <w:tc>
          <w:tcPr>
            <w:tcW w:w="1357" w:type="pct"/>
            <w:shd w:val="clear" w:color="auto" w:fill="E8E3D7"/>
          </w:tcPr>
          <w:p w14:paraId="1C562376"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57" w:type="pct"/>
            <w:shd w:val="clear" w:color="auto" w:fill="E8E3D7"/>
          </w:tcPr>
          <w:p w14:paraId="2F9B215D" w14:textId="6A855511" w:rsidR="00925E24" w:rsidRPr="00FA1F05" w:rsidRDefault="00EE2718"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eastAsia="Calibri" w:cs="Arial"/>
                <w:sz w:val="20"/>
                <w:szCs w:val="20"/>
              </w:rPr>
              <w:t xml:space="preserve">Terms of Reference and </w:t>
            </w:r>
            <w:r w:rsidR="00925E24">
              <w:rPr>
                <w:rFonts w:eastAsia="Calibri" w:cs="Arial"/>
                <w:sz w:val="20"/>
                <w:szCs w:val="20"/>
              </w:rPr>
              <w:t>Information Gathering</w:t>
            </w:r>
          </w:p>
        </w:tc>
      </w:tr>
      <w:tr w:rsidR="00925E24" w:rsidRPr="006B5112" w14:paraId="2B1FE256"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FFFFFF" w:themeFill="background1"/>
          </w:tcPr>
          <w:p w14:paraId="7067AD44" w14:textId="77777777" w:rsidR="00925E24" w:rsidRPr="00FA1F05" w:rsidRDefault="00925E24" w:rsidP="006B5112">
            <w:pPr>
              <w:spacing w:after="120"/>
              <w:contextualSpacing w:val="0"/>
              <w:rPr>
                <w:rFonts w:eastAsia="Calibri" w:cs="Arial"/>
                <w:b w:val="0"/>
                <w:sz w:val="20"/>
                <w:szCs w:val="20"/>
              </w:rPr>
            </w:pPr>
            <w:r w:rsidRPr="00FA1F05">
              <w:rPr>
                <w:rFonts w:eastAsia="Calibri" w:cs="Arial"/>
                <w:b w:val="0"/>
                <w:bCs w:val="0"/>
                <w:sz w:val="20"/>
                <w:szCs w:val="20"/>
              </w:rPr>
              <w:t>Role of the CFO</w:t>
            </w:r>
            <w:r>
              <w:rPr>
                <w:rFonts w:eastAsia="Calibri" w:cs="Arial"/>
                <w:b w:val="0"/>
                <w:bCs w:val="0"/>
                <w:sz w:val="20"/>
                <w:szCs w:val="20"/>
              </w:rPr>
              <w:t>s</w:t>
            </w:r>
            <w:r w:rsidRPr="00FA1F05">
              <w:rPr>
                <w:rFonts w:eastAsia="Calibri" w:cs="Arial"/>
                <w:b w:val="0"/>
                <w:bCs w:val="0"/>
                <w:sz w:val="20"/>
                <w:szCs w:val="20"/>
              </w:rPr>
              <w:t xml:space="preserve"> </w:t>
            </w:r>
          </w:p>
        </w:tc>
        <w:tc>
          <w:tcPr>
            <w:tcW w:w="1357" w:type="pct"/>
            <w:shd w:val="clear" w:color="auto" w:fill="FFFFFF" w:themeFill="background1"/>
          </w:tcPr>
          <w:p w14:paraId="546F0004"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eastAsia="Calibri" w:cs="Arial"/>
                <w:sz w:val="20"/>
                <w:szCs w:val="20"/>
              </w:rPr>
              <w:t xml:space="preserve">Information Gathering; </w:t>
            </w:r>
            <w:r w:rsidRPr="00FA1F05">
              <w:rPr>
                <w:rFonts w:cs="Arial"/>
                <w:sz w:val="20"/>
                <w:szCs w:val="20"/>
              </w:rPr>
              <w:t>Report and Recommendations</w:t>
            </w:r>
          </w:p>
        </w:tc>
        <w:tc>
          <w:tcPr>
            <w:tcW w:w="1357" w:type="pct"/>
            <w:shd w:val="clear" w:color="auto" w:fill="FFFFFF" w:themeFill="background1"/>
          </w:tcPr>
          <w:p w14:paraId="41606C19"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p>
        </w:tc>
      </w:tr>
      <w:tr w:rsidR="00925E24" w:rsidRPr="006B5112" w14:paraId="79F2B9E1"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E8E3D7"/>
          </w:tcPr>
          <w:p w14:paraId="013ABC43" w14:textId="2B9389F7" w:rsidR="00925E24" w:rsidRPr="00FA1F05" w:rsidRDefault="00925E24" w:rsidP="006B5112">
            <w:pPr>
              <w:spacing w:after="120"/>
              <w:contextualSpacing w:val="0"/>
              <w:rPr>
                <w:rFonts w:eastAsia="Calibri" w:cs="Arial"/>
                <w:b w:val="0"/>
                <w:sz w:val="20"/>
                <w:szCs w:val="20"/>
              </w:rPr>
            </w:pPr>
            <w:r w:rsidRPr="00FA1F05">
              <w:rPr>
                <w:rFonts w:eastAsia="Calibri" w:cs="Arial"/>
                <w:b w:val="0"/>
                <w:bCs w:val="0"/>
                <w:sz w:val="20"/>
                <w:szCs w:val="20"/>
              </w:rPr>
              <w:t xml:space="preserve">Development of Profession-Agnostic Independence Standards for Sustainability Assurance </w:t>
            </w:r>
            <w:r w:rsidR="000F275A">
              <w:rPr>
                <w:rFonts w:eastAsia="Calibri" w:cs="Arial"/>
                <w:b w:val="0"/>
                <w:bCs w:val="0"/>
                <w:sz w:val="20"/>
                <w:szCs w:val="20"/>
              </w:rPr>
              <w:t>Engagements</w:t>
            </w:r>
            <w:r w:rsidRPr="00FA1F05">
              <w:rPr>
                <w:rFonts w:eastAsia="Calibri" w:cs="Arial"/>
                <w:b w:val="0"/>
                <w:bCs w:val="0"/>
                <w:sz w:val="20"/>
                <w:szCs w:val="20"/>
              </w:rPr>
              <w:t xml:space="preserve"> </w:t>
            </w:r>
            <w:proofErr w:type="gramStart"/>
            <w:r w:rsidRPr="00FA1F05">
              <w:rPr>
                <w:rFonts w:eastAsia="Calibri" w:cs="Arial"/>
                <w:b w:val="0"/>
                <w:bCs w:val="0"/>
                <w:sz w:val="20"/>
                <w:szCs w:val="20"/>
              </w:rPr>
              <w:t>not</w:t>
            </w:r>
            <w:proofErr w:type="gramEnd"/>
            <w:r w:rsidRPr="00FA1F05">
              <w:rPr>
                <w:rFonts w:eastAsia="Calibri" w:cs="Arial"/>
                <w:b w:val="0"/>
                <w:bCs w:val="0"/>
                <w:sz w:val="20"/>
                <w:szCs w:val="20"/>
              </w:rPr>
              <w:t xml:space="preserve"> Within the Scope of Part 5</w:t>
            </w:r>
          </w:p>
        </w:tc>
        <w:tc>
          <w:tcPr>
            <w:tcW w:w="1357" w:type="pct"/>
            <w:shd w:val="clear" w:color="auto" w:fill="E8E3D7"/>
          </w:tcPr>
          <w:p w14:paraId="45550099"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eastAsia="Calibri" w:cs="Arial"/>
                <w:sz w:val="20"/>
                <w:szCs w:val="20"/>
              </w:rPr>
              <w:t xml:space="preserve">Information Gathering; </w:t>
            </w:r>
            <w:r w:rsidRPr="00FA1F05" w:rsidDel="003F7C09">
              <w:rPr>
                <w:rFonts w:cs="Arial"/>
                <w:sz w:val="20"/>
                <w:szCs w:val="20"/>
              </w:rPr>
              <w:t>Report and Recommendations</w:t>
            </w:r>
          </w:p>
        </w:tc>
        <w:tc>
          <w:tcPr>
            <w:tcW w:w="1357" w:type="pct"/>
            <w:shd w:val="clear" w:color="auto" w:fill="E8E3D7"/>
          </w:tcPr>
          <w:p w14:paraId="6904D881"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p>
        </w:tc>
      </w:tr>
      <w:tr w:rsidR="00925E24" w:rsidRPr="006B5112" w14:paraId="5E67E5C4"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FFFFFF" w:themeFill="background1"/>
          </w:tcPr>
          <w:p w14:paraId="6FD1F7F4" w14:textId="77777777" w:rsidR="00925E24" w:rsidRPr="00FA1F05" w:rsidRDefault="00925E24" w:rsidP="006B5112">
            <w:pPr>
              <w:spacing w:after="120"/>
              <w:contextualSpacing w:val="0"/>
              <w:rPr>
                <w:rFonts w:eastAsia="Calibri" w:cs="Arial"/>
                <w:b w:val="0"/>
                <w:sz w:val="20"/>
                <w:szCs w:val="20"/>
              </w:rPr>
            </w:pPr>
            <w:r w:rsidRPr="00FA1F05">
              <w:rPr>
                <w:rFonts w:eastAsia="Calibri" w:cs="Arial"/>
                <w:b w:val="0"/>
                <w:bCs w:val="0"/>
                <w:sz w:val="20"/>
                <w:szCs w:val="20"/>
              </w:rPr>
              <w:t>Business Relationships</w:t>
            </w:r>
          </w:p>
        </w:tc>
        <w:tc>
          <w:tcPr>
            <w:tcW w:w="1357" w:type="pct"/>
            <w:shd w:val="clear" w:color="auto" w:fill="FFFFFF" w:themeFill="background1"/>
          </w:tcPr>
          <w:p w14:paraId="6522385C"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57" w:type="pct"/>
            <w:shd w:val="clear" w:color="auto" w:fill="FFFFFF" w:themeFill="background1"/>
          </w:tcPr>
          <w:p w14:paraId="6CD910D6" w14:textId="3A08AA49" w:rsidR="00925E24" w:rsidRPr="00FA1F05" w:rsidRDefault="00EE2718"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 xml:space="preserve">Terms of Reference and </w:t>
            </w:r>
            <w:r w:rsidR="00925E24">
              <w:rPr>
                <w:rFonts w:eastAsia="Calibri" w:cs="Arial"/>
                <w:sz w:val="20"/>
                <w:szCs w:val="20"/>
              </w:rPr>
              <w:t>Information Gathering</w:t>
            </w:r>
          </w:p>
        </w:tc>
      </w:tr>
      <w:tr w:rsidR="00925E24" w:rsidRPr="006B5112" w14:paraId="3EEFAB91"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E8E3D7"/>
          </w:tcPr>
          <w:p w14:paraId="52E66C24" w14:textId="77777777" w:rsidR="00925E24" w:rsidRPr="00FA1F05" w:rsidRDefault="00925E24" w:rsidP="006B5112">
            <w:pPr>
              <w:spacing w:after="120"/>
              <w:contextualSpacing w:val="0"/>
              <w:rPr>
                <w:rFonts w:eastAsia="Calibri" w:cs="Arial"/>
                <w:b w:val="0"/>
                <w:sz w:val="20"/>
                <w:szCs w:val="20"/>
              </w:rPr>
            </w:pPr>
            <w:r w:rsidRPr="00FA1F05">
              <w:rPr>
                <w:rFonts w:eastAsia="Calibri" w:cs="Arial"/>
                <w:b w:val="0"/>
                <w:bCs w:val="0"/>
                <w:sz w:val="20"/>
                <w:szCs w:val="20"/>
              </w:rPr>
              <w:t>Audit firm – Audit Client Relationship</w:t>
            </w:r>
          </w:p>
        </w:tc>
        <w:tc>
          <w:tcPr>
            <w:tcW w:w="1357" w:type="pct"/>
            <w:shd w:val="clear" w:color="auto" w:fill="E8E3D7"/>
          </w:tcPr>
          <w:p w14:paraId="6CCF760B"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57" w:type="pct"/>
            <w:shd w:val="clear" w:color="auto" w:fill="E8E3D7"/>
          </w:tcPr>
          <w:p w14:paraId="6DF08372" w14:textId="4494F36B" w:rsidR="00925E24" w:rsidRPr="00FA1F05" w:rsidRDefault="00EE2718"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 xml:space="preserve">Terms of Reference and </w:t>
            </w:r>
            <w:r w:rsidR="00925E24">
              <w:rPr>
                <w:rFonts w:eastAsia="Calibri" w:cs="Arial"/>
                <w:sz w:val="20"/>
                <w:szCs w:val="20"/>
              </w:rPr>
              <w:t>Information Gathering</w:t>
            </w:r>
          </w:p>
        </w:tc>
      </w:tr>
      <w:tr w:rsidR="00925E24" w:rsidRPr="006B5112" w14:paraId="49B456BA"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FFFFFF" w:themeFill="background1"/>
          </w:tcPr>
          <w:p w14:paraId="0B95BCF6" w14:textId="4F92B123" w:rsidR="00925E24" w:rsidRPr="00FA1F05" w:rsidRDefault="002C6DE7" w:rsidP="006B5112">
            <w:pPr>
              <w:spacing w:after="120"/>
              <w:contextualSpacing w:val="0"/>
              <w:rPr>
                <w:rFonts w:eastAsia="Calibri" w:cs="Arial"/>
                <w:b w:val="0"/>
                <w:sz w:val="20"/>
                <w:szCs w:val="20"/>
              </w:rPr>
            </w:pPr>
            <w:r w:rsidRPr="00FA1F05">
              <w:rPr>
                <w:rFonts w:eastAsia="Times New Roman" w:cs="Arial"/>
                <w:b w:val="0"/>
                <w:bCs w:val="0"/>
                <w:sz w:val="20"/>
                <w:szCs w:val="20"/>
              </w:rPr>
              <w:t>P</w:t>
            </w:r>
            <w:r>
              <w:rPr>
                <w:rFonts w:eastAsia="Times New Roman" w:cs="Arial"/>
                <w:b w:val="0"/>
                <w:bCs w:val="0"/>
                <w:sz w:val="20"/>
                <w:szCs w:val="20"/>
              </w:rPr>
              <w:t>ost-Implementation Review</w:t>
            </w:r>
            <w:r w:rsidR="00925E24" w:rsidRPr="00FA1F05">
              <w:rPr>
                <w:rFonts w:eastAsia="Calibri" w:cs="Arial"/>
                <w:b w:val="0"/>
                <w:bCs w:val="0"/>
                <w:sz w:val="20"/>
                <w:szCs w:val="20"/>
              </w:rPr>
              <w:t xml:space="preserve"> – </w:t>
            </w:r>
            <w:r w:rsidR="00903FE1" w:rsidRPr="00903FE1">
              <w:rPr>
                <w:rFonts w:eastAsia="Calibri" w:cs="Arial"/>
                <w:b w:val="0"/>
                <w:bCs w:val="0"/>
                <w:sz w:val="20"/>
                <w:szCs w:val="20"/>
              </w:rPr>
              <w:t>Non-compliance with Laws and Regulations</w:t>
            </w:r>
          </w:p>
        </w:tc>
        <w:tc>
          <w:tcPr>
            <w:tcW w:w="1357" w:type="pct"/>
            <w:shd w:val="clear" w:color="auto" w:fill="FFFFFF" w:themeFill="background1"/>
          </w:tcPr>
          <w:p w14:paraId="0A7ED055"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eastAsia="Calibri" w:cs="Arial"/>
                <w:sz w:val="20"/>
                <w:szCs w:val="20"/>
              </w:rPr>
              <w:t xml:space="preserve">Information Gathering; </w:t>
            </w:r>
            <w:r w:rsidRPr="00FA1F05">
              <w:rPr>
                <w:rFonts w:cs="Arial"/>
                <w:sz w:val="20"/>
                <w:szCs w:val="20"/>
              </w:rPr>
              <w:t>Report and Recommendations</w:t>
            </w:r>
          </w:p>
        </w:tc>
        <w:tc>
          <w:tcPr>
            <w:tcW w:w="1357" w:type="pct"/>
            <w:shd w:val="clear" w:color="auto" w:fill="FFFFFF" w:themeFill="background1"/>
          </w:tcPr>
          <w:p w14:paraId="3E0B11BD"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p>
        </w:tc>
      </w:tr>
      <w:tr w:rsidR="00925E24" w:rsidRPr="006B5112" w14:paraId="5754BF8B" w14:textId="77777777">
        <w:trPr>
          <w:trHeight w:val="355"/>
        </w:trPr>
        <w:tc>
          <w:tcPr>
            <w:cnfStyle w:val="001000000000" w:firstRow="0" w:lastRow="0" w:firstColumn="1" w:lastColumn="0" w:oddVBand="0" w:evenVBand="0" w:oddHBand="0" w:evenHBand="0" w:firstRowFirstColumn="0" w:firstRowLastColumn="0" w:lastRowFirstColumn="0" w:lastRowLastColumn="0"/>
            <w:tcW w:w="2286" w:type="pct"/>
            <w:shd w:val="clear" w:color="auto" w:fill="E8E3D7"/>
          </w:tcPr>
          <w:p w14:paraId="266FF9F5" w14:textId="09154245" w:rsidR="00925E24" w:rsidRPr="00FA1F05" w:rsidRDefault="002C6DE7" w:rsidP="006B5112">
            <w:pPr>
              <w:spacing w:after="120"/>
              <w:contextualSpacing w:val="0"/>
              <w:rPr>
                <w:rFonts w:eastAsia="Calibri" w:cs="Arial"/>
                <w:b w:val="0"/>
                <w:sz w:val="20"/>
                <w:szCs w:val="20"/>
              </w:rPr>
            </w:pPr>
            <w:r w:rsidRPr="00FA1F05">
              <w:rPr>
                <w:rFonts w:eastAsia="Times New Roman" w:cs="Arial"/>
                <w:b w:val="0"/>
                <w:bCs w:val="0"/>
                <w:sz w:val="20"/>
                <w:szCs w:val="20"/>
              </w:rPr>
              <w:t>P</w:t>
            </w:r>
            <w:r>
              <w:rPr>
                <w:rFonts w:eastAsia="Times New Roman" w:cs="Arial"/>
                <w:b w:val="0"/>
                <w:bCs w:val="0"/>
                <w:sz w:val="20"/>
                <w:szCs w:val="20"/>
              </w:rPr>
              <w:t>ost-Implementation Review</w:t>
            </w:r>
            <w:r w:rsidR="00925E24" w:rsidRPr="00FA1F05">
              <w:rPr>
                <w:rFonts w:eastAsia="Calibri" w:cs="Arial"/>
                <w:b w:val="0"/>
                <w:bCs w:val="0"/>
                <w:sz w:val="20"/>
                <w:szCs w:val="20"/>
              </w:rPr>
              <w:t xml:space="preserve"> – Restructured Code</w:t>
            </w:r>
          </w:p>
        </w:tc>
        <w:tc>
          <w:tcPr>
            <w:tcW w:w="1357" w:type="pct"/>
            <w:shd w:val="clear" w:color="auto" w:fill="E8E3D7"/>
          </w:tcPr>
          <w:p w14:paraId="30D5046C"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eastAsia="Calibri" w:cs="Arial"/>
                <w:sz w:val="20"/>
                <w:szCs w:val="20"/>
              </w:rPr>
              <w:t xml:space="preserve">Information Gathering; </w:t>
            </w:r>
            <w:r w:rsidRPr="00FA1F05">
              <w:rPr>
                <w:rFonts w:cs="Arial"/>
                <w:sz w:val="20"/>
                <w:szCs w:val="20"/>
              </w:rPr>
              <w:t>Report and Recommendations</w:t>
            </w:r>
          </w:p>
        </w:tc>
        <w:tc>
          <w:tcPr>
            <w:tcW w:w="1357" w:type="pct"/>
            <w:shd w:val="clear" w:color="auto" w:fill="E8E3D7"/>
          </w:tcPr>
          <w:p w14:paraId="77176398"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p>
        </w:tc>
      </w:tr>
      <w:tr w:rsidR="00925E24" w:rsidRPr="006B5112" w14:paraId="12A677D0" w14:textId="77777777">
        <w:trPr>
          <w:trHeight w:val="800"/>
        </w:trPr>
        <w:tc>
          <w:tcPr>
            <w:cnfStyle w:val="001000000000" w:firstRow="0" w:lastRow="0" w:firstColumn="1" w:lastColumn="0" w:oddVBand="0" w:evenVBand="0" w:oddHBand="0" w:evenHBand="0" w:firstRowFirstColumn="0" w:firstRowLastColumn="0" w:lastRowFirstColumn="0" w:lastRowLastColumn="0"/>
            <w:tcW w:w="2286" w:type="pct"/>
            <w:shd w:val="clear" w:color="auto" w:fill="FFFFFF" w:themeFill="background1"/>
          </w:tcPr>
          <w:p w14:paraId="6945251D" w14:textId="4C8EEC0D" w:rsidR="00925E24" w:rsidRPr="00FA1F05" w:rsidRDefault="002C6DE7" w:rsidP="006B5112">
            <w:pPr>
              <w:spacing w:after="120"/>
              <w:contextualSpacing w:val="0"/>
              <w:rPr>
                <w:rFonts w:eastAsia="Calibri" w:cs="Arial"/>
                <w:b w:val="0"/>
                <w:sz w:val="20"/>
                <w:szCs w:val="20"/>
              </w:rPr>
            </w:pPr>
            <w:r w:rsidRPr="00FA1F05">
              <w:rPr>
                <w:rFonts w:eastAsia="Times New Roman" w:cs="Arial"/>
                <w:b w:val="0"/>
                <w:bCs w:val="0"/>
                <w:sz w:val="20"/>
                <w:szCs w:val="20"/>
              </w:rPr>
              <w:t>P</w:t>
            </w:r>
            <w:r>
              <w:rPr>
                <w:rFonts w:eastAsia="Times New Roman" w:cs="Arial"/>
                <w:b w:val="0"/>
                <w:bCs w:val="0"/>
                <w:sz w:val="20"/>
                <w:szCs w:val="20"/>
              </w:rPr>
              <w:t>ost-Implementation Review</w:t>
            </w:r>
            <w:r w:rsidR="00925E24" w:rsidRPr="00FA1F05">
              <w:rPr>
                <w:rFonts w:eastAsia="Calibri" w:cs="Arial"/>
                <w:b w:val="0"/>
                <w:bCs w:val="0"/>
                <w:sz w:val="20"/>
                <w:szCs w:val="20"/>
              </w:rPr>
              <w:t xml:space="preserve"> – Long Association Phase 2</w:t>
            </w:r>
          </w:p>
        </w:tc>
        <w:tc>
          <w:tcPr>
            <w:tcW w:w="1357" w:type="pct"/>
            <w:shd w:val="clear" w:color="auto" w:fill="FFFFFF" w:themeFill="background1"/>
          </w:tcPr>
          <w:p w14:paraId="1CADBFC6" w14:textId="214B1721"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57" w:type="pct"/>
            <w:shd w:val="clear" w:color="auto" w:fill="FFFFFF" w:themeFill="background1"/>
          </w:tcPr>
          <w:p w14:paraId="50A2DA88" w14:textId="6C4F89DE" w:rsidR="00925E24" w:rsidRPr="00FA1F05" w:rsidRDefault="00EE2718"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Terms of Reference</w:t>
            </w:r>
            <w:r w:rsidR="00925E24">
              <w:rPr>
                <w:rFonts w:eastAsia="Calibri" w:cs="Arial"/>
                <w:sz w:val="20"/>
                <w:szCs w:val="20"/>
              </w:rPr>
              <w:t xml:space="preserve"> </w:t>
            </w:r>
          </w:p>
        </w:tc>
      </w:tr>
      <w:tr w:rsidR="00925E24" w:rsidRPr="006B5112" w14:paraId="261E7729" w14:textId="77777777">
        <w:trPr>
          <w:trHeight w:val="175"/>
        </w:trPr>
        <w:tc>
          <w:tcPr>
            <w:cnfStyle w:val="001000000000" w:firstRow="0" w:lastRow="0" w:firstColumn="1" w:lastColumn="0" w:oddVBand="0" w:evenVBand="0" w:oddHBand="0" w:evenHBand="0" w:firstRowFirstColumn="0" w:firstRowLastColumn="0" w:lastRowFirstColumn="0" w:lastRowLastColumn="0"/>
            <w:tcW w:w="2286" w:type="pct"/>
            <w:shd w:val="clear" w:color="auto" w:fill="E8E3D7"/>
          </w:tcPr>
          <w:p w14:paraId="174F2954" w14:textId="5D6C81F4" w:rsidR="00925E24" w:rsidRPr="00FA1F05" w:rsidRDefault="002C6DE7" w:rsidP="006B5112">
            <w:pPr>
              <w:spacing w:after="120"/>
              <w:contextualSpacing w:val="0"/>
              <w:rPr>
                <w:rFonts w:eastAsia="Calibri" w:cs="Arial"/>
                <w:b w:val="0"/>
                <w:sz w:val="20"/>
                <w:szCs w:val="20"/>
              </w:rPr>
            </w:pPr>
            <w:r w:rsidRPr="00FA1F05">
              <w:rPr>
                <w:rFonts w:eastAsia="Times New Roman" w:cs="Arial"/>
                <w:b w:val="0"/>
                <w:bCs w:val="0"/>
                <w:sz w:val="20"/>
                <w:szCs w:val="20"/>
              </w:rPr>
              <w:t>P</w:t>
            </w:r>
            <w:r>
              <w:rPr>
                <w:rFonts w:eastAsia="Times New Roman" w:cs="Arial"/>
                <w:b w:val="0"/>
                <w:bCs w:val="0"/>
                <w:sz w:val="20"/>
                <w:szCs w:val="20"/>
              </w:rPr>
              <w:t>ost-Implementation Review</w:t>
            </w:r>
            <w:r w:rsidR="00925E24" w:rsidRPr="00FA1F05">
              <w:rPr>
                <w:rFonts w:eastAsia="Calibri" w:cs="Arial"/>
                <w:b w:val="0"/>
                <w:bCs w:val="0"/>
                <w:sz w:val="20"/>
                <w:szCs w:val="20"/>
              </w:rPr>
              <w:t xml:space="preserve"> – </w:t>
            </w:r>
            <w:r w:rsidR="00925E24">
              <w:rPr>
                <w:rFonts w:eastAsia="Calibri" w:cs="Arial"/>
                <w:b w:val="0"/>
                <w:bCs w:val="0"/>
                <w:sz w:val="20"/>
                <w:szCs w:val="20"/>
              </w:rPr>
              <w:t xml:space="preserve">Non-Assurance Services </w:t>
            </w:r>
            <w:r w:rsidR="00925E24" w:rsidRPr="00FA1F05">
              <w:rPr>
                <w:rFonts w:eastAsia="Calibri" w:cs="Arial"/>
                <w:b w:val="0"/>
                <w:bCs w:val="0"/>
                <w:sz w:val="20"/>
                <w:szCs w:val="20"/>
              </w:rPr>
              <w:t>and Fees</w:t>
            </w:r>
          </w:p>
        </w:tc>
        <w:tc>
          <w:tcPr>
            <w:tcW w:w="1357" w:type="pct"/>
            <w:shd w:val="clear" w:color="auto" w:fill="E8E3D7"/>
          </w:tcPr>
          <w:p w14:paraId="4C7D055D" w14:textId="77777777" w:rsidR="00925E24"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p w14:paraId="52F128EC" w14:textId="77777777" w:rsidR="001822A3" w:rsidRPr="001822A3" w:rsidRDefault="001822A3" w:rsidP="001822A3">
            <w:pPr>
              <w:ind w:firstLine="72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57" w:type="pct"/>
            <w:shd w:val="clear" w:color="auto" w:fill="E8E3D7"/>
          </w:tcPr>
          <w:p w14:paraId="08BBC26D"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Terms of Reference</w:t>
            </w:r>
          </w:p>
        </w:tc>
      </w:tr>
      <w:tr w:rsidR="00925E24" w:rsidRPr="006B5112" w14:paraId="1BF9F25C" w14:textId="77777777">
        <w:trPr>
          <w:trHeight w:val="265"/>
        </w:trPr>
        <w:tc>
          <w:tcPr>
            <w:cnfStyle w:val="001000000000" w:firstRow="0" w:lastRow="0" w:firstColumn="1" w:lastColumn="0" w:oddVBand="0" w:evenVBand="0" w:oddHBand="0" w:evenHBand="0" w:firstRowFirstColumn="0" w:firstRowLastColumn="0" w:lastRowFirstColumn="0" w:lastRowLastColumn="0"/>
            <w:tcW w:w="2286" w:type="pct"/>
          </w:tcPr>
          <w:p w14:paraId="79CE3622" w14:textId="2B03B2CB" w:rsidR="00925E24" w:rsidRPr="00FA1F05" w:rsidRDefault="002C6DE7" w:rsidP="006B5112">
            <w:pPr>
              <w:spacing w:after="120"/>
              <w:contextualSpacing w:val="0"/>
              <w:rPr>
                <w:rFonts w:eastAsia="Calibri" w:cs="Arial"/>
                <w:b w:val="0"/>
                <w:sz w:val="20"/>
                <w:szCs w:val="20"/>
                <w:lang w:val="fr-CA"/>
              </w:rPr>
            </w:pPr>
            <w:r w:rsidRPr="00FA1F05">
              <w:rPr>
                <w:rFonts w:eastAsia="Times New Roman" w:cs="Arial"/>
                <w:b w:val="0"/>
                <w:bCs w:val="0"/>
                <w:sz w:val="20"/>
                <w:szCs w:val="20"/>
              </w:rPr>
              <w:lastRenderedPageBreak/>
              <w:t>P</w:t>
            </w:r>
            <w:r>
              <w:rPr>
                <w:rFonts w:eastAsia="Times New Roman" w:cs="Arial"/>
                <w:b w:val="0"/>
                <w:bCs w:val="0"/>
                <w:sz w:val="20"/>
                <w:szCs w:val="20"/>
              </w:rPr>
              <w:t>ost-Implementation Review</w:t>
            </w:r>
            <w:r w:rsidR="00925E24" w:rsidRPr="00FA1F05">
              <w:rPr>
                <w:rFonts w:eastAsia="Calibri" w:cs="Arial"/>
                <w:b w:val="0"/>
                <w:bCs w:val="0"/>
                <w:sz w:val="20"/>
                <w:szCs w:val="20"/>
                <w:lang w:val="fr-CA"/>
              </w:rPr>
              <w:t xml:space="preserve"> – </w:t>
            </w:r>
            <w:r w:rsidR="004B6BF5" w:rsidRPr="00FA1F05">
              <w:rPr>
                <w:rFonts w:eastAsia="Times New Roman" w:cs="Arial"/>
                <w:b w:val="0"/>
                <w:bCs w:val="0"/>
                <w:sz w:val="20"/>
                <w:szCs w:val="20"/>
              </w:rPr>
              <w:t>Public Interest Entity</w:t>
            </w:r>
            <w:r w:rsidR="00925E24" w:rsidRPr="00FA1F05">
              <w:rPr>
                <w:rFonts w:eastAsia="Calibri" w:cs="Arial"/>
                <w:b w:val="0"/>
                <w:bCs w:val="0"/>
                <w:sz w:val="20"/>
                <w:szCs w:val="20"/>
                <w:lang w:val="fr-CA"/>
              </w:rPr>
              <w:t xml:space="preserve"> -</w:t>
            </w:r>
            <w:r w:rsidR="00925E24" w:rsidRPr="00FA1F05">
              <w:rPr>
                <w:rFonts w:eastAsia="Times New Roman" w:cs="Arial"/>
                <w:b w:val="0"/>
                <w:bCs w:val="0"/>
                <w:sz w:val="20"/>
                <w:szCs w:val="20"/>
                <w:lang w:val="fr-CA"/>
              </w:rPr>
              <w:t xml:space="preserve"> Joint </w:t>
            </w:r>
            <w:proofErr w:type="spellStart"/>
            <w:r w:rsidR="00925E24" w:rsidRPr="00FA1F05">
              <w:rPr>
                <w:rFonts w:eastAsia="Times New Roman" w:cs="Arial"/>
                <w:b w:val="0"/>
                <w:bCs w:val="0"/>
                <w:sz w:val="20"/>
                <w:szCs w:val="20"/>
                <w:lang w:val="fr-CA"/>
              </w:rPr>
              <w:t>SSBs</w:t>
            </w:r>
            <w:proofErr w:type="spellEnd"/>
            <w:r w:rsidR="00925E24">
              <w:rPr>
                <w:rFonts w:eastAsia="Times New Roman" w:cs="Arial"/>
                <w:b w:val="0"/>
                <w:bCs w:val="0"/>
                <w:sz w:val="20"/>
                <w:szCs w:val="20"/>
                <w:lang w:val="fr-CA"/>
              </w:rPr>
              <w:t>’</w:t>
            </w:r>
            <w:r w:rsidR="00925E24" w:rsidRPr="00FA1F05">
              <w:rPr>
                <w:rFonts w:eastAsia="Times New Roman" w:cs="Arial"/>
                <w:b w:val="0"/>
                <w:bCs w:val="0"/>
                <w:sz w:val="20"/>
                <w:szCs w:val="20"/>
                <w:lang w:val="fr-CA"/>
              </w:rPr>
              <w:t xml:space="preserve"> Action</w:t>
            </w:r>
          </w:p>
        </w:tc>
        <w:tc>
          <w:tcPr>
            <w:tcW w:w="1357" w:type="pct"/>
          </w:tcPr>
          <w:p w14:paraId="76FFB92C"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c>
          <w:tcPr>
            <w:tcW w:w="1357" w:type="pct"/>
          </w:tcPr>
          <w:p w14:paraId="4B6FD2E2"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Terms of Reference</w:t>
            </w:r>
          </w:p>
        </w:tc>
      </w:tr>
      <w:tr w:rsidR="00925E24" w:rsidRPr="006B5112" w14:paraId="7A28DEB3" w14:textId="77777777">
        <w:trPr>
          <w:trHeight w:val="355"/>
        </w:trPr>
        <w:tc>
          <w:tcPr>
            <w:cnfStyle w:val="001000000000" w:firstRow="0" w:lastRow="0" w:firstColumn="1" w:lastColumn="0" w:oddVBand="0" w:evenVBand="0" w:oddHBand="0" w:evenHBand="0" w:firstRowFirstColumn="0" w:firstRowLastColumn="0" w:lastRowFirstColumn="0" w:lastRowLastColumn="0"/>
            <w:tcW w:w="2286" w:type="pct"/>
            <w:shd w:val="clear" w:color="auto" w:fill="E8E3D7"/>
          </w:tcPr>
          <w:p w14:paraId="5ED3671F" w14:textId="7088E508" w:rsidR="00925E24" w:rsidRPr="00FA1F05" w:rsidRDefault="002C6DE7" w:rsidP="006B5112">
            <w:pPr>
              <w:spacing w:after="120"/>
              <w:contextualSpacing w:val="0"/>
              <w:rPr>
                <w:rFonts w:eastAsia="Calibri" w:cs="Arial"/>
                <w:b w:val="0"/>
                <w:sz w:val="20"/>
                <w:szCs w:val="20"/>
              </w:rPr>
            </w:pPr>
            <w:r w:rsidRPr="00FA1F05">
              <w:rPr>
                <w:rFonts w:eastAsia="Times New Roman" w:cs="Arial"/>
                <w:b w:val="0"/>
                <w:sz w:val="20"/>
                <w:szCs w:val="20"/>
              </w:rPr>
              <w:t>P</w:t>
            </w:r>
            <w:r>
              <w:rPr>
                <w:rFonts w:eastAsia="Times New Roman" w:cs="Arial"/>
                <w:b w:val="0"/>
                <w:sz w:val="20"/>
                <w:szCs w:val="20"/>
              </w:rPr>
              <w:t xml:space="preserve">ost-Implementation </w:t>
            </w:r>
            <w:r>
              <w:rPr>
                <w:rFonts w:eastAsia="Times New Roman" w:cs="Arial"/>
                <w:b w:val="0"/>
                <w:bCs w:val="0"/>
                <w:sz w:val="20"/>
                <w:szCs w:val="20"/>
              </w:rPr>
              <w:t>Review</w:t>
            </w:r>
            <w:r w:rsidR="00925E24" w:rsidRPr="00FA1F05">
              <w:rPr>
                <w:rFonts w:eastAsia="Calibri" w:cs="Arial"/>
                <w:b w:val="0"/>
                <w:sz w:val="20"/>
                <w:szCs w:val="20"/>
              </w:rPr>
              <w:t xml:space="preserve"> – </w:t>
            </w:r>
            <w:r w:rsidR="00C05432">
              <w:rPr>
                <w:rFonts w:eastAsia="Calibri" w:cs="Arial"/>
                <w:b w:val="0"/>
                <w:bCs w:val="0"/>
                <w:sz w:val="20"/>
                <w:szCs w:val="20"/>
              </w:rPr>
              <w:t>Engag</w:t>
            </w:r>
            <w:r w:rsidR="00FB7562">
              <w:rPr>
                <w:rFonts w:eastAsia="Calibri" w:cs="Arial"/>
                <w:b w:val="0"/>
                <w:bCs w:val="0"/>
                <w:sz w:val="20"/>
                <w:szCs w:val="20"/>
              </w:rPr>
              <w:t xml:space="preserve">ement Team </w:t>
            </w:r>
            <w:r w:rsidR="00A126B5">
              <w:rPr>
                <w:rFonts w:eastAsia="Calibri" w:cs="Arial"/>
                <w:b w:val="0"/>
                <w:bCs w:val="0"/>
                <w:sz w:val="20"/>
                <w:szCs w:val="20"/>
              </w:rPr>
              <w:t xml:space="preserve">- </w:t>
            </w:r>
            <w:r w:rsidR="00C253FF">
              <w:rPr>
                <w:rFonts w:eastAsia="Calibri" w:cs="Arial"/>
                <w:b w:val="0"/>
                <w:bCs w:val="0"/>
                <w:sz w:val="20"/>
                <w:szCs w:val="20"/>
              </w:rPr>
              <w:t xml:space="preserve">Group Audit Independence </w:t>
            </w:r>
          </w:p>
        </w:tc>
        <w:tc>
          <w:tcPr>
            <w:tcW w:w="1357" w:type="pct"/>
            <w:shd w:val="clear" w:color="auto" w:fill="E8E3D7"/>
          </w:tcPr>
          <w:p w14:paraId="6F27F6D6"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357" w:type="pct"/>
            <w:shd w:val="clear" w:color="auto" w:fill="E8E3D7"/>
          </w:tcPr>
          <w:p w14:paraId="6B356321" w14:textId="77777777" w:rsidR="00925E24" w:rsidRPr="00FA1F05" w:rsidRDefault="00925E24" w:rsidP="006B5112">
            <w:pPr>
              <w:spacing w:after="120"/>
              <w:contextualSpacing w:val="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Terms of Reference</w:t>
            </w:r>
          </w:p>
        </w:tc>
      </w:tr>
    </w:tbl>
    <w:p w14:paraId="0CF460A8" w14:textId="77777777" w:rsidR="00925E24" w:rsidRPr="004632A1" w:rsidRDefault="00925E24" w:rsidP="00925E24">
      <w:pPr>
        <w:rPr>
          <w:rFonts w:cs="Arial"/>
        </w:rPr>
      </w:pPr>
    </w:p>
    <w:p w14:paraId="7E8A63C3" w14:textId="77777777" w:rsidR="004F5148" w:rsidRDefault="004F5148" w:rsidP="00266317">
      <w:pPr>
        <w:ind w:left="540"/>
        <w:contextualSpacing w:val="0"/>
        <w:jc w:val="both"/>
        <w:rPr>
          <w:rFonts w:eastAsia="Yu Mincho" w:cs="Arial"/>
          <w:kern w:val="2"/>
          <w14:ligatures w14:val="standardContextual"/>
        </w:rPr>
      </w:pPr>
    </w:p>
    <w:p w14:paraId="597C7CB4" w14:textId="77777777" w:rsidR="00B01742" w:rsidRDefault="00B01742" w:rsidP="00B01742">
      <w:pPr>
        <w:spacing w:before="240"/>
        <w:contextualSpacing w:val="0"/>
        <w:rPr>
          <w:rFonts w:cs="Arial"/>
          <w:b/>
          <w:spacing w:val="-4"/>
          <w:sz w:val="24"/>
          <w:szCs w:val="24"/>
        </w:rPr>
      </w:pPr>
    </w:p>
    <w:p w14:paraId="44F991BD" w14:textId="77777777" w:rsidR="004C74A6" w:rsidRPr="008A1744" w:rsidRDefault="004C74A6" w:rsidP="005829FD">
      <w:pPr>
        <w:spacing w:before="0" w:line="240" w:lineRule="auto"/>
        <w:contextualSpacing w:val="0"/>
        <w:rPr>
          <w:rFonts w:cs="Arial"/>
        </w:rPr>
      </w:pPr>
    </w:p>
    <w:sectPr w:rsidR="004C74A6" w:rsidRPr="008A1744" w:rsidSect="00486C19">
      <w:headerReference w:type="even" r:id="rId15"/>
      <w:headerReference w:type="default" r:id="rId16"/>
      <w:footerReference w:type="even" r:id="rId17"/>
      <w:footerReference w:type="default" r:id="rId18"/>
      <w:headerReference w:type="first" r:id="rId19"/>
      <w:footerReference w:type="first" r:id="rId20"/>
      <w:pgSz w:w="12240" w:h="15840"/>
      <w:pgMar w:top="1714"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841D" w14:textId="77777777" w:rsidR="006F5CC5" w:rsidRDefault="006F5CC5">
      <w:pPr>
        <w:spacing w:before="0" w:line="240" w:lineRule="auto"/>
      </w:pPr>
      <w:r>
        <w:separator/>
      </w:r>
    </w:p>
  </w:endnote>
  <w:endnote w:type="continuationSeparator" w:id="0">
    <w:p w14:paraId="08C3F411" w14:textId="77777777" w:rsidR="006F5CC5" w:rsidRDefault="006F5CC5">
      <w:pPr>
        <w:spacing w:before="0" w:line="240" w:lineRule="auto"/>
      </w:pPr>
      <w:r>
        <w:continuationSeparator/>
      </w:r>
    </w:p>
  </w:endnote>
  <w:endnote w:type="continuationNotice" w:id="1">
    <w:p w14:paraId="4BC9122F" w14:textId="77777777" w:rsidR="006F5CC5" w:rsidRDefault="006F5CC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85C4" w14:textId="77777777" w:rsidR="004B7B92" w:rsidRDefault="004B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339A" w14:textId="11DEAE4D" w:rsidR="00D84511" w:rsidRPr="006D1B5B" w:rsidRDefault="001822A3" w:rsidP="006D1B5B">
    <w:pPr>
      <w:spacing w:before="0" w:after="60" w:line="240" w:lineRule="exact"/>
      <w:contextualSpacing w:val="0"/>
      <w:jc w:val="center"/>
      <w:rPr>
        <w:rFonts w:cs="Arial"/>
        <w:sz w:val="16"/>
        <w:szCs w:val="16"/>
      </w:rPr>
    </w:pPr>
    <w:r>
      <w:rPr>
        <w:rFonts w:cs="Arial"/>
        <w:sz w:val="16"/>
        <w:szCs w:val="16"/>
      </w:rPr>
      <w:t>P</w:t>
    </w:r>
    <w:r w:rsidR="00A63D6B" w:rsidRPr="0011330E">
      <w:rPr>
        <w:rFonts w:cs="Arial"/>
        <w:sz w:val="16"/>
        <w:szCs w:val="16"/>
      </w:rPr>
      <w:t xml:space="preserve">age </w:t>
    </w:r>
    <w:r w:rsidR="00A63D6B">
      <w:rPr>
        <w:rFonts w:cs="Arial"/>
        <w:sz w:val="16"/>
        <w:szCs w:val="16"/>
      </w:rPr>
      <w:fldChar w:fldCharType="begin"/>
    </w:r>
    <w:r w:rsidR="00A63D6B">
      <w:rPr>
        <w:rFonts w:cs="Arial"/>
        <w:sz w:val="16"/>
        <w:szCs w:val="16"/>
      </w:rPr>
      <w:instrText xml:space="preserve"> PAGE  \* Arabic  \* MERGEFORMAT </w:instrText>
    </w:r>
    <w:r w:rsidR="00A63D6B">
      <w:rPr>
        <w:rFonts w:cs="Arial"/>
        <w:sz w:val="16"/>
        <w:szCs w:val="16"/>
      </w:rPr>
      <w:fldChar w:fldCharType="separate"/>
    </w:r>
    <w:r w:rsidR="00A63D6B">
      <w:rPr>
        <w:rFonts w:cs="Arial"/>
        <w:sz w:val="16"/>
        <w:szCs w:val="16"/>
      </w:rPr>
      <w:t>2</w:t>
    </w:r>
    <w:r w:rsidR="00A63D6B">
      <w:rPr>
        <w:rFonts w:cs="Arial"/>
        <w:sz w:val="16"/>
        <w:szCs w:val="16"/>
      </w:rPr>
      <w:fldChar w:fldCharType="end"/>
    </w:r>
    <w:r w:rsidR="00A63D6B">
      <w:rPr>
        <w:rFonts w:cs="Arial"/>
        <w:sz w:val="16"/>
        <w:szCs w:val="16"/>
      </w:rPr>
      <w:t xml:space="preserve"> </w:t>
    </w:r>
    <w:r w:rsidR="00A63D6B" w:rsidRPr="0011330E">
      <w:rPr>
        <w:rFonts w:cs="Arial"/>
        <w:sz w:val="16"/>
        <w:szCs w:val="16"/>
      </w:rPr>
      <w:t xml:space="preserve">of </w:t>
    </w:r>
    <w:r w:rsidR="00A63D6B" w:rsidRPr="0011330E">
      <w:rPr>
        <w:rFonts w:cs="Arial"/>
        <w:sz w:val="16"/>
        <w:szCs w:val="16"/>
      </w:rPr>
      <w:fldChar w:fldCharType="begin"/>
    </w:r>
    <w:r w:rsidR="00A63D6B" w:rsidRPr="0011330E">
      <w:rPr>
        <w:rFonts w:cs="Arial"/>
        <w:sz w:val="16"/>
        <w:szCs w:val="16"/>
      </w:rPr>
      <w:instrText>NUMPAGES  \* MERGEFORMAT</w:instrText>
    </w:r>
    <w:r w:rsidR="00A63D6B" w:rsidRPr="0011330E">
      <w:rPr>
        <w:rFonts w:cs="Arial"/>
        <w:sz w:val="16"/>
        <w:szCs w:val="16"/>
      </w:rPr>
      <w:fldChar w:fldCharType="separate"/>
    </w:r>
    <w:r w:rsidR="00A63D6B">
      <w:rPr>
        <w:rFonts w:cs="Arial"/>
        <w:sz w:val="16"/>
        <w:szCs w:val="16"/>
      </w:rPr>
      <w:t>15</w:t>
    </w:r>
    <w:r w:rsidR="00A63D6B" w:rsidRPr="0011330E">
      <w:rPr>
        <w:rFonts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EF18" w14:textId="2C7B19C8" w:rsidR="001B237D" w:rsidRPr="001B237D" w:rsidRDefault="001B237D" w:rsidP="00A47381">
    <w:pPr>
      <w:pStyle w:val="Footer"/>
      <w:tabs>
        <w:tab w:val="clear" w:pos="4320"/>
        <w:tab w:val="clear" w:pos="8640"/>
        <w:tab w:val="center" w:pos="4680"/>
        <w:tab w:val="right" w:pos="9360"/>
      </w:tabs>
      <w:spacing w:after="60" w:line="240" w:lineRule="exact"/>
      <w:contextualSpacing w:val="0"/>
      <w:jc w:val="center"/>
      <w:rPr>
        <w:rFonts w:eastAsia="Times New Roman" w:cs="Arial"/>
        <w:iCs/>
        <w:kern w:val="8"/>
        <w:sz w:val="16"/>
        <w:szCs w:val="16"/>
        <w:lang w:bidi="he-IL"/>
      </w:rPr>
    </w:pPr>
    <w:r w:rsidRPr="001B237D">
      <w:rPr>
        <w:rFonts w:eastAsia="Times New Roman" w:cs="Arial"/>
        <w:iCs/>
        <w:kern w:val="8"/>
        <w:sz w:val="16"/>
        <w:szCs w:val="16"/>
        <w:lang w:bidi="he-IL"/>
      </w:rPr>
      <w:t xml:space="preserve">Page </w:t>
    </w:r>
    <w:r w:rsidRPr="001B237D">
      <w:rPr>
        <w:rFonts w:eastAsia="Times New Roman" w:cs="Arial"/>
        <w:iCs/>
        <w:kern w:val="8"/>
        <w:sz w:val="16"/>
        <w:szCs w:val="16"/>
        <w:lang w:bidi="he-IL"/>
      </w:rPr>
      <w:fldChar w:fldCharType="begin"/>
    </w:r>
    <w:r w:rsidRPr="001B237D">
      <w:rPr>
        <w:rFonts w:eastAsia="Times New Roman" w:cs="Arial"/>
        <w:iCs/>
        <w:kern w:val="8"/>
        <w:sz w:val="16"/>
        <w:szCs w:val="16"/>
        <w:lang w:bidi="he-IL"/>
      </w:rPr>
      <w:instrText xml:space="preserve"> PAGE  \* Arabic  \* MERGEFORMAT </w:instrText>
    </w:r>
    <w:r w:rsidRPr="001B237D">
      <w:rPr>
        <w:rFonts w:eastAsia="Times New Roman" w:cs="Arial"/>
        <w:iCs/>
        <w:kern w:val="8"/>
        <w:sz w:val="16"/>
        <w:szCs w:val="16"/>
        <w:lang w:bidi="he-IL"/>
      </w:rPr>
      <w:fldChar w:fldCharType="separate"/>
    </w:r>
    <w:r w:rsidRPr="001B237D">
      <w:rPr>
        <w:rFonts w:eastAsia="Times New Roman" w:cs="Arial"/>
        <w:iCs/>
        <w:kern w:val="8"/>
        <w:sz w:val="16"/>
        <w:szCs w:val="16"/>
        <w:lang w:bidi="he-IL"/>
      </w:rPr>
      <w:t>1</w:t>
    </w:r>
    <w:r w:rsidRPr="001B237D">
      <w:rPr>
        <w:rFonts w:eastAsia="Times New Roman" w:cs="Arial"/>
        <w:iCs/>
        <w:kern w:val="8"/>
        <w:sz w:val="16"/>
        <w:szCs w:val="16"/>
        <w:lang w:bidi="he-IL"/>
      </w:rPr>
      <w:fldChar w:fldCharType="end"/>
    </w:r>
    <w:r w:rsidRPr="001B237D">
      <w:rPr>
        <w:rFonts w:eastAsia="Times New Roman" w:cs="Arial"/>
        <w:iCs/>
        <w:kern w:val="8"/>
        <w:sz w:val="16"/>
        <w:szCs w:val="16"/>
        <w:lang w:bidi="he-IL"/>
      </w:rPr>
      <w:t xml:space="preserve"> of </w:t>
    </w:r>
    <w:r w:rsidRPr="001B237D">
      <w:rPr>
        <w:rFonts w:eastAsia="Times New Roman" w:cs="Arial"/>
        <w:iCs/>
        <w:kern w:val="8"/>
        <w:sz w:val="16"/>
        <w:szCs w:val="16"/>
        <w:lang w:bidi="he-IL"/>
      </w:rPr>
      <w:fldChar w:fldCharType="begin"/>
    </w:r>
    <w:r w:rsidRPr="001B237D">
      <w:rPr>
        <w:rFonts w:eastAsia="Times New Roman" w:cs="Arial"/>
        <w:iCs/>
        <w:kern w:val="8"/>
        <w:sz w:val="16"/>
        <w:szCs w:val="16"/>
        <w:lang w:bidi="he-IL"/>
      </w:rPr>
      <w:instrText>NUMPAGES  \* MERGEFORMAT</w:instrText>
    </w:r>
    <w:r w:rsidRPr="001B237D">
      <w:rPr>
        <w:rFonts w:eastAsia="Times New Roman" w:cs="Arial"/>
        <w:iCs/>
        <w:kern w:val="8"/>
        <w:sz w:val="16"/>
        <w:szCs w:val="16"/>
        <w:lang w:bidi="he-IL"/>
      </w:rPr>
      <w:fldChar w:fldCharType="separate"/>
    </w:r>
    <w:r w:rsidRPr="001B237D">
      <w:rPr>
        <w:rFonts w:eastAsia="Times New Roman" w:cs="Arial"/>
        <w:iCs/>
        <w:kern w:val="8"/>
        <w:sz w:val="16"/>
        <w:szCs w:val="16"/>
        <w:lang w:bidi="he-IL"/>
      </w:rPr>
      <w:t>15</w:t>
    </w:r>
    <w:r w:rsidRPr="001B237D">
      <w:rPr>
        <w:rFonts w:eastAsia="Times New Roman" w:cs="Arial"/>
        <w:iCs/>
        <w:kern w:val="8"/>
        <w:sz w:val="16"/>
        <w:szCs w:val="16"/>
        <w:lang w:bidi="he-I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2CFE" w14:textId="77777777" w:rsidR="006F5CC5" w:rsidRDefault="006F5CC5">
      <w:pPr>
        <w:spacing w:before="0" w:line="240" w:lineRule="auto"/>
      </w:pPr>
      <w:r>
        <w:separator/>
      </w:r>
    </w:p>
  </w:footnote>
  <w:footnote w:type="continuationSeparator" w:id="0">
    <w:p w14:paraId="26ADA26D" w14:textId="77777777" w:rsidR="006F5CC5" w:rsidRDefault="006F5CC5">
      <w:pPr>
        <w:spacing w:before="0" w:line="240" w:lineRule="auto"/>
      </w:pPr>
      <w:r>
        <w:continuationSeparator/>
      </w:r>
    </w:p>
  </w:footnote>
  <w:footnote w:type="continuationNotice" w:id="1">
    <w:p w14:paraId="339AA226" w14:textId="77777777" w:rsidR="006F5CC5" w:rsidRDefault="006F5CC5">
      <w:pPr>
        <w:spacing w:before="0" w:line="240" w:lineRule="auto"/>
      </w:pPr>
    </w:p>
  </w:footnote>
  <w:footnote w:id="2">
    <w:p w14:paraId="76FE2C83" w14:textId="5FD7F0E6" w:rsidR="005507B0" w:rsidRPr="00925808" w:rsidRDefault="005507B0" w:rsidP="00DC4F21">
      <w:pPr>
        <w:pStyle w:val="FootnoteText"/>
        <w:spacing w:after="60" w:line="240" w:lineRule="exact"/>
        <w:ind w:left="360" w:hanging="360"/>
        <w:rPr>
          <w:rFonts w:ascii="Arial" w:hAnsi="Arial" w:cs="Arial"/>
          <w:sz w:val="16"/>
          <w:szCs w:val="16"/>
        </w:rPr>
      </w:pPr>
      <w:r w:rsidRPr="00925808">
        <w:rPr>
          <w:rStyle w:val="FootnoteReference"/>
          <w:rFonts w:ascii="Arial" w:hAnsi="Arial" w:cs="Arial"/>
          <w:sz w:val="16"/>
          <w:szCs w:val="16"/>
        </w:rPr>
        <w:footnoteRef/>
      </w:r>
      <w:r w:rsidRPr="00925808">
        <w:rPr>
          <w:rFonts w:ascii="Arial" w:hAnsi="Arial" w:cs="Arial"/>
          <w:sz w:val="16"/>
          <w:szCs w:val="16"/>
        </w:rPr>
        <w:t xml:space="preserve"> </w:t>
      </w:r>
      <w:r w:rsidR="00925808">
        <w:rPr>
          <w:rFonts w:ascii="Arial" w:hAnsi="Arial" w:cs="Arial"/>
          <w:sz w:val="16"/>
          <w:szCs w:val="16"/>
        </w:rPr>
        <w:tab/>
      </w:r>
      <w:r w:rsidR="0086236F" w:rsidRPr="00925808">
        <w:rPr>
          <w:rFonts w:ascii="Arial" w:hAnsi="Arial" w:cs="Arial"/>
          <w:sz w:val="16"/>
          <w:szCs w:val="16"/>
        </w:rPr>
        <w:t xml:space="preserve">In its 2024–2027 </w:t>
      </w:r>
      <w:r w:rsidR="00B30074">
        <w:rPr>
          <w:rFonts w:ascii="Arial" w:hAnsi="Arial" w:cs="Arial"/>
          <w:sz w:val="16"/>
          <w:szCs w:val="16"/>
        </w:rPr>
        <w:t>SWP</w:t>
      </w:r>
      <w:r w:rsidR="0086236F" w:rsidRPr="00925808">
        <w:rPr>
          <w:rFonts w:ascii="Arial" w:hAnsi="Arial" w:cs="Arial"/>
          <w:sz w:val="16"/>
          <w:szCs w:val="16"/>
        </w:rPr>
        <w:t>, t</w:t>
      </w:r>
      <w:r w:rsidRPr="00925808">
        <w:rPr>
          <w:rFonts w:ascii="Arial" w:hAnsi="Arial" w:cs="Arial"/>
          <w:sz w:val="16"/>
          <w:szCs w:val="16"/>
        </w:rPr>
        <w:t xml:space="preserve">he IESBA used the term </w:t>
      </w:r>
      <w:r w:rsidR="0086236F" w:rsidRPr="00925808">
        <w:rPr>
          <w:rFonts w:ascii="Arial" w:hAnsi="Arial" w:cs="Arial"/>
          <w:sz w:val="16"/>
          <w:szCs w:val="16"/>
        </w:rPr>
        <w:t xml:space="preserve">strategic </w:t>
      </w:r>
      <w:r w:rsidR="00854D87" w:rsidRPr="00925808">
        <w:rPr>
          <w:rFonts w:ascii="Arial" w:hAnsi="Arial" w:cs="Arial"/>
          <w:sz w:val="16"/>
          <w:szCs w:val="16"/>
        </w:rPr>
        <w:t xml:space="preserve">themes instead of </w:t>
      </w:r>
      <w:r w:rsidR="00850EAE" w:rsidRPr="00925808">
        <w:rPr>
          <w:rFonts w:ascii="Arial" w:hAnsi="Arial" w:cs="Arial"/>
          <w:sz w:val="16"/>
          <w:szCs w:val="16"/>
        </w:rPr>
        <w:t xml:space="preserve">strategic objectives. </w:t>
      </w:r>
    </w:p>
  </w:footnote>
  <w:footnote w:id="3">
    <w:p w14:paraId="2F9C1289" w14:textId="0257FAFF" w:rsidR="00F67F16" w:rsidRPr="00A918D8" w:rsidRDefault="00F67F16" w:rsidP="00A918D8">
      <w:pPr>
        <w:pStyle w:val="FootnoteText"/>
        <w:spacing w:after="60" w:line="240" w:lineRule="exact"/>
        <w:ind w:left="360" w:hanging="360"/>
        <w:jc w:val="both"/>
        <w:rPr>
          <w:rFonts w:ascii="Arial" w:hAnsi="Arial" w:cs="Arial"/>
          <w:sz w:val="16"/>
          <w:szCs w:val="16"/>
        </w:rPr>
      </w:pPr>
      <w:r w:rsidRPr="00A918D8">
        <w:rPr>
          <w:rStyle w:val="FootnoteReference"/>
          <w:rFonts w:ascii="Arial" w:hAnsi="Arial" w:cs="Arial"/>
          <w:sz w:val="16"/>
          <w:szCs w:val="16"/>
        </w:rPr>
        <w:footnoteRef/>
      </w:r>
      <w:r w:rsidRPr="00A918D8">
        <w:rPr>
          <w:rFonts w:ascii="Arial" w:hAnsi="Arial" w:cs="Arial"/>
          <w:sz w:val="16"/>
          <w:szCs w:val="16"/>
        </w:rPr>
        <w:t xml:space="preserve"> </w:t>
      </w:r>
      <w:r w:rsidR="004D5ACB" w:rsidRPr="00A918D8">
        <w:rPr>
          <w:rFonts w:ascii="Arial" w:hAnsi="Arial" w:cs="Arial"/>
          <w:sz w:val="16"/>
          <w:szCs w:val="16"/>
        </w:rPr>
        <w:tab/>
      </w:r>
      <w:r w:rsidRPr="00C86365">
        <w:rPr>
          <w:rFonts w:ascii="Arial" w:hAnsi="Arial" w:cs="Arial"/>
          <w:sz w:val="16"/>
          <w:szCs w:val="16"/>
        </w:rPr>
        <w:t>Strategic drivers are the factors that drive the opportunities and challenges impacting the SSBs’ ability to deliver on their mandates</w:t>
      </w:r>
      <w:r w:rsidR="00FB4E11">
        <w:rPr>
          <w:rFonts w:ascii="Arial" w:hAnsi="Arial" w:cs="Arial"/>
          <w:sz w:val="16"/>
          <w:szCs w:val="16"/>
        </w:rPr>
        <w:t xml:space="preserve"> </w:t>
      </w:r>
      <w:r w:rsidRPr="00C86365">
        <w:rPr>
          <w:rFonts w:ascii="Arial" w:hAnsi="Arial" w:cs="Arial"/>
          <w:sz w:val="16"/>
          <w:szCs w:val="16"/>
        </w:rPr>
        <w:t>in the public interest</w:t>
      </w:r>
      <w:r>
        <w:rPr>
          <w:rFonts w:ascii="Arial" w:hAnsi="Arial" w:cs="Arial"/>
          <w:sz w:val="16"/>
          <w:szCs w:val="16"/>
        </w:rPr>
        <w:t>.</w:t>
      </w:r>
    </w:p>
  </w:footnote>
  <w:footnote w:id="4">
    <w:p w14:paraId="610C0C13" w14:textId="34FD7FF8" w:rsidR="00A51C00" w:rsidRPr="006B5112" w:rsidRDefault="00A51C00" w:rsidP="00A918D8">
      <w:pPr>
        <w:pStyle w:val="FootnoteText"/>
        <w:spacing w:after="60" w:line="240" w:lineRule="exact"/>
        <w:ind w:left="360" w:hanging="360"/>
        <w:jc w:val="both"/>
        <w:rPr>
          <w:rFonts w:ascii="Arial" w:hAnsi="Arial" w:cs="Arial"/>
          <w:sz w:val="16"/>
          <w:szCs w:val="16"/>
        </w:rPr>
      </w:pPr>
      <w:r w:rsidRPr="007A1439">
        <w:rPr>
          <w:rStyle w:val="FootnoteReference"/>
          <w:rFonts w:ascii="Arial" w:hAnsi="Arial" w:cs="Arial"/>
          <w:sz w:val="16"/>
          <w:szCs w:val="16"/>
        </w:rPr>
        <w:footnoteRef/>
      </w:r>
      <w:r w:rsidRPr="007A1439">
        <w:rPr>
          <w:rStyle w:val="FootnoteReference"/>
          <w:rFonts w:ascii="Arial" w:hAnsi="Arial" w:cs="Arial"/>
          <w:sz w:val="16"/>
          <w:szCs w:val="16"/>
        </w:rPr>
        <w:t xml:space="preserve"> </w:t>
      </w:r>
      <w:r w:rsidR="007A1439">
        <w:rPr>
          <w:rFonts w:ascii="Arial" w:hAnsi="Arial" w:cs="Arial"/>
          <w:sz w:val="16"/>
          <w:szCs w:val="16"/>
        </w:rPr>
        <w:tab/>
      </w:r>
      <w:r w:rsidR="00292A3D" w:rsidRPr="007A1439">
        <w:rPr>
          <w:rFonts w:ascii="Arial" w:hAnsi="Arial" w:cs="Arial"/>
          <w:sz w:val="16"/>
          <w:szCs w:val="16"/>
        </w:rPr>
        <w:t xml:space="preserve">More </w:t>
      </w:r>
      <w:r w:rsidR="00675706" w:rsidRPr="007A1439">
        <w:rPr>
          <w:rFonts w:ascii="Arial" w:hAnsi="Arial" w:cs="Arial"/>
          <w:sz w:val="16"/>
          <w:szCs w:val="16"/>
        </w:rPr>
        <w:t>information about the SAC</w:t>
      </w:r>
      <w:r w:rsidR="00AC3A75" w:rsidRPr="007A1439">
        <w:rPr>
          <w:rFonts w:ascii="Arial" w:hAnsi="Arial" w:cs="Arial"/>
          <w:sz w:val="16"/>
          <w:szCs w:val="16"/>
        </w:rPr>
        <w:t>’s discussion</w:t>
      </w:r>
      <w:r w:rsidR="00E976B5" w:rsidRPr="007A1439">
        <w:rPr>
          <w:rFonts w:ascii="Arial" w:hAnsi="Arial" w:cs="Arial"/>
          <w:sz w:val="16"/>
          <w:szCs w:val="16"/>
        </w:rPr>
        <w:t xml:space="preserve">s can be found </w:t>
      </w:r>
      <w:r w:rsidR="0044251C" w:rsidRPr="007A1439">
        <w:rPr>
          <w:rFonts w:ascii="Arial" w:hAnsi="Arial" w:cs="Arial"/>
          <w:sz w:val="16"/>
          <w:szCs w:val="16"/>
        </w:rPr>
        <w:t xml:space="preserve">in the </w:t>
      </w:r>
      <w:hyperlink r:id="rId1" w:history="1">
        <w:r w:rsidR="007A1439" w:rsidRPr="002D2893">
          <w:rPr>
            <w:rStyle w:val="Hyperlink"/>
            <w:rFonts w:ascii="Arial" w:hAnsi="Arial" w:cs="Arial"/>
            <w:sz w:val="16"/>
            <w:szCs w:val="16"/>
          </w:rPr>
          <w:t xml:space="preserve">May 2025 SAC </w:t>
        </w:r>
        <w:r w:rsidR="008F4AD2">
          <w:rPr>
            <w:rStyle w:val="Hyperlink"/>
            <w:rFonts w:ascii="Arial" w:hAnsi="Arial" w:cs="Arial"/>
            <w:sz w:val="16"/>
            <w:szCs w:val="16"/>
          </w:rPr>
          <w:t>M</w:t>
        </w:r>
        <w:r w:rsidR="007A1439" w:rsidRPr="002D2893">
          <w:rPr>
            <w:rStyle w:val="Hyperlink"/>
            <w:rFonts w:ascii="Arial" w:hAnsi="Arial" w:cs="Arial"/>
            <w:sz w:val="16"/>
            <w:szCs w:val="16"/>
          </w:rPr>
          <w:t>eeting</w:t>
        </w:r>
      </w:hyperlink>
      <w:r w:rsidR="00B200CC">
        <w:rPr>
          <w:rFonts w:ascii="Arial" w:hAnsi="Arial" w:cs="Arial"/>
          <w:sz w:val="16"/>
          <w:szCs w:val="16"/>
        </w:rPr>
        <w:t xml:space="preserve"> (Agenda Item 2 </w:t>
      </w:r>
      <w:r w:rsidR="00014EBE">
        <w:rPr>
          <w:rFonts w:ascii="Arial" w:hAnsi="Arial" w:cs="Arial"/>
          <w:sz w:val="16"/>
          <w:szCs w:val="16"/>
        </w:rPr>
        <w:t>and Meeting Highlights</w:t>
      </w:r>
      <w:r w:rsidR="000F1F1F">
        <w:rPr>
          <w:rFonts w:ascii="Arial" w:hAnsi="Arial" w:cs="Arial"/>
          <w:sz w:val="16"/>
          <w:szCs w:val="16"/>
        </w:rPr>
        <w:t>)</w:t>
      </w:r>
      <w:r w:rsidR="007A1439" w:rsidRPr="007A1439">
        <w:rPr>
          <w:rFonts w:ascii="Arial" w:hAnsi="Arial" w:cs="Arial"/>
          <w:sz w:val="16"/>
          <w:szCs w:val="16"/>
        </w:rPr>
        <w:t xml:space="preserve"> and the </w:t>
      </w:r>
      <w:hyperlink r:id="rId2" w:history="1">
        <w:r w:rsidR="007A1439" w:rsidRPr="008F4AD2">
          <w:rPr>
            <w:rStyle w:val="Hyperlink"/>
            <w:rFonts w:ascii="Arial" w:hAnsi="Arial" w:cs="Arial"/>
            <w:sz w:val="16"/>
            <w:szCs w:val="16"/>
          </w:rPr>
          <w:t xml:space="preserve">October </w:t>
        </w:r>
        <w:r w:rsidR="000F1F1F" w:rsidRPr="008F4AD2">
          <w:rPr>
            <w:rStyle w:val="Hyperlink"/>
            <w:rFonts w:ascii="Arial" w:hAnsi="Arial" w:cs="Arial"/>
            <w:sz w:val="16"/>
            <w:szCs w:val="16"/>
          </w:rPr>
          <w:t xml:space="preserve">2025 </w:t>
        </w:r>
        <w:r w:rsidR="007A1439" w:rsidRPr="008F4AD2">
          <w:rPr>
            <w:rStyle w:val="Hyperlink"/>
            <w:rFonts w:ascii="Arial" w:hAnsi="Arial" w:cs="Arial"/>
            <w:sz w:val="16"/>
            <w:szCs w:val="16"/>
          </w:rPr>
          <w:t xml:space="preserve">SAC </w:t>
        </w:r>
        <w:r w:rsidR="008F4AD2">
          <w:rPr>
            <w:rStyle w:val="Hyperlink"/>
            <w:rFonts w:ascii="Arial" w:hAnsi="Arial" w:cs="Arial"/>
            <w:sz w:val="16"/>
            <w:szCs w:val="16"/>
          </w:rPr>
          <w:t>M</w:t>
        </w:r>
        <w:r w:rsidR="007A1439" w:rsidRPr="008F4AD2">
          <w:rPr>
            <w:rStyle w:val="Hyperlink"/>
            <w:rFonts w:ascii="Arial" w:hAnsi="Arial" w:cs="Arial"/>
            <w:sz w:val="16"/>
            <w:szCs w:val="16"/>
          </w:rPr>
          <w:t>eeting</w:t>
        </w:r>
      </w:hyperlink>
      <w:r w:rsidR="000F1F1F">
        <w:rPr>
          <w:rFonts w:ascii="Arial" w:hAnsi="Arial" w:cs="Arial"/>
          <w:sz w:val="16"/>
          <w:szCs w:val="16"/>
        </w:rPr>
        <w:t xml:space="preserve"> (</w:t>
      </w:r>
      <w:r w:rsidR="005E0A6B">
        <w:rPr>
          <w:rFonts w:ascii="Arial" w:hAnsi="Arial" w:cs="Arial"/>
          <w:sz w:val="16"/>
          <w:szCs w:val="16"/>
        </w:rPr>
        <w:t>Agenda Item 1</w:t>
      </w:r>
      <w:r w:rsidR="003F511C">
        <w:rPr>
          <w:rFonts w:ascii="Arial" w:hAnsi="Arial" w:cs="Arial"/>
          <w:sz w:val="16"/>
          <w:szCs w:val="16"/>
        </w:rPr>
        <w:t xml:space="preserve"> and </w:t>
      </w:r>
      <w:r w:rsidR="00804996">
        <w:rPr>
          <w:rFonts w:ascii="Arial" w:hAnsi="Arial" w:cs="Arial"/>
          <w:sz w:val="16"/>
          <w:szCs w:val="16"/>
        </w:rPr>
        <w:t>Meeting Highlights</w:t>
      </w:r>
      <w:r w:rsidR="005E0A6B">
        <w:rPr>
          <w:rFonts w:ascii="Arial" w:hAnsi="Arial" w:cs="Arial"/>
          <w:sz w:val="16"/>
          <w:szCs w:val="16"/>
        </w:rPr>
        <w:t>)</w:t>
      </w:r>
      <w:r w:rsidR="007A1439" w:rsidRPr="007A1439">
        <w:rPr>
          <w:rFonts w:ascii="Arial" w:hAnsi="Arial" w:cs="Arial"/>
          <w:sz w:val="16"/>
          <w:szCs w:val="16"/>
        </w:rPr>
        <w:t>.</w:t>
      </w:r>
    </w:p>
  </w:footnote>
  <w:footnote w:id="5">
    <w:p w14:paraId="65CF4D1A" w14:textId="4ECF4E4A" w:rsidR="00C9736E" w:rsidRPr="009C26EB" w:rsidRDefault="00C9736E" w:rsidP="009C26EB">
      <w:pPr>
        <w:pStyle w:val="FootnoteText"/>
        <w:spacing w:before="120" w:after="120" w:line="240" w:lineRule="exact"/>
        <w:ind w:left="360" w:hanging="360"/>
        <w:rPr>
          <w:rFonts w:ascii="Arial" w:hAnsi="Arial" w:cs="Arial"/>
          <w:sz w:val="16"/>
          <w:szCs w:val="16"/>
        </w:rPr>
      </w:pPr>
      <w:r w:rsidRPr="009C26EB">
        <w:rPr>
          <w:rStyle w:val="FootnoteReference"/>
          <w:rFonts w:ascii="Arial" w:hAnsi="Arial" w:cs="Arial"/>
          <w:sz w:val="16"/>
          <w:szCs w:val="16"/>
        </w:rPr>
        <w:footnoteRef/>
      </w:r>
      <w:r w:rsidRPr="009C26EB">
        <w:rPr>
          <w:rFonts w:ascii="Arial" w:hAnsi="Arial" w:cs="Arial"/>
          <w:sz w:val="16"/>
          <w:szCs w:val="16"/>
        </w:rPr>
        <w:t xml:space="preserve"> </w:t>
      </w:r>
      <w:r w:rsidR="009C26EB" w:rsidRPr="009C26EB">
        <w:rPr>
          <w:rFonts w:ascii="Arial" w:hAnsi="Arial" w:cs="Arial"/>
          <w:sz w:val="16"/>
          <w:szCs w:val="16"/>
        </w:rPr>
        <w:t> </w:t>
      </w:r>
      <w:r w:rsidR="009C26EB">
        <w:rPr>
          <w:rFonts w:ascii="Arial" w:hAnsi="Arial" w:cs="Arial"/>
          <w:sz w:val="16"/>
          <w:szCs w:val="16"/>
        </w:rPr>
        <w:t>=</w:t>
      </w:r>
      <w:r w:rsidR="009C26EB">
        <w:rPr>
          <w:rFonts w:ascii="Arial" w:hAnsi="Arial" w:cs="Arial"/>
          <w:sz w:val="16"/>
          <w:szCs w:val="16"/>
        </w:rPr>
        <w:tab/>
      </w:r>
      <w:r w:rsidR="009C26EB" w:rsidRPr="009C26EB">
        <w:rPr>
          <w:rFonts w:ascii="Arial" w:hAnsi="Arial" w:cs="Arial"/>
          <w:sz w:val="16"/>
          <w:szCs w:val="16"/>
        </w:rPr>
        <w:t>IAASB and IESBA Jurisdictional Standard Setters (JSS) Liaison Groups (see</w:t>
      </w:r>
      <w:r w:rsidR="009C26EB">
        <w:rPr>
          <w:rFonts w:ascii="Arial" w:hAnsi="Arial" w:cs="Arial"/>
          <w:sz w:val="16"/>
          <w:szCs w:val="16"/>
        </w:rPr>
        <w:t xml:space="preserve"> “</w:t>
      </w:r>
      <w:hyperlink r:id="rId3" w:tgtFrame="_blank" w:history="1">
        <w:r w:rsidR="009C26EB" w:rsidRPr="009C26EB">
          <w:rPr>
            <w:rStyle w:val="Hyperlink"/>
            <w:rFonts w:ascii="Arial" w:hAnsi="Arial" w:cs="Arial"/>
            <w:sz w:val="16"/>
            <w:szCs w:val="16"/>
          </w:rPr>
          <w:t>About IAASB</w:t>
        </w:r>
      </w:hyperlink>
      <w:r w:rsidR="009C26EB" w:rsidRPr="009C26EB">
        <w:rPr>
          <w:rFonts w:ascii="Arial" w:hAnsi="Arial" w:cs="Arial"/>
          <w:sz w:val="16"/>
          <w:szCs w:val="16"/>
        </w:rPr>
        <w:t>" and</w:t>
      </w:r>
      <w:r w:rsidR="009C26EB">
        <w:rPr>
          <w:rFonts w:ascii="Arial" w:hAnsi="Arial" w:cs="Arial"/>
          <w:sz w:val="16"/>
          <w:szCs w:val="16"/>
        </w:rPr>
        <w:t xml:space="preserve"> </w:t>
      </w:r>
      <w:r w:rsidR="009C26EB" w:rsidRPr="009C26EB">
        <w:rPr>
          <w:rFonts w:ascii="Arial" w:hAnsi="Arial" w:cs="Arial"/>
          <w:sz w:val="16"/>
          <w:szCs w:val="16"/>
        </w:rPr>
        <w:t>"</w:t>
      </w:r>
      <w:hyperlink r:id="rId4" w:tgtFrame="_blank" w:history="1">
        <w:r w:rsidR="009C26EB" w:rsidRPr="009C26EB">
          <w:rPr>
            <w:rStyle w:val="Hyperlink"/>
            <w:rFonts w:ascii="Arial" w:hAnsi="Arial" w:cs="Arial"/>
            <w:sz w:val="16"/>
            <w:szCs w:val="16"/>
          </w:rPr>
          <w:t>About IESBA</w:t>
        </w:r>
      </w:hyperlink>
      <w:r w:rsidR="009C26EB" w:rsidRPr="009C26EB">
        <w:rPr>
          <w:rFonts w:ascii="Arial" w:hAnsi="Arial" w:cs="Arial"/>
          <w:sz w:val="16"/>
          <w:szCs w:val="16"/>
        </w:rPr>
        <w:t>" webpages for more information)</w:t>
      </w:r>
    </w:p>
  </w:footnote>
  <w:footnote w:id="6">
    <w:p w14:paraId="59FD9106" w14:textId="32E93768" w:rsidR="00090861" w:rsidRPr="006B5112" w:rsidRDefault="00090861" w:rsidP="006D5C0D">
      <w:pPr>
        <w:spacing w:before="0" w:after="60" w:line="240" w:lineRule="exact"/>
        <w:ind w:left="360" w:hanging="360"/>
        <w:contextualSpacing w:val="0"/>
        <w:jc w:val="both"/>
        <w:rPr>
          <w:rFonts w:cs="Arial"/>
          <w:sz w:val="16"/>
          <w:szCs w:val="16"/>
        </w:rPr>
      </w:pPr>
      <w:r w:rsidRPr="0053358E">
        <w:rPr>
          <w:rStyle w:val="FootnoteReference"/>
          <w:rFonts w:cs="Arial"/>
          <w:sz w:val="16"/>
          <w:szCs w:val="16"/>
        </w:rPr>
        <w:footnoteRef/>
      </w:r>
      <w:r w:rsidRPr="0053358E">
        <w:rPr>
          <w:rFonts w:cs="Arial"/>
          <w:sz w:val="16"/>
          <w:szCs w:val="16"/>
        </w:rPr>
        <w:t xml:space="preserve"> </w:t>
      </w:r>
      <w:r w:rsidRPr="0053358E">
        <w:rPr>
          <w:rFonts w:cs="Arial"/>
          <w:sz w:val="16"/>
          <w:szCs w:val="16"/>
        </w:rPr>
        <w:tab/>
        <w:t xml:space="preserve">The IAASB’s Work Plan for 2024–2027 is included in the IAASB’s </w:t>
      </w:r>
      <w:hyperlink r:id="rId5" w:history="1">
        <w:r w:rsidRPr="0053358E">
          <w:rPr>
            <w:rStyle w:val="Hyperlink"/>
            <w:rFonts w:cs="Arial"/>
            <w:sz w:val="16"/>
            <w:szCs w:val="16"/>
          </w:rPr>
          <w:t>Strategy and Work Plan for 2024-2027</w:t>
        </w:r>
      </w:hyperlink>
      <w:r w:rsidRPr="0053358E">
        <w:rPr>
          <w:rFonts w:cs="Arial"/>
          <w:sz w:val="16"/>
          <w:szCs w:val="16"/>
        </w:rPr>
        <w:t xml:space="preserve"> and IESBA’s Work Plan for 2024–2027 is included in the </w:t>
      </w:r>
      <w:r w:rsidRPr="00A86CC6">
        <w:rPr>
          <w:rFonts w:cs="Arial"/>
          <w:sz w:val="16"/>
          <w:szCs w:val="16"/>
        </w:rPr>
        <w:t xml:space="preserve">IESBA’s </w:t>
      </w:r>
      <w:hyperlink r:id="rId6" w:history="1">
        <w:r w:rsidRPr="00A86CC6">
          <w:rPr>
            <w:rStyle w:val="Hyperlink"/>
            <w:rFonts w:cs="Arial"/>
            <w:sz w:val="16"/>
            <w:szCs w:val="16"/>
          </w:rPr>
          <w:t>Strategy and Work Plan for 2024-2027</w:t>
        </w:r>
      </w:hyperlink>
      <w:r w:rsidRPr="0053358E">
        <w:rPr>
          <w:rFonts w:cs="Arial"/>
          <w:sz w:val="16"/>
          <w:szCs w:val="16"/>
        </w:rPr>
        <w:t xml:space="preserve">. See </w:t>
      </w:r>
      <w:r w:rsidRPr="006D08ED">
        <w:rPr>
          <w:rFonts w:cs="Arial"/>
          <w:b/>
          <w:bCs/>
          <w:sz w:val="16"/>
          <w:szCs w:val="16"/>
        </w:rPr>
        <w:t>Appendix 1</w:t>
      </w:r>
      <w:r w:rsidRPr="006D08ED">
        <w:rPr>
          <w:rFonts w:cs="Arial"/>
          <w:sz w:val="16"/>
          <w:szCs w:val="16"/>
        </w:rPr>
        <w:t xml:space="preserve"> for</w:t>
      </w:r>
      <w:r w:rsidRPr="0053358E">
        <w:rPr>
          <w:rFonts w:cs="Arial"/>
          <w:sz w:val="16"/>
          <w:szCs w:val="16"/>
        </w:rPr>
        <w:t xml:space="preserve"> a summary </w:t>
      </w:r>
      <w:r w:rsidR="00151FE3">
        <w:rPr>
          <w:rFonts w:cs="Arial"/>
          <w:sz w:val="16"/>
          <w:szCs w:val="16"/>
        </w:rPr>
        <w:t xml:space="preserve">of projects </w:t>
      </w:r>
      <w:r w:rsidR="00410F3B">
        <w:rPr>
          <w:rFonts w:cs="Arial"/>
          <w:sz w:val="16"/>
          <w:szCs w:val="16"/>
        </w:rPr>
        <w:t>or</w:t>
      </w:r>
      <w:r w:rsidR="00151FE3">
        <w:rPr>
          <w:rFonts w:cs="Arial"/>
          <w:sz w:val="16"/>
          <w:szCs w:val="16"/>
        </w:rPr>
        <w:t xml:space="preserve"> workstreams</w:t>
      </w:r>
      <w:r w:rsidR="00540658">
        <w:rPr>
          <w:rFonts w:cs="Arial"/>
          <w:sz w:val="16"/>
          <w:szCs w:val="16"/>
        </w:rPr>
        <w:t xml:space="preserve"> that are</w:t>
      </w:r>
      <w:r w:rsidRPr="0053358E">
        <w:rPr>
          <w:rFonts w:cs="Arial"/>
          <w:sz w:val="16"/>
          <w:szCs w:val="16"/>
        </w:rPr>
        <w:t xml:space="preserve"> on the IAASB’s and IESBA’s work plan</w:t>
      </w:r>
      <w:r w:rsidR="00540658">
        <w:rPr>
          <w:rFonts w:cs="Arial"/>
          <w:sz w:val="16"/>
          <w:szCs w:val="16"/>
        </w:rPr>
        <w:t>s</w:t>
      </w:r>
      <w:r w:rsidRPr="0053358E">
        <w:rPr>
          <w:rFonts w:cs="Arial"/>
          <w:sz w:val="16"/>
          <w:szCs w:val="16"/>
        </w:rPr>
        <w:t xml:space="preserve"> for 2026 and 2027</w:t>
      </w:r>
      <w:r w:rsidR="009C4A77">
        <w:rPr>
          <w:rFonts w:cs="Arial"/>
          <w:sz w:val="16"/>
          <w:szCs w:val="16"/>
        </w:rPr>
        <w:t xml:space="preserve">, some of which </w:t>
      </w:r>
      <w:r w:rsidR="004467BB">
        <w:rPr>
          <w:rFonts w:cs="Arial"/>
          <w:sz w:val="16"/>
          <w:szCs w:val="16"/>
        </w:rPr>
        <w:t xml:space="preserve">are expected </w:t>
      </w:r>
      <w:r w:rsidR="00C83E6F">
        <w:rPr>
          <w:rFonts w:cs="Arial"/>
          <w:sz w:val="16"/>
          <w:szCs w:val="16"/>
        </w:rPr>
        <w:t xml:space="preserve">to be carried over to the </w:t>
      </w:r>
      <w:r w:rsidR="00A810F1">
        <w:rPr>
          <w:rFonts w:cs="Arial"/>
          <w:sz w:val="16"/>
          <w:szCs w:val="16"/>
        </w:rPr>
        <w:t>next work plan period</w:t>
      </w:r>
      <w:r w:rsidRPr="0053358E">
        <w:rPr>
          <w:rStyle w:val="CommentReference"/>
          <w:rFonts w:cs="Arial"/>
        </w:rPr>
        <w:t>.</w:t>
      </w:r>
    </w:p>
  </w:footnote>
  <w:footnote w:id="7">
    <w:p w14:paraId="27A9DF41" w14:textId="65552401" w:rsidR="00925E24" w:rsidRPr="0053358E" w:rsidRDefault="00925E24" w:rsidP="00925E24">
      <w:pPr>
        <w:pStyle w:val="FootnoteText"/>
        <w:spacing w:after="60" w:line="240" w:lineRule="exact"/>
        <w:ind w:left="360" w:hanging="360"/>
        <w:jc w:val="both"/>
        <w:rPr>
          <w:rFonts w:ascii="Arial" w:hAnsi="Arial" w:cs="Arial"/>
          <w:sz w:val="16"/>
          <w:szCs w:val="16"/>
        </w:rPr>
      </w:pPr>
      <w:r w:rsidRPr="0053358E">
        <w:rPr>
          <w:rStyle w:val="FootnoteReference"/>
          <w:rFonts w:ascii="Arial" w:hAnsi="Arial" w:cs="Arial"/>
          <w:sz w:val="16"/>
          <w:szCs w:val="16"/>
        </w:rPr>
        <w:footnoteRef/>
      </w:r>
      <w:r w:rsidRPr="0053358E">
        <w:rPr>
          <w:rFonts w:ascii="Arial" w:hAnsi="Arial" w:cs="Arial"/>
          <w:sz w:val="16"/>
          <w:szCs w:val="16"/>
        </w:rPr>
        <w:tab/>
      </w:r>
      <w:r w:rsidR="00903FE1">
        <w:rPr>
          <w:rFonts w:ascii="Arial" w:hAnsi="Arial" w:cs="Arial"/>
          <w:sz w:val="16"/>
          <w:szCs w:val="16"/>
        </w:rPr>
        <w:t>International Standard on Auditing (</w:t>
      </w:r>
      <w:r w:rsidRPr="0053358E">
        <w:rPr>
          <w:rFonts w:ascii="Arial" w:hAnsi="Arial" w:cs="Arial"/>
          <w:sz w:val="16"/>
          <w:szCs w:val="16"/>
        </w:rPr>
        <w:t>ISA</w:t>
      </w:r>
      <w:r w:rsidR="00903FE1">
        <w:rPr>
          <w:rFonts w:ascii="Arial" w:hAnsi="Arial" w:cs="Arial"/>
          <w:sz w:val="16"/>
          <w:szCs w:val="16"/>
        </w:rPr>
        <w:t>)</w:t>
      </w:r>
      <w:r w:rsidRPr="0053358E">
        <w:rPr>
          <w:rFonts w:ascii="Arial" w:hAnsi="Arial" w:cs="Arial"/>
          <w:sz w:val="16"/>
          <w:szCs w:val="16"/>
        </w:rPr>
        <w:t xml:space="preserve"> 540 (Revised), </w:t>
      </w:r>
      <w:r w:rsidRPr="0053358E">
        <w:rPr>
          <w:rFonts w:ascii="Arial" w:hAnsi="Arial" w:cs="Arial"/>
          <w:i/>
          <w:iCs/>
          <w:sz w:val="16"/>
          <w:szCs w:val="16"/>
        </w:rPr>
        <w:t>Auditing Accounting Estimates and Related Disclosures</w:t>
      </w:r>
    </w:p>
  </w:footnote>
  <w:footnote w:id="8">
    <w:p w14:paraId="3AE6859F" w14:textId="7B668639" w:rsidR="00925E24" w:rsidRPr="0053358E" w:rsidRDefault="00925E24" w:rsidP="00925E24">
      <w:pPr>
        <w:pStyle w:val="FootnoteText"/>
        <w:spacing w:after="60" w:line="240" w:lineRule="exact"/>
        <w:ind w:left="360" w:hanging="360"/>
        <w:jc w:val="both"/>
        <w:rPr>
          <w:rFonts w:ascii="Arial" w:hAnsi="Arial" w:cs="Arial"/>
          <w:i/>
          <w:iCs/>
          <w:sz w:val="16"/>
          <w:szCs w:val="16"/>
        </w:rPr>
      </w:pPr>
      <w:r w:rsidRPr="0053358E">
        <w:rPr>
          <w:rStyle w:val="FootnoteReference"/>
          <w:rFonts w:ascii="Arial" w:hAnsi="Arial" w:cs="Arial"/>
          <w:sz w:val="16"/>
          <w:szCs w:val="16"/>
        </w:rPr>
        <w:footnoteRef/>
      </w:r>
      <w:r w:rsidRPr="0053358E">
        <w:rPr>
          <w:rFonts w:ascii="Arial" w:hAnsi="Arial" w:cs="Arial"/>
          <w:sz w:val="16"/>
          <w:szCs w:val="16"/>
        </w:rPr>
        <w:t xml:space="preserve"> </w:t>
      </w:r>
      <w:r w:rsidRPr="0053358E">
        <w:rPr>
          <w:rFonts w:ascii="Arial" w:hAnsi="Arial" w:cs="Arial"/>
          <w:sz w:val="16"/>
          <w:szCs w:val="16"/>
        </w:rPr>
        <w:tab/>
      </w:r>
      <w:r w:rsidR="00F372F0">
        <w:rPr>
          <w:rFonts w:ascii="Arial" w:hAnsi="Arial" w:cs="Arial"/>
          <w:sz w:val="16"/>
          <w:szCs w:val="16"/>
        </w:rPr>
        <w:t xml:space="preserve">International Standard </w:t>
      </w:r>
      <w:r w:rsidR="00817B14">
        <w:rPr>
          <w:rFonts w:ascii="Arial" w:hAnsi="Arial" w:cs="Arial"/>
          <w:sz w:val="16"/>
          <w:szCs w:val="16"/>
        </w:rPr>
        <w:t>on Review Engagements (</w:t>
      </w:r>
      <w:r w:rsidRPr="0053358E">
        <w:rPr>
          <w:rFonts w:ascii="Arial" w:hAnsi="Arial" w:cs="Arial"/>
          <w:sz w:val="16"/>
          <w:szCs w:val="16"/>
        </w:rPr>
        <w:t>ISRE</w:t>
      </w:r>
      <w:r w:rsidR="00817B14">
        <w:rPr>
          <w:rFonts w:ascii="Arial" w:hAnsi="Arial" w:cs="Arial"/>
          <w:sz w:val="16"/>
          <w:szCs w:val="16"/>
        </w:rPr>
        <w:t>)</w:t>
      </w:r>
      <w:r w:rsidRPr="0053358E">
        <w:rPr>
          <w:rFonts w:ascii="Arial" w:hAnsi="Arial" w:cs="Arial"/>
          <w:sz w:val="16"/>
          <w:szCs w:val="16"/>
        </w:rPr>
        <w:t xml:space="preserve"> 2410, </w:t>
      </w:r>
      <w:r w:rsidRPr="0053358E">
        <w:rPr>
          <w:rFonts w:ascii="Arial" w:hAnsi="Arial" w:cs="Arial"/>
          <w:i/>
          <w:iCs/>
          <w:sz w:val="16"/>
          <w:szCs w:val="16"/>
        </w:rPr>
        <w:t>Review of Interim Financial Information Performed by the Independent Auditor of the Entity</w:t>
      </w:r>
    </w:p>
  </w:footnote>
  <w:footnote w:id="9">
    <w:p w14:paraId="38A109C4" w14:textId="77777777" w:rsidR="00925E24" w:rsidRPr="006266E6" w:rsidRDefault="00925E24" w:rsidP="00925E24">
      <w:pPr>
        <w:pStyle w:val="FootnoteText"/>
        <w:spacing w:after="60" w:line="240" w:lineRule="exact"/>
        <w:ind w:left="360" w:hanging="360"/>
        <w:jc w:val="both"/>
        <w:rPr>
          <w:rFonts w:ascii="Arial" w:hAnsi="Arial" w:cs="Arial"/>
          <w:sz w:val="16"/>
          <w:szCs w:val="16"/>
        </w:rPr>
      </w:pPr>
      <w:r w:rsidRPr="0053358E">
        <w:rPr>
          <w:rStyle w:val="FootnoteReference"/>
          <w:rFonts w:ascii="Arial" w:hAnsi="Arial" w:cs="Arial"/>
          <w:sz w:val="16"/>
          <w:szCs w:val="16"/>
        </w:rPr>
        <w:footnoteRef/>
      </w:r>
      <w:r w:rsidRPr="0053358E">
        <w:rPr>
          <w:rFonts w:ascii="Arial" w:hAnsi="Arial" w:cs="Arial"/>
          <w:sz w:val="16"/>
          <w:szCs w:val="16"/>
        </w:rPr>
        <w:t xml:space="preserve"> </w:t>
      </w:r>
      <w:r w:rsidRPr="0053358E">
        <w:rPr>
          <w:rFonts w:ascii="Arial" w:hAnsi="Arial" w:cs="Arial"/>
          <w:sz w:val="16"/>
          <w:szCs w:val="16"/>
        </w:rPr>
        <w:tab/>
        <w:t xml:space="preserve">ISA 315 (Revised 2019), </w:t>
      </w:r>
      <w:r w:rsidRPr="0053358E">
        <w:rPr>
          <w:rFonts w:ascii="Arial" w:hAnsi="Arial" w:cs="Arial"/>
          <w:i/>
          <w:iCs/>
          <w:sz w:val="16"/>
          <w:szCs w:val="16"/>
        </w:rPr>
        <w:t>Identifying and Assessing the Risks of Material Misstatement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828B" w14:textId="77777777" w:rsidR="004B7B92" w:rsidRDefault="004B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104E" w14:textId="7F4B9EA2" w:rsidR="00486C19" w:rsidRDefault="00F969DC" w:rsidP="00A47381">
    <w:pPr>
      <w:keepNext/>
      <w:spacing w:before="0" w:after="60" w:line="240" w:lineRule="exact"/>
      <w:contextualSpacing w:val="0"/>
      <w:jc w:val="center"/>
      <w:outlineLvl w:val="1"/>
      <w:rPr>
        <w:rFonts w:eastAsia="Times New Roman" w:cs="Arial"/>
        <w:sz w:val="16"/>
        <w:szCs w:val="16"/>
        <w:lang w:bidi="he-IL"/>
      </w:rPr>
    </w:pPr>
    <w:r w:rsidRPr="00BA7683">
      <w:rPr>
        <w:rFonts w:eastAsia="Times New Roman" w:cs="Arial"/>
        <w:sz w:val="16"/>
        <w:szCs w:val="16"/>
        <w:lang w:bidi="he-IL"/>
      </w:rPr>
      <w:t xml:space="preserve">Joint </w:t>
    </w:r>
    <w:r w:rsidR="00AB183E">
      <w:rPr>
        <w:rFonts w:eastAsia="Times New Roman" w:cs="Arial"/>
        <w:sz w:val="16"/>
        <w:szCs w:val="16"/>
        <w:lang w:bidi="he-IL"/>
      </w:rPr>
      <w:t xml:space="preserve">IESBA and IAASB </w:t>
    </w:r>
    <w:r w:rsidRPr="00BA7683">
      <w:rPr>
        <w:rFonts w:eastAsia="Times New Roman" w:cs="Arial"/>
        <w:sz w:val="16"/>
        <w:szCs w:val="16"/>
        <w:lang w:bidi="he-IL"/>
      </w:rPr>
      <w:t>Stakeholder Survey</w:t>
    </w:r>
    <w:r w:rsidR="005632BA">
      <w:rPr>
        <w:rFonts w:eastAsia="Times New Roman" w:cs="Arial"/>
        <w:sz w:val="16"/>
        <w:szCs w:val="16"/>
        <w:lang w:bidi="he-IL"/>
      </w:rPr>
      <w:t xml:space="preserve"> </w:t>
    </w:r>
  </w:p>
  <w:p w14:paraId="7FC10992" w14:textId="2196837D" w:rsidR="004B7B92" w:rsidRPr="001147D3" w:rsidRDefault="004B7B92" w:rsidP="00A47381">
    <w:pPr>
      <w:keepNext/>
      <w:spacing w:before="0" w:after="60" w:line="240" w:lineRule="exact"/>
      <w:contextualSpacing w:val="0"/>
      <w:jc w:val="center"/>
      <w:outlineLvl w:val="1"/>
      <w:rPr>
        <w:i/>
        <w:iCs/>
        <w:sz w:val="16"/>
        <w:szCs w:val="16"/>
        <w:lang w:bidi="he-IL"/>
      </w:rPr>
    </w:pPr>
    <w:r w:rsidRPr="001147D3">
      <w:rPr>
        <w:rFonts w:eastAsia="Times New Roman" w:cs="Arial"/>
        <w:i/>
        <w:iCs/>
        <w:sz w:val="16"/>
        <w:szCs w:val="16"/>
        <w:lang w:bidi="he-IL"/>
      </w:rPr>
      <w:t>Strategy and Wor</w:t>
    </w:r>
    <w:r w:rsidR="001147D3" w:rsidRPr="001147D3">
      <w:rPr>
        <w:rFonts w:eastAsia="Times New Roman" w:cs="Arial"/>
        <w:i/>
        <w:iCs/>
        <w:sz w:val="16"/>
        <w:szCs w:val="16"/>
        <w:lang w:bidi="he-IL"/>
      </w:rPr>
      <w:t>k</w:t>
    </w:r>
    <w:r w:rsidRPr="001147D3">
      <w:rPr>
        <w:rFonts w:eastAsia="Times New Roman" w:cs="Arial"/>
        <w:i/>
        <w:iCs/>
        <w:sz w:val="16"/>
        <w:szCs w:val="16"/>
        <w:lang w:bidi="he-IL"/>
      </w:rPr>
      <w:t>plans for 2028-2031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33EB" w14:textId="190D1923" w:rsidR="00C56E93" w:rsidRPr="00586A48" w:rsidDel="00600704" w:rsidRDefault="00AE79EC" w:rsidP="00586A48">
    <w:pPr>
      <w:tabs>
        <w:tab w:val="center" w:pos="4680"/>
        <w:tab w:val="left" w:pos="7605"/>
      </w:tabs>
    </w:pPr>
    <w:r w:rsidRPr="00AE79EC">
      <w:rPr>
        <w:noProof/>
      </w:rPr>
      <mc:AlternateContent>
        <mc:Choice Requires="wpg">
          <w:drawing>
            <wp:anchor distT="0" distB="0" distL="114300" distR="114300" simplePos="0" relativeHeight="251658240" behindDoc="0" locked="0" layoutInCell="1" allowOverlap="1" wp14:anchorId="268A1BA6" wp14:editId="06E0F397">
              <wp:simplePos x="0" y="0"/>
              <wp:positionH relativeFrom="margin">
                <wp:align>center</wp:align>
              </wp:positionH>
              <wp:positionV relativeFrom="paragraph">
                <wp:posOffset>-63707</wp:posOffset>
              </wp:positionV>
              <wp:extent cx="6481445" cy="908685"/>
              <wp:effectExtent l="0" t="0" r="0" b="0"/>
              <wp:wrapTight wrapText="bothSides">
                <wp:wrapPolygon edited="0">
                  <wp:start x="14348" y="1358"/>
                  <wp:lineTo x="1778" y="2264"/>
                  <wp:lineTo x="508" y="2717"/>
                  <wp:lineTo x="508" y="11321"/>
                  <wp:lineTo x="889" y="16755"/>
                  <wp:lineTo x="1016" y="17208"/>
                  <wp:lineTo x="2666" y="19472"/>
                  <wp:lineTo x="4444" y="19472"/>
                  <wp:lineTo x="17459" y="17660"/>
                  <wp:lineTo x="21077" y="15849"/>
                  <wp:lineTo x="21204" y="11774"/>
                  <wp:lineTo x="19490" y="9509"/>
                  <wp:lineTo x="19871" y="3623"/>
                  <wp:lineTo x="19490" y="3170"/>
                  <wp:lineTo x="14729" y="1358"/>
                  <wp:lineTo x="14348" y="1358"/>
                </wp:wrapPolygon>
              </wp:wrapTight>
              <wp:docPr id="469238327" name="Group 1"/>
              <wp:cNvGraphicFramePr/>
              <a:graphic xmlns:a="http://schemas.openxmlformats.org/drawingml/2006/main">
                <a:graphicData uri="http://schemas.microsoft.com/office/word/2010/wordprocessingGroup">
                  <wpg:wgp>
                    <wpg:cNvGrpSpPr/>
                    <wpg:grpSpPr>
                      <a:xfrm>
                        <a:off x="0" y="0"/>
                        <a:ext cx="6481445" cy="908685"/>
                        <a:chOff x="0" y="0"/>
                        <a:chExt cx="6481445" cy="908685"/>
                      </a:xfrm>
                    </wpg:grpSpPr>
                    <pic:pic xmlns:pic="http://schemas.openxmlformats.org/drawingml/2006/picture">
                      <pic:nvPicPr>
                        <pic:cNvPr id="192904757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914775" y="0"/>
                          <a:ext cx="2566670" cy="853440"/>
                        </a:xfrm>
                        <a:prstGeom prst="rect">
                          <a:avLst/>
                        </a:prstGeom>
                        <a:noFill/>
                      </pic:spPr>
                    </pic:pic>
                    <pic:pic xmlns:pic="http://schemas.openxmlformats.org/drawingml/2006/picture">
                      <pic:nvPicPr>
                        <pic:cNvPr id="1513781897"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8110" cy="908685"/>
                        </a:xfrm>
                        <a:prstGeom prst="rect">
                          <a:avLst/>
                        </a:prstGeom>
                        <a:noFill/>
                      </pic:spPr>
                    </pic:pic>
                  </wpg:wgp>
                </a:graphicData>
              </a:graphic>
            </wp:anchor>
          </w:drawing>
        </mc:Choice>
        <mc:Fallback xmlns:arto="http://schemas.microsoft.com/office/word/2006/arto">
          <w:pict>
            <v:group w14:anchorId="432753F7" id="Group 1" o:spid="_x0000_s1026" style="position:absolute;margin-left:0;margin-top:-5pt;width:510.35pt;height:71.55pt;z-index:251658240;mso-position-horizontal:center;mso-position-horizontal-relative:margin" coordsize="64814,9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9147;width:25667;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">
                <v:imagedata r:id="rId3" o:title=""/>
              </v:shape>
              <v:shape id="Picture 2" o:spid="_x0000_s1028" type="#_x0000_t75" style="position:absolute;width:26581;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DF0"/>
    <w:multiLevelType w:val="hybridMultilevel"/>
    <w:tmpl w:val="7EB8CE06"/>
    <w:lvl w:ilvl="0" w:tplc="43BC0D5A">
      <w:start w:val="1"/>
      <w:numFmt w:val="bullet"/>
      <w:lvlText w:val=""/>
      <w:lvlJc w:val="left"/>
      <w:pPr>
        <w:ind w:left="720" w:hanging="360"/>
      </w:pPr>
      <w:rPr>
        <w:rFonts w:ascii="Symbol" w:hAnsi="Symbol"/>
      </w:rPr>
    </w:lvl>
    <w:lvl w:ilvl="1" w:tplc="752A30E2">
      <w:start w:val="1"/>
      <w:numFmt w:val="bullet"/>
      <w:lvlText w:val=""/>
      <w:lvlJc w:val="left"/>
      <w:pPr>
        <w:ind w:left="720" w:hanging="360"/>
      </w:pPr>
      <w:rPr>
        <w:rFonts w:ascii="Symbol" w:hAnsi="Symbol"/>
      </w:rPr>
    </w:lvl>
    <w:lvl w:ilvl="2" w:tplc="A87AD2BA">
      <w:start w:val="1"/>
      <w:numFmt w:val="bullet"/>
      <w:lvlText w:val=""/>
      <w:lvlJc w:val="left"/>
      <w:pPr>
        <w:ind w:left="720" w:hanging="360"/>
      </w:pPr>
      <w:rPr>
        <w:rFonts w:ascii="Symbol" w:hAnsi="Symbol"/>
      </w:rPr>
    </w:lvl>
    <w:lvl w:ilvl="3" w:tplc="BDA6087A">
      <w:start w:val="1"/>
      <w:numFmt w:val="bullet"/>
      <w:lvlText w:val=""/>
      <w:lvlJc w:val="left"/>
      <w:pPr>
        <w:ind w:left="720" w:hanging="360"/>
      </w:pPr>
      <w:rPr>
        <w:rFonts w:ascii="Symbol" w:hAnsi="Symbol"/>
      </w:rPr>
    </w:lvl>
    <w:lvl w:ilvl="4" w:tplc="A75AA438">
      <w:start w:val="1"/>
      <w:numFmt w:val="bullet"/>
      <w:lvlText w:val=""/>
      <w:lvlJc w:val="left"/>
      <w:pPr>
        <w:ind w:left="720" w:hanging="360"/>
      </w:pPr>
      <w:rPr>
        <w:rFonts w:ascii="Symbol" w:hAnsi="Symbol"/>
      </w:rPr>
    </w:lvl>
    <w:lvl w:ilvl="5" w:tplc="73FE4146">
      <w:start w:val="1"/>
      <w:numFmt w:val="bullet"/>
      <w:lvlText w:val=""/>
      <w:lvlJc w:val="left"/>
      <w:pPr>
        <w:ind w:left="720" w:hanging="360"/>
      </w:pPr>
      <w:rPr>
        <w:rFonts w:ascii="Symbol" w:hAnsi="Symbol"/>
      </w:rPr>
    </w:lvl>
    <w:lvl w:ilvl="6" w:tplc="9E026244">
      <w:start w:val="1"/>
      <w:numFmt w:val="bullet"/>
      <w:lvlText w:val=""/>
      <w:lvlJc w:val="left"/>
      <w:pPr>
        <w:ind w:left="720" w:hanging="360"/>
      </w:pPr>
      <w:rPr>
        <w:rFonts w:ascii="Symbol" w:hAnsi="Symbol"/>
      </w:rPr>
    </w:lvl>
    <w:lvl w:ilvl="7" w:tplc="6556025C">
      <w:start w:val="1"/>
      <w:numFmt w:val="bullet"/>
      <w:lvlText w:val=""/>
      <w:lvlJc w:val="left"/>
      <w:pPr>
        <w:ind w:left="720" w:hanging="360"/>
      </w:pPr>
      <w:rPr>
        <w:rFonts w:ascii="Symbol" w:hAnsi="Symbol"/>
      </w:rPr>
    </w:lvl>
    <w:lvl w:ilvl="8" w:tplc="C2BADDDE">
      <w:start w:val="1"/>
      <w:numFmt w:val="bullet"/>
      <w:lvlText w:val=""/>
      <w:lvlJc w:val="left"/>
      <w:pPr>
        <w:ind w:left="720" w:hanging="360"/>
      </w:pPr>
      <w:rPr>
        <w:rFonts w:ascii="Symbol" w:hAnsi="Symbol"/>
      </w:rPr>
    </w:lvl>
  </w:abstractNum>
  <w:abstractNum w:abstractNumId="1" w15:restartNumberingAfterBreak="0">
    <w:nsid w:val="0B881F03"/>
    <w:multiLevelType w:val="hybridMultilevel"/>
    <w:tmpl w:val="52CCB4AE"/>
    <w:lvl w:ilvl="0" w:tplc="0DCEF270">
      <w:start w:val="1"/>
      <w:numFmt w:val="decimal"/>
      <w:lvlText w:val="D%1."/>
      <w:lvlJc w:val="left"/>
      <w:pPr>
        <w:ind w:left="720" w:hanging="360"/>
      </w:pPr>
      <w:rPr>
        <w:rFonts w:ascii="Arial"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BB11AA"/>
    <w:multiLevelType w:val="multilevel"/>
    <w:tmpl w:val="C402F924"/>
    <w:lvl w:ilvl="0">
      <w:start w:val="1"/>
      <w:numFmt w:val="decimal"/>
      <w:pStyle w:val="IFACListStyle1"/>
      <w:lvlText w:val="%1."/>
      <w:lvlJc w:val="left"/>
      <w:pPr>
        <w:ind w:left="547" w:hanging="547"/>
      </w:pPr>
      <w:rPr>
        <w:rFonts w:ascii="Times New Roman" w:hAnsi="Times New Roman" w:hint="default"/>
        <w:sz w:val="24"/>
      </w:rPr>
    </w:lvl>
    <w:lvl w:ilvl="1">
      <w:start w:val="1"/>
      <w:numFmt w:val="lowerLetter"/>
      <w:pStyle w:val="IFACListStyle2"/>
      <w:lvlText w:val="(%2)"/>
      <w:lvlJc w:val="left"/>
      <w:pPr>
        <w:ind w:left="1094" w:hanging="547"/>
      </w:pPr>
      <w:rPr>
        <w:rFonts w:hint="default"/>
      </w:rPr>
    </w:lvl>
    <w:lvl w:ilvl="2">
      <w:start w:val="1"/>
      <w:numFmt w:val="lowerRoman"/>
      <w:pStyle w:val="IFACListStyle3"/>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 w15:restartNumberingAfterBreak="0">
    <w:nsid w:val="12AD38C8"/>
    <w:multiLevelType w:val="hybridMultilevel"/>
    <w:tmpl w:val="F9BC4D08"/>
    <w:lvl w:ilvl="0" w:tplc="8BC0E360">
      <w:start w:val="1"/>
      <w:numFmt w:val="decimal"/>
      <w:lvlText w:val="%1."/>
      <w:lvlJc w:val="left"/>
      <w:pPr>
        <w:ind w:left="1020" w:hanging="360"/>
      </w:pPr>
    </w:lvl>
    <w:lvl w:ilvl="1" w:tplc="97A61F04">
      <w:start w:val="1"/>
      <w:numFmt w:val="decimal"/>
      <w:lvlText w:val="%2."/>
      <w:lvlJc w:val="left"/>
      <w:pPr>
        <w:ind w:left="1020" w:hanging="360"/>
      </w:pPr>
    </w:lvl>
    <w:lvl w:ilvl="2" w:tplc="22160E2C">
      <w:start w:val="1"/>
      <w:numFmt w:val="decimal"/>
      <w:lvlText w:val="%3."/>
      <w:lvlJc w:val="left"/>
      <w:pPr>
        <w:ind w:left="1020" w:hanging="360"/>
      </w:pPr>
    </w:lvl>
    <w:lvl w:ilvl="3" w:tplc="10C82362">
      <w:start w:val="1"/>
      <w:numFmt w:val="decimal"/>
      <w:lvlText w:val="%4."/>
      <w:lvlJc w:val="left"/>
      <w:pPr>
        <w:ind w:left="1020" w:hanging="360"/>
      </w:pPr>
    </w:lvl>
    <w:lvl w:ilvl="4" w:tplc="C2A606CA">
      <w:start w:val="1"/>
      <w:numFmt w:val="decimal"/>
      <w:lvlText w:val="%5."/>
      <w:lvlJc w:val="left"/>
      <w:pPr>
        <w:ind w:left="1020" w:hanging="360"/>
      </w:pPr>
    </w:lvl>
    <w:lvl w:ilvl="5" w:tplc="DC88F350">
      <w:start w:val="1"/>
      <w:numFmt w:val="decimal"/>
      <w:lvlText w:val="%6."/>
      <w:lvlJc w:val="left"/>
      <w:pPr>
        <w:ind w:left="1020" w:hanging="360"/>
      </w:pPr>
    </w:lvl>
    <w:lvl w:ilvl="6" w:tplc="CC320D8C">
      <w:start w:val="1"/>
      <w:numFmt w:val="decimal"/>
      <w:lvlText w:val="%7."/>
      <w:lvlJc w:val="left"/>
      <w:pPr>
        <w:ind w:left="1020" w:hanging="360"/>
      </w:pPr>
    </w:lvl>
    <w:lvl w:ilvl="7" w:tplc="12E8BCBA">
      <w:start w:val="1"/>
      <w:numFmt w:val="decimal"/>
      <w:lvlText w:val="%8."/>
      <w:lvlJc w:val="left"/>
      <w:pPr>
        <w:ind w:left="1020" w:hanging="360"/>
      </w:pPr>
    </w:lvl>
    <w:lvl w:ilvl="8" w:tplc="9D6CB2A6">
      <w:start w:val="1"/>
      <w:numFmt w:val="decimal"/>
      <w:lvlText w:val="%9."/>
      <w:lvlJc w:val="left"/>
      <w:pPr>
        <w:ind w:left="1020" w:hanging="360"/>
      </w:pPr>
    </w:lvl>
  </w:abstractNum>
  <w:abstractNum w:abstractNumId="4" w15:restartNumberingAfterBreak="0">
    <w:nsid w:val="15C4386E"/>
    <w:multiLevelType w:val="hybridMultilevel"/>
    <w:tmpl w:val="DFE63D48"/>
    <w:lvl w:ilvl="0" w:tplc="6144FEE6">
      <w:start w:val="1"/>
      <w:numFmt w:val="decimal"/>
      <w:lvlText w:val="C%1."/>
      <w:lvlJc w:val="left"/>
      <w:pPr>
        <w:ind w:left="720" w:hanging="360"/>
      </w:pPr>
      <w:rPr>
        <w:rFonts w:ascii="Arial"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2E21F8"/>
    <w:multiLevelType w:val="hybridMultilevel"/>
    <w:tmpl w:val="67FA69EE"/>
    <w:lvl w:ilvl="0" w:tplc="3D404316">
      <w:start w:val="1"/>
      <w:numFmt w:val="decimal"/>
      <w:lvlText w:val="A%1."/>
      <w:lvlJc w:val="left"/>
      <w:pPr>
        <w:ind w:left="720" w:hanging="360"/>
      </w:pPr>
      <w:rPr>
        <w:rFonts w:ascii="Arial"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7F5B41"/>
    <w:multiLevelType w:val="hybridMultilevel"/>
    <w:tmpl w:val="509E1598"/>
    <w:lvl w:ilvl="0" w:tplc="E910AF38">
      <w:start w:val="1"/>
      <w:numFmt w:val="bullet"/>
      <w:lvlText w:val=""/>
      <w:lvlJc w:val="left"/>
      <w:pPr>
        <w:ind w:left="720" w:hanging="360"/>
      </w:pPr>
      <w:rPr>
        <w:rFonts w:ascii="Symbol" w:hAnsi="Symbol"/>
      </w:rPr>
    </w:lvl>
    <w:lvl w:ilvl="1" w:tplc="7332D88E">
      <w:start w:val="1"/>
      <w:numFmt w:val="bullet"/>
      <w:lvlText w:val=""/>
      <w:lvlJc w:val="left"/>
      <w:pPr>
        <w:ind w:left="720" w:hanging="360"/>
      </w:pPr>
      <w:rPr>
        <w:rFonts w:ascii="Symbol" w:hAnsi="Symbol"/>
      </w:rPr>
    </w:lvl>
    <w:lvl w:ilvl="2" w:tplc="81ECBB7C">
      <w:start w:val="1"/>
      <w:numFmt w:val="bullet"/>
      <w:lvlText w:val=""/>
      <w:lvlJc w:val="left"/>
      <w:pPr>
        <w:ind w:left="720" w:hanging="360"/>
      </w:pPr>
      <w:rPr>
        <w:rFonts w:ascii="Symbol" w:hAnsi="Symbol"/>
      </w:rPr>
    </w:lvl>
    <w:lvl w:ilvl="3" w:tplc="0C149BB0">
      <w:start w:val="1"/>
      <w:numFmt w:val="bullet"/>
      <w:lvlText w:val=""/>
      <w:lvlJc w:val="left"/>
      <w:pPr>
        <w:ind w:left="720" w:hanging="360"/>
      </w:pPr>
      <w:rPr>
        <w:rFonts w:ascii="Symbol" w:hAnsi="Symbol"/>
      </w:rPr>
    </w:lvl>
    <w:lvl w:ilvl="4" w:tplc="1E06189E">
      <w:start w:val="1"/>
      <w:numFmt w:val="bullet"/>
      <w:lvlText w:val=""/>
      <w:lvlJc w:val="left"/>
      <w:pPr>
        <w:ind w:left="720" w:hanging="360"/>
      </w:pPr>
      <w:rPr>
        <w:rFonts w:ascii="Symbol" w:hAnsi="Symbol"/>
      </w:rPr>
    </w:lvl>
    <w:lvl w:ilvl="5" w:tplc="B478F040">
      <w:start w:val="1"/>
      <w:numFmt w:val="bullet"/>
      <w:lvlText w:val=""/>
      <w:lvlJc w:val="left"/>
      <w:pPr>
        <w:ind w:left="720" w:hanging="360"/>
      </w:pPr>
      <w:rPr>
        <w:rFonts w:ascii="Symbol" w:hAnsi="Symbol"/>
      </w:rPr>
    </w:lvl>
    <w:lvl w:ilvl="6" w:tplc="7D70C55C">
      <w:start w:val="1"/>
      <w:numFmt w:val="bullet"/>
      <w:lvlText w:val=""/>
      <w:lvlJc w:val="left"/>
      <w:pPr>
        <w:ind w:left="720" w:hanging="360"/>
      </w:pPr>
      <w:rPr>
        <w:rFonts w:ascii="Symbol" w:hAnsi="Symbol"/>
      </w:rPr>
    </w:lvl>
    <w:lvl w:ilvl="7" w:tplc="D8A6143A">
      <w:start w:val="1"/>
      <w:numFmt w:val="bullet"/>
      <w:lvlText w:val=""/>
      <w:lvlJc w:val="left"/>
      <w:pPr>
        <w:ind w:left="720" w:hanging="360"/>
      </w:pPr>
      <w:rPr>
        <w:rFonts w:ascii="Symbol" w:hAnsi="Symbol"/>
      </w:rPr>
    </w:lvl>
    <w:lvl w:ilvl="8" w:tplc="6B82F748">
      <w:start w:val="1"/>
      <w:numFmt w:val="bullet"/>
      <w:lvlText w:val=""/>
      <w:lvlJc w:val="left"/>
      <w:pPr>
        <w:ind w:left="720" w:hanging="360"/>
      </w:pPr>
      <w:rPr>
        <w:rFonts w:ascii="Symbol" w:hAnsi="Symbol"/>
      </w:rPr>
    </w:lvl>
  </w:abstractNum>
  <w:abstractNum w:abstractNumId="7" w15:restartNumberingAfterBreak="0">
    <w:nsid w:val="1AB13B6B"/>
    <w:multiLevelType w:val="hybridMultilevel"/>
    <w:tmpl w:val="4B962796"/>
    <w:lvl w:ilvl="0" w:tplc="EA8A4B5C">
      <w:start w:val="1"/>
      <w:numFmt w:val="bullet"/>
      <w:lvlText w:val=""/>
      <w:lvlJc w:val="left"/>
      <w:pPr>
        <w:ind w:left="720" w:hanging="360"/>
      </w:pPr>
      <w:rPr>
        <w:rFonts w:ascii="Symbol" w:hAnsi="Symbol"/>
      </w:rPr>
    </w:lvl>
    <w:lvl w:ilvl="1" w:tplc="5BFAEF1A">
      <w:start w:val="1"/>
      <w:numFmt w:val="bullet"/>
      <w:lvlText w:val=""/>
      <w:lvlJc w:val="left"/>
      <w:pPr>
        <w:ind w:left="720" w:hanging="360"/>
      </w:pPr>
      <w:rPr>
        <w:rFonts w:ascii="Symbol" w:hAnsi="Symbol"/>
      </w:rPr>
    </w:lvl>
    <w:lvl w:ilvl="2" w:tplc="3820AD22">
      <w:start w:val="1"/>
      <w:numFmt w:val="bullet"/>
      <w:lvlText w:val=""/>
      <w:lvlJc w:val="left"/>
      <w:pPr>
        <w:ind w:left="720" w:hanging="360"/>
      </w:pPr>
      <w:rPr>
        <w:rFonts w:ascii="Symbol" w:hAnsi="Symbol"/>
      </w:rPr>
    </w:lvl>
    <w:lvl w:ilvl="3" w:tplc="9F5ABDE0">
      <w:start w:val="1"/>
      <w:numFmt w:val="bullet"/>
      <w:lvlText w:val=""/>
      <w:lvlJc w:val="left"/>
      <w:pPr>
        <w:ind w:left="720" w:hanging="360"/>
      </w:pPr>
      <w:rPr>
        <w:rFonts w:ascii="Symbol" w:hAnsi="Symbol"/>
      </w:rPr>
    </w:lvl>
    <w:lvl w:ilvl="4" w:tplc="E4CABFC0">
      <w:start w:val="1"/>
      <w:numFmt w:val="bullet"/>
      <w:lvlText w:val=""/>
      <w:lvlJc w:val="left"/>
      <w:pPr>
        <w:ind w:left="720" w:hanging="360"/>
      </w:pPr>
      <w:rPr>
        <w:rFonts w:ascii="Symbol" w:hAnsi="Symbol"/>
      </w:rPr>
    </w:lvl>
    <w:lvl w:ilvl="5" w:tplc="D9229B18">
      <w:start w:val="1"/>
      <w:numFmt w:val="bullet"/>
      <w:lvlText w:val=""/>
      <w:lvlJc w:val="left"/>
      <w:pPr>
        <w:ind w:left="720" w:hanging="360"/>
      </w:pPr>
      <w:rPr>
        <w:rFonts w:ascii="Symbol" w:hAnsi="Symbol"/>
      </w:rPr>
    </w:lvl>
    <w:lvl w:ilvl="6" w:tplc="88AA4CF2">
      <w:start w:val="1"/>
      <w:numFmt w:val="bullet"/>
      <w:lvlText w:val=""/>
      <w:lvlJc w:val="left"/>
      <w:pPr>
        <w:ind w:left="720" w:hanging="360"/>
      </w:pPr>
      <w:rPr>
        <w:rFonts w:ascii="Symbol" w:hAnsi="Symbol"/>
      </w:rPr>
    </w:lvl>
    <w:lvl w:ilvl="7" w:tplc="72964246">
      <w:start w:val="1"/>
      <w:numFmt w:val="bullet"/>
      <w:lvlText w:val=""/>
      <w:lvlJc w:val="left"/>
      <w:pPr>
        <w:ind w:left="720" w:hanging="360"/>
      </w:pPr>
      <w:rPr>
        <w:rFonts w:ascii="Symbol" w:hAnsi="Symbol"/>
      </w:rPr>
    </w:lvl>
    <w:lvl w:ilvl="8" w:tplc="DF869D06">
      <w:start w:val="1"/>
      <w:numFmt w:val="bullet"/>
      <w:lvlText w:val=""/>
      <w:lvlJc w:val="left"/>
      <w:pPr>
        <w:ind w:left="720" w:hanging="360"/>
      </w:pPr>
      <w:rPr>
        <w:rFonts w:ascii="Symbol" w:hAnsi="Symbol"/>
      </w:rPr>
    </w:lvl>
  </w:abstractNum>
  <w:abstractNum w:abstractNumId="8" w15:restartNumberingAfterBreak="0">
    <w:nsid w:val="1C594BAD"/>
    <w:multiLevelType w:val="hybridMultilevel"/>
    <w:tmpl w:val="F5101B0E"/>
    <w:lvl w:ilvl="0" w:tplc="5D063DCE">
      <w:start w:val="1"/>
      <w:numFmt w:val="bullet"/>
      <w:lvlText w:val=""/>
      <w:lvlJc w:val="left"/>
      <w:pPr>
        <w:ind w:left="720" w:hanging="360"/>
      </w:pPr>
      <w:rPr>
        <w:rFonts w:ascii="Symbol" w:hAnsi="Symbol"/>
      </w:rPr>
    </w:lvl>
    <w:lvl w:ilvl="1" w:tplc="5FC6C2E8">
      <w:start w:val="1"/>
      <w:numFmt w:val="bullet"/>
      <w:lvlText w:val=""/>
      <w:lvlJc w:val="left"/>
      <w:pPr>
        <w:ind w:left="720" w:hanging="360"/>
      </w:pPr>
      <w:rPr>
        <w:rFonts w:ascii="Symbol" w:hAnsi="Symbol"/>
      </w:rPr>
    </w:lvl>
    <w:lvl w:ilvl="2" w:tplc="BE703F42">
      <w:start w:val="1"/>
      <w:numFmt w:val="bullet"/>
      <w:lvlText w:val=""/>
      <w:lvlJc w:val="left"/>
      <w:pPr>
        <w:ind w:left="720" w:hanging="360"/>
      </w:pPr>
      <w:rPr>
        <w:rFonts w:ascii="Symbol" w:hAnsi="Symbol"/>
      </w:rPr>
    </w:lvl>
    <w:lvl w:ilvl="3" w:tplc="508A1B78">
      <w:start w:val="1"/>
      <w:numFmt w:val="bullet"/>
      <w:lvlText w:val=""/>
      <w:lvlJc w:val="left"/>
      <w:pPr>
        <w:ind w:left="720" w:hanging="360"/>
      </w:pPr>
      <w:rPr>
        <w:rFonts w:ascii="Symbol" w:hAnsi="Symbol"/>
      </w:rPr>
    </w:lvl>
    <w:lvl w:ilvl="4" w:tplc="0DEA12AC">
      <w:start w:val="1"/>
      <w:numFmt w:val="bullet"/>
      <w:lvlText w:val=""/>
      <w:lvlJc w:val="left"/>
      <w:pPr>
        <w:ind w:left="720" w:hanging="360"/>
      </w:pPr>
      <w:rPr>
        <w:rFonts w:ascii="Symbol" w:hAnsi="Symbol"/>
      </w:rPr>
    </w:lvl>
    <w:lvl w:ilvl="5" w:tplc="C4D0D8A4">
      <w:start w:val="1"/>
      <w:numFmt w:val="bullet"/>
      <w:lvlText w:val=""/>
      <w:lvlJc w:val="left"/>
      <w:pPr>
        <w:ind w:left="720" w:hanging="360"/>
      </w:pPr>
      <w:rPr>
        <w:rFonts w:ascii="Symbol" w:hAnsi="Symbol"/>
      </w:rPr>
    </w:lvl>
    <w:lvl w:ilvl="6" w:tplc="A5AC2978">
      <w:start w:val="1"/>
      <w:numFmt w:val="bullet"/>
      <w:lvlText w:val=""/>
      <w:lvlJc w:val="left"/>
      <w:pPr>
        <w:ind w:left="720" w:hanging="360"/>
      </w:pPr>
      <w:rPr>
        <w:rFonts w:ascii="Symbol" w:hAnsi="Symbol"/>
      </w:rPr>
    </w:lvl>
    <w:lvl w:ilvl="7" w:tplc="506220BE">
      <w:start w:val="1"/>
      <w:numFmt w:val="bullet"/>
      <w:lvlText w:val=""/>
      <w:lvlJc w:val="left"/>
      <w:pPr>
        <w:ind w:left="720" w:hanging="360"/>
      </w:pPr>
      <w:rPr>
        <w:rFonts w:ascii="Symbol" w:hAnsi="Symbol"/>
      </w:rPr>
    </w:lvl>
    <w:lvl w:ilvl="8" w:tplc="7708ED6A">
      <w:start w:val="1"/>
      <w:numFmt w:val="bullet"/>
      <w:lvlText w:val=""/>
      <w:lvlJc w:val="left"/>
      <w:pPr>
        <w:ind w:left="720" w:hanging="360"/>
      </w:pPr>
      <w:rPr>
        <w:rFonts w:ascii="Symbol" w:hAnsi="Symbol"/>
      </w:rPr>
    </w:lvl>
  </w:abstractNum>
  <w:abstractNum w:abstractNumId="9" w15:restartNumberingAfterBreak="0">
    <w:nsid w:val="1F78660A"/>
    <w:multiLevelType w:val="multilevel"/>
    <w:tmpl w:val="DFCE72CE"/>
    <w:styleLink w:val="IFACBulletList"/>
    <w:lvl w:ilvl="0">
      <w:start w:val="1"/>
      <w:numFmt w:val="bullet"/>
      <w:lvlText w:val=""/>
      <w:lvlJc w:val="left"/>
      <w:pPr>
        <w:ind w:left="547" w:hanging="547"/>
      </w:pPr>
      <w:rPr>
        <w:rFonts w:ascii="Symbol" w:hAnsi="Symbol" w:hint="default"/>
        <w:color w:val="auto"/>
      </w:rPr>
    </w:lvl>
    <w:lvl w:ilvl="1">
      <w:start w:val="1"/>
      <w:numFmt w:val="bullet"/>
      <w:lvlText w:val="○"/>
      <w:lvlJc w:val="left"/>
      <w:pPr>
        <w:ind w:left="1094" w:hanging="547"/>
      </w:pPr>
      <w:rPr>
        <w:rFonts w:ascii="Courier New" w:hAnsi="Courier New" w:hint="default"/>
        <w:color w:val="auto"/>
      </w:rPr>
    </w:lvl>
    <w:lvl w:ilvl="2">
      <w:start w:val="1"/>
      <w:numFmt w:val="bullet"/>
      <w:lvlText w:val="–"/>
      <w:lvlJc w:val="left"/>
      <w:pPr>
        <w:ind w:left="1641" w:hanging="547"/>
      </w:pPr>
      <w:rPr>
        <w:rFonts w:ascii="Times New Roman" w:hAnsi="Times New Roman" w:cs="Times New Roman" w:hint="default"/>
        <w:color w:val="auto"/>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0" w15:restartNumberingAfterBreak="0">
    <w:nsid w:val="20F16DBE"/>
    <w:multiLevelType w:val="hybridMultilevel"/>
    <w:tmpl w:val="C9B4841C"/>
    <w:lvl w:ilvl="0" w:tplc="8AFC84F4">
      <w:start w:val="1"/>
      <w:numFmt w:val="decimal"/>
      <w:lvlText w:val="%1."/>
      <w:lvlJc w:val="left"/>
      <w:pPr>
        <w:ind w:left="720" w:hanging="360"/>
      </w:pPr>
      <w:rPr>
        <w:rFonts w:ascii="Arial" w:hAnsi="Arial" w:cs="Arial" w:hint="default"/>
        <w:b w:val="0"/>
        <w:bCs w:val="0"/>
        <w:i w:val="0"/>
        <w:color w:val="auto"/>
        <w:sz w:val="20"/>
        <w:szCs w:val="20"/>
      </w:rPr>
    </w:lvl>
    <w:lvl w:ilvl="1" w:tplc="0409000F">
      <w:start w:val="1"/>
      <w:numFmt w:val="decimal"/>
      <w:lvlText w:val="%2."/>
      <w:lvlJc w:val="left"/>
      <w:pPr>
        <w:ind w:left="900" w:hanging="360"/>
      </w:pPr>
    </w:lvl>
    <w:lvl w:ilvl="2" w:tplc="FFFFFFFF" w:tentative="1">
      <w:start w:val="1"/>
      <w:numFmt w:val="lowerRoman"/>
      <w:lvlText w:val="%3."/>
      <w:lvlJc w:val="right"/>
      <w:pPr>
        <w:ind w:left="2693" w:hanging="180"/>
      </w:pPr>
    </w:lvl>
    <w:lvl w:ilvl="3" w:tplc="FFFFFFFF" w:tentative="1">
      <w:start w:val="1"/>
      <w:numFmt w:val="decimal"/>
      <w:lvlText w:val="%4."/>
      <w:lvlJc w:val="left"/>
      <w:pPr>
        <w:ind w:left="3413" w:hanging="360"/>
      </w:pPr>
    </w:lvl>
    <w:lvl w:ilvl="4" w:tplc="FFFFFFFF" w:tentative="1">
      <w:start w:val="1"/>
      <w:numFmt w:val="lowerLetter"/>
      <w:lvlText w:val="%5."/>
      <w:lvlJc w:val="left"/>
      <w:pPr>
        <w:ind w:left="4133" w:hanging="360"/>
      </w:pPr>
    </w:lvl>
    <w:lvl w:ilvl="5" w:tplc="FFFFFFFF" w:tentative="1">
      <w:start w:val="1"/>
      <w:numFmt w:val="lowerRoman"/>
      <w:lvlText w:val="%6."/>
      <w:lvlJc w:val="right"/>
      <w:pPr>
        <w:ind w:left="4853" w:hanging="180"/>
      </w:pPr>
    </w:lvl>
    <w:lvl w:ilvl="6" w:tplc="FFFFFFFF" w:tentative="1">
      <w:start w:val="1"/>
      <w:numFmt w:val="decimal"/>
      <w:lvlText w:val="%7."/>
      <w:lvlJc w:val="left"/>
      <w:pPr>
        <w:ind w:left="5573" w:hanging="360"/>
      </w:pPr>
    </w:lvl>
    <w:lvl w:ilvl="7" w:tplc="FFFFFFFF" w:tentative="1">
      <w:start w:val="1"/>
      <w:numFmt w:val="lowerLetter"/>
      <w:lvlText w:val="%8."/>
      <w:lvlJc w:val="left"/>
      <w:pPr>
        <w:ind w:left="6293" w:hanging="360"/>
      </w:pPr>
    </w:lvl>
    <w:lvl w:ilvl="8" w:tplc="FFFFFFFF" w:tentative="1">
      <w:start w:val="1"/>
      <w:numFmt w:val="lowerRoman"/>
      <w:lvlText w:val="%9."/>
      <w:lvlJc w:val="right"/>
      <w:pPr>
        <w:ind w:left="7013" w:hanging="180"/>
      </w:pPr>
    </w:lvl>
  </w:abstractNum>
  <w:abstractNum w:abstractNumId="11" w15:restartNumberingAfterBreak="0">
    <w:nsid w:val="23EE0CD0"/>
    <w:multiLevelType w:val="hybridMultilevel"/>
    <w:tmpl w:val="8C8E8440"/>
    <w:lvl w:ilvl="0" w:tplc="ECEEFF22">
      <w:start w:val="1"/>
      <w:numFmt w:val="bullet"/>
      <w:lvlText w:val=""/>
      <w:lvlJc w:val="left"/>
      <w:pPr>
        <w:ind w:left="720" w:hanging="360"/>
      </w:pPr>
      <w:rPr>
        <w:rFonts w:ascii="Symbol" w:hAnsi="Symbol"/>
      </w:rPr>
    </w:lvl>
    <w:lvl w:ilvl="1" w:tplc="7B0AC56C">
      <w:start w:val="1"/>
      <w:numFmt w:val="bullet"/>
      <w:lvlText w:val=""/>
      <w:lvlJc w:val="left"/>
      <w:pPr>
        <w:ind w:left="720" w:hanging="360"/>
      </w:pPr>
      <w:rPr>
        <w:rFonts w:ascii="Symbol" w:hAnsi="Symbol"/>
      </w:rPr>
    </w:lvl>
    <w:lvl w:ilvl="2" w:tplc="6462973C">
      <w:start w:val="1"/>
      <w:numFmt w:val="bullet"/>
      <w:lvlText w:val=""/>
      <w:lvlJc w:val="left"/>
      <w:pPr>
        <w:ind w:left="720" w:hanging="360"/>
      </w:pPr>
      <w:rPr>
        <w:rFonts w:ascii="Symbol" w:hAnsi="Symbol"/>
      </w:rPr>
    </w:lvl>
    <w:lvl w:ilvl="3" w:tplc="497EBDC4">
      <w:start w:val="1"/>
      <w:numFmt w:val="bullet"/>
      <w:lvlText w:val=""/>
      <w:lvlJc w:val="left"/>
      <w:pPr>
        <w:ind w:left="720" w:hanging="360"/>
      </w:pPr>
      <w:rPr>
        <w:rFonts w:ascii="Symbol" w:hAnsi="Symbol"/>
      </w:rPr>
    </w:lvl>
    <w:lvl w:ilvl="4" w:tplc="A0BAA58E">
      <w:start w:val="1"/>
      <w:numFmt w:val="bullet"/>
      <w:lvlText w:val=""/>
      <w:lvlJc w:val="left"/>
      <w:pPr>
        <w:ind w:left="720" w:hanging="360"/>
      </w:pPr>
      <w:rPr>
        <w:rFonts w:ascii="Symbol" w:hAnsi="Symbol"/>
      </w:rPr>
    </w:lvl>
    <w:lvl w:ilvl="5" w:tplc="C586232A">
      <w:start w:val="1"/>
      <w:numFmt w:val="bullet"/>
      <w:lvlText w:val=""/>
      <w:lvlJc w:val="left"/>
      <w:pPr>
        <w:ind w:left="720" w:hanging="360"/>
      </w:pPr>
      <w:rPr>
        <w:rFonts w:ascii="Symbol" w:hAnsi="Symbol"/>
      </w:rPr>
    </w:lvl>
    <w:lvl w:ilvl="6" w:tplc="5A6E84D4">
      <w:start w:val="1"/>
      <w:numFmt w:val="bullet"/>
      <w:lvlText w:val=""/>
      <w:lvlJc w:val="left"/>
      <w:pPr>
        <w:ind w:left="720" w:hanging="360"/>
      </w:pPr>
      <w:rPr>
        <w:rFonts w:ascii="Symbol" w:hAnsi="Symbol"/>
      </w:rPr>
    </w:lvl>
    <w:lvl w:ilvl="7" w:tplc="5D36682E">
      <w:start w:val="1"/>
      <w:numFmt w:val="bullet"/>
      <w:lvlText w:val=""/>
      <w:lvlJc w:val="left"/>
      <w:pPr>
        <w:ind w:left="720" w:hanging="360"/>
      </w:pPr>
      <w:rPr>
        <w:rFonts w:ascii="Symbol" w:hAnsi="Symbol"/>
      </w:rPr>
    </w:lvl>
    <w:lvl w:ilvl="8" w:tplc="03C032FA">
      <w:start w:val="1"/>
      <w:numFmt w:val="bullet"/>
      <w:lvlText w:val=""/>
      <w:lvlJc w:val="left"/>
      <w:pPr>
        <w:ind w:left="720" w:hanging="360"/>
      </w:pPr>
      <w:rPr>
        <w:rFonts w:ascii="Symbol" w:hAnsi="Symbol"/>
      </w:rPr>
    </w:lvl>
  </w:abstractNum>
  <w:abstractNum w:abstractNumId="12" w15:restartNumberingAfterBreak="0">
    <w:nsid w:val="24493E84"/>
    <w:multiLevelType w:val="hybridMultilevel"/>
    <w:tmpl w:val="FF9A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4A7C6D"/>
    <w:multiLevelType w:val="multilevel"/>
    <w:tmpl w:val="489CE69A"/>
    <w:lvl w:ilvl="0">
      <w:start w:val="1"/>
      <w:numFmt w:val="decimal"/>
      <w:pStyle w:val="NumberedParagraph-BulletelistLeft0Firstline0"/>
      <w:lvlText w:val="%1."/>
      <w:lvlJc w:val="righ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b w:val="0"/>
        <w:i w:val="0"/>
        <w:sz w:val="24"/>
        <w:szCs w:val="24"/>
      </w:rPr>
    </w:lvl>
    <w:lvl w:ilvl="2">
      <w:start w:val="1"/>
      <w:numFmt w:val="lowerRoman"/>
      <w:lvlText w:val="(%3)"/>
      <w:lvlJc w:val="right"/>
      <w:pPr>
        <w:tabs>
          <w:tab w:val="num" w:pos="2232"/>
        </w:tabs>
        <w:ind w:left="2232" w:hanging="36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4" w15:restartNumberingAfterBreak="0">
    <w:nsid w:val="2C4F1A08"/>
    <w:multiLevelType w:val="hybridMultilevel"/>
    <w:tmpl w:val="F90E41BC"/>
    <w:lvl w:ilvl="0" w:tplc="B35C6316">
      <w:start w:val="5"/>
      <w:numFmt w:val="decimal"/>
      <w:lvlText w:val="%1A."/>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15837"/>
    <w:multiLevelType w:val="hybridMultilevel"/>
    <w:tmpl w:val="0B5E5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2D0BC0"/>
    <w:multiLevelType w:val="hybridMultilevel"/>
    <w:tmpl w:val="06E02860"/>
    <w:lvl w:ilvl="0" w:tplc="4E0CB78A">
      <w:start w:val="1"/>
      <w:numFmt w:val="bullet"/>
      <w:lvlText w:val=""/>
      <w:lvlJc w:val="left"/>
      <w:pPr>
        <w:ind w:left="720" w:hanging="360"/>
      </w:pPr>
      <w:rPr>
        <w:rFonts w:ascii="Symbol" w:hAnsi="Symbol"/>
      </w:rPr>
    </w:lvl>
    <w:lvl w:ilvl="1" w:tplc="C56A05C4">
      <w:start w:val="1"/>
      <w:numFmt w:val="bullet"/>
      <w:lvlText w:val=""/>
      <w:lvlJc w:val="left"/>
      <w:pPr>
        <w:ind w:left="720" w:hanging="360"/>
      </w:pPr>
      <w:rPr>
        <w:rFonts w:ascii="Symbol" w:hAnsi="Symbol"/>
      </w:rPr>
    </w:lvl>
    <w:lvl w:ilvl="2" w:tplc="6FAA2DF0">
      <w:start w:val="1"/>
      <w:numFmt w:val="bullet"/>
      <w:lvlText w:val=""/>
      <w:lvlJc w:val="left"/>
      <w:pPr>
        <w:ind w:left="720" w:hanging="360"/>
      </w:pPr>
      <w:rPr>
        <w:rFonts w:ascii="Symbol" w:hAnsi="Symbol"/>
      </w:rPr>
    </w:lvl>
    <w:lvl w:ilvl="3" w:tplc="AEAA51BC">
      <w:start w:val="1"/>
      <w:numFmt w:val="bullet"/>
      <w:lvlText w:val=""/>
      <w:lvlJc w:val="left"/>
      <w:pPr>
        <w:ind w:left="720" w:hanging="360"/>
      </w:pPr>
      <w:rPr>
        <w:rFonts w:ascii="Symbol" w:hAnsi="Symbol"/>
      </w:rPr>
    </w:lvl>
    <w:lvl w:ilvl="4" w:tplc="2EB40FBA">
      <w:start w:val="1"/>
      <w:numFmt w:val="bullet"/>
      <w:lvlText w:val=""/>
      <w:lvlJc w:val="left"/>
      <w:pPr>
        <w:ind w:left="720" w:hanging="360"/>
      </w:pPr>
      <w:rPr>
        <w:rFonts w:ascii="Symbol" w:hAnsi="Symbol"/>
      </w:rPr>
    </w:lvl>
    <w:lvl w:ilvl="5" w:tplc="D51072F4">
      <w:start w:val="1"/>
      <w:numFmt w:val="bullet"/>
      <w:lvlText w:val=""/>
      <w:lvlJc w:val="left"/>
      <w:pPr>
        <w:ind w:left="720" w:hanging="360"/>
      </w:pPr>
      <w:rPr>
        <w:rFonts w:ascii="Symbol" w:hAnsi="Symbol"/>
      </w:rPr>
    </w:lvl>
    <w:lvl w:ilvl="6" w:tplc="648CAC06">
      <w:start w:val="1"/>
      <w:numFmt w:val="bullet"/>
      <w:lvlText w:val=""/>
      <w:lvlJc w:val="left"/>
      <w:pPr>
        <w:ind w:left="720" w:hanging="360"/>
      </w:pPr>
      <w:rPr>
        <w:rFonts w:ascii="Symbol" w:hAnsi="Symbol"/>
      </w:rPr>
    </w:lvl>
    <w:lvl w:ilvl="7" w:tplc="DE060A92">
      <w:start w:val="1"/>
      <w:numFmt w:val="bullet"/>
      <w:lvlText w:val=""/>
      <w:lvlJc w:val="left"/>
      <w:pPr>
        <w:ind w:left="720" w:hanging="360"/>
      </w:pPr>
      <w:rPr>
        <w:rFonts w:ascii="Symbol" w:hAnsi="Symbol"/>
      </w:rPr>
    </w:lvl>
    <w:lvl w:ilvl="8" w:tplc="07E2DF0E">
      <w:start w:val="1"/>
      <w:numFmt w:val="bullet"/>
      <w:lvlText w:val=""/>
      <w:lvlJc w:val="left"/>
      <w:pPr>
        <w:ind w:left="720" w:hanging="360"/>
      </w:pPr>
      <w:rPr>
        <w:rFonts w:ascii="Symbol" w:hAnsi="Symbol"/>
      </w:rPr>
    </w:lvl>
  </w:abstractNum>
  <w:abstractNum w:abstractNumId="17" w15:restartNumberingAfterBreak="0">
    <w:nsid w:val="33DF3387"/>
    <w:multiLevelType w:val="hybridMultilevel"/>
    <w:tmpl w:val="E6B08C70"/>
    <w:lvl w:ilvl="0" w:tplc="13F27266">
      <w:start w:val="1"/>
      <w:numFmt w:val="bullet"/>
      <w:lvlText w:val=""/>
      <w:lvlJc w:val="left"/>
      <w:pPr>
        <w:ind w:left="720" w:hanging="360"/>
      </w:pPr>
      <w:rPr>
        <w:rFonts w:ascii="Symbol" w:hAnsi="Symbol"/>
      </w:rPr>
    </w:lvl>
    <w:lvl w:ilvl="1" w:tplc="4FF4CD08">
      <w:start w:val="1"/>
      <w:numFmt w:val="bullet"/>
      <w:lvlText w:val=""/>
      <w:lvlJc w:val="left"/>
      <w:pPr>
        <w:ind w:left="720" w:hanging="360"/>
      </w:pPr>
      <w:rPr>
        <w:rFonts w:ascii="Symbol" w:hAnsi="Symbol"/>
      </w:rPr>
    </w:lvl>
    <w:lvl w:ilvl="2" w:tplc="4906BAEE">
      <w:start w:val="1"/>
      <w:numFmt w:val="bullet"/>
      <w:lvlText w:val=""/>
      <w:lvlJc w:val="left"/>
      <w:pPr>
        <w:ind w:left="720" w:hanging="360"/>
      </w:pPr>
      <w:rPr>
        <w:rFonts w:ascii="Symbol" w:hAnsi="Symbol"/>
      </w:rPr>
    </w:lvl>
    <w:lvl w:ilvl="3" w:tplc="C400B3FE">
      <w:start w:val="1"/>
      <w:numFmt w:val="bullet"/>
      <w:lvlText w:val=""/>
      <w:lvlJc w:val="left"/>
      <w:pPr>
        <w:ind w:left="720" w:hanging="360"/>
      </w:pPr>
      <w:rPr>
        <w:rFonts w:ascii="Symbol" w:hAnsi="Symbol"/>
      </w:rPr>
    </w:lvl>
    <w:lvl w:ilvl="4" w:tplc="945E5760">
      <w:start w:val="1"/>
      <w:numFmt w:val="bullet"/>
      <w:lvlText w:val=""/>
      <w:lvlJc w:val="left"/>
      <w:pPr>
        <w:ind w:left="720" w:hanging="360"/>
      </w:pPr>
      <w:rPr>
        <w:rFonts w:ascii="Symbol" w:hAnsi="Symbol"/>
      </w:rPr>
    </w:lvl>
    <w:lvl w:ilvl="5" w:tplc="52282C7A">
      <w:start w:val="1"/>
      <w:numFmt w:val="bullet"/>
      <w:lvlText w:val=""/>
      <w:lvlJc w:val="left"/>
      <w:pPr>
        <w:ind w:left="720" w:hanging="360"/>
      </w:pPr>
      <w:rPr>
        <w:rFonts w:ascii="Symbol" w:hAnsi="Symbol"/>
      </w:rPr>
    </w:lvl>
    <w:lvl w:ilvl="6" w:tplc="925414B8">
      <w:start w:val="1"/>
      <w:numFmt w:val="bullet"/>
      <w:lvlText w:val=""/>
      <w:lvlJc w:val="left"/>
      <w:pPr>
        <w:ind w:left="720" w:hanging="360"/>
      </w:pPr>
      <w:rPr>
        <w:rFonts w:ascii="Symbol" w:hAnsi="Symbol"/>
      </w:rPr>
    </w:lvl>
    <w:lvl w:ilvl="7" w:tplc="405A4A9C">
      <w:start w:val="1"/>
      <w:numFmt w:val="bullet"/>
      <w:lvlText w:val=""/>
      <w:lvlJc w:val="left"/>
      <w:pPr>
        <w:ind w:left="720" w:hanging="360"/>
      </w:pPr>
      <w:rPr>
        <w:rFonts w:ascii="Symbol" w:hAnsi="Symbol"/>
      </w:rPr>
    </w:lvl>
    <w:lvl w:ilvl="8" w:tplc="92B8304A">
      <w:start w:val="1"/>
      <w:numFmt w:val="bullet"/>
      <w:lvlText w:val=""/>
      <w:lvlJc w:val="left"/>
      <w:pPr>
        <w:ind w:left="720" w:hanging="360"/>
      </w:pPr>
      <w:rPr>
        <w:rFonts w:ascii="Symbol" w:hAnsi="Symbol"/>
      </w:rPr>
    </w:lvl>
  </w:abstractNum>
  <w:abstractNum w:abstractNumId="18" w15:restartNumberingAfterBreak="0">
    <w:nsid w:val="34096F55"/>
    <w:multiLevelType w:val="hybridMultilevel"/>
    <w:tmpl w:val="C2BE985C"/>
    <w:lvl w:ilvl="0" w:tplc="F7D8B2CA">
      <w:start w:val="1"/>
      <w:numFmt w:val="bullet"/>
      <w:pStyle w:val="BullitPoints"/>
      <w:lvlText w:val=""/>
      <w:lvlJc w:val="left"/>
      <w:pPr>
        <w:tabs>
          <w:tab w:val="num" w:pos="547"/>
        </w:tabs>
        <w:ind w:left="547" w:hanging="54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75FCE"/>
    <w:multiLevelType w:val="hybridMultilevel"/>
    <w:tmpl w:val="8A3A5384"/>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7D35CF2"/>
    <w:multiLevelType w:val="multilevel"/>
    <w:tmpl w:val="8232416A"/>
    <w:lvl w:ilvl="0">
      <w:start w:val="1"/>
      <w:numFmt w:val="bullet"/>
      <w:pStyle w:val="IFACBulletList1"/>
      <w:lvlText w:val=""/>
      <w:lvlJc w:val="left"/>
      <w:pPr>
        <w:ind w:left="360" w:hanging="360"/>
      </w:pPr>
      <w:rPr>
        <w:rFonts w:ascii="Symbol" w:hAnsi="Symbol" w:hint="default"/>
        <w:sz w:val="20"/>
      </w:rPr>
    </w:lvl>
    <w:lvl w:ilvl="1">
      <w:start w:val="1"/>
      <w:numFmt w:val="bullet"/>
      <w:lvlText w:val="o"/>
      <w:lvlJc w:val="left"/>
      <w:pPr>
        <w:ind w:left="1094" w:hanging="547"/>
      </w:pPr>
      <w:rPr>
        <w:rFonts w:ascii="Courier New" w:hAnsi="Courier New" w:cs="Courier New" w:hint="default"/>
      </w:rPr>
    </w:lvl>
    <w:lvl w:ilvl="2">
      <w:start w:val="1"/>
      <w:numFmt w:val="bullet"/>
      <w:pStyle w:val="IFACBulletList3"/>
      <w:lvlText w:val="–"/>
      <w:lvlJc w:val="left"/>
      <w:pPr>
        <w:ind w:left="1641" w:hanging="547"/>
      </w:pPr>
      <w:rPr>
        <w:rFonts w:ascii="Times New Roman" w:hAnsi="Times New Roman" w:cs="Times New Roman"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1" w15:restartNumberingAfterBreak="0">
    <w:nsid w:val="417E44C5"/>
    <w:multiLevelType w:val="hybridMultilevel"/>
    <w:tmpl w:val="C9B012CE"/>
    <w:lvl w:ilvl="0" w:tplc="DA662F20">
      <w:start w:val="6"/>
      <w:numFmt w:val="decimal"/>
      <w:lvlText w:val="%1."/>
      <w:lvlJc w:val="left"/>
      <w:pPr>
        <w:ind w:left="360" w:hanging="360"/>
      </w:pPr>
      <w:rPr>
        <w:rFonts w:ascii="Arial" w:hAnsi="Arial" w:cs="Arial" w:hint="default"/>
        <w:b/>
        <w:bCs/>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A7722"/>
    <w:multiLevelType w:val="hybridMultilevel"/>
    <w:tmpl w:val="5D8072DA"/>
    <w:lvl w:ilvl="0" w:tplc="129681A8">
      <w:start w:val="4"/>
      <w:numFmt w:val="decimal"/>
      <w:lvlText w:val="%1A."/>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F5761"/>
    <w:multiLevelType w:val="hybridMultilevel"/>
    <w:tmpl w:val="BBD8E19A"/>
    <w:lvl w:ilvl="0" w:tplc="831C5E94">
      <w:start w:val="1"/>
      <w:numFmt w:val="bullet"/>
      <w:lvlText w:val=""/>
      <w:lvlJc w:val="left"/>
      <w:pPr>
        <w:ind w:left="720" w:hanging="360"/>
      </w:pPr>
      <w:rPr>
        <w:rFonts w:ascii="Symbol" w:hAnsi="Symbol"/>
      </w:rPr>
    </w:lvl>
    <w:lvl w:ilvl="1" w:tplc="C66213BC">
      <w:start w:val="1"/>
      <w:numFmt w:val="bullet"/>
      <w:lvlText w:val=""/>
      <w:lvlJc w:val="left"/>
      <w:pPr>
        <w:ind w:left="720" w:hanging="360"/>
      </w:pPr>
      <w:rPr>
        <w:rFonts w:ascii="Symbol" w:hAnsi="Symbol"/>
      </w:rPr>
    </w:lvl>
    <w:lvl w:ilvl="2" w:tplc="5BA2C144">
      <w:start w:val="1"/>
      <w:numFmt w:val="bullet"/>
      <w:lvlText w:val=""/>
      <w:lvlJc w:val="left"/>
      <w:pPr>
        <w:ind w:left="720" w:hanging="360"/>
      </w:pPr>
      <w:rPr>
        <w:rFonts w:ascii="Symbol" w:hAnsi="Symbol"/>
      </w:rPr>
    </w:lvl>
    <w:lvl w:ilvl="3" w:tplc="E8B642DC">
      <w:start w:val="1"/>
      <w:numFmt w:val="bullet"/>
      <w:lvlText w:val=""/>
      <w:lvlJc w:val="left"/>
      <w:pPr>
        <w:ind w:left="720" w:hanging="360"/>
      </w:pPr>
      <w:rPr>
        <w:rFonts w:ascii="Symbol" w:hAnsi="Symbol"/>
      </w:rPr>
    </w:lvl>
    <w:lvl w:ilvl="4" w:tplc="6FA2128E">
      <w:start w:val="1"/>
      <w:numFmt w:val="bullet"/>
      <w:lvlText w:val=""/>
      <w:lvlJc w:val="left"/>
      <w:pPr>
        <w:ind w:left="720" w:hanging="360"/>
      </w:pPr>
      <w:rPr>
        <w:rFonts w:ascii="Symbol" w:hAnsi="Symbol"/>
      </w:rPr>
    </w:lvl>
    <w:lvl w:ilvl="5" w:tplc="25BA962A">
      <w:start w:val="1"/>
      <w:numFmt w:val="bullet"/>
      <w:lvlText w:val=""/>
      <w:lvlJc w:val="left"/>
      <w:pPr>
        <w:ind w:left="720" w:hanging="360"/>
      </w:pPr>
      <w:rPr>
        <w:rFonts w:ascii="Symbol" w:hAnsi="Symbol"/>
      </w:rPr>
    </w:lvl>
    <w:lvl w:ilvl="6" w:tplc="6408FC40">
      <w:start w:val="1"/>
      <w:numFmt w:val="bullet"/>
      <w:lvlText w:val=""/>
      <w:lvlJc w:val="left"/>
      <w:pPr>
        <w:ind w:left="720" w:hanging="360"/>
      </w:pPr>
      <w:rPr>
        <w:rFonts w:ascii="Symbol" w:hAnsi="Symbol"/>
      </w:rPr>
    </w:lvl>
    <w:lvl w:ilvl="7" w:tplc="BA5AAE2C">
      <w:start w:val="1"/>
      <w:numFmt w:val="bullet"/>
      <w:lvlText w:val=""/>
      <w:lvlJc w:val="left"/>
      <w:pPr>
        <w:ind w:left="720" w:hanging="360"/>
      </w:pPr>
      <w:rPr>
        <w:rFonts w:ascii="Symbol" w:hAnsi="Symbol"/>
      </w:rPr>
    </w:lvl>
    <w:lvl w:ilvl="8" w:tplc="66A657DE">
      <w:start w:val="1"/>
      <w:numFmt w:val="bullet"/>
      <w:lvlText w:val=""/>
      <w:lvlJc w:val="left"/>
      <w:pPr>
        <w:ind w:left="720" w:hanging="360"/>
      </w:pPr>
      <w:rPr>
        <w:rFonts w:ascii="Symbol" w:hAnsi="Symbol"/>
      </w:rPr>
    </w:lvl>
  </w:abstractNum>
  <w:abstractNum w:abstractNumId="24" w15:restartNumberingAfterBreak="0">
    <w:nsid w:val="594C7BD1"/>
    <w:multiLevelType w:val="hybridMultilevel"/>
    <w:tmpl w:val="C07CECEA"/>
    <w:lvl w:ilvl="0" w:tplc="E9EEF8BC">
      <w:start w:val="1"/>
      <w:numFmt w:val="lowerLetter"/>
      <w:lvlText w:val="(%1)"/>
      <w:lvlJc w:val="left"/>
      <w:pPr>
        <w:ind w:left="1793" w:hanging="360"/>
      </w:pPr>
      <w:rPr>
        <w:rFonts w:hint="default"/>
        <w:sz w:val="20"/>
        <w:szCs w:val="20"/>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25" w15:restartNumberingAfterBreak="0">
    <w:nsid w:val="668670FD"/>
    <w:multiLevelType w:val="hybridMultilevel"/>
    <w:tmpl w:val="FEB87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Times New Roman" w:hAnsi="Times New Roman" w:cs="Times New Roman" w:hint="default"/>
        <w:b/>
        <w:bCs w:val="0"/>
        <w:i/>
        <w:iCs w:val="0"/>
        <w:caps w:val="0"/>
        <w:smallCaps w:val="0"/>
        <w:strike w:val="0"/>
        <w:dstrike w:val="0"/>
        <w:vanish w:val="0"/>
        <w:color w:val="000000"/>
        <w:spacing w:val="0"/>
        <w:position w:val="0"/>
        <w:u w:val="none"/>
        <w:vertAlign w:val="baseline"/>
        <w:em w:val="none"/>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B141B6C"/>
    <w:multiLevelType w:val="hybridMultilevel"/>
    <w:tmpl w:val="5884352C"/>
    <w:lvl w:ilvl="0" w:tplc="53BE063E">
      <w:start w:val="1"/>
      <w:numFmt w:val="decimal"/>
      <w:lvlText w:val="%1."/>
      <w:lvlJc w:val="left"/>
      <w:pPr>
        <w:ind w:left="360" w:hanging="360"/>
      </w:pPr>
      <w:rPr>
        <w:rFonts w:ascii="Arial" w:hAnsi="Arial" w:cs="Arial" w:hint="default"/>
        <w:b/>
        <w:bCs/>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829AF"/>
    <w:multiLevelType w:val="hybridMultilevel"/>
    <w:tmpl w:val="C73AAC8A"/>
    <w:lvl w:ilvl="0" w:tplc="DDC45CD4">
      <w:start w:val="1"/>
      <w:numFmt w:val="decimal"/>
      <w:lvlText w:val="%1."/>
      <w:lvlJc w:val="left"/>
      <w:pPr>
        <w:ind w:left="1020" w:hanging="360"/>
      </w:pPr>
    </w:lvl>
    <w:lvl w:ilvl="1" w:tplc="9EA6B584">
      <w:start w:val="1"/>
      <w:numFmt w:val="decimal"/>
      <w:lvlText w:val="%2."/>
      <w:lvlJc w:val="left"/>
      <w:pPr>
        <w:ind w:left="1020" w:hanging="360"/>
      </w:pPr>
    </w:lvl>
    <w:lvl w:ilvl="2" w:tplc="0832C7BC">
      <w:start w:val="1"/>
      <w:numFmt w:val="decimal"/>
      <w:lvlText w:val="%3."/>
      <w:lvlJc w:val="left"/>
      <w:pPr>
        <w:ind w:left="1020" w:hanging="360"/>
      </w:pPr>
    </w:lvl>
    <w:lvl w:ilvl="3" w:tplc="296ED158">
      <w:start w:val="1"/>
      <w:numFmt w:val="decimal"/>
      <w:lvlText w:val="%4."/>
      <w:lvlJc w:val="left"/>
      <w:pPr>
        <w:ind w:left="1020" w:hanging="360"/>
      </w:pPr>
    </w:lvl>
    <w:lvl w:ilvl="4" w:tplc="981E4DA0">
      <w:start w:val="1"/>
      <w:numFmt w:val="decimal"/>
      <w:lvlText w:val="%5."/>
      <w:lvlJc w:val="left"/>
      <w:pPr>
        <w:ind w:left="1020" w:hanging="360"/>
      </w:pPr>
    </w:lvl>
    <w:lvl w:ilvl="5" w:tplc="438244AA">
      <w:start w:val="1"/>
      <w:numFmt w:val="decimal"/>
      <w:lvlText w:val="%6."/>
      <w:lvlJc w:val="left"/>
      <w:pPr>
        <w:ind w:left="1020" w:hanging="360"/>
      </w:pPr>
    </w:lvl>
    <w:lvl w:ilvl="6" w:tplc="B120CC5E">
      <w:start w:val="1"/>
      <w:numFmt w:val="decimal"/>
      <w:lvlText w:val="%7."/>
      <w:lvlJc w:val="left"/>
      <w:pPr>
        <w:ind w:left="1020" w:hanging="360"/>
      </w:pPr>
    </w:lvl>
    <w:lvl w:ilvl="7" w:tplc="D6EEEE72">
      <w:start w:val="1"/>
      <w:numFmt w:val="decimal"/>
      <w:lvlText w:val="%8."/>
      <w:lvlJc w:val="left"/>
      <w:pPr>
        <w:ind w:left="1020" w:hanging="360"/>
      </w:pPr>
    </w:lvl>
    <w:lvl w:ilvl="8" w:tplc="18FCD598">
      <w:start w:val="1"/>
      <w:numFmt w:val="decimal"/>
      <w:lvlText w:val="%9."/>
      <w:lvlJc w:val="left"/>
      <w:pPr>
        <w:ind w:left="1020" w:hanging="360"/>
      </w:pPr>
    </w:lvl>
  </w:abstractNum>
  <w:abstractNum w:abstractNumId="28" w15:restartNumberingAfterBreak="0">
    <w:nsid w:val="6E406C95"/>
    <w:multiLevelType w:val="hybridMultilevel"/>
    <w:tmpl w:val="D6FE4E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3CF12BB"/>
    <w:multiLevelType w:val="hybridMultilevel"/>
    <w:tmpl w:val="2AF096B2"/>
    <w:lvl w:ilvl="0" w:tplc="83A00BF4">
      <w:start w:val="5"/>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751D58"/>
    <w:multiLevelType w:val="hybridMultilevel"/>
    <w:tmpl w:val="E988888A"/>
    <w:lvl w:ilvl="0" w:tplc="9006D214">
      <w:start w:val="1"/>
      <w:numFmt w:val="decimal"/>
      <w:lvlText w:val="%1."/>
      <w:lvlJc w:val="left"/>
      <w:pPr>
        <w:ind w:left="1020" w:hanging="360"/>
      </w:pPr>
    </w:lvl>
    <w:lvl w:ilvl="1" w:tplc="E7CE8002">
      <w:start w:val="1"/>
      <w:numFmt w:val="decimal"/>
      <w:lvlText w:val="%2."/>
      <w:lvlJc w:val="left"/>
      <w:pPr>
        <w:ind w:left="1020" w:hanging="360"/>
      </w:pPr>
    </w:lvl>
    <w:lvl w:ilvl="2" w:tplc="4610423C">
      <w:start w:val="1"/>
      <w:numFmt w:val="decimal"/>
      <w:lvlText w:val="%3."/>
      <w:lvlJc w:val="left"/>
      <w:pPr>
        <w:ind w:left="1020" w:hanging="360"/>
      </w:pPr>
    </w:lvl>
    <w:lvl w:ilvl="3" w:tplc="4EE640AA">
      <w:start w:val="1"/>
      <w:numFmt w:val="decimal"/>
      <w:lvlText w:val="%4."/>
      <w:lvlJc w:val="left"/>
      <w:pPr>
        <w:ind w:left="1020" w:hanging="360"/>
      </w:pPr>
    </w:lvl>
    <w:lvl w:ilvl="4" w:tplc="0D7CD2B2">
      <w:start w:val="1"/>
      <w:numFmt w:val="decimal"/>
      <w:lvlText w:val="%5."/>
      <w:lvlJc w:val="left"/>
      <w:pPr>
        <w:ind w:left="1020" w:hanging="360"/>
      </w:pPr>
    </w:lvl>
    <w:lvl w:ilvl="5" w:tplc="95FC77C6">
      <w:start w:val="1"/>
      <w:numFmt w:val="decimal"/>
      <w:lvlText w:val="%6."/>
      <w:lvlJc w:val="left"/>
      <w:pPr>
        <w:ind w:left="1020" w:hanging="360"/>
      </w:pPr>
    </w:lvl>
    <w:lvl w:ilvl="6" w:tplc="6E949668">
      <w:start w:val="1"/>
      <w:numFmt w:val="decimal"/>
      <w:lvlText w:val="%7."/>
      <w:lvlJc w:val="left"/>
      <w:pPr>
        <w:ind w:left="1020" w:hanging="360"/>
      </w:pPr>
    </w:lvl>
    <w:lvl w:ilvl="7" w:tplc="AE8492E6">
      <w:start w:val="1"/>
      <w:numFmt w:val="decimal"/>
      <w:lvlText w:val="%8."/>
      <w:lvlJc w:val="left"/>
      <w:pPr>
        <w:ind w:left="1020" w:hanging="360"/>
      </w:pPr>
    </w:lvl>
    <w:lvl w:ilvl="8" w:tplc="EC18E8CC">
      <w:start w:val="1"/>
      <w:numFmt w:val="decimal"/>
      <w:lvlText w:val="%9."/>
      <w:lvlJc w:val="left"/>
      <w:pPr>
        <w:ind w:left="1020" w:hanging="360"/>
      </w:pPr>
    </w:lvl>
  </w:abstractNum>
  <w:abstractNum w:abstractNumId="31" w15:restartNumberingAfterBreak="0">
    <w:nsid w:val="7C5F14D9"/>
    <w:multiLevelType w:val="hybridMultilevel"/>
    <w:tmpl w:val="28EC2E50"/>
    <w:lvl w:ilvl="0" w:tplc="8AD222CC">
      <w:start w:val="1"/>
      <w:numFmt w:val="decimal"/>
      <w:lvlText w:val="B%1."/>
      <w:lvlJc w:val="left"/>
      <w:pPr>
        <w:ind w:left="360" w:hanging="360"/>
      </w:pPr>
      <w:rPr>
        <w:rFonts w:ascii="Arial" w:hAnsi="Arial" w:cs="Arial" w:hint="default"/>
        <w:sz w:val="20"/>
        <w:szCs w:val="2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02596594">
    <w:abstractNumId w:val="18"/>
  </w:num>
  <w:num w:numId="2" w16cid:durableId="1403792328">
    <w:abstractNumId w:val="20"/>
  </w:num>
  <w:num w:numId="3" w16cid:durableId="451747546">
    <w:abstractNumId w:val="2"/>
  </w:num>
  <w:num w:numId="4" w16cid:durableId="550927417">
    <w:abstractNumId w:val="13"/>
  </w:num>
  <w:num w:numId="5" w16cid:durableId="1675187097">
    <w:abstractNumId w:val="9"/>
  </w:num>
  <w:num w:numId="6" w16cid:durableId="1277785152">
    <w:abstractNumId w:val="25"/>
  </w:num>
  <w:num w:numId="7" w16cid:durableId="1825317310">
    <w:abstractNumId w:val="24"/>
  </w:num>
  <w:num w:numId="8" w16cid:durableId="1181236804">
    <w:abstractNumId w:val="26"/>
  </w:num>
  <w:num w:numId="9" w16cid:durableId="1630549711">
    <w:abstractNumId w:val="10"/>
  </w:num>
  <w:num w:numId="10" w16cid:durableId="1088186685">
    <w:abstractNumId w:val="12"/>
  </w:num>
  <w:num w:numId="11" w16cid:durableId="1360084573">
    <w:abstractNumId w:val="15"/>
  </w:num>
  <w:num w:numId="12" w16cid:durableId="714282123">
    <w:abstractNumId w:val="19"/>
  </w:num>
  <w:num w:numId="13" w16cid:durableId="2008972682">
    <w:abstractNumId w:val="31"/>
  </w:num>
  <w:num w:numId="14" w16cid:durableId="508177443">
    <w:abstractNumId w:val="4"/>
  </w:num>
  <w:num w:numId="15" w16cid:durableId="1567955353">
    <w:abstractNumId w:val="1"/>
  </w:num>
  <w:num w:numId="16" w16cid:durableId="1432357367">
    <w:abstractNumId w:val="5"/>
  </w:num>
  <w:num w:numId="17" w16cid:durableId="1076056133">
    <w:abstractNumId w:val="7"/>
  </w:num>
  <w:num w:numId="18" w16cid:durableId="303048634">
    <w:abstractNumId w:val="0"/>
  </w:num>
  <w:num w:numId="19" w16cid:durableId="1570841544">
    <w:abstractNumId w:val="16"/>
  </w:num>
  <w:num w:numId="20" w16cid:durableId="70128735">
    <w:abstractNumId w:val="17"/>
  </w:num>
  <w:num w:numId="21" w16cid:durableId="454836897">
    <w:abstractNumId w:val="23"/>
  </w:num>
  <w:num w:numId="22" w16cid:durableId="855579340">
    <w:abstractNumId w:val="30"/>
  </w:num>
  <w:num w:numId="23" w16cid:durableId="1795708854">
    <w:abstractNumId w:val="27"/>
  </w:num>
  <w:num w:numId="24" w16cid:durableId="2121680270">
    <w:abstractNumId w:val="3"/>
  </w:num>
  <w:num w:numId="25" w16cid:durableId="2026832358">
    <w:abstractNumId w:val="29"/>
  </w:num>
  <w:num w:numId="26" w16cid:durableId="1029066319">
    <w:abstractNumId w:val="8"/>
  </w:num>
  <w:num w:numId="27" w16cid:durableId="1943757144">
    <w:abstractNumId w:val="11"/>
  </w:num>
  <w:num w:numId="28" w16cid:durableId="51081351">
    <w:abstractNumId w:val="6"/>
  </w:num>
  <w:num w:numId="29" w16cid:durableId="1661040883">
    <w:abstractNumId w:val="22"/>
  </w:num>
  <w:num w:numId="30" w16cid:durableId="1315797524">
    <w:abstractNumId w:val="14"/>
  </w:num>
  <w:num w:numId="31" w16cid:durableId="1061054886">
    <w:abstractNumId w:val="21"/>
  </w:num>
  <w:num w:numId="32" w16cid:durableId="77066243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doNotTrackFormatting/>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A9"/>
    <w:rsid w:val="0000028A"/>
    <w:rsid w:val="00000339"/>
    <w:rsid w:val="0000048C"/>
    <w:rsid w:val="0000055A"/>
    <w:rsid w:val="00000628"/>
    <w:rsid w:val="00000A71"/>
    <w:rsid w:val="00001085"/>
    <w:rsid w:val="0000108F"/>
    <w:rsid w:val="00001113"/>
    <w:rsid w:val="00001242"/>
    <w:rsid w:val="00001338"/>
    <w:rsid w:val="000013C9"/>
    <w:rsid w:val="000013CA"/>
    <w:rsid w:val="0000142A"/>
    <w:rsid w:val="000015B6"/>
    <w:rsid w:val="0000168B"/>
    <w:rsid w:val="000017DF"/>
    <w:rsid w:val="00001852"/>
    <w:rsid w:val="00001863"/>
    <w:rsid w:val="00001869"/>
    <w:rsid w:val="000019A3"/>
    <w:rsid w:val="00001B16"/>
    <w:rsid w:val="00001B34"/>
    <w:rsid w:val="00001BF3"/>
    <w:rsid w:val="00001C7C"/>
    <w:rsid w:val="00001F51"/>
    <w:rsid w:val="0000217F"/>
    <w:rsid w:val="000021D2"/>
    <w:rsid w:val="000021EA"/>
    <w:rsid w:val="00002237"/>
    <w:rsid w:val="000023E8"/>
    <w:rsid w:val="00002597"/>
    <w:rsid w:val="00002883"/>
    <w:rsid w:val="000028E6"/>
    <w:rsid w:val="000029CF"/>
    <w:rsid w:val="00002A17"/>
    <w:rsid w:val="00002B37"/>
    <w:rsid w:val="00002BB8"/>
    <w:rsid w:val="00002D87"/>
    <w:rsid w:val="00002E0A"/>
    <w:rsid w:val="00002EB7"/>
    <w:rsid w:val="00002EFF"/>
    <w:rsid w:val="000030E5"/>
    <w:rsid w:val="000030FC"/>
    <w:rsid w:val="000030FE"/>
    <w:rsid w:val="0000312C"/>
    <w:rsid w:val="00003239"/>
    <w:rsid w:val="000035CC"/>
    <w:rsid w:val="00003B4E"/>
    <w:rsid w:val="00003C73"/>
    <w:rsid w:val="00003D81"/>
    <w:rsid w:val="000041B5"/>
    <w:rsid w:val="000043D1"/>
    <w:rsid w:val="000044B1"/>
    <w:rsid w:val="000045E3"/>
    <w:rsid w:val="00004651"/>
    <w:rsid w:val="0000468B"/>
    <w:rsid w:val="00004B51"/>
    <w:rsid w:val="00004C02"/>
    <w:rsid w:val="00005213"/>
    <w:rsid w:val="000052B7"/>
    <w:rsid w:val="000054CF"/>
    <w:rsid w:val="000055AA"/>
    <w:rsid w:val="00005751"/>
    <w:rsid w:val="000057E2"/>
    <w:rsid w:val="000058D0"/>
    <w:rsid w:val="000059BE"/>
    <w:rsid w:val="000059DD"/>
    <w:rsid w:val="00005B1A"/>
    <w:rsid w:val="00005B66"/>
    <w:rsid w:val="00005CDD"/>
    <w:rsid w:val="00005F53"/>
    <w:rsid w:val="00005F74"/>
    <w:rsid w:val="00005FED"/>
    <w:rsid w:val="00006523"/>
    <w:rsid w:val="00006555"/>
    <w:rsid w:val="000068D8"/>
    <w:rsid w:val="00006B74"/>
    <w:rsid w:val="00006D7F"/>
    <w:rsid w:val="00006FD8"/>
    <w:rsid w:val="00007074"/>
    <w:rsid w:val="00007091"/>
    <w:rsid w:val="000070AB"/>
    <w:rsid w:val="000071BB"/>
    <w:rsid w:val="0000731A"/>
    <w:rsid w:val="000074A9"/>
    <w:rsid w:val="0000775E"/>
    <w:rsid w:val="000078D4"/>
    <w:rsid w:val="00007904"/>
    <w:rsid w:val="00007ABF"/>
    <w:rsid w:val="00007D49"/>
    <w:rsid w:val="00007D76"/>
    <w:rsid w:val="00007DB9"/>
    <w:rsid w:val="00007E28"/>
    <w:rsid w:val="00007F3C"/>
    <w:rsid w:val="0001011B"/>
    <w:rsid w:val="00010416"/>
    <w:rsid w:val="00010510"/>
    <w:rsid w:val="0001062B"/>
    <w:rsid w:val="00010786"/>
    <w:rsid w:val="00010A5C"/>
    <w:rsid w:val="00010DC3"/>
    <w:rsid w:val="00010E93"/>
    <w:rsid w:val="00010F2F"/>
    <w:rsid w:val="00011227"/>
    <w:rsid w:val="00011515"/>
    <w:rsid w:val="00011B4E"/>
    <w:rsid w:val="00011D34"/>
    <w:rsid w:val="00011FAA"/>
    <w:rsid w:val="0001207E"/>
    <w:rsid w:val="000120C6"/>
    <w:rsid w:val="00012147"/>
    <w:rsid w:val="000121DF"/>
    <w:rsid w:val="000122AF"/>
    <w:rsid w:val="0001231F"/>
    <w:rsid w:val="00012408"/>
    <w:rsid w:val="0001244E"/>
    <w:rsid w:val="00012511"/>
    <w:rsid w:val="000126A7"/>
    <w:rsid w:val="000128F1"/>
    <w:rsid w:val="00012986"/>
    <w:rsid w:val="00012B48"/>
    <w:rsid w:val="00012E0C"/>
    <w:rsid w:val="00012ED2"/>
    <w:rsid w:val="00013497"/>
    <w:rsid w:val="00013822"/>
    <w:rsid w:val="000139A1"/>
    <w:rsid w:val="00013B8F"/>
    <w:rsid w:val="00013FE8"/>
    <w:rsid w:val="0001449C"/>
    <w:rsid w:val="000144DE"/>
    <w:rsid w:val="00014731"/>
    <w:rsid w:val="000147DF"/>
    <w:rsid w:val="00014853"/>
    <w:rsid w:val="00014DF9"/>
    <w:rsid w:val="00014EBE"/>
    <w:rsid w:val="00014FCD"/>
    <w:rsid w:val="0001543E"/>
    <w:rsid w:val="00015685"/>
    <w:rsid w:val="00015686"/>
    <w:rsid w:val="00015892"/>
    <w:rsid w:val="000159CF"/>
    <w:rsid w:val="00015A10"/>
    <w:rsid w:val="00015B6E"/>
    <w:rsid w:val="00015D39"/>
    <w:rsid w:val="00015E17"/>
    <w:rsid w:val="00015E2F"/>
    <w:rsid w:val="00015ED2"/>
    <w:rsid w:val="00016245"/>
    <w:rsid w:val="000162C3"/>
    <w:rsid w:val="00016380"/>
    <w:rsid w:val="000164D9"/>
    <w:rsid w:val="0001657D"/>
    <w:rsid w:val="000165DF"/>
    <w:rsid w:val="00016715"/>
    <w:rsid w:val="00016A2D"/>
    <w:rsid w:val="00016B1A"/>
    <w:rsid w:val="00016B27"/>
    <w:rsid w:val="00016BF3"/>
    <w:rsid w:val="00016C77"/>
    <w:rsid w:val="00016E03"/>
    <w:rsid w:val="00016F21"/>
    <w:rsid w:val="0001705C"/>
    <w:rsid w:val="00017353"/>
    <w:rsid w:val="00017768"/>
    <w:rsid w:val="00017A1D"/>
    <w:rsid w:val="00017A54"/>
    <w:rsid w:val="00017DAE"/>
    <w:rsid w:val="00017E79"/>
    <w:rsid w:val="00017F74"/>
    <w:rsid w:val="000200AE"/>
    <w:rsid w:val="000200F3"/>
    <w:rsid w:val="000201DC"/>
    <w:rsid w:val="00020307"/>
    <w:rsid w:val="000203B3"/>
    <w:rsid w:val="000204D0"/>
    <w:rsid w:val="0002051C"/>
    <w:rsid w:val="00020711"/>
    <w:rsid w:val="00020955"/>
    <w:rsid w:val="000209EC"/>
    <w:rsid w:val="00020B90"/>
    <w:rsid w:val="00020B91"/>
    <w:rsid w:val="00020BD9"/>
    <w:rsid w:val="00020DB2"/>
    <w:rsid w:val="00020F53"/>
    <w:rsid w:val="00020F5C"/>
    <w:rsid w:val="00021129"/>
    <w:rsid w:val="0002186B"/>
    <w:rsid w:val="00021A55"/>
    <w:rsid w:val="00021DCE"/>
    <w:rsid w:val="00021E13"/>
    <w:rsid w:val="00021F2F"/>
    <w:rsid w:val="00021FA2"/>
    <w:rsid w:val="00022206"/>
    <w:rsid w:val="00022452"/>
    <w:rsid w:val="00022ABA"/>
    <w:rsid w:val="00022C8C"/>
    <w:rsid w:val="00022CF2"/>
    <w:rsid w:val="00022DBD"/>
    <w:rsid w:val="00022F3B"/>
    <w:rsid w:val="00022FED"/>
    <w:rsid w:val="000230A0"/>
    <w:rsid w:val="000230B4"/>
    <w:rsid w:val="00023175"/>
    <w:rsid w:val="0002320F"/>
    <w:rsid w:val="0002322E"/>
    <w:rsid w:val="000233F8"/>
    <w:rsid w:val="0002370D"/>
    <w:rsid w:val="0002388D"/>
    <w:rsid w:val="00023973"/>
    <w:rsid w:val="00023A2D"/>
    <w:rsid w:val="00023D89"/>
    <w:rsid w:val="00023E00"/>
    <w:rsid w:val="00023FC7"/>
    <w:rsid w:val="000242FE"/>
    <w:rsid w:val="0002433E"/>
    <w:rsid w:val="000245B2"/>
    <w:rsid w:val="0002472D"/>
    <w:rsid w:val="00024958"/>
    <w:rsid w:val="00024CC1"/>
    <w:rsid w:val="00024DD1"/>
    <w:rsid w:val="000251B1"/>
    <w:rsid w:val="00025347"/>
    <w:rsid w:val="000253A4"/>
    <w:rsid w:val="00025502"/>
    <w:rsid w:val="00025752"/>
    <w:rsid w:val="0002580C"/>
    <w:rsid w:val="00025866"/>
    <w:rsid w:val="00025949"/>
    <w:rsid w:val="00025E42"/>
    <w:rsid w:val="00025E57"/>
    <w:rsid w:val="00025F93"/>
    <w:rsid w:val="00025F94"/>
    <w:rsid w:val="000260B8"/>
    <w:rsid w:val="00026190"/>
    <w:rsid w:val="00026232"/>
    <w:rsid w:val="0002626A"/>
    <w:rsid w:val="000262EC"/>
    <w:rsid w:val="00026443"/>
    <w:rsid w:val="00026674"/>
    <w:rsid w:val="000268F0"/>
    <w:rsid w:val="0002692A"/>
    <w:rsid w:val="0002693C"/>
    <w:rsid w:val="00026A97"/>
    <w:rsid w:val="00026A9D"/>
    <w:rsid w:val="00026B29"/>
    <w:rsid w:val="00026BA3"/>
    <w:rsid w:val="00026E35"/>
    <w:rsid w:val="00026E69"/>
    <w:rsid w:val="00026F6D"/>
    <w:rsid w:val="000274DC"/>
    <w:rsid w:val="000277FD"/>
    <w:rsid w:val="0002783A"/>
    <w:rsid w:val="00027938"/>
    <w:rsid w:val="00027A59"/>
    <w:rsid w:val="00027B51"/>
    <w:rsid w:val="00027BAF"/>
    <w:rsid w:val="00027CDC"/>
    <w:rsid w:val="00027DD5"/>
    <w:rsid w:val="00027DEC"/>
    <w:rsid w:val="00027DED"/>
    <w:rsid w:val="00027E8B"/>
    <w:rsid w:val="000300D7"/>
    <w:rsid w:val="00030220"/>
    <w:rsid w:val="00030709"/>
    <w:rsid w:val="00030749"/>
    <w:rsid w:val="000307B0"/>
    <w:rsid w:val="00030B45"/>
    <w:rsid w:val="00030D47"/>
    <w:rsid w:val="00030ECA"/>
    <w:rsid w:val="00030F77"/>
    <w:rsid w:val="00031249"/>
    <w:rsid w:val="00031491"/>
    <w:rsid w:val="000314EF"/>
    <w:rsid w:val="0003185E"/>
    <w:rsid w:val="00031B06"/>
    <w:rsid w:val="00031B61"/>
    <w:rsid w:val="00031C4A"/>
    <w:rsid w:val="00031E7E"/>
    <w:rsid w:val="00031F1F"/>
    <w:rsid w:val="00031F6E"/>
    <w:rsid w:val="00031FB1"/>
    <w:rsid w:val="000321AA"/>
    <w:rsid w:val="00032411"/>
    <w:rsid w:val="00032496"/>
    <w:rsid w:val="00032663"/>
    <w:rsid w:val="0003284E"/>
    <w:rsid w:val="0003290F"/>
    <w:rsid w:val="000329E7"/>
    <w:rsid w:val="00032A93"/>
    <w:rsid w:val="0003302E"/>
    <w:rsid w:val="0003321D"/>
    <w:rsid w:val="00033245"/>
    <w:rsid w:val="0003325A"/>
    <w:rsid w:val="00033390"/>
    <w:rsid w:val="000334E4"/>
    <w:rsid w:val="00033573"/>
    <w:rsid w:val="00033750"/>
    <w:rsid w:val="00033B8B"/>
    <w:rsid w:val="00033D01"/>
    <w:rsid w:val="00034188"/>
    <w:rsid w:val="0003446C"/>
    <w:rsid w:val="00034648"/>
    <w:rsid w:val="00034770"/>
    <w:rsid w:val="000349CC"/>
    <w:rsid w:val="00034B19"/>
    <w:rsid w:val="00034CA9"/>
    <w:rsid w:val="00034FF9"/>
    <w:rsid w:val="00035068"/>
    <w:rsid w:val="00035226"/>
    <w:rsid w:val="00035685"/>
    <w:rsid w:val="000356C0"/>
    <w:rsid w:val="0003597A"/>
    <w:rsid w:val="00035A69"/>
    <w:rsid w:val="00035BD2"/>
    <w:rsid w:val="00035C0E"/>
    <w:rsid w:val="00035C8D"/>
    <w:rsid w:val="00035D39"/>
    <w:rsid w:val="00035E79"/>
    <w:rsid w:val="000360C1"/>
    <w:rsid w:val="000361CB"/>
    <w:rsid w:val="0003620B"/>
    <w:rsid w:val="000363D3"/>
    <w:rsid w:val="000366A2"/>
    <w:rsid w:val="000366C4"/>
    <w:rsid w:val="0003686B"/>
    <w:rsid w:val="00036AB4"/>
    <w:rsid w:val="00036C02"/>
    <w:rsid w:val="00036C25"/>
    <w:rsid w:val="00036EC1"/>
    <w:rsid w:val="00037140"/>
    <w:rsid w:val="000374AF"/>
    <w:rsid w:val="000374D2"/>
    <w:rsid w:val="00037512"/>
    <w:rsid w:val="000377BB"/>
    <w:rsid w:val="000378F9"/>
    <w:rsid w:val="000379F3"/>
    <w:rsid w:val="00037A00"/>
    <w:rsid w:val="00037D2C"/>
    <w:rsid w:val="00037E94"/>
    <w:rsid w:val="00040272"/>
    <w:rsid w:val="00040308"/>
    <w:rsid w:val="00040361"/>
    <w:rsid w:val="0004056C"/>
    <w:rsid w:val="00040621"/>
    <w:rsid w:val="0004066B"/>
    <w:rsid w:val="0004086A"/>
    <w:rsid w:val="0004087D"/>
    <w:rsid w:val="00040CFD"/>
    <w:rsid w:val="00040E43"/>
    <w:rsid w:val="0004102C"/>
    <w:rsid w:val="000410C3"/>
    <w:rsid w:val="000414E4"/>
    <w:rsid w:val="0004158A"/>
    <w:rsid w:val="00041696"/>
    <w:rsid w:val="00041B2D"/>
    <w:rsid w:val="00041DE2"/>
    <w:rsid w:val="00041F19"/>
    <w:rsid w:val="00041FB1"/>
    <w:rsid w:val="000425C0"/>
    <w:rsid w:val="000427AD"/>
    <w:rsid w:val="00042875"/>
    <w:rsid w:val="00042A1B"/>
    <w:rsid w:val="00042C02"/>
    <w:rsid w:val="00042C24"/>
    <w:rsid w:val="00042D5A"/>
    <w:rsid w:val="00042FBC"/>
    <w:rsid w:val="000430A7"/>
    <w:rsid w:val="00043285"/>
    <w:rsid w:val="000433B7"/>
    <w:rsid w:val="0004349C"/>
    <w:rsid w:val="000436B1"/>
    <w:rsid w:val="000439DE"/>
    <w:rsid w:val="00043D65"/>
    <w:rsid w:val="00043DFF"/>
    <w:rsid w:val="00043FAC"/>
    <w:rsid w:val="000442E5"/>
    <w:rsid w:val="00044301"/>
    <w:rsid w:val="00044314"/>
    <w:rsid w:val="000444DA"/>
    <w:rsid w:val="00044503"/>
    <w:rsid w:val="00044615"/>
    <w:rsid w:val="000446A1"/>
    <w:rsid w:val="00044979"/>
    <w:rsid w:val="00044FA4"/>
    <w:rsid w:val="000450E9"/>
    <w:rsid w:val="00045141"/>
    <w:rsid w:val="000452F6"/>
    <w:rsid w:val="00045314"/>
    <w:rsid w:val="0004546C"/>
    <w:rsid w:val="00045491"/>
    <w:rsid w:val="00045532"/>
    <w:rsid w:val="00045552"/>
    <w:rsid w:val="0004563A"/>
    <w:rsid w:val="000457E2"/>
    <w:rsid w:val="00045817"/>
    <w:rsid w:val="00045B3F"/>
    <w:rsid w:val="00045C3C"/>
    <w:rsid w:val="00045C77"/>
    <w:rsid w:val="00045F43"/>
    <w:rsid w:val="00046060"/>
    <w:rsid w:val="00046119"/>
    <w:rsid w:val="000462E4"/>
    <w:rsid w:val="0004636C"/>
    <w:rsid w:val="00046C70"/>
    <w:rsid w:val="00046CD6"/>
    <w:rsid w:val="00046EF0"/>
    <w:rsid w:val="00046F28"/>
    <w:rsid w:val="00046F95"/>
    <w:rsid w:val="0004703D"/>
    <w:rsid w:val="000471ED"/>
    <w:rsid w:val="00047445"/>
    <w:rsid w:val="00047460"/>
    <w:rsid w:val="0004784F"/>
    <w:rsid w:val="00047914"/>
    <w:rsid w:val="00047915"/>
    <w:rsid w:val="00047B72"/>
    <w:rsid w:val="00047C4E"/>
    <w:rsid w:val="00047C81"/>
    <w:rsid w:val="00047CEC"/>
    <w:rsid w:val="00047E2F"/>
    <w:rsid w:val="00047F4A"/>
    <w:rsid w:val="000501A7"/>
    <w:rsid w:val="0005021E"/>
    <w:rsid w:val="000504DE"/>
    <w:rsid w:val="0005053F"/>
    <w:rsid w:val="000505CB"/>
    <w:rsid w:val="00050745"/>
    <w:rsid w:val="00050B7B"/>
    <w:rsid w:val="00050C28"/>
    <w:rsid w:val="00051133"/>
    <w:rsid w:val="00051148"/>
    <w:rsid w:val="0005120D"/>
    <w:rsid w:val="00051668"/>
    <w:rsid w:val="000516A8"/>
    <w:rsid w:val="0005199C"/>
    <w:rsid w:val="00051BCD"/>
    <w:rsid w:val="00051BD3"/>
    <w:rsid w:val="00051E55"/>
    <w:rsid w:val="00052371"/>
    <w:rsid w:val="0005249F"/>
    <w:rsid w:val="000525BF"/>
    <w:rsid w:val="000527CC"/>
    <w:rsid w:val="00052840"/>
    <w:rsid w:val="00052B7C"/>
    <w:rsid w:val="00052DC0"/>
    <w:rsid w:val="0005305C"/>
    <w:rsid w:val="000530EC"/>
    <w:rsid w:val="00053640"/>
    <w:rsid w:val="00053737"/>
    <w:rsid w:val="0005386E"/>
    <w:rsid w:val="000539FD"/>
    <w:rsid w:val="00053C09"/>
    <w:rsid w:val="00053C0E"/>
    <w:rsid w:val="0005450E"/>
    <w:rsid w:val="00054529"/>
    <w:rsid w:val="00054645"/>
    <w:rsid w:val="000546DD"/>
    <w:rsid w:val="000547CF"/>
    <w:rsid w:val="000547EB"/>
    <w:rsid w:val="0005486A"/>
    <w:rsid w:val="000548C2"/>
    <w:rsid w:val="00054A7E"/>
    <w:rsid w:val="00054A89"/>
    <w:rsid w:val="00054DA4"/>
    <w:rsid w:val="00054E84"/>
    <w:rsid w:val="00054F58"/>
    <w:rsid w:val="00054F70"/>
    <w:rsid w:val="00055143"/>
    <w:rsid w:val="00055209"/>
    <w:rsid w:val="000557B7"/>
    <w:rsid w:val="00055A4B"/>
    <w:rsid w:val="00055B0A"/>
    <w:rsid w:val="00055B19"/>
    <w:rsid w:val="00055C66"/>
    <w:rsid w:val="00055C99"/>
    <w:rsid w:val="00055CE2"/>
    <w:rsid w:val="00055FE8"/>
    <w:rsid w:val="000561ED"/>
    <w:rsid w:val="00056251"/>
    <w:rsid w:val="000562DB"/>
    <w:rsid w:val="00056699"/>
    <w:rsid w:val="0005675D"/>
    <w:rsid w:val="000567DA"/>
    <w:rsid w:val="00056934"/>
    <w:rsid w:val="00056AC9"/>
    <w:rsid w:val="00056B5A"/>
    <w:rsid w:val="00056E1D"/>
    <w:rsid w:val="00056E25"/>
    <w:rsid w:val="00056E69"/>
    <w:rsid w:val="000570AF"/>
    <w:rsid w:val="000573B0"/>
    <w:rsid w:val="000575BE"/>
    <w:rsid w:val="00057751"/>
    <w:rsid w:val="00057797"/>
    <w:rsid w:val="0005779D"/>
    <w:rsid w:val="000577AE"/>
    <w:rsid w:val="00057A5B"/>
    <w:rsid w:val="00057B4C"/>
    <w:rsid w:val="00057E27"/>
    <w:rsid w:val="00060176"/>
    <w:rsid w:val="0006044E"/>
    <w:rsid w:val="00060540"/>
    <w:rsid w:val="00060639"/>
    <w:rsid w:val="00060801"/>
    <w:rsid w:val="00060950"/>
    <w:rsid w:val="00060A00"/>
    <w:rsid w:val="00060A29"/>
    <w:rsid w:val="00060A66"/>
    <w:rsid w:val="00060A86"/>
    <w:rsid w:val="0006133C"/>
    <w:rsid w:val="000614B2"/>
    <w:rsid w:val="00061543"/>
    <w:rsid w:val="000616B0"/>
    <w:rsid w:val="000616E0"/>
    <w:rsid w:val="00061894"/>
    <w:rsid w:val="00061AFD"/>
    <w:rsid w:val="00061BFE"/>
    <w:rsid w:val="00061C89"/>
    <w:rsid w:val="00061D40"/>
    <w:rsid w:val="00061DF9"/>
    <w:rsid w:val="00061EEC"/>
    <w:rsid w:val="00061F02"/>
    <w:rsid w:val="00061F57"/>
    <w:rsid w:val="000621EF"/>
    <w:rsid w:val="00062256"/>
    <w:rsid w:val="000623CA"/>
    <w:rsid w:val="000623F2"/>
    <w:rsid w:val="0006248A"/>
    <w:rsid w:val="00062654"/>
    <w:rsid w:val="000629CA"/>
    <w:rsid w:val="00062ADA"/>
    <w:rsid w:val="00062B3C"/>
    <w:rsid w:val="00062BD3"/>
    <w:rsid w:val="00062C06"/>
    <w:rsid w:val="00062D1D"/>
    <w:rsid w:val="00062EDD"/>
    <w:rsid w:val="000631AF"/>
    <w:rsid w:val="00063378"/>
    <w:rsid w:val="00063427"/>
    <w:rsid w:val="000634E6"/>
    <w:rsid w:val="0006364D"/>
    <w:rsid w:val="00063737"/>
    <w:rsid w:val="00063768"/>
    <w:rsid w:val="00063A4A"/>
    <w:rsid w:val="00063F54"/>
    <w:rsid w:val="00063FA4"/>
    <w:rsid w:val="00064052"/>
    <w:rsid w:val="0006417E"/>
    <w:rsid w:val="0006421F"/>
    <w:rsid w:val="000642D6"/>
    <w:rsid w:val="0006458A"/>
    <w:rsid w:val="000645B9"/>
    <w:rsid w:val="00064813"/>
    <w:rsid w:val="00064996"/>
    <w:rsid w:val="00064B82"/>
    <w:rsid w:val="00064B83"/>
    <w:rsid w:val="00064C9B"/>
    <w:rsid w:val="00065062"/>
    <w:rsid w:val="00065185"/>
    <w:rsid w:val="000652AC"/>
    <w:rsid w:val="000653A2"/>
    <w:rsid w:val="000653D0"/>
    <w:rsid w:val="000656DA"/>
    <w:rsid w:val="00065839"/>
    <w:rsid w:val="000659D2"/>
    <w:rsid w:val="000659DA"/>
    <w:rsid w:val="00065BD2"/>
    <w:rsid w:val="00065D85"/>
    <w:rsid w:val="00065DF4"/>
    <w:rsid w:val="00065E10"/>
    <w:rsid w:val="00066067"/>
    <w:rsid w:val="000661E5"/>
    <w:rsid w:val="00066283"/>
    <w:rsid w:val="0006683F"/>
    <w:rsid w:val="000668C8"/>
    <w:rsid w:val="00066A5F"/>
    <w:rsid w:val="00066C86"/>
    <w:rsid w:val="00066C9F"/>
    <w:rsid w:val="00066CF3"/>
    <w:rsid w:val="00066DDD"/>
    <w:rsid w:val="00067046"/>
    <w:rsid w:val="0006751C"/>
    <w:rsid w:val="00067578"/>
    <w:rsid w:val="0006780B"/>
    <w:rsid w:val="00067B3A"/>
    <w:rsid w:val="00067BA0"/>
    <w:rsid w:val="00067C84"/>
    <w:rsid w:val="00067CE2"/>
    <w:rsid w:val="00067CF2"/>
    <w:rsid w:val="00067D57"/>
    <w:rsid w:val="00067D8E"/>
    <w:rsid w:val="00067F68"/>
    <w:rsid w:val="00070C46"/>
    <w:rsid w:val="00070C65"/>
    <w:rsid w:val="00070CE3"/>
    <w:rsid w:val="00070D6C"/>
    <w:rsid w:val="00070EB4"/>
    <w:rsid w:val="00070F32"/>
    <w:rsid w:val="00070F58"/>
    <w:rsid w:val="00070FEE"/>
    <w:rsid w:val="00071105"/>
    <w:rsid w:val="000712E0"/>
    <w:rsid w:val="00071394"/>
    <w:rsid w:val="00071751"/>
    <w:rsid w:val="00071C5A"/>
    <w:rsid w:val="00071DC2"/>
    <w:rsid w:val="0007211E"/>
    <w:rsid w:val="0007242B"/>
    <w:rsid w:val="000724DF"/>
    <w:rsid w:val="0007252D"/>
    <w:rsid w:val="00072650"/>
    <w:rsid w:val="000727D8"/>
    <w:rsid w:val="00072820"/>
    <w:rsid w:val="000728A6"/>
    <w:rsid w:val="000729C4"/>
    <w:rsid w:val="00072A00"/>
    <w:rsid w:val="00072A47"/>
    <w:rsid w:val="00072A82"/>
    <w:rsid w:val="00072B7E"/>
    <w:rsid w:val="00072B9C"/>
    <w:rsid w:val="00072E64"/>
    <w:rsid w:val="00072F1B"/>
    <w:rsid w:val="000730C6"/>
    <w:rsid w:val="00073735"/>
    <w:rsid w:val="00073CB8"/>
    <w:rsid w:val="00073E3E"/>
    <w:rsid w:val="000741B6"/>
    <w:rsid w:val="00074345"/>
    <w:rsid w:val="000744BB"/>
    <w:rsid w:val="00074825"/>
    <w:rsid w:val="00074989"/>
    <w:rsid w:val="00074B57"/>
    <w:rsid w:val="00074DAD"/>
    <w:rsid w:val="00074F91"/>
    <w:rsid w:val="00075131"/>
    <w:rsid w:val="0007518D"/>
    <w:rsid w:val="0007524D"/>
    <w:rsid w:val="000752D1"/>
    <w:rsid w:val="00075685"/>
    <w:rsid w:val="00075AE1"/>
    <w:rsid w:val="00075B44"/>
    <w:rsid w:val="00075B9C"/>
    <w:rsid w:val="00075E3D"/>
    <w:rsid w:val="00075E5D"/>
    <w:rsid w:val="00075E76"/>
    <w:rsid w:val="00075E8F"/>
    <w:rsid w:val="00075ED4"/>
    <w:rsid w:val="00076159"/>
    <w:rsid w:val="0007625B"/>
    <w:rsid w:val="0007626A"/>
    <w:rsid w:val="00076314"/>
    <w:rsid w:val="00076549"/>
    <w:rsid w:val="00076A7A"/>
    <w:rsid w:val="00076B8A"/>
    <w:rsid w:val="00076B8D"/>
    <w:rsid w:val="00076B9E"/>
    <w:rsid w:val="00076CF9"/>
    <w:rsid w:val="00076EA0"/>
    <w:rsid w:val="00076EC6"/>
    <w:rsid w:val="00076EEF"/>
    <w:rsid w:val="00077323"/>
    <w:rsid w:val="00077548"/>
    <w:rsid w:val="0007766B"/>
    <w:rsid w:val="00077AE7"/>
    <w:rsid w:val="00077C20"/>
    <w:rsid w:val="00080269"/>
    <w:rsid w:val="000803FA"/>
    <w:rsid w:val="00080562"/>
    <w:rsid w:val="000807D3"/>
    <w:rsid w:val="000807DA"/>
    <w:rsid w:val="00080970"/>
    <w:rsid w:val="00080A17"/>
    <w:rsid w:val="00080B1B"/>
    <w:rsid w:val="00080B31"/>
    <w:rsid w:val="00080BE1"/>
    <w:rsid w:val="00080C90"/>
    <w:rsid w:val="00080CA8"/>
    <w:rsid w:val="00080DD3"/>
    <w:rsid w:val="00080F0C"/>
    <w:rsid w:val="00081063"/>
    <w:rsid w:val="000810F4"/>
    <w:rsid w:val="00081205"/>
    <w:rsid w:val="00081794"/>
    <w:rsid w:val="00081943"/>
    <w:rsid w:val="00081D9B"/>
    <w:rsid w:val="00081E06"/>
    <w:rsid w:val="0008201E"/>
    <w:rsid w:val="0008202B"/>
    <w:rsid w:val="000820B3"/>
    <w:rsid w:val="00082166"/>
    <w:rsid w:val="0008220D"/>
    <w:rsid w:val="00082715"/>
    <w:rsid w:val="00082907"/>
    <w:rsid w:val="00082A07"/>
    <w:rsid w:val="00082B94"/>
    <w:rsid w:val="00082ED7"/>
    <w:rsid w:val="00082EE8"/>
    <w:rsid w:val="0008315B"/>
    <w:rsid w:val="000831F3"/>
    <w:rsid w:val="00083308"/>
    <w:rsid w:val="0008387D"/>
    <w:rsid w:val="000838A6"/>
    <w:rsid w:val="00083FB0"/>
    <w:rsid w:val="00083FBB"/>
    <w:rsid w:val="000844A5"/>
    <w:rsid w:val="0008483D"/>
    <w:rsid w:val="00084BA2"/>
    <w:rsid w:val="0008501C"/>
    <w:rsid w:val="00085047"/>
    <w:rsid w:val="000850D8"/>
    <w:rsid w:val="000850F7"/>
    <w:rsid w:val="000851F5"/>
    <w:rsid w:val="000852C8"/>
    <w:rsid w:val="0008566E"/>
    <w:rsid w:val="0008568F"/>
    <w:rsid w:val="00085806"/>
    <w:rsid w:val="000858D1"/>
    <w:rsid w:val="00085947"/>
    <w:rsid w:val="000859E9"/>
    <w:rsid w:val="00085AF7"/>
    <w:rsid w:val="00085B34"/>
    <w:rsid w:val="00085C7E"/>
    <w:rsid w:val="00085E41"/>
    <w:rsid w:val="00085EC4"/>
    <w:rsid w:val="00086155"/>
    <w:rsid w:val="00086197"/>
    <w:rsid w:val="00086203"/>
    <w:rsid w:val="0008660C"/>
    <w:rsid w:val="000869AE"/>
    <w:rsid w:val="00086AFA"/>
    <w:rsid w:val="00086C80"/>
    <w:rsid w:val="00086D4F"/>
    <w:rsid w:val="00086E2E"/>
    <w:rsid w:val="000872EA"/>
    <w:rsid w:val="0008792B"/>
    <w:rsid w:val="00087AD9"/>
    <w:rsid w:val="00087BA9"/>
    <w:rsid w:val="000904DA"/>
    <w:rsid w:val="000904ED"/>
    <w:rsid w:val="0009055C"/>
    <w:rsid w:val="000906A4"/>
    <w:rsid w:val="00090861"/>
    <w:rsid w:val="000908DE"/>
    <w:rsid w:val="00090A07"/>
    <w:rsid w:val="00090B7F"/>
    <w:rsid w:val="00090C4D"/>
    <w:rsid w:val="00090D28"/>
    <w:rsid w:val="00090EEE"/>
    <w:rsid w:val="00091124"/>
    <w:rsid w:val="0009118A"/>
    <w:rsid w:val="000912B3"/>
    <w:rsid w:val="00091563"/>
    <w:rsid w:val="00091713"/>
    <w:rsid w:val="0009172F"/>
    <w:rsid w:val="00091848"/>
    <w:rsid w:val="00091A64"/>
    <w:rsid w:val="00091E36"/>
    <w:rsid w:val="00091E87"/>
    <w:rsid w:val="00091FC4"/>
    <w:rsid w:val="0009209A"/>
    <w:rsid w:val="000921FE"/>
    <w:rsid w:val="0009226E"/>
    <w:rsid w:val="00092327"/>
    <w:rsid w:val="000927B9"/>
    <w:rsid w:val="0009293A"/>
    <w:rsid w:val="00092B40"/>
    <w:rsid w:val="00092B9E"/>
    <w:rsid w:val="00092CC9"/>
    <w:rsid w:val="00093057"/>
    <w:rsid w:val="000934F9"/>
    <w:rsid w:val="00093668"/>
    <w:rsid w:val="000936D1"/>
    <w:rsid w:val="00093956"/>
    <w:rsid w:val="00093AD4"/>
    <w:rsid w:val="00093DDD"/>
    <w:rsid w:val="00093EDC"/>
    <w:rsid w:val="00093F4E"/>
    <w:rsid w:val="0009432B"/>
    <w:rsid w:val="0009438E"/>
    <w:rsid w:val="00094637"/>
    <w:rsid w:val="0009484B"/>
    <w:rsid w:val="000948A1"/>
    <w:rsid w:val="00094D46"/>
    <w:rsid w:val="00094EB7"/>
    <w:rsid w:val="00094F52"/>
    <w:rsid w:val="00095051"/>
    <w:rsid w:val="0009511D"/>
    <w:rsid w:val="00095A22"/>
    <w:rsid w:val="00095A47"/>
    <w:rsid w:val="00095A5C"/>
    <w:rsid w:val="00095D85"/>
    <w:rsid w:val="00095E12"/>
    <w:rsid w:val="00096060"/>
    <w:rsid w:val="0009649F"/>
    <w:rsid w:val="000969B7"/>
    <w:rsid w:val="000969C2"/>
    <w:rsid w:val="00096C0F"/>
    <w:rsid w:val="00096DF5"/>
    <w:rsid w:val="00096EFC"/>
    <w:rsid w:val="00097258"/>
    <w:rsid w:val="0009738E"/>
    <w:rsid w:val="000973D8"/>
    <w:rsid w:val="000973E9"/>
    <w:rsid w:val="000977B0"/>
    <w:rsid w:val="000979B3"/>
    <w:rsid w:val="00097CA5"/>
    <w:rsid w:val="00097E0B"/>
    <w:rsid w:val="00097E65"/>
    <w:rsid w:val="000A00DF"/>
    <w:rsid w:val="000A02D3"/>
    <w:rsid w:val="000A030B"/>
    <w:rsid w:val="000A0371"/>
    <w:rsid w:val="000A0450"/>
    <w:rsid w:val="000A0690"/>
    <w:rsid w:val="000A0AED"/>
    <w:rsid w:val="000A0B1C"/>
    <w:rsid w:val="000A0BD5"/>
    <w:rsid w:val="000A0D5C"/>
    <w:rsid w:val="000A10F8"/>
    <w:rsid w:val="000A1163"/>
    <w:rsid w:val="000A1192"/>
    <w:rsid w:val="000A1292"/>
    <w:rsid w:val="000A1738"/>
    <w:rsid w:val="000A17C9"/>
    <w:rsid w:val="000A1984"/>
    <w:rsid w:val="000A1994"/>
    <w:rsid w:val="000A19A7"/>
    <w:rsid w:val="000A1B44"/>
    <w:rsid w:val="000A1BCA"/>
    <w:rsid w:val="000A1DF1"/>
    <w:rsid w:val="000A2023"/>
    <w:rsid w:val="000A217D"/>
    <w:rsid w:val="000A2197"/>
    <w:rsid w:val="000A23E6"/>
    <w:rsid w:val="000A240A"/>
    <w:rsid w:val="000A2638"/>
    <w:rsid w:val="000A263A"/>
    <w:rsid w:val="000A2746"/>
    <w:rsid w:val="000A2944"/>
    <w:rsid w:val="000A2C7B"/>
    <w:rsid w:val="000A2D70"/>
    <w:rsid w:val="000A30DA"/>
    <w:rsid w:val="000A31AF"/>
    <w:rsid w:val="000A33AF"/>
    <w:rsid w:val="000A33B1"/>
    <w:rsid w:val="000A33C9"/>
    <w:rsid w:val="000A366E"/>
    <w:rsid w:val="000A39E3"/>
    <w:rsid w:val="000A3C44"/>
    <w:rsid w:val="000A3CB3"/>
    <w:rsid w:val="000A3EC3"/>
    <w:rsid w:val="000A3F88"/>
    <w:rsid w:val="000A430A"/>
    <w:rsid w:val="000A4E7F"/>
    <w:rsid w:val="000A4ECD"/>
    <w:rsid w:val="000A5381"/>
    <w:rsid w:val="000A5387"/>
    <w:rsid w:val="000A5840"/>
    <w:rsid w:val="000A5D36"/>
    <w:rsid w:val="000A5D38"/>
    <w:rsid w:val="000A6122"/>
    <w:rsid w:val="000A6278"/>
    <w:rsid w:val="000A63E6"/>
    <w:rsid w:val="000A646F"/>
    <w:rsid w:val="000A65AD"/>
    <w:rsid w:val="000A66EF"/>
    <w:rsid w:val="000A674D"/>
    <w:rsid w:val="000A67B1"/>
    <w:rsid w:val="000A69C6"/>
    <w:rsid w:val="000A6C9A"/>
    <w:rsid w:val="000A6F56"/>
    <w:rsid w:val="000A7084"/>
    <w:rsid w:val="000A739C"/>
    <w:rsid w:val="000A74C9"/>
    <w:rsid w:val="000A75F1"/>
    <w:rsid w:val="000A76A9"/>
    <w:rsid w:val="000A7778"/>
    <w:rsid w:val="000A7AB0"/>
    <w:rsid w:val="000A7BBB"/>
    <w:rsid w:val="000A7C2A"/>
    <w:rsid w:val="000A7D5C"/>
    <w:rsid w:val="000A7D6D"/>
    <w:rsid w:val="000A7DF5"/>
    <w:rsid w:val="000A7F38"/>
    <w:rsid w:val="000B000B"/>
    <w:rsid w:val="000B0036"/>
    <w:rsid w:val="000B0416"/>
    <w:rsid w:val="000B046C"/>
    <w:rsid w:val="000B0A39"/>
    <w:rsid w:val="000B0B66"/>
    <w:rsid w:val="000B0B74"/>
    <w:rsid w:val="000B0C40"/>
    <w:rsid w:val="000B0D6E"/>
    <w:rsid w:val="000B0E52"/>
    <w:rsid w:val="000B0FE0"/>
    <w:rsid w:val="000B10EF"/>
    <w:rsid w:val="000B15A3"/>
    <w:rsid w:val="000B1678"/>
    <w:rsid w:val="000B169C"/>
    <w:rsid w:val="000B1AE6"/>
    <w:rsid w:val="000B1C18"/>
    <w:rsid w:val="000B1C4D"/>
    <w:rsid w:val="000B1CF4"/>
    <w:rsid w:val="000B1D5E"/>
    <w:rsid w:val="000B1EBD"/>
    <w:rsid w:val="000B1F2C"/>
    <w:rsid w:val="000B1FFC"/>
    <w:rsid w:val="000B203E"/>
    <w:rsid w:val="000B2406"/>
    <w:rsid w:val="000B2539"/>
    <w:rsid w:val="000B2894"/>
    <w:rsid w:val="000B2922"/>
    <w:rsid w:val="000B294E"/>
    <w:rsid w:val="000B29C1"/>
    <w:rsid w:val="000B2AF5"/>
    <w:rsid w:val="000B2B67"/>
    <w:rsid w:val="000B300E"/>
    <w:rsid w:val="000B3040"/>
    <w:rsid w:val="000B30B5"/>
    <w:rsid w:val="000B30D2"/>
    <w:rsid w:val="000B352A"/>
    <w:rsid w:val="000B358B"/>
    <w:rsid w:val="000B35C3"/>
    <w:rsid w:val="000B3944"/>
    <w:rsid w:val="000B3E49"/>
    <w:rsid w:val="000B3FE9"/>
    <w:rsid w:val="000B418A"/>
    <w:rsid w:val="000B488E"/>
    <w:rsid w:val="000B499E"/>
    <w:rsid w:val="000B4B2F"/>
    <w:rsid w:val="000B4DB5"/>
    <w:rsid w:val="000B4F35"/>
    <w:rsid w:val="000B5202"/>
    <w:rsid w:val="000B5241"/>
    <w:rsid w:val="000B52E8"/>
    <w:rsid w:val="000B579E"/>
    <w:rsid w:val="000B59C7"/>
    <w:rsid w:val="000B5A23"/>
    <w:rsid w:val="000B5C51"/>
    <w:rsid w:val="000B5CF2"/>
    <w:rsid w:val="000B5D02"/>
    <w:rsid w:val="000B5D8D"/>
    <w:rsid w:val="000B613D"/>
    <w:rsid w:val="000B6250"/>
    <w:rsid w:val="000B6921"/>
    <w:rsid w:val="000B69C1"/>
    <w:rsid w:val="000B6CB1"/>
    <w:rsid w:val="000B6DCD"/>
    <w:rsid w:val="000B6FEB"/>
    <w:rsid w:val="000B70ED"/>
    <w:rsid w:val="000B70FD"/>
    <w:rsid w:val="000B713B"/>
    <w:rsid w:val="000B71D7"/>
    <w:rsid w:val="000B720D"/>
    <w:rsid w:val="000B733D"/>
    <w:rsid w:val="000B75F2"/>
    <w:rsid w:val="000B776D"/>
    <w:rsid w:val="000B77BA"/>
    <w:rsid w:val="000B782F"/>
    <w:rsid w:val="000B7A4C"/>
    <w:rsid w:val="000B7AC1"/>
    <w:rsid w:val="000B7B38"/>
    <w:rsid w:val="000B7BBD"/>
    <w:rsid w:val="000C0506"/>
    <w:rsid w:val="000C0629"/>
    <w:rsid w:val="000C0B3D"/>
    <w:rsid w:val="000C0B58"/>
    <w:rsid w:val="000C0EC6"/>
    <w:rsid w:val="000C0F9B"/>
    <w:rsid w:val="000C1102"/>
    <w:rsid w:val="000C1407"/>
    <w:rsid w:val="000C140D"/>
    <w:rsid w:val="000C1589"/>
    <w:rsid w:val="000C16BF"/>
    <w:rsid w:val="000C172A"/>
    <w:rsid w:val="000C175B"/>
    <w:rsid w:val="000C1943"/>
    <w:rsid w:val="000C1A06"/>
    <w:rsid w:val="000C1A95"/>
    <w:rsid w:val="000C1E64"/>
    <w:rsid w:val="000C1F6B"/>
    <w:rsid w:val="000C1FAB"/>
    <w:rsid w:val="000C1FC6"/>
    <w:rsid w:val="000C2152"/>
    <w:rsid w:val="000C217D"/>
    <w:rsid w:val="000C2199"/>
    <w:rsid w:val="000C2220"/>
    <w:rsid w:val="000C235B"/>
    <w:rsid w:val="000C2411"/>
    <w:rsid w:val="000C2413"/>
    <w:rsid w:val="000C2580"/>
    <w:rsid w:val="000C2653"/>
    <w:rsid w:val="000C2986"/>
    <w:rsid w:val="000C2B27"/>
    <w:rsid w:val="000C2B9F"/>
    <w:rsid w:val="000C2C6B"/>
    <w:rsid w:val="000C31B8"/>
    <w:rsid w:val="000C3332"/>
    <w:rsid w:val="000C336E"/>
    <w:rsid w:val="000C3498"/>
    <w:rsid w:val="000C34B0"/>
    <w:rsid w:val="000C360B"/>
    <w:rsid w:val="000C3789"/>
    <w:rsid w:val="000C382C"/>
    <w:rsid w:val="000C3B2C"/>
    <w:rsid w:val="000C3B9E"/>
    <w:rsid w:val="000C3BC8"/>
    <w:rsid w:val="000C3C34"/>
    <w:rsid w:val="000C3FF0"/>
    <w:rsid w:val="000C408C"/>
    <w:rsid w:val="000C413B"/>
    <w:rsid w:val="000C4257"/>
    <w:rsid w:val="000C42D4"/>
    <w:rsid w:val="000C45C9"/>
    <w:rsid w:val="000C4682"/>
    <w:rsid w:val="000C4857"/>
    <w:rsid w:val="000C48A4"/>
    <w:rsid w:val="000C4BC1"/>
    <w:rsid w:val="000C5027"/>
    <w:rsid w:val="000C5063"/>
    <w:rsid w:val="000C525D"/>
    <w:rsid w:val="000C52FD"/>
    <w:rsid w:val="000C5427"/>
    <w:rsid w:val="000C54E5"/>
    <w:rsid w:val="000C5867"/>
    <w:rsid w:val="000C633F"/>
    <w:rsid w:val="000C645C"/>
    <w:rsid w:val="000C6641"/>
    <w:rsid w:val="000C68A8"/>
    <w:rsid w:val="000C6A28"/>
    <w:rsid w:val="000C6ADC"/>
    <w:rsid w:val="000C6EFC"/>
    <w:rsid w:val="000C6F32"/>
    <w:rsid w:val="000C70FA"/>
    <w:rsid w:val="000C7213"/>
    <w:rsid w:val="000C789C"/>
    <w:rsid w:val="000C79B4"/>
    <w:rsid w:val="000D0170"/>
    <w:rsid w:val="000D0473"/>
    <w:rsid w:val="000D053A"/>
    <w:rsid w:val="000D06FE"/>
    <w:rsid w:val="000D0866"/>
    <w:rsid w:val="000D0909"/>
    <w:rsid w:val="000D09F8"/>
    <w:rsid w:val="000D0BC4"/>
    <w:rsid w:val="000D0C39"/>
    <w:rsid w:val="000D0D5B"/>
    <w:rsid w:val="000D0FEC"/>
    <w:rsid w:val="000D1141"/>
    <w:rsid w:val="000D1184"/>
    <w:rsid w:val="000D1247"/>
    <w:rsid w:val="000D14B0"/>
    <w:rsid w:val="000D18EE"/>
    <w:rsid w:val="000D191F"/>
    <w:rsid w:val="000D1964"/>
    <w:rsid w:val="000D1C67"/>
    <w:rsid w:val="000D1CD0"/>
    <w:rsid w:val="000D2056"/>
    <w:rsid w:val="000D2242"/>
    <w:rsid w:val="000D22F6"/>
    <w:rsid w:val="000D25B0"/>
    <w:rsid w:val="000D25EE"/>
    <w:rsid w:val="000D2664"/>
    <w:rsid w:val="000D2AA1"/>
    <w:rsid w:val="000D2B7F"/>
    <w:rsid w:val="000D2B93"/>
    <w:rsid w:val="000D2D6F"/>
    <w:rsid w:val="000D2F11"/>
    <w:rsid w:val="000D302E"/>
    <w:rsid w:val="000D3084"/>
    <w:rsid w:val="000D3372"/>
    <w:rsid w:val="000D3435"/>
    <w:rsid w:val="000D35B6"/>
    <w:rsid w:val="000D36AC"/>
    <w:rsid w:val="000D37B5"/>
    <w:rsid w:val="000D3A36"/>
    <w:rsid w:val="000D3A91"/>
    <w:rsid w:val="000D3B58"/>
    <w:rsid w:val="000D3D66"/>
    <w:rsid w:val="000D3D94"/>
    <w:rsid w:val="000D3EE4"/>
    <w:rsid w:val="000D3EF9"/>
    <w:rsid w:val="000D40AE"/>
    <w:rsid w:val="000D4432"/>
    <w:rsid w:val="000D47EE"/>
    <w:rsid w:val="000D492A"/>
    <w:rsid w:val="000D4AAB"/>
    <w:rsid w:val="000D4ACC"/>
    <w:rsid w:val="000D4B6B"/>
    <w:rsid w:val="000D4EF9"/>
    <w:rsid w:val="000D4F5C"/>
    <w:rsid w:val="000D4F70"/>
    <w:rsid w:val="000D502F"/>
    <w:rsid w:val="000D524B"/>
    <w:rsid w:val="000D52B4"/>
    <w:rsid w:val="000D52C7"/>
    <w:rsid w:val="000D57D9"/>
    <w:rsid w:val="000D5955"/>
    <w:rsid w:val="000D5A1A"/>
    <w:rsid w:val="000D5AAB"/>
    <w:rsid w:val="000D5B07"/>
    <w:rsid w:val="000D5FE4"/>
    <w:rsid w:val="000D610D"/>
    <w:rsid w:val="000D6202"/>
    <w:rsid w:val="000D64A7"/>
    <w:rsid w:val="000D6938"/>
    <w:rsid w:val="000D6A29"/>
    <w:rsid w:val="000D6AC0"/>
    <w:rsid w:val="000D6B9A"/>
    <w:rsid w:val="000D6F41"/>
    <w:rsid w:val="000D6FB7"/>
    <w:rsid w:val="000D71C1"/>
    <w:rsid w:val="000D745A"/>
    <w:rsid w:val="000D786E"/>
    <w:rsid w:val="000D78C3"/>
    <w:rsid w:val="000D7940"/>
    <w:rsid w:val="000D7B37"/>
    <w:rsid w:val="000D7B3D"/>
    <w:rsid w:val="000D7D74"/>
    <w:rsid w:val="000D7E35"/>
    <w:rsid w:val="000E0474"/>
    <w:rsid w:val="000E0737"/>
    <w:rsid w:val="000E0ACC"/>
    <w:rsid w:val="000E0D43"/>
    <w:rsid w:val="000E0E09"/>
    <w:rsid w:val="000E0E1B"/>
    <w:rsid w:val="000E0F04"/>
    <w:rsid w:val="000E1055"/>
    <w:rsid w:val="000E1130"/>
    <w:rsid w:val="000E131D"/>
    <w:rsid w:val="000E133A"/>
    <w:rsid w:val="000E14AF"/>
    <w:rsid w:val="000E163F"/>
    <w:rsid w:val="000E1A42"/>
    <w:rsid w:val="000E1C2E"/>
    <w:rsid w:val="000E1F00"/>
    <w:rsid w:val="000E1F2D"/>
    <w:rsid w:val="000E215B"/>
    <w:rsid w:val="000E215C"/>
    <w:rsid w:val="000E241A"/>
    <w:rsid w:val="000E2488"/>
    <w:rsid w:val="000E2495"/>
    <w:rsid w:val="000E256A"/>
    <w:rsid w:val="000E29AA"/>
    <w:rsid w:val="000E2A22"/>
    <w:rsid w:val="000E2C67"/>
    <w:rsid w:val="000E2E31"/>
    <w:rsid w:val="000E2EA8"/>
    <w:rsid w:val="000E3023"/>
    <w:rsid w:val="000E30E2"/>
    <w:rsid w:val="000E31E4"/>
    <w:rsid w:val="000E3307"/>
    <w:rsid w:val="000E360E"/>
    <w:rsid w:val="000E3718"/>
    <w:rsid w:val="000E39BB"/>
    <w:rsid w:val="000E3D5D"/>
    <w:rsid w:val="000E3D6E"/>
    <w:rsid w:val="000E3DC0"/>
    <w:rsid w:val="000E43EE"/>
    <w:rsid w:val="000E457E"/>
    <w:rsid w:val="000E46CE"/>
    <w:rsid w:val="000E491F"/>
    <w:rsid w:val="000E4C28"/>
    <w:rsid w:val="000E514B"/>
    <w:rsid w:val="000E5200"/>
    <w:rsid w:val="000E54C8"/>
    <w:rsid w:val="000E56EB"/>
    <w:rsid w:val="000E5904"/>
    <w:rsid w:val="000E5907"/>
    <w:rsid w:val="000E59FE"/>
    <w:rsid w:val="000E5BEA"/>
    <w:rsid w:val="000E5C6E"/>
    <w:rsid w:val="000E5FBB"/>
    <w:rsid w:val="000E6022"/>
    <w:rsid w:val="000E62EC"/>
    <w:rsid w:val="000E6328"/>
    <w:rsid w:val="000E643E"/>
    <w:rsid w:val="000E650D"/>
    <w:rsid w:val="000E6A38"/>
    <w:rsid w:val="000E6AB3"/>
    <w:rsid w:val="000E6DFE"/>
    <w:rsid w:val="000E6E9E"/>
    <w:rsid w:val="000E71AC"/>
    <w:rsid w:val="000E7302"/>
    <w:rsid w:val="000E74B9"/>
    <w:rsid w:val="000E7719"/>
    <w:rsid w:val="000E77A9"/>
    <w:rsid w:val="000E7904"/>
    <w:rsid w:val="000E7908"/>
    <w:rsid w:val="000E793D"/>
    <w:rsid w:val="000E7A3F"/>
    <w:rsid w:val="000E7A42"/>
    <w:rsid w:val="000E7AC7"/>
    <w:rsid w:val="000E7B1E"/>
    <w:rsid w:val="000E7C37"/>
    <w:rsid w:val="000E7D94"/>
    <w:rsid w:val="000F0152"/>
    <w:rsid w:val="000F0161"/>
    <w:rsid w:val="000F0531"/>
    <w:rsid w:val="000F055F"/>
    <w:rsid w:val="000F0673"/>
    <w:rsid w:val="000F0779"/>
    <w:rsid w:val="000F0B82"/>
    <w:rsid w:val="000F0BBC"/>
    <w:rsid w:val="000F0D63"/>
    <w:rsid w:val="000F0E6C"/>
    <w:rsid w:val="000F114B"/>
    <w:rsid w:val="000F11F7"/>
    <w:rsid w:val="000F126B"/>
    <w:rsid w:val="000F14BD"/>
    <w:rsid w:val="000F1533"/>
    <w:rsid w:val="000F154C"/>
    <w:rsid w:val="000F17FF"/>
    <w:rsid w:val="000F1B25"/>
    <w:rsid w:val="000F1D67"/>
    <w:rsid w:val="000F1E50"/>
    <w:rsid w:val="000F1F1F"/>
    <w:rsid w:val="000F20A4"/>
    <w:rsid w:val="000F2103"/>
    <w:rsid w:val="000F2203"/>
    <w:rsid w:val="000F22E3"/>
    <w:rsid w:val="000F256E"/>
    <w:rsid w:val="000F25B7"/>
    <w:rsid w:val="000F275A"/>
    <w:rsid w:val="000F27F9"/>
    <w:rsid w:val="000F2810"/>
    <w:rsid w:val="000F2938"/>
    <w:rsid w:val="000F2968"/>
    <w:rsid w:val="000F2D88"/>
    <w:rsid w:val="000F2E51"/>
    <w:rsid w:val="000F34E7"/>
    <w:rsid w:val="000F367A"/>
    <w:rsid w:val="000F37AA"/>
    <w:rsid w:val="000F3AD8"/>
    <w:rsid w:val="000F3E51"/>
    <w:rsid w:val="000F41B1"/>
    <w:rsid w:val="000F45AD"/>
    <w:rsid w:val="000F45B0"/>
    <w:rsid w:val="000F4CAA"/>
    <w:rsid w:val="000F510C"/>
    <w:rsid w:val="000F55E0"/>
    <w:rsid w:val="000F5825"/>
    <w:rsid w:val="000F587A"/>
    <w:rsid w:val="000F5B29"/>
    <w:rsid w:val="000F5E05"/>
    <w:rsid w:val="000F5E79"/>
    <w:rsid w:val="000F60A0"/>
    <w:rsid w:val="000F6136"/>
    <w:rsid w:val="000F62C8"/>
    <w:rsid w:val="000F691C"/>
    <w:rsid w:val="000F6A2C"/>
    <w:rsid w:val="000F6D7C"/>
    <w:rsid w:val="000F6DFC"/>
    <w:rsid w:val="000F6FC9"/>
    <w:rsid w:val="000F70F1"/>
    <w:rsid w:val="000F7117"/>
    <w:rsid w:val="000F7175"/>
    <w:rsid w:val="000F71DF"/>
    <w:rsid w:val="000F726D"/>
    <w:rsid w:val="000F75AA"/>
    <w:rsid w:val="000F75F5"/>
    <w:rsid w:val="000F76F7"/>
    <w:rsid w:val="000F77C2"/>
    <w:rsid w:val="000F7907"/>
    <w:rsid w:val="000F79CD"/>
    <w:rsid w:val="000F79F0"/>
    <w:rsid w:val="000F7B0F"/>
    <w:rsid w:val="000F7BEC"/>
    <w:rsid w:val="000F7CF2"/>
    <w:rsid w:val="000F7D73"/>
    <w:rsid w:val="000F7E43"/>
    <w:rsid w:val="000F7F65"/>
    <w:rsid w:val="000F7FA7"/>
    <w:rsid w:val="00100000"/>
    <w:rsid w:val="0010031E"/>
    <w:rsid w:val="001005BA"/>
    <w:rsid w:val="00100711"/>
    <w:rsid w:val="00100729"/>
    <w:rsid w:val="00100807"/>
    <w:rsid w:val="001009C8"/>
    <w:rsid w:val="00100B44"/>
    <w:rsid w:val="00100BA0"/>
    <w:rsid w:val="00101302"/>
    <w:rsid w:val="001014FC"/>
    <w:rsid w:val="00101753"/>
    <w:rsid w:val="00101C30"/>
    <w:rsid w:val="00101C61"/>
    <w:rsid w:val="00101EA7"/>
    <w:rsid w:val="00102087"/>
    <w:rsid w:val="0010219E"/>
    <w:rsid w:val="00102625"/>
    <w:rsid w:val="00102739"/>
    <w:rsid w:val="00102A08"/>
    <w:rsid w:val="00102B24"/>
    <w:rsid w:val="00102BBF"/>
    <w:rsid w:val="00102CDA"/>
    <w:rsid w:val="00102E10"/>
    <w:rsid w:val="00102E6D"/>
    <w:rsid w:val="00103061"/>
    <w:rsid w:val="001031A7"/>
    <w:rsid w:val="001031E5"/>
    <w:rsid w:val="0010337A"/>
    <w:rsid w:val="00103395"/>
    <w:rsid w:val="001033C5"/>
    <w:rsid w:val="001034B9"/>
    <w:rsid w:val="00103737"/>
    <w:rsid w:val="0010388E"/>
    <w:rsid w:val="00103927"/>
    <w:rsid w:val="00103987"/>
    <w:rsid w:val="00103A2E"/>
    <w:rsid w:val="00103AD8"/>
    <w:rsid w:val="00103E0A"/>
    <w:rsid w:val="00103E40"/>
    <w:rsid w:val="00103EA6"/>
    <w:rsid w:val="00104240"/>
    <w:rsid w:val="001043E9"/>
    <w:rsid w:val="001045C8"/>
    <w:rsid w:val="0010461D"/>
    <w:rsid w:val="001046B6"/>
    <w:rsid w:val="001049AD"/>
    <w:rsid w:val="00104D1E"/>
    <w:rsid w:val="00104FA3"/>
    <w:rsid w:val="00105222"/>
    <w:rsid w:val="00105697"/>
    <w:rsid w:val="0010570A"/>
    <w:rsid w:val="0010581E"/>
    <w:rsid w:val="0010588B"/>
    <w:rsid w:val="00105906"/>
    <w:rsid w:val="00105BC9"/>
    <w:rsid w:val="00105BE8"/>
    <w:rsid w:val="00105BEF"/>
    <w:rsid w:val="00105CD0"/>
    <w:rsid w:val="00105DF6"/>
    <w:rsid w:val="00105E03"/>
    <w:rsid w:val="00106101"/>
    <w:rsid w:val="001061C5"/>
    <w:rsid w:val="001065E8"/>
    <w:rsid w:val="00106607"/>
    <w:rsid w:val="001067BA"/>
    <w:rsid w:val="001068EC"/>
    <w:rsid w:val="00106959"/>
    <w:rsid w:val="00106F4E"/>
    <w:rsid w:val="00106FD3"/>
    <w:rsid w:val="00107218"/>
    <w:rsid w:val="001073F2"/>
    <w:rsid w:val="001075A5"/>
    <w:rsid w:val="00107837"/>
    <w:rsid w:val="00107987"/>
    <w:rsid w:val="00107C4A"/>
    <w:rsid w:val="00107E5D"/>
    <w:rsid w:val="001101AF"/>
    <w:rsid w:val="0011052E"/>
    <w:rsid w:val="00110E04"/>
    <w:rsid w:val="00110E54"/>
    <w:rsid w:val="00110FA8"/>
    <w:rsid w:val="00110FC7"/>
    <w:rsid w:val="0011112F"/>
    <w:rsid w:val="00111448"/>
    <w:rsid w:val="0011144C"/>
    <w:rsid w:val="001114F3"/>
    <w:rsid w:val="00111D1D"/>
    <w:rsid w:val="00111D53"/>
    <w:rsid w:val="00111F6C"/>
    <w:rsid w:val="00111FC5"/>
    <w:rsid w:val="00112376"/>
    <w:rsid w:val="001123AF"/>
    <w:rsid w:val="001124B7"/>
    <w:rsid w:val="001126A3"/>
    <w:rsid w:val="0011272F"/>
    <w:rsid w:val="0011276D"/>
    <w:rsid w:val="001127AA"/>
    <w:rsid w:val="00112874"/>
    <w:rsid w:val="001128ED"/>
    <w:rsid w:val="00112A0F"/>
    <w:rsid w:val="00112D9F"/>
    <w:rsid w:val="00112DC6"/>
    <w:rsid w:val="00112DE6"/>
    <w:rsid w:val="00112F12"/>
    <w:rsid w:val="00112FA1"/>
    <w:rsid w:val="00113265"/>
    <w:rsid w:val="001135DB"/>
    <w:rsid w:val="001135E7"/>
    <w:rsid w:val="0011367A"/>
    <w:rsid w:val="0011368A"/>
    <w:rsid w:val="001136BA"/>
    <w:rsid w:val="001137BE"/>
    <w:rsid w:val="0011392A"/>
    <w:rsid w:val="00113C0A"/>
    <w:rsid w:val="00113C15"/>
    <w:rsid w:val="00113CC8"/>
    <w:rsid w:val="00113E20"/>
    <w:rsid w:val="00114016"/>
    <w:rsid w:val="0011402B"/>
    <w:rsid w:val="0011419E"/>
    <w:rsid w:val="001141DD"/>
    <w:rsid w:val="0011424F"/>
    <w:rsid w:val="0011431B"/>
    <w:rsid w:val="0011467C"/>
    <w:rsid w:val="0011469D"/>
    <w:rsid w:val="00114794"/>
    <w:rsid w:val="001147D3"/>
    <w:rsid w:val="00114B93"/>
    <w:rsid w:val="00114B9E"/>
    <w:rsid w:val="00114C59"/>
    <w:rsid w:val="00114CCD"/>
    <w:rsid w:val="00114D7E"/>
    <w:rsid w:val="001150DD"/>
    <w:rsid w:val="001152F1"/>
    <w:rsid w:val="00115484"/>
    <w:rsid w:val="0011561F"/>
    <w:rsid w:val="00115671"/>
    <w:rsid w:val="00115846"/>
    <w:rsid w:val="00115902"/>
    <w:rsid w:val="00115977"/>
    <w:rsid w:val="0011599E"/>
    <w:rsid w:val="001159F6"/>
    <w:rsid w:val="00115AF4"/>
    <w:rsid w:val="00115B08"/>
    <w:rsid w:val="001161E1"/>
    <w:rsid w:val="00116362"/>
    <w:rsid w:val="00116472"/>
    <w:rsid w:val="00116593"/>
    <w:rsid w:val="001165A2"/>
    <w:rsid w:val="001165F2"/>
    <w:rsid w:val="00116864"/>
    <w:rsid w:val="001168B2"/>
    <w:rsid w:val="00116995"/>
    <w:rsid w:val="00116C59"/>
    <w:rsid w:val="00116CF0"/>
    <w:rsid w:val="00116DEA"/>
    <w:rsid w:val="0011722C"/>
    <w:rsid w:val="001172C8"/>
    <w:rsid w:val="00117530"/>
    <w:rsid w:val="0011756B"/>
    <w:rsid w:val="0011794D"/>
    <w:rsid w:val="00117D2B"/>
    <w:rsid w:val="00117E25"/>
    <w:rsid w:val="00117EF6"/>
    <w:rsid w:val="00120054"/>
    <w:rsid w:val="00120086"/>
    <w:rsid w:val="0012008F"/>
    <w:rsid w:val="00120252"/>
    <w:rsid w:val="001202A5"/>
    <w:rsid w:val="00120628"/>
    <w:rsid w:val="001209B8"/>
    <w:rsid w:val="00120A22"/>
    <w:rsid w:val="00120A7F"/>
    <w:rsid w:val="00120D00"/>
    <w:rsid w:val="00120DA5"/>
    <w:rsid w:val="00120DCF"/>
    <w:rsid w:val="00120E1B"/>
    <w:rsid w:val="00120EF4"/>
    <w:rsid w:val="001210FA"/>
    <w:rsid w:val="00121168"/>
    <w:rsid w:val="0012124C"/>
    <w:rsid w:val="00121333"/>
    <w:rsid w:val="0012179D"/>
    <w:rsid w:val="001217B4"/>
    <w:rsid w:val="00121856"/>
    <w:rsid w:val="0012188F"/>
    <w:rsid w:val="0012193E"/>
    <w:rsid w:val="0012198D"/>
    <w:rsid w:val="00121AD1"/>
    <w:rsid w:val="00121C7C"/>
    <w:rsid w:val="00121CD6"/>
    <w:rsid w:val="00121D43"/>
    <w:rsid w:val="00121E58"/>
    <w:rsid w:val="00121F10"/>
    <w:rsid w:val="00121F57"/>
    <w:rsid w:val="00121FD7"/>
    <w:rsid w:val="00122119"/>
    <w:rsid w:val="0012232E"/>
    <w:rsid w:val="00122511"/>
    <w:rsid w:val="001227D4"/>
    <w:rsid w:val="00122956"/>
    <w:rsid w:val="001229A7"/>
    <w:rsid w:val="00122A33"/>
    <w:rsid w:val="00122ABA"/>
    <w:rsid w:val="00122C57"/>
    <w:rsid w:val="00122C59"/>
    <w:rsid w:val="00122D7B"/>
    <w:rsid w:val="00122E74"/>
    <w:rsid w:val="00123081"/>
    <w:rsid w:val="001232F2"/>
    <w:rsid w:val="001234FF"/>
    <w:rsid w:val="00123574"/>
    <w:rsid w:val="0012358B"/>
    <w:rsid w:val="00123598"/>
    <w:rsid w:val="001235B1"/>
    <w:rsid w:val="001236D6"/>
    <w:rsid w:val="0012379B"/>
    <w:rsid w:val="00123A7C"/>
    <w:rsid w:val="00123C68"/>
    <w:rsid w:val="00123C98"/>
    <w:rsid w:val="00123DCB"/>
    <w:rsid w:val="00123E81"/>
    <w:rsid w:val="00123FD5"/>
    <w:rsid w:val="001240AB"/>
    <w:rsid w:val="00124234"/>
    <w:rsid w:val="00124480"/>
    <w:rsid w:val="00124686"/>
    <w:rsid w:val="001247AE"/>
    <w:rsid w:val="001248FA"/>
    <w:rsid w:val="00124B17"/>
    <w:rsid w:val="00124BAC"/>
    <w:rsid w:val="00124C2B"/>
    <w:rsid w:val="00124D31"/>
    <w:rsid w:val="00124D44"/>
    <w:rsid w:val="00124DF6"/>
    <w:rsid w:val="001251BA"/>
    <w:rsid w:val="00125296"/>
    <w:rsid w:val="00125658"/>
    <w:rsid w:val="00125733"/>
    <w:rsid w:val="00125753"/>
    <w:rsid w:val="001260B3"/>
    <w:rsid w:val="00126129"/>
    <w:rsid w:val="001263B8"/>
    <w:rsid w:val="00126646"/>
    <w:rsid w:val="0012690C"/>
    <w:rsid w:val="00126AC6"/>
    <w:rsid w:val="00126B47"/>
    <w:rsid w:val="00126C04"/>
    <w:rsid w:val="00126C4A"/>
    <w:rsid w:val="00126E1F"/>
    <w:rsid w:val="00126EC9"/>
    <w:rsid w:val="00126EF6"/>
    <w:rsid w:val="00126FE7"/>
    <w:rsid w:val="00127260"/>
    <w:rsid w:val="0012729B"/>
    <w:rsid w:val="001272AA"/>
    <w:rsid w:val="001272E6"/>
    <w:rsid w:val="00127673"/>
    <w:rsid w:val="00127820"/>
    <w:rsid w:val="0012786F"/>
    <w:rsid w:val="0012791B"/>
    <w:rsid w:val="00127AAE"/>
    <w:rsid w:val="00127BD5"/>
    <w:rsid w:val="00127CDA"/>
    <w:rsid w:val="00127CE0"/>
    <w:rsid w:val="00127CE9"/>
    <w:rsid w:val="00127E9B"/>
    <w:rsid w:val="00127F4C"/>
    <w:rsid w:val="0013003F"/>
    <w:rsid w:val="00130168"/>
    <w:rsid w:val="001301DB"/>
    <w:rsid w:val="001302CC"/>
    <w:rsid w:val="00130374"/>
    <w:rsid w:val="00130457"/>
    <w:rsid w:val="001305A9"/>
    <w:rsid w:val="001305CC"/>
    <w:rsid w:val="0013063B"/>
    <w:rsid w:val="001306CB"/>
    <w:rsid w:val="001307D8"/>
    <w:rsid w:val="00130830"/>
    <w:rsid w:val="00130967"/>
    <w:rsid w:val="001309BA"/>
    <w:rsid w:val="001309D7"/>
    <w:rsid w:val="00130BA6"/>
    <w:rsid w:val="00130BB8"/>
    <w:rsid w:val="00130C58"/>
    <w:rsid w:val="00130D87"/>
    <w:rsid w:val="001311CC"/>
    <w:rsid w:val="001315BF"/>
    <w:rsid w:val="001315F9"/>
    <w:rsid w:val="00131777"/>
    <w:rsid w:val="00131900"/>
    <w:rsid w:val="00131981"/>
    <w:rsid w:val="00131D69"/>
    <w:rsid w:val="00131DD2"/>
    <w:rsid w:val="00131E9F"/>
    <w:rsid w:val="0013279A"/>
    <w:rsid w:val="0013279E"/>
    <w:rsid w:val="0013283B"/>
    <w:rsid w:val="001328A4"/>
    <w:rsid w:val="00132D61"/>
    <w:rsid w:val="00132DC7"/>
    <w:rsid w:val="00132EFA"/>
    <w:rsid w:val="00132F80"/>
    <w:rsid w:val="00132F88"/>
    <w:rsid w:val="001330C7"/>
    <w:rsid w:val="0013345C"/>
    <w:rsid w:val="00133876"/>
    <w:rsid w:val="001339AF"/>
    <w:rsid w:val="00133A10"/>
    <w:rsid w:val="00133CBC"/>
    <w:rsid w:val="00133DE8"/>
    <w:rsid w:val="00134102"/>
    <w:rsid w:val="0013415F"/>
    <w:rsid w:val="0013426D"/>
    <w:rsid w:val="0013436F"/>
    <w:rsid w:val="00134546"/>
    <w:rsid w:val="00134597"/>
    <w:rsid w:val="00134910"/>
    <w:rsid w:val="0013491A"/>
    <w:rsid w:val="00134976"/>
    <w:rsid w:val="0013498C"/>
    <w:rsid w:val="00134AF3"/>
    <w:rsid w:val="00134D0D"/>
    <w:rsid w:val="00134E82"/>
    <w:rsid w:val="0013525E"/>
    <w:rsid w:val="001359D4"/>
    <w:rsid w:val="00135A98"/>
    <w:rsid w:val="00135B2E"/>
    <w:rsid w:val="00135BF7"/>
    <w:rsid w:val="00135D7D"/>
    <w:rsid w:val="00135DB7"/>
    <w:rsid w:val="00135F2D"/>
    <w:rsid w:val="00135F2E"/>
    <w:rsid w:val="001363A6"/>
    <w:rsid w:val="001363E5"/>
    <w:rsid w:val="00136525"/>
    <w:rsid w:val="00136A0F"/>
    <w:rsid w:val="00136B29"/>
    <w:rsid w:val="00136B6F"/>
    <w:rsid w:val="00136BC8"/>
    <w:rsid w:val="00136E77"/>
    <w:rsid w:val="00136F7B"/>
    <w:rsid w:val="00136FE7"/>
    <w:rsid w:val="00136FF7"/>
    <w:rsid w:val="001370DB"/>
    <w:rsid w:val="001372BE"/>
    <w:rsid w:val="001372F7"/>
    <w:rsid w:val="00137658"/>
    <w:rsid w:val="001377AF"/>
    <w:rsid w:val="001377E0"/>
    <w:rsid w:val="00137911"/>
    <w:rsid w:val="00137A2A"/>
    <w:rsid w:val="00137C6C"/>
    <w:rsid w:val="00137C94"/>
    <w:rsid w:val="00137D17"/>
    <w:rsid w:val="00137DCC"/>
    <w:rsid w:val="00137DF0"/>
    <w:rsid w:val="00137FB4"/>
    <w:rsid w:val="001401D9"/>
    <w:rsid w:val="00140241"/>
    <w:rsid w:val="00140828"/>
    <w:rsid w:val="001409F3"/>
    <w:rsid w:val="00140D2D"/>
    <w:rsid w:val="00140E44"/>
    <w:rsid w:val="00140F49"/>
    <w:rsid w:val="00140F65"/>
    <w:rsid w:val="0014133A"/>
    <w:rsid w:val="0014141F"/>
    <w:rsid w:val="001414D3"/>
    <w:rsid w:val="00141589"/>
    <w:rsid w:val="001416A1"/>
    <w:rsid w:val="00141703"/>
    <w:rsid w:val="0014191A"/>
    <w:rsid w:val="00141B5A"/>
    <w:rsid w:val="00141B8D"/>
    <w:rsid w:val="00141BB8"/>
    <w:rsid w:val="00141C02"/>
    <w:rsid w:val="00141C49"/>
    <w:rsid w:val="00141CC5"/>
    <w:rsid w:val="00141FDB"/>
    <w:rsid w:val="001421B3"/>
    <w:rsid w:val="001422A4"/>
    <w:rsid w:val="0014233E"/>
    <w:rsid w:val="00142422"/>
    <w:rsid w:val="001424B9"/>
    <w:rsid w:val="00142624"/>
    <w:rsid w:val="001429D6"/>
    <w:rsid w:val="00142B42"/>
    <w:rsid w:val="00142F9A"/>
    <w:rsid w:val="00143040"/>
    <w:rsid w:val="0014309D"/>
    <w:rsid w:val="00143580"/>
    <w:rsid w:val="001437B4"/>
    <w:rsid w:val="00143866"/>
    <w:rsid w:val="00143887"/>
    <w:rsid w:val="0014393B"/>
    <w:rsid w:val="0014397F"/>
    <w:rsid w:val="00143A1F"/>
    <w:rsid w:val="00143C1B"/>
    <w:rsid w:val="00143EC1"/>
    <w:rsid w:val="00143F64"/>
    <w:rsid w:val="00144059"/>
    <w:rsid w:val="00144090"/>
    <w:rsid w:val="00144157"/>
    <w:rsid w:val="00144310"/>
    <w:rsid w:val="00144317"/>
    <w:rsid w:val="0014450A"/>
    <w:rsid w:val="00144B39"/>
    <w:rsid w:val="00144BC2"/>
    <w:rsid w:val="00144BF9"/>
    <w:rsid w:val="00144D32"/>
    <w:rsid w:val="00144F11"/>
    <w:rsid w:val="0014500F"/>
    <w:rsid w:val="00145022"/>
    <w:rsid w:val="001450E9"/>
    <w:rsid w:val="00145189"/>
    <w:rsid w:val="001452E8"/>
    <w:rsid w:val="00145549"/>
    <w:rsid w:val="0014557A"/>
    <w:rsid w:val="00145784"/>
    <w:rsid w:val="001458C2"/>
    <w:rsid w:val="001458DA"/>
    <w:rsid w:val="00145A09"/>
    <w:rsid w:val="00146030"/>
    <w:rsid w:val="0014604E"/>
    <w:rsid w:val="001461AB"/>
    <w:rsid w:val="0014623E"/>
    <w:rsid w:val="00146388"/>
    <w:rsid w:val="001463D8"/>
    <w:rsid w:val="0014689D"/>
    <w:rsid w:val="001468A9"/>
    <w:rsid w:val="001469DF"/>
    <w:rsid w:val="00146C5A"/>
    <w:rsid w:val="00147081"/>
    <w:rsid w:val="00147541"/>
    <w:rsid w:val="00147658"/>
    <w:rsid w:val="00147D3D"/>
    <w:rsid w:val="00147DDC"/>
    <w:rsid w:val="00147EA5"/>
    <w:rsid w:val="0015014A"/>
    <w:rsid w:val="001502CA"/>
    <w:rsid w:val="00150524"/>
    <w:rsid w:val="00150931"/>
    <w:rsid w:val="00150B2B"/>
    <w:rsid w:val="00150C14"/>
    <w:rsid w:val="00150D67"/>
    <w:rsid w:val="00151010"/>
    <w:rsid w:val="001513B3"/>
    <w:rsid w:val="001515B5"/>
    <w:rsid w:val="00151845"/>
    <w:rsid w:val="00151A04"/>
    <w:rsid w:val="00151A9D"/>
    <w:rsid w:val="00151C3E"/>
    <w:rsid w:val="00151EB3"/>
    <w:rsid w:val="00151FD5"/>
    <w:rsid w:val="00151FE3"/>
    <w:rsid w:val="00152190"/>
    <w:rsid w:val="00152355"/>
    <w:rsid w:val="001524A1"/>
    <w:rsid w:val="0015286A"/>
    <w:rsid w:val="001528BC"/>
    <w:rsid w:val="001529E4"/>
    <w:rsid w:val="00152A1F"/>
    <w:rsid w:val="00152A72"/>
    <w:rsid w:val="00152F27"/>
    <w:rsid w:val="00152F94"/>
    <w:rsid w:val="001531FA"/>
    <w:rsid w:val="001532E7"/>
    <w:rsid w:val="0015339F"/>
    <w:rsid w:val="001533F0"/>
    <w:rsid w:val="001538ED"/>
    <w:rsid w:val="00153D5A"/>
    <w:rsid w:val="00153EA8"/>
    <w:rsid w:val="00154375"/>
    <w:rsid w:val="00154525"/>
    <w:rsid w:val="00154CB1"/>
    <w:rsid w:val="00154CF3"/>
    <w:rsid w:val="00154D90"/>
    <w:rsid w:val="00154E3F"/>
    <w:rsid w:val="00154E5C"/>
    <w:rsid w:val="00154EC1"/>
    <w:rsid w:val="00154F42"/>
    <w:rsid w:val="0015517C"/>
    <w:rsid w:val="0015531B"/>
    <w:rsid w:val="00155379"/>
    <w:rsid w:val="0015564E"/>
    <w:rsid w:val="001557A9"/>
    <w:rsid w:val="00155857"/>
    <w:rsid w:val="00155939"/>
    <w:rsid w:val="00155D91"/>
    <w:rsid w:val="0015606F"/>
    <w:rsid w:val="001560F0"/>
    <w:rsid w:val="001560F9"/>
    <w:rsid w:val="00156894"/>
    <w:rsid w:val="001568BE"/>
    <w:rsid w:val="00156A08"/>
    <w:rsid w:val="00156E46"/>
    <w:rsid w:val="00156F31"/>
    <w:rsid w:val="00156FAD"/>
    <w:rsid w:val="001570C9"/>
    <w:rsid w:val="00157142"/>
    <w:rsid w:val="0015719B"/>
    <w:rsid w:val="0015727A"/>
    <w:rsid w:val="00157418"/>
    <w:rsid w:val="0015755D"/>
    <w:rsid w:val="00157997"/>
    <w:rsid w:val="001579DB"/>
    <w:rsid w:val="00157BE7"/>
    <w:rsid w:val="00157C58"/>
    <w:rsid w:val="00157C5A"/>
    <w:rsid w:val="00157CA5"/>
    <w:rsid w:val="00157CF1"/>
    <w:rsid w:val="00157D68"/>
    <w:rsid w:val="00157E14"/>
    <w:rsid w:val="00157E17"/>
    <w:rsid w:val="001600F8"/>
    <w:rsid w:val="001606B7"/>
    <w:rsid w:val="0016084C"/>
    <w:rsid w:val="00160938"/>
    <w:rsid w:val="00160968"/>
    <w:rsid w:val="00160B02"/>
    <w:rsid w:val="00160F0D"/>
    <w:rsid w:val="00160F52"/>
    <w:rsid w:val="00161063"/>
    <w:rsid w:val="00161174"/>
    <w:rsid w:val="0016125F"/>
    <w:rsid w:val="00161610"/>
    <w:rsid w:val="00161625"/>
    <w:rsid w:val="00161778"/>
    <w:rsid w:val="00161872"/>
    <w:rsid w:val="0016187F"/>
    <w:rsid w:val="00161B3A"/>
    <w:rsid w:val="00161BC3"/>
    <w:rsid w:val="00161BD2"/>
    <w:rsid w:val="00161E3D"/>
    <w:rsid w:val="00162004"/>
    <w:rsid w:val="001620CC"/>
    <w:rsid w:val="00162200"/>
    <w:rsid w:val="0016243A"/>
    <w:rsid w:val="001625CD"/>
    <w:rsid w:val="0016277C"/>
    <w:rsid w:val="001627D0"/>
    <w:rsid w:val="00162962"/>
    <w:rsid w:val="00162977"/>
    <w:rsid w:val="00162990"/>
    <w:rsid w:val="00162EAC"/>
    <w:rsid w:val="00162F56"/>
    <w:rsid w:val="00163156"/>
    <w:rsid w:val="0016327A"/>
    <w:rsid w:val="001633A3"/>
    <w:rsid w:val="00163630"/>
    <w:rsid w:val="00163655"/>
    <w:rsid w:val="001636B7"/>
    <w:rsid w:val="0016373C"/>
    <w:rsid w:val="001639C7"/>
    <w:rsid w:val="00163AE7"/>
    <w:rsid w:val="00163B91"/>
    <w:rsid w:val="00163C7E"/>
    <w:rsid w:val="00163F2A"/>
    <w:rsid w:val="00164445"/>
    <w:rsid w:val="001644BA"/>
    <w:rsid w:val="001647B7"/>
    <w:rsid w:val="001647CA"/>
    <w:rsid w:val="00164956"/>
    <w:rsid w:val="00164A56"/>
    <w:rsid w:val="00164B8A"/>
    <w:rsid w:val="00164C99"/>
    <w:rsid w:val="00165050"/>
    <w:rsid w:val="00165183"/>
    <w:rsid w:val="00165310"/>
    <w:rsid w:val="001653E1"/>
    <w:rsid w:val="00165595"/>
    <w:rsid w:val="0016567B"/>
    <w:rsid w:val="001659AA"/>
    <w:rsid w:val="00165CC4"/>
    <w:rsid w:val="00165E84"/>
    <w:rsid w:val="00166087"/>
    <w:rsid w:val="001661A1"/>
    <w:rsid w:val="0016647E"/>
    <w:rsid w:val="00166896"/>
    <w:rsid w:val="00166904"/>
    <w:rsid w:val="00166905"/>
    <w:rsid w:val="0016697B"/>
    <w:rsid w:val="001669AA"/>
    <w:rsid w:val="00166A96"/>
    <w:rsid w:val="00166B02"/>
    <w:rsid w:val="00166BFC"/>
    <w:rsid w:val="00166CAA"/>
    <w:rsid w:val="001670AB"/>
    <w:rsid w:val="001671F5"/>
    <w:rsid w:val="0016723E"/>
    <w:rsid w:val="00167351"/>
    <w:rsid w:val="001673BA"/>
    <w:rsid w:val="0016761D"/>
    <w:rsid w:val="00167678"/>
    <w:rsid w:val="00167CCF"/>
    <w:rsid w:val="00167DA9"/>
    <w:rsid w:val="00170108"/>
    <w:rsid w:val="0017010F"/>
    <w:rsid w:val="00170155"/>
    <w:rsid w:val="00170182"/>
    <w:rsid w:val="001702AF"/>
    <w:rsid w:val="00170570"/>
    <w:rsid w:val="00170879"/>
    <w:rsid w:val="001708CA"/>
    <w:rsid w:val="00170AE3"/>
    <w:rsid w:val="00170C33"/>
    <w:rsid w:val="00170D1E"/>
    <w:rsid w:val="0017105E"/>
    <w:rsid w:val="00171216"/>
    <w:rsid w:val="00171295"/>
    <w:rsid w:val="001712BE"/>
    <w:rsid w:val="001713C5"/>
    <w:rsid w:val="001713D0"/>
    <w:rsid w:val="00171476"/>
    <w:rsid w:val="0017164F"/>
    <w:rsid w:val="001716A5"/>
    <w:rsid w:val="0017188D"/>
    <w:rsid w:val="001718C3"/>
    <w:rsid w:val="00171B24"/>
    <w:rsid w:val="00171B51"/>
    <w:rsid w:val="00171CE9"/>
    <w:rsid w:val="00171E2A"/>
    <w:rsid w:val="00171EC7"/>
    <w:rsid w:val="00171F88"/>
    <w:rsid w:val="00172068"/>
    <w:rsid w:val="00172179"/>
    <w:rsid w:val="001724D7"/>
    <w:rsid w:val="001727C1"/>
    <w:rsid w:val="00172ADB"/>
    <w:rsid w:val="00172E73"/>
    <w:rsid w:val="00172F6D"/>
    <w:rsid w:val="001730D7"/>
    <w:rsid w:val="001731D8"/>
    <w:rsid w:val="00173403"/>
    <w:rsid w:val="00173499"/>
    <w:rsid w:val="001734AF"/>
    <w:rsid w:val="0017357E"/>
    <w:rsid w:val="001735CD"/>
    <w:rsid w:val="001736C3"/>
    <w:rsid w:val="0017373A"/>
    <w:rsid w:val="0017391F"/>
    <w:rsid w:val="00173999"/>
    <w:rsid w:val="00173BC7"/>
    <w:rsid w:val="00173E2A"/>
    <w:rsid w:val="00173E3D"/>
    <w:rsid w:val="00173EDD"/>
    <w:rsid w:val="00174347"/>
    <w:rsid w:val="00174352"/>
    <w:rsid w:val="0017452D"/>
    <w:rsid w:val="00174539"/>
    <w:rsid w:val="001748A2"/>
    <w:rsid w:val="00174A0A"/>
    <w:rsid w:val="00174A12"/>
    <w:rsid w:val="00174A9E"/>
    <w:rsid w:val="00174D88"/>
    <w:rsid w:val="00174D8C"/>
    <w:rsid w:val="00174DD2"/>
    <w:rsid w:val="00174F76"/>
    <w:rsid w:val="00174FAA"/>
    <w:rsid w:val="00175173"/>
    <w:rsid w:val="0017528B"/>
    <w:rsid w:val="00175534"/>
    <w:rsid w:val="00175B8C"/>
    <w:rsid w:val="00175C94"/>
    <w:rsid w:val="00175CD0"/>
    <w:rsid w:val="00175FFA"/>
    <w:rsid w:val="00176005"/>
    <w:rsid w:val="0017628B"/>
    <w:rsid w:val="00176325"/>
    <w:rsid w:val="00176448"/>
    <w:rsid w:val="00176608"/>
    <w:rsid w:val="00176697"/>
    <w:rsid w:val="001766D4"/>
    <w:rsid w:val="001768D7"/>
    <w:rsid w:val="00176A00"/>
    <w:rsid w:val="00176C71"/>
    <w:rsid w:val="00176FA6"/>
    <w:rsid w:val="00176FD2"/>
    <w:rsid w:val="00176FE6"/>
    <w:rsid w:val="0017729A"/>
    <w:rsid w:val="001772FA"/>
    <w:rsid w:val="0017760F"/>
    <w:rsid w:val="0017761E"/>
    <w:rsid w:val="001779EC"/>
    <w:rsid w:val="00177B68"/>
    <w:rsid w:val="00177E2E"/>
    <w:rsid w:val="0018010C"/>
    <w:rsid w:val="00180314"/>
    <w:rsid w:val="001803DA"/>
    <w:rsid w:val="0018041A"/>
    <w:rsid w:val="001806FE"/>
    <w:rsid w:val="00180732"/>
    <w:rsid w:val="00180757"/>
    <w:rsid w:val="001807C0"/>
    <w:rsid w:val="001807F0"/>
    <w:rsid w:val="001809D3"/>
    <w:rsid w:val="00180D76"/>
    <w:rsid w:val="00180DF7"/>
    <w:rsid w:val="00180EC8"/>
    <w:rsid w:val="00180F54"/>
    <w:rsid w:val="001812CB"/>
    <w:rsid w:val="00181303"/>
    <w:rsid w:val="001813D4"/>
    <w:rsid w:val="0018144D"/>
    <w:rsid w:val="001814A2"/>
    <w:rsid w:val="00181600"/>
    <w:rsid w:val="0018169C"/>
    <w:rsid w:val="001816D6"/>
    <w:rsid w:val="00181772"/>
    <w:rsid w:val="0018181F"/>
    <w:rsid w:val="00181AF9"/>
    <w:rsid w:val="00181EF3"/>
    <w:rsid w:val="001820AA"/>
    <w:rsid w:val="0018216A"/>
    <w:rsid w:val="00182182"/>
    <w:rsid w:val="001822A3"/>
    <w:rsid w:val="001822A5"/>
    <w:rsid w:val="00182418"/>
    <w:rsid w:val="001825DA"/>
    <w:rsid w:val="0018280A"/>
    <w:rsid w:val="001828AC"/>
    <w:rsid w:val="00182941"/>
    <w:rsid w:val="0018298E"/>
    <w:rsid w:val="00182A5C"/>
    <w:rsid w:val="00182BD6"/>
    <w:rsid w:val="00182CAB"/>
    <w:rsid w:val="00182CB4"/>
    <w:rsid w:val="00182D4E"/>
    <w:rsid w:val="00182E1D"/>
    <w:rsid w:val="00182EDC"/>
    <w:rsid w:val="00183201"/>
    <w:rsid w:val="0018365C"/>
    <w:rsid w:val="0018371E"/>
    <w:rsid w:val="00183BF5"/>
    <w:rsid w:val="00183C10"/>
    <w:rsid w:val="001844D3"/>
    <w:rsid w:val="00184522"/>
    <w:rsid w:val="0018455A"/>
    <w:rsid w:val="00184849"/>
    <w:rsid w:val="00184884"/>
    <w:rsid w:val="001848AD"/>
    <w:rsid w:val="00184A48"/>
    <w:rsid w:val="00184BF9"/>
    <w:rsid w:val="00184C51"/>
    <w:rsid w:val="00184D06"/>
    <w:rsid w:val="00184D4B"/>
    <w:rsid w:val="00184E01"/>
    <w:rsid w:val="00184F4D"/>
    <w:rsid w:val="00184F68"/>
    <w:rsid w:val="001850C3"/>
    <w:rsid w:val="001854F9"/>
    <w:rsid w:val="00185515"/>
    <w:rsid w:val="001855BA"/>
    <w:rsid w:val="0018582A"/>
    <w:rsid w:val="00185C31"/>
    <w:rsid w:val="00185D5E"/>
    <w:rsid w:val="001860AF"/>
    <w:rsid w:val="00186267"/>
    <w:rsid w:val="0018626C"/>
    <w:rsid w:val="001862C8"/>
    <w:rsid w:val="0018656E"/>
    <w:rsid w:val="0018666F"/>
    <w:rsid w:val="001866E8"/>
    <w:rsid w:val="001866F3"/>
    <w:rsid w:val="001867D9"/>
    <w:rsid w:val="001869A0"/>
    <w:rsid w:val="00186A05"/>
    <w:rsid w:val="00186C40"/>
    <w:rsid w:val="00186C52"/>
    <w:rsid w:val="00186D0E"/>
    <w:rsid w:val="00186D10"/>
    <w:rsid w:val="00186D33"/>
    <w:rsid w:val="001870FC"/>
    <w:rsid w:val="00187233"/>
    <w:rsid w:val="00187822"/>
    <w:rsid w:val="001878E8"/>
    <w:rsid w:val="00187905"/>
    <w:rsid w:val="00187D3E"/>
    <w:rsid w:val="00187EB6"/>
    <w:rsid w:val="00190BFC"/>
    <w:rsid w:val="00190CDF"/>
    <w:rsid w:val="00190D15"/>
    <w:rsid w:val="00190FAA"/>
    <w:rsid w:val="0019110A"/>
    <w:rsid w:val="00191195"/>
    <w:rsid w:val="0019137D"/>
    <w:rsid w:val="001916BF"/>
    <w:rsid w:val="001918D1"/>
    <w:rsid w:val="00191A30"/>
    <w:rsid w:val="00191B44"/>
    <w:rsid w:val="00191D36"/>
    <w:rsid w:val="0019261C"/>
    <w:rsid w:val="001926BF"/>
    <w:rsid w:val="0019272F"/>
    <w:rsid w:val="0019290C"/>
    <w:rsid w:val="0019291E"/>
    <w:rsid w:val="00192966"/>
    <w:rsid w:val="00192A79"/>
    <w:rsid w:val="00192B71"/>
    <w:rsid w:val="00192D84"/>
    <w:rsid w:val="00193094"/>
    <w:rsid w:val="00193210"/>
    <w:rsid w:val="001935FA"/>
    <w:rsid w:val="00193649"/>
    <w:rsid w:val="00193652"/>
    <w:rsid w:val="0019365A"/>
    <w:rsid w:val="00193714"/>
    <w:rsid w:val="0019373D"/>
    <w:rsid w:val="00193B53"/>
    <w:rsid w:val="00193BEC"/>
    <w:rsid w:val="00193BEF"/>
    <w:rsid w:val="00193C1F"/>
    <w:rsid w:val="00193D91"/>
    <w:rsid w:val="001942B9"/>
    <w:rsid w:val="0019468D"/>
    <w:rsid w:val="001946E7"/>
    <w:rsid w:val="0019490B"/>
    <w:rsid w:val="00194916"/>
    <w:rsid w:val="0019497C"/>
    <w:rsid w:val="001949C6"/>
    <w:rsid w:val="00194A0C"/>
    <w:rsid w:val="00194BE8"/>
    <w:rsid w:val="00194CCA"/>
    <w:rsid w:val="00194DB8"/>
    <w:rsid w:val="00195037"/>
    <w:rsid w:val="00195441"/>
    <w:rsid w:val="001954FE"/>
    <w:rsid w:val="00195582"/>
    <w:rsid w:val="001956E4"/>
    <w:rsid w:val="00195987"/>
    <w:rsid w:val="00195AEC"/>
    <w:rsid w:val="00195B90"/>
    <w:rsid w:val="00195C1B"/>
    <w:rsid w:val="00195DAD"/>
    <w:rsid w:val="00196087"/>
    <w:rsid w:val="00196198"/>
    <w:rsid w:val="00196368"/>
    <w:rsid w:val="00196393"/>
    <w:rsid w:val="0019668A"/>
    <w:rsid w:val="001966B5"/>
    <w:rsid w:val="001968DB"/>
    <w:rsid w:val="00196A7D"/>
    <w:rsid w:val="00196EB9"/>
    <w:rsid w:val="00196F53"/>
    <w:rsid w:val="00196F69"/>
    <w:rsid w:val="00196FB0"/>
    <w:rsid w:val="001971A8"/>
    <w:rsid w:val="00197330"/>
    <w:rsid w:val="00197397"/>
    <w:rsid w:val="00197501"/>
    <w:rsid w:val="001976D0"/>
    <w:rsid w:val="00197857"/>
    <w:rsid w:val="00197990"/>
    <w:rsid w:val="00197C04"/>
    <w:rsid w:val="00197CBE"/>
    <w:rsid w:val="00197DCD"/>
    <w:rsid w:val="00197ECB"/>
    <w:rsid w:val="001A007B"/>
    <w:rsid w:val="001A016B"/>
    <w:rsid w:val="001A043C"/>
    <w:rsid w:val="001A05AD"/>
    <w:rsid w:val="001A0765"/>
    <w:rsid w:val="001A099B"/>
    <w:rsid w:val="001A0CBC"/>
    <w:rsid w:val="001A0D39"/>
    <w:rsid w:val="001A1AE8"/>
    <w:rsid w:val="001A1B13"/>
    <w:rsid w:val="001A1BD0"/>
    <w:rsid w:val="001A1E53"/>
    <w:rsid w:val="001A1FA4"/>
    <w:rsid w:val="001A22CA"/>
    <w:rsid w:val="001A22FC"/>
    <w:rsid w:val="001A24E6"/>
    <w:rsid w:val="001A2515"/>
    <w:rsid w:val="001A25C9"/>
    <w:rsid w:val="001A2618"/>
    <w:rsid w:val="001A2938"/>
    <w:rsid w:val="001A2AE8"/>
    <w:rsid w:val="001A2BF2"/>
    <w:rsid w:val="001A2CDD"/>
    <w:rsid w:val="001A302F"/>
    <w:rsid w:val="001A312B"/>
    <w:rsid w:val="001A3220"/>
    <w:rsid w:val="001A365D"/>
    <w:rsid w:val="001A36D4"/>
    <w:rsid w:val="001A377E"/>
    <w:rsid w:val="001A3A88"/>
    <w:rsid w:val="001A3BF7"/>
    <w:rsid w:val="001A4027"/>
    <w:rsid w:val="001A405D"/>
    <w:rsid w:val="001A41FC"/>
    <w:rsid w:val="001A431C"/>
    <w:rsid w:val="001A4447"/>
    <w:rsid w:val="001A4486"/>
    <w:rsid w:val="001A45B8"/>
    <w:rsid w:val="001A46F7"/>
    <w:rsid w:val="001A4787"/>
    <w:rsid w:val="001A4792"/>
    <w:rsid w:val="001A48B2"/>
    <w:rsid w:val="001A4A2F"/>
    <w:rsid w:val="001A4C1B"/>
    <w:rsid w:val="001A4D52"/>
    <w:rsid w:val="001A4DFA"/>
    <w:rsid w:val="001A56D9"/>
    <w:rsid w:val="001A5D0D"/>
    <w:rsid w:val="001A5E93"/>
    <w:rsid w:val="001A5EE5"/>
    <w:rsid w:val="001A5F3D"/>
    <w:rsid w:val="001A6137"/>
    <w:rsid w:val="001A624B"/>
    <w:rsid w:val="001A627E"/>
    <w:rsid w:val="001A63A9"/>
    <w:rsid w:val="001A66BB"/>
    <w:rsid w:val="001A6762"/>
    <w:rsid w:val="001A6A73"/>
    <w:rsid w:val="001A6CA3"/>
    <w:rsid w:val="001A6E5B"/>
    <w:rsid w:val="001A6ED1"/>
    <w:rsid w:val="001A6FB5"/>
    <w:rsid w:val="001A70E5"/>
    <w:rsid w:val="001A7165"/>
    <w:rsid w:val="001A73C1"/>
    <w:rsid w:val="001A75CD"/>
    <w:rsid w:val="001A765A"/>
    <w:rsid w:val="001A78A8"/>
    <w:rsid w:val="001A7A0B"/>
    <w:rsid w:val="001A7A63"/>
    <w:rsid w:val="001A7BAD"/>
    <w:rsid w:val="001A7CCC"/>
    <w:rsid w:val="001A7FC0"/>
    <w:rsid w:val="001B0199"/>
    <w:rsid w:val="001B0292"/>
    <w:rsid w:val="001B054C"/>
    <w:rsid w:val="001B05A4"/>
    <w:rsid w:val="001B0688"/>
    <w:rsid w:val="001B07BB"/>
    <w:rsid w:val="001B081C"/>
    <w:rsid w:val="001B09AC"/>
    <w:rsid w:val="001B0A43"/>
    <w:rsid w:val="001B0AE6"/>
    <w:rsid w:val="001B0DA5"/>
    <w:rsid w:val="001B12C3"/>
    <w:rsid w:val="001B1612"/>
    <w:rsid w:val="001B16B1"/>
    <w:rsid w:val="001B1A18"/>
    <w:rsid w:val="001B1B76"/>
    <w:rsid w:val="001B2038"/>
    <w:rsid w:val="001B2122"/>
    <w:rsid w:val="001B21AD"/>
    <w:rsid w:val="001B237D"/>
    <w:rsid w:val="001B245B"/>
    <w:rsid w:val="001B2465"/>
    <w:rsid w:val="001B248C"/>
    <w:rsid w:val="001B251B"/>
    <w:rsid w:val="001B258C"/>
    <w:rsid w:val="001B271A"/>
    <w:rsid w:val="001B2A77"/>
    <w:rsid w:val="001B2C59"/>
    <w:rsid w:val="001B2C8D"/>
    <w:rsid w:val="001B2CAC"/>
    <w:rsid w:val="001B2D47"/>
    <w:rsid w:val="001B3165"/>
    <w:rsid w:val="001B3385"/>
    <w:rsid w:val="001B36B6"/>
    <w:rsid w:val="001B374A"/>
    <w:rsid w:val="001B37D2"/>
    <w:rsid w:val="001B3BE4"/>
    <w:rsid w:val="001B41DC"/>
    <w:rsid w:val="001B41EE"/>
    <w:rsid w:val="001B4422"/>
    <w:rsid w:val="001B4425"/>
    <w:rsid w:val="001B475F"/>
    <w:rsid w:val="001B4777"/>
    <w:rsid w:val="001B495A"/>
    <w:rsid w:val="001B49D5"/>
    <w:rsid w:val="001B4C85"/>
    <w:rsid w:val="001B4DA3"/>
    <w:rsid w:val="001B4F18"/>
    <w:rsid w:val="001B4F67"/>
    <w:rsid w:val="001B5273"/>
    <w:rsid w:val="001B52C8"/>
    <w:rsid w:val="001B5321"/>
    <w:rsid w:val="001B549A"/>
    <w:rsid w:val="001B556B"/>
    <w:rsid w:val="001B5724"/>
    <w:rsid w:val="001B581D"/>
    <w:rsid w:val="001B58F5"/>
    <w:rsid w:val="001B5908"/>
    <w:rsid w:val="001B5BAA"/>
    <w:rsid w:val="001B5BDB"/>
    <w:rsid w:val="001B5C38"/>
    <w:rsid w:val="001B5DCD"/>
    <w:rsid w:val="001B5F5F"/>
    <w:rsid w:val="001B61B0"/>
    <w:rsid w:val="001B62B1"/>
    <w:rsid w:val="001B638A"/>
    <w:rsid w:val="001B686A"/>
    <w:rsid w:val="001B6A02"/>
    <w:rsid w:val="001B6B85"/>
    <w:rsid w:val="001B6D6E"/>
    <w:rsid w:val="001B7318"/>
    <w:rsid w:val="001B733C"/>
    <w:rsid w:val="001B74F4"/>
    <w:rsid w:val="001B752A"/>
    <w:rsid w:val="001B765E"/>
    <w:rsid w:val="001B76E6"/>
    <w:rsid w:val="001B7D07"/>
    <w:rsid w:val="001B7DDA"/>
    <w:rsid w:val="001B7E1F"/>
    <w:rsid w:val="001B7E6D"/>
    <w:rsid w:val="001C043F"/>
    <w:rsid w:val="001C0503"/>
    <w:rsid w:val="001C06E0"/>
    <w:rsid w:val="001C0837"/>
    <w:rsid w:val="001C09FA"/>
    <w:rsid w:val="001C0A7A"/>
    <w:rsid w:val="001C0AAB"/>
    <w:rsid w:val="001C0B54"/>
    <w:rsid w:val="001C0BE9"/>
    <w:rsid w:val="001C0D46"/>
    <w:rsid w:val="001C0E80"/>
    <w:rsid w:val="001C138D"/>
    <w:rsid w:val="001C13B3"/>
    <w:rsid w:val="001C177A"/>
    <w:rsid w:val="001C17BA"/>
    <w:rsid w:val="001C18A7"/>
    <w:rsid w:val="001C1ADA"/>
    <w:rsid w:val="001C1AE0"/>
    <w:rsid w:val="001C1CD1"/>
    <w:rsid w:val="001C1E33"/>
    <w:rsid w:val="001C1EB1"/>
    <w:rsid w:val="001C1F09"/>
    <w:rsid w:val="001C1F26"/>
    <w:rsid w:val="001C20B2"/>
    <w:rsid w:val="001C20D9"/>
    <w:rsid w:val="001C21DA"/>
    <w:rsid w:val="001C234D"/>
    <w:rsid w:val="001C24B9"/>
    <w:rsid w:val="001C2509"/>
    <w:rsid w:val="001C25D2"/>
    <w:rsid w:val="001C2656"/>
    <w:rsid w:val="001C2830"/>
    <w:rsid w:val="001C2BC3"/>
    <w:rsid w:val="001C2DD7"/>
    <w:rsid w:val="001C2DF4"/>
    <w:rsid w:val="001C30E2"/>
    <w:rsid w:val="001C32A7"/>
    <w:rsid w:val="001C32F0"/>
    <w:rsid w:val="001C35CF"/>
    <w:rsid w:val="001C36CB"/>
    <w:rsid w:val="001C378D"/>
    <w:rsid w:val="001C37E1"/>
    <w:rsid w:val="001C3A0F"/>
    <w:rsid w:val="001C3C59"/>
    <w:rsid w:val="001C4447"/>
    <w:rsid w:val="001C4507"/>
    <w:rsid w:val="001C45A7"/>
    <w:rsid w:val="001C4666"/>
    <w:rsid w:val="001C4760"/>
    <w:rsid w:val="001C4A3E"/>
    <w:rsid w:val="001C4C36"/>
    <w:rsid w:val="001C4E68"/>
    <w:rsid w:val="001C4EE8"/>
    <w:rsid w:val="001C4F37"/>
    <w:rsid w:val="001C4FBC"/>
    <w:rsid w:val="001C5323"/>
    <w:rsid w:val="001C5362"/>
    <w:rsid w:val="001C5380"/>
    <w:rsid w:val="001C538A"/>
    <w:rsid w:val="001C55A7"/>
    <w:rsid w:val="001C5731"/>
    <w:rsid w:val="001C5774"/>
    <w:rsid w:val="001C57DE"/>
    <w:rsid w:val="001C5824"/>
    <w:rsid w:val="001C5862"/>
    <w:rsid w:val="001C58C4"/>
    <w:rsid w:val="001C5959"/>
    <w:rsid w:val="001C5BEA"/>
    <w:rsid w:val="001C5E7C"/>
    <w:rsid w:val="001C5F00"/>
    <w:rsid w:val="001C5F0B"/>
    <w:rsid w:val="001C6243"/>
    <w:rsid w:val="001C6324"/>
    <w:rsid w:val="001C6392"/>
    <w:rsid w:val="001C66AF"/>
    <w:rsid w:val="001C66EF"/>
    <w:rsid w:val="001C67FC"/>
    <w:rsid w:val="001C698D"/>
    <w:rsid w:val="001C69DE"/>
    <w:rsid w:val="001C6A82"/>
    <w:rsid w:val="001C6D7D"/>
    <w:rsid w:val="001C70E9"/>
    <w:rsid w:val="001C7208"/>
    <w:rsid w:val="001C7355"/>
    <w:rsid w:val="001C76F8"/>
    <w:rsid w:val="001C7854"/>
    <w:rsid w:val="001C785A"/>
    <w:rsid w:val="001C793C"/>
    <w:rsid w:val="001C79CE"/>
    <w:rsid w:val="001C79D3"/>
    <w:rsid w:val="001C7CCC"/>
    <w:rsid w:val="001D0058"/>
    <w:rsid w:val="001D0126"/>
    <w:rsid w:val="001D0352"/>
    <w:rsid w:val="001D03F5"/>
    <w:rsid w:val="001D04E5"/>
    <w:rsid w:val="001D0547"/>
    <w:rsid w:val="001D06B5"/>
    <w:rsid w:val="001D0799"/>
    <w:rsid w:val="001D0B1E"/>
    <w:rsid w:val="001D0C21"/>
    <w:rsid w:val="001D0D71"/>
    <w:rsid w:val="001D0E99"/>
    <w:rsid w:val="001D0ED1"/>
    <w:rsid w:val="001D108C"/>
    <w:rsid w:val="001D1128"/>
    <w:rsid w:val="001D13EB"/>
    <w:rsid w:val="001D1422"/>
    <w:rsid w:val="001D14CB"/>
    <w:rsid w:val="001D174F"/>
    <w:rsid w:val="001D1855"/>
    <w:rsid w:val="001D1900"/>
    <w:rsid w:val="001D1965"/>
    <w:rsid w:val="001D1A6B"/>
    <w:rsid w:val="001D1BE7"/>
    <w:rsid w:val="001D1CF4"/>
    <w:rsid w:val="001D2693"/>
    <w:rsid w:val="001D27E0"/>
    <w:rsid w:val="001D2953"/>
    <w:rsid w:val="001D2A0E"/>
    <w:rsid w:val="001D2B09"/>
    <w:rsid w:val="001D2BE8"/>
    <w:rsid w:val="001D2F06"/>
    <w:rsid w:val="001D2FDB"/>
    <w:rsid w:val="001D3150"/>
    <w:rsid w:val="001D31A5"/>
    <w:rsid w:val="001D3224"/>
    <w:rsid w:val="001D3320"/>
    <w:rsid w:val="001D3496"/>
    <w:rsid w:val="001D3558"/>
    <w:rsid w:val="001D36AE"/>
    <w:rsid w:val="001D3A3A"/>
    <w:rsid w:val="001D3B23"/>
    <w:rsid w:val="001D3BDF"/>
    <w:rsid w:val="001D3C12"/>
    <w:rsid w:val="001D3D16"/>
    <w:rsid w:val="001D3FBF"/>
    <w:rsid w:val="001D4082"/>
    <w:rsid w:val="001D42D0"/>
    <w:rsid w:val="001D434A"/>
    <w:rsid w:val="001D449F"/>
    <w:rsid w:val="001D458C"/>
    <w:rsid w:val="001D45C5"/>
    <w:rsid w:val="001D475B"/>
    <w:rsid w:val="001D4A06"/>
    <w:rsid w:val="001D4B2F"/>
    <w:rsid w:val="001D4C2C"/>
    <w:rsid w:val="001D4ED9"/>
    <w:rsid w:val="001D4FE0"/>
    <w:rsid w:val="001D4FE4"/>
    <w:rsid w:val="001D51AD"/>
    <w:rsid w:val="001D521F"/>
    <w:rsid w:val="001D52C5"/>
    <w:rsid w:val="001D5324"/>
    <w:rsid w:val="001D54C8"/>
    <w:rsid w:val="001D56AF"/>
    <w:rsid w:val="001D59C9"/>
    <w:rsid w:val="001D6251"/>
    <w:rsid w:val="001D6261"/>
    <w:rsid w:val="001D6265"/>
    <w:rsid w:val="001D6351"/>
    <w:rsid w:val="001D6433"/>
    <w:rsid w:val="001D6744"/>
    <w:rsid w:val="001D67B4"/>
    <w:rsid w:val="001D67DA"/>
    <w:rsid w:val="001D6A1B"/>
    <w:rsid w:val="001D6AD2"/>
    <w:rsid w:val="001D6C7A"/>
    <w:rsid w:val="001D6EBB"/>
    <w:rsid w:val="001D7096"/>
    <w:rsid w:val="001D7412"/>
    <w:rsid w:val="001D74F4"/>
    <w:rsid w:val="001D77AE"/>
    <w:rsid w:val="001D7804"/>
    <w:rsid w:val="001D7866"/>
    <w:rsid w:val="001D788C"/>
    <w:rsid w:val="001D7A2B"/>
    <w:rsid w:val="001D7F57"/>
    <w:rsid w:val="001E009D"/>
    <w:rsid w:val="001E0190"/>
    <w:rsid w:val="001E0248"/>
    <w:rsid w:val="001E02DD"/>
    <w:rsid w:val="001E0494"/>
    <w:rsid w:val="001E05F0"/>
    <w:rsid w:val="001E09A4"/>
    <w:rsid w:val="001E0B30"/>
    <w:rsid w:val="001E0BE2"/>
    <w:rsid w:val="001E0DCA"/>
    <w:rsid w:val="001E15AA"/>
    <w:rsid w:val="001E1966"/>
    <w:rsid w:val="001E1AA2"/>
    <w:rsid w:val="001E1B54"/>
    <w:rsid w:val="001E1B9D"/>
    <w:rsid w:val="001E1C80"/>
    <w:rsid w:val="001E1C94"/>
    <w:rsid w:val="001E1D30"/>
    <w:rsid w:val="001E1F63"/>
    <w:rsid w:val="001E206F"/>
    <w:rsid w:val="001E2481"/>
    <w:rsid w:val="001E2556"/>
    <w:rsid w:val="001E2607"/>
    <w:rsid w:val="001E2777"/>
    <w:rsid w:val="001E2AB2"/>
    <w:rsid w:val="001E2B8D"/>
    <w:rsid w:val="001E2BDE"/>
    <w:rsid w:val="001E2D6D"/>
    <w:rsid w:val="001E2D87"/>
    <w:rsid w:val="001E311C"/>
    <w:rsid w:val="001E3177"/>
    <w:rsid w:val="001E331C"/>
    <w:rsid w:val="001E33DB"/>
    <w:rsid w:val="001E342D"/>
    <w:rsid w:val="001E36B6"/>
    <w:rsid w:val="001E394B"/>
    <w:rsid w:val="001E3ADF"/>
    <w:rsid w:val="001E3BB8"/>
    <w:rsid w:val="001E3CC8"/>
    <w:rsid w:val="001E3D16"/>
    <w:rsid w:val="001E3EE6"/>
    <w:rsid w:val="001E409E"/>
    <w:rsid w:val="001E4261"/>
    <w:rsid w:val="001E42F6"/>
    <w:rsid w:val="001E44BE"/>
    <w:rsid w:val="001E45BB"/>
    <w:rsid w:val="001E467E"/>
    <w:rsid w:val="001E4762"/>
    <w:rsid w:val="001E4878"/>
    <w:rsid w:val="001E4889"/>
    <w:rsid w:val="001E495E"/>
    <w:rsid w:val="001E49E0"/>
    <w:rsid w:val="001E4A8A"/>
    <w:rsid w:val="001E4D3C"/>
    <w:rsid w:val="001E4F03"/>
    <w:rsid w:val="001E519B"/>
    <w:rsid w:val="001E519E"/>
    <w:rsid w:val="001E529F"/>
    <w:rsid w:val="001E5411"/>
    <w:rsid w:val="001E5501"/>
    <w:rsid w:val="001E55E7"/>
    <w:rsid w:val="001E59C9"/>
    <w:rsid w:val="001E59DE"/>
    <w:rsid w:val="001E5E51"/>
    <w:rsid w:val="001E60A0"/>
    <w:rsid w:val="001E636C"/>
    <w:rsid w:val="001E66B9"/>
    <w:rsid w:val="001E6765"/>
    <w:rsid w:val="001E6B48"/>
    <w:rsid w:val="001E6BEF"/>
    <w:rsid w:val="001E6D27"/>
    <w:rsid w:val="001E6FCD"/>
    <w:rsid w:val="001E70C6"/>
    <w:rsid w:val="001E7201"/>
    <w:rsid w:val="001E73D9"/>
    <w:rsid w:val="001E7523"/>
    <w:rsid w:val="001E766F"/>
    <w:rsid w:val="001E767C"/>
    <w:rsid w:val="001E779A"/>
    <w:rsid w:val="001E7924"/>
    <w:rsid w:val="001E7B0A"/>
    <w:rsid w:val="001E7BEF"/>
    <w:rsid w:val="001E7D4C"/>
    <w:rsid w:val="001E7DD5"/>
    <w:rsid w:val="001E7E15"/>
    <w:rsid w:val="001E7E1B"/>
    <w:rsid w:val="001E7FCB"/>
    <w:rsid w:val="001F01DD"/>
    <w:rsid w:val="001F0338"/>
    <w:rsid w:val="001F034E"/>
    <w:rsid w:val="001F0354"/>
    <w:rsid w:val="001F046C"/>
    <w:rsid w:val="001F0686"/>
    <w:rsid w:val="001F0698"/>
    <w:rsid w:val="001F0793"/>
    <w:rsid w:val="001F0881"/>
    <w:rsid w:val="001F0A50"/>
    <w:rsid w:val="001F0AD2"/>
    <w:rsid w:val="001F105B"/>
    <w:rsid w:val="001F10E6"/>
    <w:rsid w:val="001F15BA"/>
    <w:rsid w:val="001F15DB"/>
    <w:rsid w:val="001F19FE"/>
    <w:rsid w:val="001F1A23"/>
    <w:rsid w:val="001F1A62"/>
    <w:rsid w:val="001F1B69"/>
    <w:rsid w:val="001F1C3E"/>
    <w:rsid w:val="001F1CDB"/>
    <w:rsid w:val="001F1D29"/>
    <w:rsid w:val="001F20EE"/>
    <w:rsid w:val="001F21C1"/>
    <w:rsid w:val="001F2600"/>
    <w:rsid w:val="001F27AA"/>
    <w:rsid w:val="001F2954"/>
    <w:rsid w:val="001F2AA4"/>
    <w:rsid w:val="001F2E8A"/>
    <w:rsid w:val="001F31F4"/>
    <w:rsid w:val="001F3352"/>
    <w:rsid w:val="001F34A6"/>
    <w:rsid w:val="001F36FF"/>
    <w:rsid w:val="001F3862"/>
    <w:rsid w:val="001F38BC"/>
    <w:rsid w:val="001F3ABC"/>
    <w:rsid w:val="001F3C90"/>
    <w:rsid w:val="001F3DAF"/>
    <w:rsid w:val="001F404A"/>
    <w:rsid w:val="001F447A"/>
    <w:rsid w:val="001F4584"/>
    <w:rsid w:val="001F4634"/>
    <w:rsid w:val="001F46A7"/>
    <w:rsid w:val="001F46D7"/>
    <w:rsid w:val="001F48FC"/>
    <w:rsid w:val="001F4C1D"/>
    <w:rsid w:val="001F4E0B"/>
    <w:rsid w:val="001F4E64"/>
    <w:rsid w:val="001F4EF0"/>
    <w:rsid w:val="001F51A9"/>
    <w:rsid w:val="001F523F"/>
    <w:rsid w:val="001F54A0"/>
    <w:rsid w:val="001F5653"/>
    <w:rsid w:val="001F5700"/>
    <w:rsid w:val="001F57C4"/>
    <w:rsid w:val="001F57E1"/>
    <w:rsid w:val="001F593D"/>
    <w:rsid w:val="001F59F4"/>
    <w:rsid w:val="001F5B98"/>
    <w:rsid w:val="001F5C18"/>
    <w:rsid w:val="001F5CB0"/>
    <w:rsid w:val="001F5DE6"/>
    <w:rsid w:val="001F5E40"/>
    <w:rsid w:val="001F5E4D"/>
    <w:rsid w:val="001F5E91"/>
    <w:rsid w:val="001F6573"/>
    <w:rsid w:val="001F6588"/>
    <w:rsid w:val="001F674D"/>
    <w:rsid w:val="001F6A81"/>
    <w:rsid w:val="001F6B35"/>
    <w:rsid w:val="001F6CFD"/>
    <w:rsid w:val="001F6DA1"/>
    <w:rsid w:val="001F6F20"/>
    <w:rsid w:val="001F7159"/>
    <w:rsid w:val="001F7177"/>
    <w:rsid w:val="001F7374"/>
    <w:rsid w:val="001F75A5"/>
    <w:rsid w:val="001F7843"/>
    <w:rsid w:val="001F7933"/>
    <w:rsid w:val="001F7B72"/>
    <w:rsid w:val="001F7BD5"/>
    <w:rsid w:val="001F7EB5"/>
    <w:rsid w:val="001F7F60"/>
    <w:rsid w:val="00200264"/>
    <w:rsid w:val="002002CD"/>
    <w:rsid w:val="002003BA"/>
    <w:rsid w:val="00200478"/>
    <w:rsid w:val="00200506"/>
    <w:rsid w:val="00200975"/>
    <w:rsid w:val="00200B92"/>
    <w:rsid w:val="00200C29"/>
    <w:rsid w:val="00200C9D"/>
    <w:rsid w:val="00200CD3"/>
    <w:rsid w:val="00200D5E"/>
    <w:rsid w:val="0020100F"/>
    <w:rsid w:val="0020103D"/>
    <w:rsid w:val="00201178"/>
    <w:rsid w:val="002011DD"/>
    <w:rsid w:val="002016E8"/>
    <w:rsid w:val="00201A6A"/>
    <w:rsid w:val="00201B39"/>
    <w:rsid w:val="00201B45"/>
    <w:rsid w:val="00201D5B"/>
    <w:rsid w:val="0020209F"/>
    <w:rsid w:val="002020A0"/>
    <w:rsid w:val="00202178"/>
    <w:rsid w:val="00202237"/>
    <w:rsid w:val="0020244E"/>
    <w:rsid w:val="002028A5"/>
    <w:rsid w:val="00202A65"/>
    <w:rsid w:val="00202DFD"/>
    <w:rsid w:val="00202E51"/>
    <w:rsid w:val="00202EBE"/>
    <w:rsid w:val="00203152"/>
    <w:rsid w:val="002031ED"/>
    <w:rsid w:val="002031FA"/>
    <w:rsid w:val="00203B66"/>
    <w:rsid w:val="00203B68"/>
    <w:rsid w:val="00203BA4"/>
    <w:rsid w:val="00203FE5"/>
    <w:rsid w:val="002042BA"/>
    <w:rsid w:val="00204665"/>
    <w:rsid w:val="0020475D"/>
    <w:rsid w:val="00204945"/>
    <w:rsid w:val="00204985"/>
    <w:rsid w:val="00204AF3"/>
    <w:rsid w:val="00204B5F"/>
    <w:rsid w:val="00204BF1"/>
    <w:rsid w:val="00204C0C"/>
    <w:rsid w:val="00204DA2"/>
    <w:rsid w:val="0020527B"/>
    <w:rsid w:val="00205521"/>
    <w:rsid w:val="002055FA"/>
    <w:rsid w:val="0020575F"/>
    <w:rsid w:val="002057B3"/>
    <w:rsid w:val="00205A2E"/>
    <w:rsid w:val="00205D8D"/>
    <w:rsid w:val="00205E9B"/>
    <w:rsid w:val="002060E6"/>
    <w:rsid w:val="00206115"/>
    <w:rsid w:val="002062FF"/>
    <w:rsid w:val="00206477"/>
    <w:rsid w:val="0020666B"/>
    <w:rsid w:val="00206677"/>
    <w:rsid w:val="002066B3"/>
    <w:rsid w:val="0020676E"/>
    <w:rsid w:val="0020677E"/>
    <w:rsid w:val="00206B2D"/>
    <w:rsid w:val="00206C5D"/>
    <w:rsid w:val="00206D3F"/>
    <w:rsid w:val="00206E08"/>
    <w:rsid w:val="00206EAF"/>
    <w:rsid w:val="0020709E"/>
    <w:rsid w:val="002070D0"/>
    <w:rsid w:val="002073C7"/>
    <w:rsid w:val="00207557"/>
    <w:rsid w:val="002075F0"/>
    <w:rsid w:val="00207744"/>
    <w:rsid w:val="00207810"/>
    <w:rsid w:val="002078E0"/>
    <w:rsid w:val="00207A6B"/>
    <w:rsid w:val="00207B40"/>
    <w:rsid w:val="00207C48"/>
    <w:rsid w:val="00207CCE"/>
    <w:rsid w:val="00207D27"/>
    <w:rsid w:val="002104C5"/>
    <w:rsid w:val="002106CF"/>
    <w:rsid w:val="002106D7"/>
    <w:rsid w:val="00210A36"/>
    <w:rsid w:val="00210C51"/>
    <w:rsid w:val="00210CD1"/>
    <w:rsid w:val="00210D8C"/>
    <w:rsid w:val="00210E39"/>
    <w:rsid w:val="0021153B"/>
    <w:rsid w:val="00211562"/>
    <w:rsid w:val="0021163D"/>
    <w:rsid w:val="00211F6F"/>
    <w:rsid w:val="00211FEF"/>
    <w:rsid w:val="00212049"/>
    <w:rsid w:val="002120FB"/>
    <w:rsid w:val="002122DB"/>
    <w:rsid w:val="0021235D"/>
    <w:rsid w:val="00212417"/>
    <w:rsid w:val="0021282D"/>
    <w:rsid w:val="002128F9"/>
    <w:rsid w:val="00212991"/>
    <w:rsid w:val="002129F3"/>
    <w:rsid w:val="00212BE7"/>
    <w:rsid w:val="00212CB8"/>
    <w:rsid w:val="00212CCC"/>
    <w:rsid w:val="00212D28"/>
    <w:rsid w:val="00212F8C"/>
    <w:rsid w:val="00212FB0"/>
    <w:rsid w:val="00213155"/>
    <w:rsid w:val="0021320E"/>
    <w:rsid w:val="00213247"/>
    <w:rsid w:val="00213445"/>
    <w:rsid w:val="002134E3"/>
    <w:rsid w:val="00213537"/>
    <w:rsid w:val="00213763"/>
    <w:rsid w:val="0021397A"/>
    <w:rsid w:val="00213B51"/>
    <w:rsid w:val="00213CC1"/>
    <w:rsid w:val="00213CCA"/>
    <w:rsid w:val="00213CDB"/>
    <w:rsid w:val="00213E24"/>
    <w:rsid w:val="00213EDF"/>
    <w:rsid w:val="00213F99"/>
    <w:rsid w:val="00214089"/>
    <w:rsid w:val="0021421C"/>
    <w:rsid w:val="0021431A"/>
    <w:rsid w:val="0021447F"/>
    <w:rsid w:val="002144B5"/>
    <w:rsid w:val="00214513"/>
    <w:rsid w:val="00214936"/>
    <w:rsid w:val="00214EF8"/>
    <w:rsid w:val="002151E8"/>
    <w:rsid w:val="00215432"/>
    <w:rsid w:val="00215509"/>
    <w:rsid w:val="002155D2"/>
    <w:rsid w:val="00215700"/>
    <w:rsid w:val="00215911"/>
    <w:rsid w:val="002159F7"/>
    <w:rsid w:val="00215A67"/>
    <w:rsid w:val="00215B08"/>
    <w:rsid w:val="00215DD0"/>
    <w:rsid w:val="002162D0"/>
    <w:rsid w:val="0021631A"/>
    <w:rsid w:val="00216438"/>
    <w:rsid w:val="00216481"/>
    <w:rsid w:val="002165A5"/>
    <w:rsid w:val="002166BA"/>
    <w:rsid w:val="002167B4"/>
    <w:rsid w:val="002167C4"/>
    <w:rsid w:val="00216896"/>
    <w:rsid w:val="002168C0"/>
    <w:rsid w:val="002168DA"/>
    <w:rsid w:val="002168FF"/>
    <w:rsid w:val="00216CD4"/>
    <w:rsid w:val="00216ED2"/>
    <w:rsid w:val="00216F7E"/>
    <w:rsid w:val="0021725C"/>
    <w:rsid w:val="00217402"/>
    <w:rsid w:val="00217607"/>
    <w:rsid w:val="00217761"/>
    <w:rsid w:val="00217861"/>
    <w:rsid w:val="002179B1"/>
    <w:rsid w:val="00217A63"/>
    <w:rsid w:val="00217AE4"/>
    <w:rsid w:val="00217B95"/>
    <w:rsid w:val="00220348"/>
    <w:rsid w:val="002204DB"/>
    <w:rsid w:val="002207A8"/>
    <w:rsid w:val="00220815"/>
    <w:rsid w:val="00220A03"/>
    <w:rsid w:val="00220AF6"/>
    <w:rsid w:val="00220C1C"/>
    <w:rsid w:val="00220F5B"/>
    <w:rsid w:val="0022101C"/>
    <w:rsid w:val="002210C9"/>
    <w:rsid w:val="002211AC"/>
    <w:rsid w:val="002217CA"/>
    <w:rsid w:val="00221CA3"/>
    <w:rsid w:val="0022213C"/>
    <w:rsid w:val="00222402"/>
    <w:rsid w:val="00222614"/>
    <w:rsid w:val="00222B7C"/>
    <w:rsid w:val="00222BBE"/>
    <w:rsid w:val="00222BEC"/>
    <w:rsid w:val="00222BFA"/>
    <w:rsid w:val="00222C80"/>
    <w:rsid w:val="00222D81"/>
    <w:rsid w:val="00222E2C"/>
    <w:rsid w:val="00222E83"/>
    <w:rsid w:val="00222F01"/>
    <w:rsid w:val="00222F44"/>
    <w:rsid w:val="0022309E"/>
    <w:rsid w:val="002231CB"/>
    <w:rsid w:val="00223222"/>
    <w:rsid w:val="002233D7"/>
    <w:rsid w:val="002234C9"/>
    <w:rsid w:val="002234D7"/>
    <w:rsid w:val="0022362B"/>
    <w:rsid w:val="00223690"/>
    <w:rsid w:val="002237DA"/>
    <w:rsid w:val="002238B2"/>
    <w:rsid w:val="0022390B"/>
    <w:rsid w:val="00223ABE"/>
    <w:rsid w:val="00223B5C"/>
    <w:rsid w:val="00223BA8"/>
    <w:rsid w:val="00223C3A"/>
    <w:rsid w:val="00223D83"/>
    <w:rsid w:val="00224109"/>
    <w:rsid w:val="00224158"/>
    <w:rsid w:val="0022424B"/>
    <w:rsid w:val="00224654"/>
    <w:rsid w:val="0022473B"/>
    <w:rsid w:val="00224934"/>
    <w:rsid w:val="00224AA5"/>
    <w:rsid w:val="00224C5D"/>
    <w:rsid w:val="00225296"/>
    <w:rsid w:val="00225388"/>
    <w:rsid w:val="00225482"/>
    <w:rsid w:val="002259EC"/>
    <w:rsid w:val="00225CDC"/>
    <w:rsid w:val="00225D21"/>
    <w:rsid w:val="002262B2"/>
    <w:rsid w:val="0022662D"/>
    <w:rsid w:val="00226721"/>
    <w:rsid w:val="00226756"/>
    <w:rsid w:val="00226F5E"/>
    <w:rsid w:val="00226F6C"/>
    <w:rsid w:val="002274AE"/>
    <w:rsid w:val="00227649"/>
    <w:rsid w:val="00227758"/>
    <w:rsid w:val="0022791A"/>
    <w:rsid w:val="002279C7"/>
    <w:rsid w:val="00227DCF"/>
    <w:rsid w:val="0023000C"/>
    <w:rsid w:val="002300CF"/>
    <w:rsid w:val="002301BA"/>
    <w:rsid w:val="00230699"/>
    <w:rsid w:val="002306AD"/>
    <w:rsid w:val="00230727"/>
    <w:rsid w:val="002307C4"/>
    <w:rsid w:val="002307ED"/>
    <w:rsid w:val="002308F8"/>
    <w:rsid w:val="0023092B"/>
    <w:rsid w:val="0023093D"/>
    <w:rsid w:val="00230AE6"/>
    <w:rsid w:val="00230B0A"/>
    <w:rsid w:val="00230B11"/>
    <w:rsid w:val="002310D1"/>
    <w:rsid w:val="00231114"/>
    <w:rsid w:val="0023111F"/>
    <w:rsid w:val="0023127A"/>
    <w:rsid w:val="00231544"/>
    <w:rsid w:val="002315E3"/>
    <w:rsid w:val="0023167D"/>
    <w:rsid w:val="002316F7"/>
    <w:rsid w:val="002318A0"/>
    <w:rsid w:val="002318DC"/>
    <w:rsid w:val="002319C7"/>
    <w:rsid w:val="002319E9"/>
    <w:rsid w:val="00231A4A"/>
    <w:rsid w:val="00231ACC"/>
    <w:rsid w:val="00231B59"/>
    <w:rsid w:val="00231E25"/>
    <w:rsid w:val="00231E97"/>
    <w:rsid w:val="00231EA5"/>
    <w:rsid w:val="00231EFD"/>
    <w:rsid w:val="002321AF"/>
    <w:rsid w:val="00232615"/>
    <w:rsid w:val="002327E5"/>
    <w:rsid w:val="00232921"/>
    <w:rsid w:val="0023299B"/>
    <w:rsid w:val="00232A9A"/>
    <w:rsid w:val="00232FB9"/>
    <w:rsid w:val="00233006"/>
    <w:rsid w:val="0023304C"/>
    <w:rsid w:val="00233219"/>
    <w:rsid w:val="0023347F"/>
    <w:rsid w:val="0023362B"/>
    <w:rsid w:val="00233672"/>
    <w:rsid w:val="0023369A"/>
    <w:rsid w:val="00233705"/>
    <w:rsid w:val="00233A11"/>
    <w:rsid w:val="00233ACE"/>
    <w:rsid w:val="00233B74"/>
    <w:rsid w:val="00233F1C"/>
    <w:rsid w:val="00233F94"/>
    <w:rsid w:val="00234098"/>
    <w:rsid w:val="002341C7"/>
    <w:rsid w:val="0023429D"/>
    <w:rsid w:val="0023433A"/>
    <w:rsid w:val="00234531"/>
    <w:rsid w:val="00234757"/>
    <w:rsid w:val="0023484A"/>
    <w:rsid w:val="00234C3E"/>
    <w:rsid w:val="00234C53"/>
    <w:rsid w:val="00234D08"/>
    <w:rsid w:val="00234F60"/>
    <w:rsid w:val="00235256"/>
    <w:rsid w:val="0023527A"/>
    <w:rsid w:val="00235489"/>
    <w:rsid w:val="0023579E"/>
    <w:rsid w:val="002357C1"/>
    <w:rsid w:val="00235846"/>
    <w:rsid w:val="002359DF"/>
    <w:rsid w:val="002359F7"/>
    <w:rsid w:val="00235A5E"/>
    <w:rsid w:val="00235CE8"/>
    <w:rsid w:val="00235D1D"/>
    <w:rsid w:val="00235D48"/>
    <w:rsid w:val="00235EB1"/>
    <w:rsid w:val="00235EE2"/>
    <w:rsid w:val="00236355"/>
    <w:rsid w:val="0023647F"/>
    <w:rsid w:val="0023653C"/>
    <w:rsid w:val="002366C5"/>
    <w:rsid w:val="00236941"/>
    <w:rsid w:val="00236E66"/>
    <w:rsid w:val="00236FE9"/>
    <w:rsid w:val="00237456"/>
    <w:rsid w:val="0023746D"/>
    <w:rsid w:val="00237666"/>
    <w:rsid w:val="002376D5"/>
    <w:rsid w:val="00237862"/>
    <w:rsid w:val="002379A8"/>
    <w:rsid w:val="00237B44"/>
    <w:rsid w:val="00240081"/>
    <w:rsid w:val="0024019C"/>
    <w:rsid w:val="0024021D"/>
    <w:rsid w:val="002404D2"/>
    <w:rsid w:val="0024062C"/>
    <w:rsid w:val="002407C1"/>
    <w:rsid w:val="002408C6"/>
    <w:rsid w:val="00240C3E"/>
    <w:rsid w:val="00240C6C"/>
    <w:rsid w:val="00240FD1"/>
    <w:rsid w:val="00241240"/>
    <w:rsid w:val="002413C9"/>
    <w:rsid w:val="0024161E"/>
    <w:rsid w:val="00241681"/>
    <w:rsid w:val="0024169C"/>
    <w:rsid w:val="002417DC"/>
    <w:rsid w:val="00241B32"/>
    <w:rsid w:val="00241EAE"/>
    <w:rsid w:val="00241F46"/>
    <w:rsid w:val="0024212A"/>
    <w:rsid w:val="00242324"/>
    <w:rsid w:val="00242350"/>
    <w:rsid w:val="00242360"/>
    <w:rsid w:val="002427B1"/>
    <w:rsid w:val="002427EA"/>
    <w:rsid w:val="0024291B"/>
    <w:rsid w:val="002429C5"/>
    <w:rsid w:val="00242A0B"/>
    <w:rsid w:val="00242AC5"/>
    <w:rsid w:val="00242CDF"/>
    <w:rsid w:val="00242DFB"/>
    <w:rsid w:val="00243245"/>
    <w:rsid w:val="00243658"/>
    <w:rsid w:val="0024398E"/>
    <w:rsid w:val="00243BC3"/>
    <w:rsid w:val="00243C2F"/>
    <w:rsid w:val="00243D0B"/>
    <w:rsid w:val="00243DBA"/>
    <w:rsid w:val="00243DEA"/>
    <w:rsid w:val="00243F21"/>
    <w:rsid w:val="00244257"/>
    <w:rsid w:val="0024428B"/>
    <w:rsid w:val="00244442"/>
    <w:rsid w:val="00244485"/>
    <w:rsid w:val="0024452F"/>
    <w:rsid w:val="00244760"/>
    <w:rsid w:val="002447E2"/>
    <w:rsid w:val="00245005"/>
    <w:rsid w:val="00245225"/>
    <w:rsid w:val="0024538E"/>
    <w:rsid w:val="002453FE"/>
    <w:rsid w:val="0024570E"/>
    <w:rsid w:val="002459C2"/>
    <w:rsid w:val="00245A7E"/>
    <w:rsid w:val="00245AC1"/>
    <w:rsid w:val="00245ACC"/>
    <w:rsid w:val="00245ACD"/>
    <w:rsid w:val="00245C48"/>
    <w:rsid w:val="00245C8E"/>
    <w:rsid w:val="00245D48"/>
    <w:rsid w:val="00245E28"/>
    <w:rsid w:val="00245EBC"/>
    <w:rsid w:val="00246095"/>
    <w:rsid w:val="002460F9"/>
    <w:rsid w:val="00246331"/>
    <w:rsid w:val="00246DEB"/>
    <w:rsid w:val="00246E26"/>
    <w:rsid w:val="00246F30"/>
    <w:rsid w:val="00246FEE"/>
    <w:rsid w:val="00247094"/>
    <w:rsid w:val="00247283"/>
    <w:rsid w:val="0024733E"/>
    <w:rsid w:val="00247364"/>
    <w:rsid w:val="00247430"/>
    <w:rsid w:val="002474B8"/>
    <w:rsid w:val="0024759C"/>
    <w:rsid w:val="002475A9"/>
    <w:rsid w:val="0024776E"/>
    <w:rsid w:val="002477CA"/>
    <w:rsid w:val="002477E2"/>
    <w:rsid w:val="002477F8"/>
    <w:rsid w:val="00247CC9"/>
    <w:rsid w:val="00247D4C"/>
    <w:rsid w:val="00247DA9"/>
    <w:rsid w:val="00247E1E"/>
    <w:rsid w:val="00247FF6"/>
    <w:rsid w:val="00250012"/>
    <w:rsid w:val="00250254"/>
    <w:rsid w:val="0025030D"/>
    <w:rsid w:val="0025036F"/>
    <w:rsid w:val="0025046C"/>
    <w:rsid w:val="00250494"/>
    <w:rsid w:val="00250724"/>
    <w:rsid w:val="00250D5E"/>
    <w:rsid w:val="00250E1C"/>
    <w:rsid w:val="00250E78"/>
    <w:rsid w:val="00251189"/>
    <w:rsid w:val="0025120F"/>
    <w:rsid w:val="00251225"/>
    <w:rsid w:val="0025135C"/>
    <w:rsid w:val="00251577"/>
    <w:rsid w:val="00251644"/>
    <w:rsid w:val="002518C6"/>
    <w:rsid w:val="00251DD6"/>
    <w:rsid w:val="00251F12"/>
    <w:rsid w:val="00252108"/>
    <w:rsid w:val="00252180"/>
    <w:rsid w:val="00252283"/>
    <w:rsid w:val="002522E4"/>
    <w:rsid w:val="00252582"/>
    <w:rsid w:val="002525A4"/>
    <w:rsid w:val="0025272C"/>
    <w:rsid w:val="002529FE"/>
    <w:rsid w:val="00252A42"/>
    <w:rsid w:val="00252C0A"/>
    <w:rsid w:val="00252E75"/>
    <w:rsid w:val="002531AF"/>
    <w:rsid w:val="0025368C"/>
    <w:rsid w:val="00253829"/>
    <w:rsid w:val="002539D2"/>
    <w:rsid w:val="00254062"/>
    <w:rsid w:val="00254128"/>
    <w:rsid w:val="0025429B"/>
    <w:rsid w:val="002545A0"/>
    <w:rsid w:val="0025465D"/>
    <w:rsid w:val="002546A3"/>
    <w:rsid w:val="002546D7"/>
    <w:rsid w:val="00254700"/>
    <w:rsid w:val="00254788"/>
    <w:rsid w:val="00254883"/>
    <w:rsid w:val="00254902"/>
    <w:rsid w:val="00254907"/>
    <w:rsid w:val="00254AFB"/>
    <w:rsid w:val="00254BFB"/>
    <w:rsid w:val="00254D03"/>
    <w:rsid w:val="0025500A"/>
    <w:rsid w:val="002550C3"/>
    <w:rsid w:val="002553AD"/>
    <w:rsid w:val="002553BD"/>
    <w:rsid w:val="0025552A"/>
    <w:rsid w:val="002556D5"/>
    <w:rsid w:val="0025571E"/>
    <w:rsid w:val="002559AA"/>
    <w:rsid w:val="00255A50"/>
    <w:rsid w:val="002560D9"/>
    <w:rsid w:val="002560EB"/>
    <w:rsid w:val="002562FE"/>
    <w:rsid w:val="002563AD"/>
    <w:rsid w:val="002563D1"/>
    <w:rsid w:val="0025649B"/>
    <w:rsid w:val="00256584"/>
    <w:rsid w:val="00256792"/>
    <w:rsid w:val="00256A53"/>
    <w:rsid w:val="00256B60"/>
    <w:rsid w:val="00256D35"/>
    <w:rsid w:val="00256F0F"/>
    <w:rsid w:val="00256FBF"/>
    <w:rsid w:val="00257039"/>
    <w:rsid w:val="0025703E"/>
    <w:rsid w:val="00257254"/>
    <w:rsid w:val="00257A1B"/>
    <w:rsid w:val="00257B9B"/>
    <w:rsid w:val="00257D72"/>
    <w:rsid w:val="00260049"/>
    <w:rsid w:val="002600B4"/>
    <w:rsid w:val="002605BB"/>
    <w:rsid w:val="0026069C"/>
    <w:rsid w:val="00260817"/>
    <w:rsid w:val="00260895"/>
    <w:rsid w:val="002609E9"/>
    <w:rsid w:val="00260AA0"/>
    <w:rsid w:val="00261178"/>
    <w:rsid w:val="00261383"/>
    <w:rsid w:val="0026171B"/>
    <w:rsid w:val="002618B0"/>
    <w:rsid w:val="00261937"/>
    <w:rsid w:val="00261B0F"/>
    <w:rsid w:val="00261C0F"/>
    <w:rsid w:val="00261D0D"/>
    <w:rsid w:val="00261E6A"/>
    <w:rsid w:val="00262043"/>
    <w:rsid w:val="00262110"/>
    <w:rsid w:val="00262209"/>
    <w:rsid w:val="0026220C"/>
    <w:rsid w:val="0026224E"/>
    <w:rsid w:val="00262733"/>
    <w:rsid w:val="00262929"/>
    <w:rsid w:val="002629DC"/>
    <w:rsid w:val="00262AC6"/>
    <w:rsid w:val="00262DC9"/>
    <w:rsid w:val="00262EAC"/>
    <w:rsid w:val="00262F4E"/>
    <w:rsid w:val="00263694"/>
    <w:rsid w:val="00263741"/>
    <w:rsid w:val="0026381A"/>
    <w:rsid w:val="00263EE7"/>
    <w:rsid w:val="002640AD"/>
    <w:rsid w:val="00264194"/>
    <w:rsid w:val="002641B6"/>
    <w:rsid w:val="002642D1"/>
    <w:rsid w:val="0026433A"/>
    <w:rsid w:val="00264451"/>
    <w:rsid w:val="00264785"/>
    <w:rsid w:val="00264A81"/>
    <w:rsid w:val="00264B47"/>
    <w:rsid w:val="00264B8E"/>
    <w:rsid w:val="00264C17"/>
    <w:rsid w:val="002651B2"/>
    <w:rsid w:val="00265313"/>
    <w:rsid w:val="002653EB"/>
    <w:rsid w:val="00265445"/>
    <w:rsid w:val="002654FF"/>
    <w:rsid w:val="00265533"/>
    <w:rsid w:val="0026561A"/>
    <w:rsid w:val="00265B08"/>
    <w:rsid w:val="00265E69"/>
    <w:rsid w:val="00265FB8"/>
    <w:rsid w:val="00266091"/>
    <w:rsid w:val="0026609A"/>
    <w:rsid w:val="00266317"/>
    <w:rsid w:val="00266414"/>
    <w:rsid w:val="00266579"/>
    <w:rsid w:val="002667E9"/>
    <w:rsid w:val="0026686E"/>
    <w:rsid w:val="00266934"/>
    <w:rsid w:val="00266A01"/>
    <w:rsid w:val="00266AE4"/>
    <w:rsid w:val="00266E2A"/>
    <w:rsid w:val="00266EE6"/>
    <w:rsid w:val="00266FC0"/>
    <w:rsid w:val="00267286"/>
    <w:rsid w:val="002674B3"/>
    <w:rsid w:val="00267536"/>
    <w:rsid w:val="00267586"/>
    <w:rsid w:val="002676BC"/>
    <w:rsid w:val="00267875"/>
    <w:rsid w:val="00267AC6"/>
    <w:rsid w:val="00267B59"/>
    <w:rsid w:val="00267CDE"/>
    <w:rsid w:val="00267CE3"/>
    <w:rsid w:val="00267CED"/>
    <w:rsid w:val="00267D91"/>
    <w:rsid w:val="00267E57"/>
    <w:rsid w:val="00267EEB"/>
    <w:rsid w:val="00267F15"/>
    <w:rsid w:val="002701E1"/>
    <w:rsid w:val="00270423"/>
    <w:rsid w:val="002705CB"/>
    <w:rsid w:val="0027093C"/>
    <w:rsid w:val="00270AC8"/>
    <w:rsid w:val="00270AEF"/>
    <w:rsid w:val="00270BC2"/>
    <w:rsid w:val="00270FD3"/>
    <w:rsid w:val="00271089"/>
    <w:rsid w:val="002710B1"/>
    <w:rsid w:val="002712F7"/>
    <w:rsid w:val="00271302"/>
    <w:rsid w:val="002714E3"/>
    <w:rsid w:val="002715C2"/>
    <w:rsid w:val="002715D4"/>
    <w:rsid w:val="0027161E"/>
    <w:rsid w:val="002718A7"/>
    <w:rsid w:val="00271AE4"/>
    <w:rsid w:val="00271BEA"/>
    <w:rsid w:val="00271D1E"/>
    <w:rsid w:val="00271E73"/>
    <w:rsid w:val="00271FB1"/>
    <w:rsid w:val="00271FB5"/>
    <w:rsid w:val="0027201F"/>
    <w:rsid w:val="002724ED"/>
    <w:rsid w:val="00272932"/>
    <w:rsid w:val="00272AC9"/>
    <w:rsid w:val="00272BB9"/>
    <w:rsid w:val="00272C8C"/>
    <w:rsid w:val="00272D1A"/>
    <w:rsid w:val="002734C8"/>
    <w:rsid w:val="002734EF"/>
    <w:rsid w:val="0027370F"/>
    <w:rsid w:val="00273891"/>
    <w:rsid w:val="002739AF"/>
    <w:rsid w:val="00273B31"/>
    <w:rsid w:val="00273BC7"/>
    <w:rsid w:val="00273C95"/>
    <w:rsid w:val="00273F98"/>
    <w:rsid w:val="002744AE"/>
    <w:rsid w:val="0027459D"/>
    <w:rsid w:val="002747B6"/>
    <w:rsid w:val="002747ED"/>
    <w:rsid w:val="0027487B"/>
    <w:rsid w:val="00274A22"/>
    <w:rsid w:val="00274D95"/>
    <w:rsid w:val="00274F5D"/>
    <w:rsid w:val="00275085"/>
    <w:rsid w:val="00275174"/>
    <w:rsid w:val="0027537B"/>
    <w:rsid w:val="002753E0"/>
    <w:rsid w:val="00275419"/>
    <w:rsid w:val="0027553B"/>
    <w:rsid w:val="00275658"/>
    <w:rsid w:val="0027573A"/>
    <w:rsid w:val="00275969"/>
    <w:rsid w:val="00275C7D"/>
    <w:rsid w:val="00275FEF"/>
    <w:rsid w:val="00276553"/>
    <w:rsid w:val="00276714"/>
    <w:rsid w:val="002768AC"/>
    <w:rsid w:val="00276A00"/>
    <w:rsid w:val="00276BB5"/>
    <w:rsid w:val="00276C8F"/>
    <w:rsid w:val="00276E0E"/>
    <w:rsid w:val="00276FA3"/>
    <w:rsid w:val="002772DD"/>
    <w:rsid w:val="0027740B"/>
    <w:rsid w:val="0027751F"/>
    <w:rsid w:val="002775E1"/>
    <w:rsid w:val="002776B2"/>
    <w:rsid w:val="0027776F"/>
    <w:rsid w:val="002777F7"/>
    <w:rsid w:val="00277835"/>
    <w:rsid w:val="002778D1"/>
    <w:rsid w:val="002778FC"/>
    <w:rsid w:val="0027799B"/>
    <w:rsid w:val="00277ACB"/>
    <w:rsid w:val="00277B70"/>
    <w:rsid w:val="00277D69"/>
    <w:rsid w:val="00277F8A"/>
    <w:rsid w:val="0028060B"/>
    <w:rsid w:val="0028067E"/>
    <w:rsid w:val="002809E5"/>
    <w:rsid w:val="00280A29"/>
    <w:rsid w:val="00280C4D"/>
    <w:rsid w:val="00280C96"/>
    <w:rsid w:val="00280ED0"/>
    <w:rsid w:val="00280F6B"/>
    <w:rsid w:val="0028123D"/>
    <w:rsid w:val="002815AF"/>
    <w:rsid w:val="00281642"/>
    <w:rsid w:val="0028169B"/>
    <w:rsid w:val="00281725"/>
    <w:rsid w:val="00281845"/>
    <w:rsid w:val="00281A2C"/>
    <w:rsid w:val="00281CC3"/>
    <w:rsid w:val="00281CEF"/>
    <w:rsid w:val="00281D03"/>
    <w:rsid w:val="00281D98"/>
    <w:rsid w:val="00281FEA"/>
    <w:rsid w:val="00282023"/>
    <w:rsid w:val="00282500"/>
    <w:rsid w:val="002825D4"/>
    <w:rsid w:val="002825FE"/>
    <w:rsid w:val="002826C2"/>
    <w:rsid w:val="0028293D"/>
    <w:rsid w:val="00282A5F"/>
    <w:rsid w:val="00282CD7"/>
    <w:rsid w:val="00282E13"/>
    <w:rsid w:val="00282E84"/>
    <w:rsid w:val="00282ED6"/>
    <w:rsid w:val="00283023"/>
    <w:rsid w:val="002830A5"/>
    <w:rsid w:val="0028313A"/>
    <w:rsid w:val="002836CB"/>
    <w:rsid w:val="00283709"/>
    <w:rsid w:val="0028385D"/>
    <w:rsid w:val="002839A8"/>
    <w:rsid w:val="00283E67"/>
    <w:rsid w:val="00283E7C"/>
    <w:rsid w:val="00283F60"/>
    <w:rsid w:val="00283F88"/>
    <w:rsid w:val="0028404F"/>
    <w:rsid w:val="00284100"/>
    <w:rsid w:val="00284720"/>
    <w:rsid w:val="0028481C"/>
    <w:rsid w:val="00284AD5"/>
    <w:rsid w:val="00284BB2"/>
    <w:rsid w:val="00284C81"/>
    <w:rsid w:val="00284D2B"/>
    <w:rsid w:val="00284DCE"/>
    <w:rsid w:val="002851C1"/>
    <w:rsid w:val="002854D8"/>
    <w:rsid w:val="00285C6F"/>
    <w:rsid w:val="00285C84"/>
    <w:rsid w:val="00285CCA"/>
    <w:rsid w:val="00285CD3"/>
    <w:rsid w:val="00285D5E"/>
    <w:rsid w:val="00285F08"/>
    <w:rsid w:val="00285F29"/>
    <w:rsid w:val="0028610F"/>
    <w:rsid w:val="002862B9"/>
    <w:rsid w:val="002863E2"/>
    <w:rsid w:val="0028642B"/>
    <w:rsid w:val="00286449"/>
    <w:rsid w:val="0028653C"/>
    <w:rsid w:val="002865AC"/>
    <w:rsid w:val="00286800"/>
    <w:rsid w:val="0028686E"/>
    <w:rsid w:val="00286B12"/>
    <w:rsid w:val="00286B74"/>
    <w:rsid w:val="00286BDF"/>
    <w:rsid w:val="00286D24"/>
    <w:rsid w:val="00286D65"/>
    <w:rsid w:val="00286EC7"/>
    <w:rsid w:val="0028716C"/>
    <w:rsid w:val="002872C6"/>
    <w:rsid w:val="002873D0"/>
    <w:rsid w:val="0028740A"/>
    <w:rsid w:val="002876BF"/>
    <w:rsid w:val="00287768"/>
    <w:rsid w:val="002877D3"/>
    <w:rsid w:val="002877F5"/>
    <w:rsid w:val="0028781B"/>
    <w:rsid w:val="0028782B"/>
    <w:rsid w:val="00287B11"/>
    <w:rsid w:val="00287CAA"/>
    <w:rsid w:val="00287F94"/>
    <w:rsid w:val="00290659"/>
    <w:rsid w:val="0029094A"/>
    <w:rsid w:val="00290993"/>
    <w:rsid w:val="00290BB2"/>
    <w:rsid w:val="00290F6C"/>
    <w:rsid w:val="00290FA0"/>
    <w:rsid w:val="00291154"/>
    <w:rsid w:val="002913EC"/>
    <w:rsid w:val="0029178D"/>
    <w:rsid w:val="00291AA6"/>
    <w:rsid w:val="00291BE5"/>
    <w:rsid w:val="00291FAC"/>
    <w:rsid w:val="00291FBA"/>
    <w:rsid w:val="0029201C"/>
    <w:rsid w:val="0029206B"/>
    <w:rsid w:val="002920AA"/>
    <w:rsid w:val="00292105"/>
    <w:rsid w:val="00292308"/>
    <w:rsid w:val="00292342"/>
    <w:rsid w:val="002923D3"/>
    <w:rsid w:val="00292440"/>
    <w:rsid w:val="0029264F"/>
    <w:rsid w:val="00292796"/>
    <w:rsid w:val="00292841"/>
    <w:rsid w:val="0029293A"/>
    <w:rsid w:val="00292A3D"/>
    <w:rsid w:val="00292F45"/>
    <w:rsid w:val="00293016"/>
    <w:rsid w:val="002931A6"/>
    <w:rsid w:val="0029339A"/>
    <w:rsid w:val="002933E1"/>
    <w:rsid w:val="002934AA"/>
    <w:rsid w:val="002934D5"/>
    <w:rsid w:val="00293525"/>
    <w:rsid w:val="00293594"/>
    <w:rsid w:val="00293860"/>
    <w:rsid w:val="00293909"/>
    <w:rsid w:val="00293944"/>
    <w:rsid w:val="00293DB1"/>
    <w:rsid w:val="00293DF5"/>
    <w:rsid w:val="00293E59"/>
    <w:rsid w:val="00294030"/>
    <w:rsid w:val="00294099"/>
    <w:rsid w:val="00294292"/>
    <w:rsid w:val="002943A4"/>
    <w:rsid w:val="002943C9"/>
    <w:rsid w:val="002943EE"/>
    <w:rsid w:val="00294505"/>
    <w:rsid w:val="002946DD"/>
    <w:rsid w:val="0029473A"/>
    <w:rsid w:val="002947C0"/>
    <w:rsid w:val="00294C7B"/>
    <w:rsid w:val="00294FB3"/>
    <w:rsid w:val="00295036"/>
    <w:rsid w:val="0029530D"/>
    <w:rsid w:val="00295460"/>
    <w:rsid w:val="002955DD"/>
    <w:rsid w:val="002955ED"/>
    <w:rsid w:val="0029568B"/>
    <w:rsid w:val="002956F1"/>
    <w:rsid w:val="0029575F"/>
    <w:rsid w:val="002957BD"/>
    <w:rsid w:val="00295910"/>
    <w:rsid w:val="00295B6A"/>
    <w:rsid w:val="00295B9A"/>
    <w:rsid w:val="00295DA2"/>
    <w:rsid w:val="00295DB0"/>
    <w:rsid w:val="00295E43"/>
    <w:rsid w:val="002964BB"/>
    <w:rsid w:val="0029655E"/>
    <w:rsid w:val="002965A4"/>
    <w:rsid w:val="002968B0"/>
    <w:rsid w:val="002969F6"/>
    <w:rsid w:val="00296CB5"/>
    <w:rsid w:val="00296FFF"/>
    <w:rsid w:val="002970F3"/>
    <w:rsid w:val="002971FB"/>
    <w:rsid w:val="002974E5"/>
    <w:rsid w:val="00297581"/>
    <w:rsid w:val="002977C4"/>
    <w:rsid w:val="00297C42"/>
    <w:rsid w:val="00297E15"/>
    <w:rsid w:val="00297F5B"/>
    <w:rsid w:val="002A06DB"/>
    <w:rsid w:val="002A07E0"/>
    <w:rsid w:val="002A0A6B"/>
    <w:rsid w:val="002A0D89"/>
    <w:rsid w:val="002A123E"/>
    <w:rsid w:val="002A12F9"/>
    <w:rsid w:val="002A1369"/>
    <w:rsid w:val="002A14E2"/>
    <w:rsid w:val="002A1591"/>
    <w:rsid w:val="002A1717"/>
    <w:rsid w:val="002A1861"/>
    <w:rsid w:val="002A1CFF"/>
    <w:rsid w:val="002A1D08"/>
    <w:rsid w:val="002A1D63"/>
    <w:rsid w:val="002A210D"/>
    <w:rsid w:val="002A2417"/>
    <w:rsid w:val="002A24BF"/>
    <w:rsid w:val="002A255F"/>
    <w:rsid w:val="002A2738"/>
    <w:rsid w:val="002A2938"/>
    <w:rsid w:val="002A2A7E"/>
    <w:rsid w:val="002A2B37"/>
    <w:rsid w:val="002A2B73"/>
    <w:rsid w:val="002A2BA2"/>
    <w:rsid w:val="002A2C28"/>
    <w:rsid w:val="002A2EE2"/>
    <w:rsid w:val="002A3033"/>
    <w:rsid w:val="002A3148"/>
    <w:rsid w:val="002A351E"/>
    <w:rsid w:val="002A36AC"/>
    <w:rsid w:val="002A38D0"/>
    <w:rsid w:val="002A3DBA"/>
    <w:rsid w:val="002A3F13"/>
    <w:rsid w:val="002A412A"/>
    <w:rsid w:val="002A47B2"/>
    <w:rsid w:val="002A48CA"/>
    <w:rsid w:val="002A49E7"/>
    <w:rsid w:val="002A4A53"/>
    <w:rsid w:val="002A4E74"/>
    <w:rsid w:val="002A4F79"/>
    <w:rsid w:val="002A5443"/>
    <w:rsid w:val="002A5489"/>
    <w:rsid w:val="002A56CE"/>
    <w:rsid w:val="002A57A4"/>
    <w:rsid w:val="002A58B9"/>
    <w:rsid w:val="002A59BA"/>
    <w:rsid w:val="002A59DB"/>
    <w:rsid w:val="002A5A3F"/>
    <w:rsid w:val="002A5AA6"/>
    <w:rsid w:val="002A5B5C"/>
    <w:rsid w:val="002A5EAD"/>
    <w:rsid w:val="002A5EF9"/>
    <w:rsid w:val="002A60E9"/>
    <w:rsid w:val="002A6346"/>
    <w:rsid w:val="002A63A7"/>
    <w:rsid w:val="002A65EA"/>
    <w:rsid w:val="002A6605"/>
    <w:rsid w:val="002A6753"/>
    <w:rsid w:val="002A6873"/>
    <w:rsid w:val="002A6ABC"/>
    <w:rsid w:val="002A6B1D"/>
    <w:rsid w:val="002A6B9C"/>
    <w:rsid w:val="002A6C88"/>
    <w:rsid w:val="002A701C"/>
    <w:rsid w:val="002A7378"/>
    <w:rsid w:val="002A73F7"/>
    <w:rsid w:val="002A7710"/>
    <w:rsid w:val="002A7FA2"/>
    <w:rsid w:val="002A7FF8"/>
    <w:rsid w:val="002B02BC"/>
    <w:rsid w:val="002B0374"/>
    <w:rsid w:val="002B03AD"/>
    <w:rsid w:val="002B047D"/>
    <w:rsid w:val="002B052A"/>
    <w:rsid w:val="002B06E9"/>
    <w:rsid w:val="002B07E9"/>
    <w:rsid w:val="002B0837"/>
    <w:rsid w:val="002B0866"/>
    <w:rsid w:val="002B096A"/>
    <w:rsid w:val="002B0B0F"/>
    <w:rsid w:val="002B0B5C"/>
    <w:rsid w:val="002B0BD0"/>
    <w:rsid w:val="002B0F8F"/>
    <w:rsid w:val="002B1083"/>
    <w:rsid w:val="002B1098"/>
    <w:rsid w:val="002B10C1"/>
    <w:rsid w:val="002B11B5"/>
    <w:rsid w:val="002B14E1"/>
    <w:rsid w:val="002B15F8"/>
    <w:rsid w:val="002B15FA"/>
    <w:rsid w:val="002B1868"/>
    <w:rsid w:val="002B1AEB"/>
    <w:rsid w:val="002B1B48"/>
    <w:rsid w:val="002B1F8A"/>
    <w:rsid w:val="002B2098"/>
    <w:rsid w:val="002B217F"/>
    <w:rsid w:val="002B22AC"/>
    <w:rsid w:val="002B2380"/>
    <w:rsid w:val="002B2412"/>
    <w:rsid w:val="002B245A"/>
    <w:rsid w:val="002B2646"/>
    <w:rsid w:val="002B279B"/>
    <w:rsid w:val="002B27DC"/>
    <w:rsid w:val="002B285E"/>
    <w:rsid w:val="002B288B"/>
    <w:rsid w:val="002B292D"/>
    <w:rsid w:val="002B29B3"/>
    <w:rsid w:val="002B2AD6"/>
    <w:rsid w:val="002B2E84"/>
    <w:rsid w:val="002B2F09"/>
    <w:rsid w:val="002B368B"/>
    <w:rsid w:val="002B39BC"/>
    <w:rsid w:val="002B3EF9"/>
    <w:rsid w:val="002B4065"/>
    <w:rsid w:val="002B4069"/>
    <w:rsid w:val="002B42D7"/>
    <w:rsid w:val="002B4505"/>
    <w:rsid w:val="002B476E"/>
    <w:rsid w:val="002B4B71"/>
    <w:rsid w:val="002B4CB0"/>
    <w:rsid w:val="002B4DF6"/>
    <w:rsid w:val="002B4F0E"/>
    <w:rsid w:val="002B4F1E"/>
    <w:rsid w:val="002B534D"/>
    <w:rsid w:val="002B555D"/>
    <w:rsid w:val="002B5BBB"/>
    <w:rsid w:val="002B5CED"/>
    <w:rsid w:val="002B5D4B"/>
    <w:rsid w:val="002B5F15"/>
    <w:rsid w:val="002B6054"/>
    <w:rsid w:val="002B60A1"/>
    <w:rsid w:val="002B61A9"/>
    <w:rsid w:val="002B6271"/>
    <w:rsid w:val="002B634C"/>
    <w:rsid w:val="002B63EA"/>
    <w:rsid w:val="002B68E6"/>
    <w:rsid w:val="002B6969"/>
    <w:rsid w:val="002B6B1F"/>
    <w:rsid w:val="002B6C48"/>
    <w:rsid w:val="002B6D54"/>
    <w:rsid w:val="002B6EB8"/>
    <w:rsid w:val="002B6F39"/>
    <w:rsid w:val="002B6F4B"/>
    <w:rsid w:val="002B6F51"/>
    <w:rsid w:val="002B7146"/>
    <w:rsid w:val="002B7209"/>
    <w:rsid w:val="002B72F8"/>
    <w:rsid w:val="002B76B8"/>
    <w:rsid w:val="002B79EA"/>
    <w:rsid w:val="002B7C35"/>
    <w:rsid w:val="002B7C83"/>
    <w:rsid w:val="002B7D7C"/>
    <w:rsid w:val="002B7EFF"/>
    <w:rsid w:val="002B7F72"/>
    <w:rsid w:val="002B7FEF"/>
    <w:rsid w:val="002C005A"/>
    <w:rsid w:val="002C0065"/>
    <w:rsid w:val="002C00C0"/>
    <w:rsid w:val="002C0159"/>
    <w:rsid w:val="002C0184"/>
    <w:rsid w:val="002C0418"/>
    <w:rsid w:val="002C0560"/>
    <w:rsid w:val="002C0645"/>
    <w:rsid w:val="002C0869"/>
    <w:rsid w:val="002C08DB"/>
    <w:rsid w:val="002C090A"/>
    <w:rsid w:val="002C0D2E"/>
    <w:rsid w:val="002C0F53"/>
    <w:rsid w:val="002C0F7E"/>
    <w:rsid w:val="002C12BE"/>
    <w:rsid w:val="002C1377"/>
    <w:rsid w:val="002C1436"/>
    <w:rsid w:val="002C17A9"/>
    <w:rsid w:val="002C18EC"/>
    <w:rsid w:val="002C194B"/>
    <w:rsid w:val="002C1EAF"/>
    <w:rsid w:val="002C1EF9"/>
    <w:rsid w:val="002C1F50"/>
    <w:rsid w:val="002C20E5"/>
    <w:rsid w:val="002C23C3"/>
    <w:rsid w:val="002C25D9"/>
    <w:rsid w:val="002C2BEE"/>
    <w:rsid w:val="002C2C4C"/>
    <w:rsid w:val="002C2EF0"/>
    <w:rsid w:val="002C30C5"/>
    <w:rsid w:val="002C318E"/>
    <w:rsid w:val="002C327E"/>
    <w:rsid w:val="002C3620"/>
    <w:rsid w:val="002C36B8"/>
    <w:rsid w:val="002C3D91"/>
    <w:rsid w:val="002C3E51"/>
    <w:rsid w:val="002C44B3"/>
    <w:rsid w:val="002C45F1"/>
    <w:rsid w:val="002C4601"/>
    <w:rsid w:val="002C4773"/>
    <w:rsid w:val="002C4954"/>
    <w:rsid w:val="002C49F2"/>
    <w:rsid w:val="002C4B0F"/>
    <w:rsid w:val="002C4C7E"/>
    <w:rsid w:val="002C4D7D"/>
    <w:rsid w:val="002C4ED4"/>
    <w:rsid w:val="002C4F28"/>
    <w:rsid w:val="002C5158"/>
    <w:rsid w:val="002C52A7"/>
    <w:rsid w:val="002C54A7"/>
    <w:rsid w:val="002C54F7"/>
    <w:rsid w:val="002C5611"/>
    <w:rsid w:val="002C5B12"/>
    <w:rsid w:val="002C5B1D"/>
    <w:rsid w:val="002C5B94"/>
    <w:rsid w:val="002C5BE7"/>
    <w:rsid w:val="002C5F81"/>
    <w:rsid w:val="002C61A4"/>
    <w:rsid w:val="002C6403"/>
    <w:rsid w:val="002C64F0"/>
    <w:rsid w:val="002C689A"/>
    <w:rsid w:val="002C68B3"/>
    <w:rsid w:val="002C68B4"/>
    <w:rsid w:val="002C6B9A"/>
    <w:rsid w:val="002C6BAD"/>
    <w:rsid w:val="002C6C64"/>
    <w:rsid w:val="002C6D68"/>
    <w:rsid w:val="002C6DE7"/>
    <w:rsid w:val="002C7273"/>
    <w:rsid w:val="002C73D5"/>
    <w:rsid w:val="002C73E9"/>
    <w:rsid w:val="002C766A"/>
    <w:rsid w:val="002C76CE"/>
    <w:rsid w:val="002C7C7A"/>
    <w:rsid w:val="002C7D10"/>
    <w:rsid w:val="002C7E1F"/>
    <w:rsid w:val="002C7F0B"/>
    <w:rsid w:val="002C7F25"/>
    <w:rsid w:val="002D02EF"/>
    <w:rsid w:val="002D0309"/>
    <w:rsid w:val="002D044C"/>
    <w:rsid w:val="002D04CD"/>
    <w:rsid w:val="002D05CC"/>
    <w:rsid w:val="002D0652"/>
    <w:rsid w:val="002D08DA"/>
    <w:rsid w:val="002D0C22"/>
    <w:rsid w:val="002D0E3B"/>
    <w:rsid w:val="002D1000"/>
    <w:rsid w:val="002D1053"/>
    <w:rsid w:val="002D109E"/>
    <w:rsid w:val="002D1535"/>
    <w:rsid w:val="002D16C6"/>
    <w:rsid w:val="002D17B8"/>
    <w:rsid w:val="002D1C2B"/>
    <w:rsid w:val="002D1E20"/>
    <w:rsid w:val="002D1F0C"/>
    <w:rsid w:val="002D1F38"/>
    <w:rsid w:val="002D203B"/>
    <w:rsid w:val="002D23EC"/>
    <w:rsid w:val="002D2466"/>
    <w:rsid w:val="002D24CE"/>
    <w:rsid w:val="002D259A"/>
    <w:rsid w:val="002D26C6"/>
    <w:rsid w:val="002D2893"/>
    <w:rsid w:val="002D2945"/>
    <w:rsid w:val="002D29EE"/>
    <w:rsid w:val="002D2B64"/>
    <w:rsid w:val="002D2D23"/>
    <w:rsid w:val="002D2D37"/>
    <w:rsid w:val="002D2F05"/>
    <w:rsid w:val="002D2FB0"/>
    <w:rsid w:val="002D3010"/>
    <w:rsid w:val="002D30A4"/>
    <w:rsid w:val="002D32B0"/>
    <w:rsid w:val="002D34F7"/>
    <w:rsid w:val="002D3540"/>
    <w:rsid w:val="002D3654"/>
    <w:rsid w:val="002D3804"/>
    <w:rsid w:val="002D3BC7"/>
    <w:rsid w:val="002D3CEF"/>
    <w:rsid w:val="002D3CFC"/>
    <w:rsid w:val="002D3D94"/>
    <w:rsid w:val="002D4188"/>
    <w:rsid w:val="002D4237"/>
    <w:rsid w:val="002D46A7"/>
    <w:rsid w:val="002D4826"/>
    <w:rsid w:val="002D48D9"/>
    <w:rsid w:val="002D4905"/>
    <w:rsid w:val="002D4BB7"/>
    <w:rsid w:val="002D4CB3"/>
    <w:rsid w:val="002D4D2F"/>
    <w:rsid w:val="002D4D7B"/>
    <w:rsid w:val="002D508E"/>
    <w:rsid w:val="002D513A"/>
    <w:rsid w:val="002D51C2"/>
    <w:rsid w:val="002D5207"/>
    <w:rsid w:val="002D528E"/>
    <w:rsid w:val="002D55BC"/>
    <w:rsid w:val="002D5650"/>
    <w:rsid w:val="002D573F"/>
    <w:rsid w:val="002D578D"/>
    <w:rsid w:val="002D596D"/>
    <w:rsid w:val="002D5B16"/>
    <w:rsid w:val="002D5E03"/>
    <w:rsid w:val="002D6031"/>
    <w:rsid w:val="002D62FE"/>
    <w:rsid w:val="002D652D"/>
    <w:rsid w:val="002D65BC"/>
    <w:rsid w:val="002D6C02"/>
    <w:rsid w:val="002D6D5C"/>
    <w:rsid w:val="002D6D9B"/>
    <w:rsid w:val="002D70F7"/>
    <w:rsid w:val="002D7711"/>
    <w:rsid w:val="002D7718"/>
    <w:rsid w:val="002D7728"/>
    <w:rsid w:val="002D7E3C"/>
    <w:rsid w:val="002E0A7D"/>
    <w:rsid w:val="002E0B05"/>
    <w:rsid w:val="002E0C5B"/>
    <w:rsid w:val="002E0F42"/>
    <w:rsid w:val="002E10DE"/>
    <w:rsid w:val="002E113C"/>
    <w:rsid w:val="002E127C"/>
    <w:rsid w:val="002E1312"/>
    <w:rsid w:val="002E1571"/>
    <w:rsid w:val="002E1650"/>
    <w:rsid w:val="002E18B7"/>
    <w:rsid w:val="002E190F"/>
    <w:rsid w:val="002E1AF2"/>
    <w:rsid w:val="002E1FD5"/>
    <w:rsid w:val="002E214E"/>
    <w:rsid w:val="002E22C6"/>
    <w:rsid w:val="002E2434"/>
    <w:rsid w:val="002E2599"/>
    <w:rsid w:val="002E26F3"/>
    <w:rsid w:val="002E286F"/>
    <w:rsid w:val="002E292A"/>
    <w:rsid w:val="002E2A14"/>
    <w:rsid w:val="002E2E9E"/>
    <w:rsid w:val="002E3226"/>
    <w:rsid w:val="002E34CD"/>
    <w:rsid w:val="002E364D"/>
    <w:rsid w:val="002E3B26"/>
    <w:rsid w:val="002E3BE1"/>
    <w:rsid w:val="002E3C15"/>
    <w:rsid w:val="002E3E74"/>
    <w:rsid w:val="002E3EC9"/>
    <w:rsid w:val="002E3ECB"/>
    <w:rsid w:val="002E3ECF"/>
    <w:rsid w:val="002E40B3"/>
    <w:rsid w:val="002E4137"/>
    <w:rsid w:val="002E4156"/>
    <w:rsid w:val="002E41FA"/>
    <w:rsid w:val="002E42A2"/>
    <w:rsid w:val="002E44DE"/>
    <w:rsid w:val="002E45B6"/>
    <w:rsid w:val="002E46F5"/>
    <w:rsid w:val="002E48A3"/>
    <w:rsid w:val="002E48E0"/>
    <w:rsid w:val="002E492B"/>
    <w:rsid w:val="002E4AEF"/>
    <w:rsid w:val="002E4BA1"/>
    <w:rsid w:val="002E4BD6"/>
    <w:rsid w:val="002E4C48"/>
    <w:rsid w:val="002E4E17"/>
    <w:rsid w:val="002E50DC"/>
    <w:rsid w:val="002E5122"/>
    <w:rsid w:val="002E51D3"/>
    <w:rsid w:val="002E5296"/>
    <w:rsid w:val="002E54D6"/>
    <w:rsid w:val="002E56FA"/>
    <w:rsid w:val="002E57C7"/>
    <w:rsid w:val="002E585B"/>
    <w:rsid w:val="002E5ACF"/>
    <w:rsid w:val="002E5C3A"/>
    <w:rsid w:val="002E5C4F"/>
    <w:rsid w:val="002E5C63"/>
    <w:rsid w:val="002E5E75"/>
    <w:rsid w:val="002E5FF1"/>
    <w:rsid w:val="002E6107"/>
    <w:rsid w:val="002E61B4"/>
    <w:rsid w:val="002E628F"/>
    <w:rsid w:val="002E656C"/>
    <w:rsid w:val="002E665B"/>
    <w:rsid w:val="002E6899"/>
    <w:rsid w:val="002E6919"/>
    <w:rsid w:val="002E69A1"/>
    <w:rsid w:val="002E6A6E"/>
    <w:rsid w:val="002E6C32"/>
    <w:rsid w:val="002E6F7F"/>
    <w:rsid w:val="002E6FA9"/>
    <w:rsid w:val="002E705B"/>
    <w:rsid w:val="002E70EE"/>
    <w:rsid w:val="002E71A4"/>
    <w:rsid w:val="002E7430"/>
    <w:rsid w:val="002E74AE"/>
    <w:rsid w:val="002E75CB"/>
    <w:rsid w:val="002E75DF"/>
    <w:rsid w:val="002E7666"/>
    <w:rsid w:val="002E771C"/>
    <w:rsid w:val="002E7913"/>
    <w:rsid w:val="002E79DB"/>
    <w:rsid w:val="002E7D1B"/>
    <w:rsid w:val="002E7E4B"/>
    <w:rsid w:val="002F0244"/>
    <w:rsid w:val="002F03BE"/>
    <w:rsid w:val="002F03C2"/>
    <w:rsid w:val="002F04FB"/>
    <w:rsid w:val="002F05D7"/>
    <w:rsid w:val="002F08F5"/>
    <w:rsid w:val="002F0AB9"/>
    <w:rsid w:val="002F0C52"/>
    <w:rsid w:val="002F0D55"/>
    <w:rsid w:val="002F0D94"/>
    <w:rsid w:val="002F0E90"/>
    <w:rsid w:val="002F12F5"/>
    <w:rsid w:val="002F1319"/>
    <w:rsid w:val="002F1348"/>
    <w:rsid w:val="002F1352"/>
    <w:rsid w:val="002F14C1"/>
    <w:rsid w:val="002F1529"/>
    <w:rsid w:val="002F15AA"/>
    <w:rsid w:val="002F1653"/>
    <w:rsid w:val="002F1717"/>
    <w:rsid w:val="002F177A"/>
    <w:rsid w:val="002F1A79"/>
    <w:rsid w:val="002F1AC2"/>
    <w:rsid w:val="002F1BEA"/>
    <w:rsid w:val="002F1DAD"/>
    <w:rsid w:val="002F1F25"/>
    <w:rsid w:val="002F1FC1"/>
    <w:rsid w:val="002F2308"/>
    <w:rsid w:val="002F24B5"/>
    <w:rsid w:val="002F27B3"/>
    <w:rsid w:val="002F2AFB"/>
    <w:rsid w:val="002F2BF5"/>
    <w:rsid w:val="002F2D89"/>
    <w:rsid w:val="002F2DE7"/>
    <w:rsid w:val="002F2EEB"/>
    <w:rsid w:val="002F2FDA"/>
    <w:rsid w:val="002F300F"/>
    <w:rsid w:val="002F3088"/>
    <w:rsid w:val="002F3283"/>
    <w:rsid w:val="002F32B0"/>
    <w:rsid w:val="002F331D"/>
    <w:rsid w:val="002F3387"/>
    <w:rsid w:val="002F33BA"/>
    <w:rsid w:val="002F34CD"/>
    <w:rsid w:val="002F3680"/>
    <w:rsid w:val="002F3707"/>
    <w:rsid w:val="002F3724"/>
    <w:rsid w:val="002F3EA0"/>
    <w:rsid w:val="002F3FC3"/>
    <w:rsid w:val="002F4637"/>
    <w:rsid w:val="002F471D"/>
    <w:rsid w:val="002F474C"/>
    <w:rsid w:val="002F4BB8"/>
    <w:rsid w:val="002F4D2D"/>
    <w:rsid w:val="002F59C5"/>
    <w:rsid w:val="002F5A84"/>
    <w:rsid w:val="002F5BEB"/>
    <w:rsid w:val="002F5C0C"/>
    <w:rsid w:val="002F5C38"/>
    <w:rsid w:val="002F5CE0"/>
    <w:rsid w:val="002F5EF6"/>
    <w:rsid w:val="002F5FC0"/>
    <w:rsid w:val="002F624E"/>
    <w:rsid w:val="002F6982"/>
    <w:rsid w:val="002F6ADB"/>
    <w:rsid w:val="002F6C3B"/>
    <w:rsid w:val="002F6CD0"/>
    <w:rsid w:val="002F6D55"/>
    <w:rsid w:val="002F6D90"/>
    <w:rsid w:val="002F6DB1"/>
    <w:rsid w:val="002F6E9E"/>
    <w:rsid w:val="002F72BD"/>
    <w:rsid w:val="002F74C8"/>
    <w:rsid w:val="002F75C3"/>
    <w:rsid w:val="002F7649"/>
    <w:rsid w:val="002F777B"/>
    <w:rsid w:val="002F7808"/>
    <w:rsid w:val="002F7832"/>
    <w:rsid w:val="002F7A48"/>
    <w:rsid w:val="002F7DBA"/>
    <w:rsid w:val="002F7DC2"/>
    <w:rsid w:val="002F7EB5"/>
    <w:rsid w:val="00300247"/>
    <w:rsid w:val="00300336"/>
    <w:rsid w:val="0030035D"/>
    <w:rsid w:val="00300369"/>
    <w:rsid w:val="0030067A"/>
    <w:rsid w:val="00300B90"/>
    <w:rsid w:val="00300FAE"/>
    <w:rsid w:val="003010AB"/>
    <w:rsid w:val="003010B9"/>
    <w:rsid w:val="0030112E"/>
    <w:rsid w:val="003011C2"/>
    <w:rsid w:val="003013CE"/>
    <w:rsid w:val="003013D2"/>
    <w:rsid w:val="003015D7"/>
    <w:rsid w:val="00301898"/>
    <w:rsid w:val="003018C4"/>
    <w:rsid w:val="00301901"/>
    <w:rsid w:val="00301A95"/>
    <w:rsid w:val="00301B2D"/>
    <w:rsid w:val="00301B79"/>
    <w:rsid w:val="00301B82"/>
    <w:rsid w:val="00301DA4"/>
    <w:rsid w:val="00301E83"/>
    <w:rsid w:val="0030204B"/>
    <w:rsid w:val="0030209F"/>
    <w:rsid w:val="00302392"/>
    <w:rsid w:val="00302398"/>
    <w:rsid w:val="00302585"/>
    <w:rsid w:val="0030263D"/>
    <w:rsid w:val="00302738"/>
    <w:rsid w:val="00302872"/>
    <w:rsid w:val="00302999"/>
    <w:rsid w:val="00302B07"/>
    <w:rsid w:val="00302E03"/>
    <w:rsid w:val="00303067"/>
    <w:rsid w:val="003032B9"/>
    <w:rsid w:val="00303518"/>
    <w:rsid w:val="00303689"/>
    <w:rsid w:val="003036B5"/>
    <w:rsid w:val="003037FC"/>
    <w:rsid w:val="003039D7"/>
    <w:rsid w:val="00303B0E"/>
    <w:rsid w:val="00303BF3"/>
    <w:rsid w:val="00303C62"/>
    <w:rsid w:val="00303EC3"/>
    <w:rsid w:val="00303EE6"/>
    <w:rsid w:val="003045F6"/>
    <w:rsid w:val="003046AB"/>
    <w:rsid w:val="00304735"/>
    <w:rsid w:val="0030475A"/>
    <w:rsid w:val="003047B7"/>
    <w:rsid w:val="003047F3"/>
    <w:rsid w:val="00304910"/>
    <w:rsid w:val="00304970"/>
    <w:rsid w:val="00304AAF"/>
    <w:rsid w:val="00304B29"/>
    <w:rsid w:val="00304B5C"/>
    <w:rsid w:val="00304D6C"/>
    <w:rsid w:val="00304EBC"/>
    <w:rsid w:val="00304F59"/>
    <w:rsid w:val="00304FD9"/>
    <w:rsid w:val="00305353"/>
    <w:rsid w:val="003054B9"/>
    <w:rsid w:val="003054D7"/>
    <w:rsid w:val="00305529"/>
    <w:rsid w:val="00305569"/>
    <w:rsid w:val="003055AA"/>
    <w:rsid w:val="00305637"/>
    <w:rsid w:val="003057AC"/>
    <w:rsid w:val="00305880"/>
    <w:rsid w:val="00305897"/>
    <w:rsid w:val="003058C3"/>
    <w:rsid w:val="0030591B"/>
    <w:rsid w:val="00305923"/>
    <w:rsid w:val="00305977"/>
    <w:rsid w:val="00305A9D"/>
    <w:rsid w:val="00305B3B"/>
    <w:rsid w:val="00305B9A"/>
    <w:rsid w:val="00305C8B"/>
    <w:rsid w:val="00305CE1"/>
    <w:rsid w:val="00305D1F"/>
    <w:rsid w:val="00305E4C"/>
    <w:rsid w:val="003061C2"/>
    <w:rsid w:val="0030625D"/>
    <w:rsid w:val="00306446"/>
    <w:rsid w:val="0030644C"/>
    <w:rsid w:val="00306663"/>
    <w:rsid w:val="0030678E"/>
    <w:rsid w:val="003068E9"/>
    <w:rsid w:val="0030696E"/>
    <w:rsid w:val="0030698C"/>
    <w:rsid w:val="00306998"/>
    <w:rsid w:val="00306B5D"/>
    <w:rsid w:val="00306C87"/>
    <w:rsid w:val="00306C9C"/>
    <w:rsid w:val="00306ED4"/>
    <w:rsid w:val="00306EFB"/>
    <w:rsid w:val="00306F7B"/>
    <w:rsid w:val="0030726B"/>
    <w:rsid w:val="003073B6"/>
    <w:rsid w:val="00307616"/>
    <w:rsid w:val="0030769A"/>
    <w:rsid w:val="00307700"/>
    <w:rsid w:val="00307830"/>
    <w:rsid w:val="00307836"/>
    <w:rsid w:val="00307A4F"/>
    <w:rsid w:val="00307B46"/>
    <w:rsid w:val="00307CCB"/>
    <w:rsid w:val="00307FE9"/>
    <w:rsid w:val="0031003A"/>
    <w:rsid w:val="003102FF"/>
    <w:rsid w:val="003103A4"/>
    <w:rsid w:val="003104E6"/>
    <w:rsid w:val="00310A18"/>
    <w:rsid w:val="00310C33"/>
    <w:rsid w:val="00310F7A"/>
    <w:rsid w:val="003111F8"/>
    <w:rsid w:val="003112DC"/>
    <w:rsid w:val="003113BD"/>
    <w:rsid w:val="003115D0"/>
    <w:rsid w:val="00311622"/>
    <w:rsid w:val="003118CB"/>
    <w:rsid w:val="003118D8"/>
    <w:rsid w:val="003119BD"/>
    <w:rsid w:val="00311E31"/>
    <w:rsid w:val="00311E96"/>
    <w:rsid w:val="00312316"/>
    <w:rsid w:val="003123A9"/>
    <w:rsid w:val="0031241C"/>
    <w:rsid w:val="00312506"/>
    <w:rsid w:val="00312674"/>
    <w:rsid w:val="003127D5"/>
    <w:rsid w:val="003128C7"/>
    <w:rsid w:val="003128F2"/>
    <w:rsid w:val="0031292B"/>
    <w:rsid w:val="003129B5"/>
    <w:rsid w:val="00312D8E"/>
    <w:rsid w:val="0031335C"/>
    <w:rsid w:val="0031355C"/>
    <w:rsid w:val="00313569"/>
    <w:rsid w:val="003136C0"/>
    <w:rsid w:val="003136DD"/>
    <w:rsid w:val="003138D7"/>
    <w:rsid w:val="003139FB"/>
    <w:rsid w:val="00313A5D"/>
    <w:rsid w:val="00313AC9"/>
    <w:rsid w:val="00313AD8"/>
    <w:rsid w:val="00313AEE"/>
    <w:rsid w:val="00313C23"/>
    <w:rsid w:val="00313D7C"/>
    <w:rsid w:val="00313DCC"/>
    <w:rsid w:val="00313FA7"/>
    <w:rsid w:val="00314021"/>
    <w:rsid w:val="003142D4"/>
    <w:rsid w:val="0031436E"/>
    <w:rsid w:val="003144F2"/>
    <w:rsid w:val="0031458D"/>
    <w:rsid w:val="00314688"/>
    <w:rsid w:val="00314818"/>
    <w:rsid w:val="00314977"/>
    <w:rsid w:val="00314BFD"/>
    <w:rsid w:val="003150A4"/>
    <w:rsid w:val="0031511A"/>
    <w:rsid w:val="00315218"/>
    <w:rsid w:val="0031522F"/>
    <w:rsid w:val="003157FE"/>
    <w:rsid w:val="003158B3"/>
    <w:rsid w:val="00315A3B"/>
    <w:rsid w:val="00315F60"/>
    <w:rsid w:val="00316065"/>
    <w:rsid w:val="003166B7"/>
    <w:rsid w:val="003166DE"/>
    <w:rsid w:val="00316717"/>
    <w:rsid w:val="00316A55"/>
    <w:rsid w:val="00316B0B"/>
    <w:rsid w:val="00316D42"/>
    <w:rsid w:val="0031710C"/>
    <w:rsid w:val="003171A6"/>
    <w:rsid w:val="003171EA"/>
    <w:rsid w:val="00317259"/>
    <w:rsid w:val="0031729D"/>
    <w:rsid w:val="003173AE"/>
    <w:rsid w:val="003174AA"/>
    <w:rsid w:val="003174FF"/>
    <w:rsid w:val="003178C0"/>
    <w:rsid w:val="00317B29"/>
    <w:rsid w:val="00317C36"/>
    <w:rsid w:val="00317C3B"/>
    <w:rsid w:val="003200B7"/>
    <w:rsid w:val="00320157"/>
    <w:rsid w:val="003202BE"/>
    <w:rsid w:val="00320301"/>
    <w:rsid w:val="003204E3"/>
    <w:rsid w:val="0032056B"/>
    <w:rsid w:val="00320640"/>
    <w:rsid w:val="00320721"/>
    <w:rsid w:val="003208FA"/>
    <w:rsid w:val="00320A43"/>
    <w:rsid w:val="00320CA8"/>
    <w:rsid w:val="00320D94"/>
    <w:rsid w:val="00320F8B"/>
    <w:rsid w:val="00320FE3"/>
    <w:rsid w:val="00321033"/>
    <w:rsid w:val="003210E0"/>
    <w:rsid w:val="003212A8"/>
    <w:rsid w:val="00321513"/>
    <w:rsid w:val="0032168E"/>
    <w:rsid w:val="00321766"/>
    <w:rsid w:val="00321A4E"/>
    <w:rsid w:val="00321C31"/>
    <w:rsid w:val="00321D7A"/>
    <w:rsid w:val="003220EB"/>
    <w:rsid w:val="00322116"/>
    <w:rsid w:val="0032254E"/>
    <w:rsid w:val="0032261D"/>
    <w:rsid w:val="003226F7"/>
    <w:rsid w:val="0032276C"/>
    <w:rsid w:val="00322A0C"/>
    <w:rsid w:val="00322B92"/>
    <w:rsid w:val="00322BDD"/>
    <w:rsid w:val="00322C14"/>
    <w:rsid w:val="00322E4C"/>
    <w:rsid w:val="00323086"/>
    <w:rsid w:val="00323403"/>
    <w:rsid w:val="003236EF"/>
    <w:rsid w:val="0032380B"/>
    <w:rsid w:val="00323A51"/>
    <w:rsid w:val="00323D81"/>
    <w:rsid w:val="0032409D"/>
    <w:rsid w:val="003240DA"/>
    <w:rsid w:val="003242A3"/>
    <w:rsid w:val="00324437"/>
    <w:rsid w:val="003247BE"/>
    <w:rsid w:val="00324933"/>
    <w:rsid w:val="00324956"/>
    <w:rsid w:val="00324993"/>
    <w:rsid w:val="00324AA6"/>
    <w:rsid w:val="00324AC8"/>
    <w:rsid w:val="00324C3F"/>
    <w:rsid w:val="00324C5A"/>
    <w:rsid w:val="00324DA9"/>
    <w:rsid w:val="00324E5B"/>
    <w:rsid w:val="00324F2C"/>
    <w:rsid w:val="0032525F"/>
    <w:rsid w:val="00325384"/>
    <w:rsid w:val="0032540D"/>
    <w:rsid w:val="0032593A"/>
    <w:rsid w:val="00325B3E"/>
    <w:rsid w:val="00325BD4"/>
    <w:rsid w:val="00325C99"/>
    <w:rsid w:val="00325D58"/>
    <w:rsid w:val="00325DA8"/>
    <w:rsid w:val="00325FCB"/>
    <w:rsid w:val="00326176"/>
    <w:rsid w:val="003263A2"/>
    <w:rsid w:val="00326529"/>
    <w:rsid w:val="003266FC"/>
    <w:rsid w:val="00326848"/>
    <w:rsid w:val="003269C8"/>
    <w:rsid w:val="00326A34"/>
    <w:rsid w:val="00326C32"/>
    <w:rsid w:val="003270E3"/>
    <w:rsid w:val="00327289"/>
    <w:rsid w:val="00327780"/>
    <w:rsid w:val="003279C4"/>
    <w:rsid w:val="00327A04"/>
    <w:rsid w:val="00327A37"/>
    <w:rsid w:val="00327A3C"/>
    <w:rsid w:val="00327A47"/>
    <w:rsid w:val="00327FD5"/>
    <w:rsid w:val="003300D4"/>
    <w:rsid w:val="00330534"/>
    <w:rsid w:val="00330570"/>
    <w:rsid w:val="003307D0"/>
    <w:rsid w:val="00330ACF"/>
    <w:rsid w:val="00330BBF"/>
    <w:rsid w:val="00330C6C"/>
    <w:rsid w:val="00330D45"/>
    <w:rsid w:val="00330E5B"/>
    <w:rsid w:val="00330FCD"/>
    <w:rsid w:val="0033106E"/>
    <w:rsid w:val="0033135B"/>
    <w:rsid w:val="00331364"/>
    <w:rsid w:val="003313EE"/>
    <w:rsid w:val="00331442"/>
    <w:rsid w:val="003315CD"/>
    <w:rsid w:val="0033193D"/>
    <w:rsid w:val="003319CC"/>
    <w:rsid w:val="00331C3E"/>
    <w:rsid w:val="00331DBF"/>
    <w:rsid w:val="00331E89"/>
    <w:rsid w:val="00331EA6"/>
    <w:rsid w:val="00331FB5"/>
    <w:rsid w:val="00332031"/>
    <w:rsid w:val="00332304"/>
    <w:rsid w:val="00332492"/>
    <w:rsid w:val="003324EA"/>
    <w:rsid w:val="0033276A"/>
    <w:rsid w:val="0033288B"/>
    <w:rsid w:val="00332CC6"/>
    <w:rsid w:val="00332CDA"/>
    <w:rsid w:val="00332D57"/>
    <w:rsid w:val="00333030"/>
    <w:rsid w:val="003330A2"/>
    <w:rsid w:val="003330CA"/>
    <w:rsid w:val="003330D5"/>
    <w:rsid w:val="00333197"/>
    <w:rsid w:val="003332AD"/>
    <w:rsid w:val="0033353B"/>
    <w:rsid w:val="003335F7"/>
    <w:rsid w:val="00333674"/>
    <w:rsid w:val="00333A29"/>
    <w:rsid w:val="00333AC5"/>
    <w:rsid w:val="00333B44"/>
    <w:rsid w:val="00333B58"/>
    <w:rsid w:val="00333BD4"/>
    <w:rsid w:val="00333C1D"/>
    <w:rsid w:val="00333E11"/>
    <w:rsid w:val="003341F7"/>
    <w:rsid w:val="003343A4"/>
    <w:rsid w:val="0033455E"/>
    <w:rsid w:val="00334673"/>
    <w:rsid w:val="00334A9B"/>
    <w:rsid w:val="00334AE2"/>
    <w:rsid w:val="003351A3"/>
    <w:rsid w:val="0033526C"/>
    <w:rsid w:val="0033529F"/>
    <w:rsid w:val="003353A3"/>
    <w:rsid w:val="00335408"/>
    <w:rsid w:val="0033543C"/>
    <w:rsid w:val="003355AD"/>
    <w:rsid w:val="00335888"/>
    <w:rsid w:val="0033592B"/>
    <w:rsid w:val="00335B3B"/>
    <w:rsid w:val="00335C79"/>
    <w:rsid w:val="00335DDB"/>
    <w:rsid w:val="00335DE3"/>
    <w:rsid w:val="00335F10"/>
    <w:rsid w:val="00335F62"/>
    <w:rsid w:val="003360E7"/>
    <w:rsid w:val="0033646F"/>
    <w:rsid w:val="00336489"/>
    <w:rsid w:val="003367A0"/>
    <w:rsid w:val="00336B33"/>
    <w:rsid w:val="00336BEC"/>
    <w:rsid w:val="00336DD3"/>
    <w:rsid w:val="00336EA5"/>
    <w:rsid w:val="00336EC3"/>
    <w:rsid w:val="00336FB7"/>
    <w:rsid w:val="00337091"/>
    <w:rsid w:val="00337113"/>
    <w:rsid w:val="0033713A"/>
    <w:rsid w:val="00337230"/>
    <w:rsid w:val="003372E2"/>
    <w:rsid w:val="00337369"/>
    <w:rsid w:val="003375AA"/>
    <w:rsid w:val="0033763C"/>
    <w:rsid w:val="003376E4"/>
    <w:rsid w:val="003376FD"/>
    <w:rsid w:val="00337806"/>
    <w:rsid w:val="00337DBD"/>
    <w:rsid w:val="003402C4"/>
    <w:rsid w:val="00340300"/>
    <w:rsid w:val="00340723"/>
    <w:rsid w:val="00340899"/>
    <w:rsid w:val="00340B16"/>
    <w:rsid w:val="00340CE8"/>
    <w:rsid w:val="00340D44"/>
    <w:rsid w:val="00340D5E"/>
    <w:rsid w:val="00340E48"/>
    <w:rsid w:val="00340FFA"/>
    <w:rsid w:val="003410DA"/>
    <w:rsid w:val="00341258"/>
    <w:rsid w:val="00341351"/>
    <w:rsid w:val="0034158C"/>
    <w:rsid w:val="0034164A"/>
    <w:rsid w:val="003416A0"/>
    <w:rsid w:val="003416FC"/>
    <w:rsid w:val="003417A1"/>
    <w:rsid w:val="003418D0"/>
    <w:rsid w:val="003419FC"/>
    <w:rsid w:val="00341F2E"/>
    <w:rsid w:val="0034219D"/>
    <w:rsid w:val="00342359"/>
    <w:rsid w:val="003424B5"/>
    <w:rsid w:val="003424D0"/>
    <w:rsid w:val="00342572"/>
    <w:rsid w:val="00342809"/>
    <w:rsid w:val="003428EB"/>
    <w:rsid w:val="003428EF"/>
    <w:rsid w:val="003429DA"/>
    <w:rsid w:val="00342BB1"/>
    <w:rsid w:val="00342BC8"/>
    <w:rsid w:val="00342C82"/>
    <w:rsid w:val="00342E0F"/>
    <w:rsid w:val="00342F0D"/>
    <w:rsid w:val="00342F4F"/>
    <w:rsid w:val="00342FB6"/>
    <w:rsid w:val="00343092"/>
    <w:rsid w:val="00343409"/>
    <w:rsid w:val="003434B5"/>
    <w:rsid w:val="0034350D"/>
    <w:rsid w:val="003436C1"/>
    <w:rsid w:val="00343760"/>
    <w:rsid w:val="003437E1"/>
    <w:rsid w:val="00343889"/>
    <w:rsid w:val="003438D4"/>
    <w:rsid w:val="00343C2C"/>
    <w:rsid w:val="00343D06"/>
    <w:rsid w:val="00343D2F"/>
    <w:rsid w:val="00343D5C"/>
    <w:rsid w:val="00343D97"/>
    <w:rsid w:val="00343FFB"/>
    <w:rsid w:val="003440BC"/>
    <w:rsid w:val="003440C7"/>
    <w:rsid w:val="00344279"/>
    <w:rsid w:val="0034430A"/>
    <w:rsid w:val="00344595"/>
    <w:rsid w:val="00344680"/>
    <w:rsid w:val="00344767"/>
    <w:rsid w:val="00344A14"/>
    <w:rsid w:val="00344BC6"/>
    <w:rsid w:val="00344EE6"/>
    <w:rsid w:val="003451DF"/>
    <w:rsid w:val="00345429"/>
    <w:rsid w:val="0034555E"/>
    <w:rsid w:val="00345589"/>
    <w:rsid w:val="0034566E"/>
    <w:rsid w:val="00345791"/>
    <w:rsid w:val="0034582E"/>
    <w:rsid w:val="00345864"/>
    <w:rsid w:val="003459EE"/>
    <w:rsid w:val="00345B19"/>
    <w:rsid w:val="00345C46"/>
    <w:rsid w:val="00345E4B"/>
    <w:rsid w:val="003462CA"/>
    <w:rsid w:val="003465C6"/>
    <w:rsid w:val="00346685"/>
    <w:rsid w:val="00346BF1"/>
    <w:rsid w:val="00346C23"/>
    <w:rsid w:val="00346D22"/>
    <w:rsid w:val="00346D45"/>
    <w:rsid w:val="00346DBC"/>
    <w:rsid w:val="00346FA2"/>
    <w:rsid w:val="003470BA"/>
    <w:rsid w:val="003476A0"/>
    <w:rsid w:val="0034787C"/>
    <w:rsid w:val="003479D5"/>
    <w:rsid w:val="00347C0F"/>
    <w:rsid w:val="00347DEB"/>
    <w:rsid w:val="00347E9F"/>
    <w:rsid w:val="0035039E"/>
    <w:rsid w:val="003505A6"/>
    <w:rsid w:val="003506FC"/>
    <w:rsid w:val="003507E5"/>
    <w:rsid w:val="00350902"/>
    <w:rsid w:val="00350A8E"/>
    <w:rsid w:val="00350C7A"/>
    <w:rsid w:val="00350CC3"/>
    <w:rsid w:val="00350D44"/>
    <w:rsid w:val="00350F4F"/>
    <w:rsid w:val="00350F52"/>
    <w:rsid w:val="00351108"/>
    <w:rsid w:val="00351223"/>
    <w:rsid w:val="0035130F"/>
    <w:rsid w:val="00351A70"/>
    <w:rsid w:val="00351DE2"/>
    <w:rsid w:val="00351F2D"/>
    <w:rsid w:val="003522EA"/>
    <w:rsid w:val="00352429"/>
    <w:rsid w:val="00352436"/>
    <w:rsid w:val="00352630"/>
    <w:rsid w:val="0035273B"/>
    <w:rsid w:val="00352806"/>
    <w:rsid w:val="00352825"/>
    <w:rsid w:val="00352ADE"/>
    <w:rsid w:val="00353316"/>
    <w:rsid w:val="00353641"/>
    <w:rsid w:val="003541E2"/>
    <w:rsid w:val="0035431E"/>
    <w:rsid w:val="00354362"/>
    <w:rsid w:val="00354514"/>
    <w:rsid w:val="00354875"/>
    <w:rsid w:val="00354952"/>
    <w:rsid w:val="00354977"/>
    <w:rsid w:val="00354E9A"/>
    <w:rsid w:val="00354EDE"/>
    <w:rsid w:val="00355022"/>
    <w:rsid w:val="003555AA"/>
    <w:rsid w:val="00355624"/>
    <w:rsid w:val="00355836"/>
    <w:rsid w:val="00355BFE"/>
    <w:rsid w:val="00355C07"/>
    <w:rsid w:val="00356007"/>
    <w:rsid w:val="00356014"/>
    <w:rsid w:val="00356313"/>
    <w:rsid w:val="003565D5"/>
    <w:rsid w:val="00356618"/>
    <w:rsid w:val="0035663D"/>
    <w:rsid w:val="00356653"/>
    <w:rsid w:val="0035696C"/>
    <w:rsid w:val="00356A35"/>
    <w:rsid w:val="00356ACB"/>
    <w:rsid w:val="00356D3F"/>
    <w:rsid w:val="00356D53"/>
    <w:rsid w:val="00357037"/>
    <w:rsid w:val="003570EC"/>
    <w:rsid w:val="003571C6"/>
    <w:rsid w:val="0035733C"/>
    <w:rsid w:val="00357350"/>
    <w:rsid w:val="003574CE"/>
    <w:rsid w:val="0035750E"/>
    <w:rsid w:val="0035761A"/>
    <w:rsid w:val="0035763D"/>
    <w:rsid w:val="00357685"/>
    <w:rsid w:val="00357B04"/>
    <w:rsid w:val="00357F5D"/>
    <w:rsid w:val="00357F74"/>
    <w:rsid w:val="0036018A"/>
    <w:rsid w:val="00360230"/>
    <w:rsid w:val="0036027C"/>
    <w:rsid w:val="003602C5"/>
    <w:rsid w:val="003602EE"/>
    <w:rsid w:val="003603DE"/>
    <w:rsid w:val="00360640"/>
    <w:rsid w:val="0036070E"/>
    <w:rsid w:val="003607FF"/>
    <w:rsid w:val="00360814"/>
    <w:rsid w:val="00360B06"/>
    <w:rsid w:val="00360BE1"/>
    <w:rsid w:val="00360C18"/>
    <w:rsid w:val="00360F19"/>
    <w:rsid w:val="00360FD8"/>
    <w:rsid w:val="00361475"/>
    <w:rsid w:val="003615BF"/>
    <w:rsid w:val="00361735"/>
    <w:rsid w:val="003617BE"/>
    <w:rsid w:val="00361CA9"/>
    <w:rsid w:val="00361CC1"/>
    <w:rsid w:val="00361D8D"/>
    <w:rsid w:val="00361DC7"/>
    <w:rsid w:val="00361DED"/>
    <w:rsid w:val="00361F6A"/>
    <w:rsid w:val="0036258A"/>
    <w:rsid w:val="003626BF"/>
    <w:rsid w:val="00362730"/>
    <w:rsid w:val="0036285E"/>
    <w:rsid w:val="00362B5D"/>
    <w:rsid w:val="00362CAD"/>
    <w:rsid w:val="00362E3D"/>
    <w:rsid w:val="00363069"/>
    <w:rsid w:val="003632E3"/>
    <w:rsid w:val="00363360"/>
    <w:rsid w:val="003633D2"/>
    <w:rsid w:val="00363462"/>
    <w:rsid w:val="003634EE"/>
    <w:rsid w:val="0036356B"/>
    <w:rsid w:val="0036357A"/>
    <w:rsid w:val="003635D8"/>
    <w:rsid w:val="0036361F"/>
    <w:rsid w:val="00363645"/>
    <w:rsid w:val="00363720"/>
    <w:rsid w:val="0036393B"/>
    <w:rsid w:val="0036397F"/>
    <w:rsid w:val="00363A5E"/>
    <w:rsid w:val="00363CE9"/>
    <w:rsid w:val="00363DD3"/>
    <w:rsid w:val="00363EE1"/>
    <w:rsid w:val="00363FEE"/>
    <w:rsid w:val="003640AE"/>
    <w:rsid w:val="00364114"/>
    <w:rsid w:val="00364213"/>
    <w:rsid w:val="0036432D"/>
    <w:rsid w:val="0036445C"/>
    <w:rsid w:val="0036449C"/>
    <w:rsid w:val="00364705"/>
    <w:rsid w:val="00364B51"/>
    <w:rsid w:val="00364B84"/>
    <w:rsid w:val="00364C1B"/>
    <w:rsid w:val="00364DDA"/>
    <w:rsid w:val="00364EE1"/>
    <w:rsid w:val="0036500A"/>
    <w:rsid w:val="0036543C"/>
    <w:rsid w:val="0036580C"/>
    <w:rsid w:val="003658E4"/>
    <w:rsid w:val="00365999"/>
    <w:rsid w:val="00365B08"/>
    <w:rsid w:val="00365B42"/>
    <w:rsid w:val="00365BC9"/>
    <w:rsid w:val="00365ECC"/>
    <w:rsid w:val="00366139"/>
    <w:rsid w:val="003661C4"/>
    <w:rsid w:val="003661E4"/>
    <w:rsid w:val="00366422"/>
    <w:rsid w:val="003667EC"/>
    <w:rsid w:val="00366901"/>
    <w:rsid w:val="00366975"/>
    <w:rsid w:val="003669A5"/>
    <w:rsid w:val="00366AB3"/>
    <w:rsid w:val="00366BA9"/>
    <w:rsid w:val="00366BE2"/>
    <w:rsid w:val="00366CB9"/>
    <w:rsid w:val="00367241"/>
    <w:rsid w:val="003672CB"/>
    <w:rsid w:val="00367403"/>
    <w:rsid w:val="00367675"/>
    <w:rsid w:val="0036773F"/>
    <w:rsid w:val="0036775F"/>
    <w:rsid w:val="003678F6"/>
    <w:rsid w:val="003679BD"/>
    <w:rsid w:val="00367C4B"/>
    <w:rsid w:val="00367F38"/>
    <w:rsid w:val="0037037F"/>
    <w:rsid w:val="003703E5"/>
    <w:rsid w:val="0037052E"/>
    <w:rsid w:val="003705F0"/>
    <w:rsid w:val="00370675"/>
    <w:rsid w:val="003709DB"/>
    <w:rsid w:val="00370AB9"/>
    <w:rsid w:val="00371009"/>
    <w:rsid w:val="00371053"/>
    <w:rsid w:val="00371065"/>
    <w:rsid w:val="0037144D"/>
    <w:rsid w:val="003715A2"/>
    <w:rsid w:val="003717FB"/>
    <w:rsid w:val="00371879"/>
    <w:rsid w:val="003718A6"/>
    <w:rsid w:val="00371991"/>
    <w:rsid w:val="00371A0E"/>
    <w:rsid w:val="00371A56"/>
    <w:rsid w:val="00371D64"/>
    <w:rsid w:val="00371E3C"/>
    <w:rsid w:val="0037202D"/>
    <w:rsid w:val="003722C6"/>
    <w:rsid w:val="00372302"/>
    <w:rsid w:val="0037233C"/>
    <w:rsid w:val="00372416"/>
    <w:rsid w:val="003729BE"/>
    <w:rsid w:val="00372BF6"/>
    <w:rsid w:val="00372E28"/>
    <w:rsid w:val="00372E59"/>
    <w:rsid w:val="003730CC"/>
    <w:rsid w:val="00373435"/>
    <w:rsid w:val="00373864"/>
    <w:rsid w:val="00373BB1"/>
    <w:rsid w:val="00374281"/>
    <w:rsid w:val="003742BA"/>
    <w:rsid w:val="003745D1"/>
    <w:rsid w:val="003749F1"/>
    <w:rsid w:val="00374B57"/>
    <w:rsid w:val="00374B8B"/>
    <w:rsid w:val="00374BE7"/>
    <w:rsid w:val="00374C06"/>
    <w:rsid w:val="00374DD8"/>
    <w:rsid w:val="00374E3D"/>
    <w:rsid w:val="00374EE5"/>
    <w:rsid w:val="00374FC2"/>
    <w:rsid w:val="00375043"/>
    <w:rsid w:val="003750EB"/>
    <w:rsid w:val="003751C2"/>
    <w:rsid w:val="00375238"/>
    <w:rsid w:val="0037542C"/>
    <w:rsid w:val="003754B0"/>
    <w:rsid w:val="00375534"/>
    <w:rsid w:val="00375680"/>
    <w:rsid w:val="003757E3"/>
    <w:rsid w:val="003758FB"/>
    <w:rsid w:val="0037597E"/>
    <w:rsid w:val="00375B2E"/>
    <w:rsid w:val="00375BA0"/>
    <w:rsid w:val="00375F2C"/>
    <w:rsid w:val="00375F75"/>
    <w:rsid w:val="003760D6"/>
    <w:rsid w:val="0037624F"/>
    <w:rsid w:val="0037629F"/>
    <w:rsid w:val="0037636C"/>
    <w:rsid w:val="0037660F"/>
    <w:rsid w:val="0037663A"/>
    <w:rsid w:val="00376863"/>
    <w:rsid w:val="00376AF6"/>
    <w:rsid w:val="00376BE4"/>
    <w:rsid w:val="00376DC4"/>
    <w:rsid w:val="0037702E"/>
    <w:rsid w:val="003770D1"/>
    <w:rsid w:val="00377133"/>
    <w:rsid w:val="0037716C"/>
    <w:rsid w:val="003774F3"/>
    <w:rsid w:val="003776E1"/>
    <w:rsid w:val="00377ABF"/>
    <w:rsid w:val="00377CDA"/>
    <w:rsid w:val="00377DD4"/>
    <w:rsid w:val="00377E7A"/>
    <w:rsid w:val="00377FCC"/>
    <w:rsid w:val="00377FDF"/>
    <w:rsid w:val="0038032F"/>
    <w:rsid w:val="003803F0"/>
    <w:rsid w:val="003803FF"/>
    <w:rsid w:val="003804B6"/>
    <w:rsid w:val="0038068F"/>
    <w:rsid w:val="003806D6"/>
    <w:rsid w:val="00380B95"/>
    <w:rsid w:val="00380D80"/>
    <w:rsid w:val="00381189"/>
    <w:rsid w:val="0038143A"/>
    <w:rsid w:val="00381B21"/>
    <w:rsid w:val="00381EAA"/>
    <w:rsid w:val="00381EDB"/>
    <w:rsid w:val="003821E7"/>
    <w:rsid w:val="00382267"/>
    <w:rsid w:val="00382298"/>
    <w:rsid w:val="003822E6"/>
    <w:rsid w:val="0038236F"/>
    <w:rsid w:val="0038237B"/>
    <w:rsid w:val="00382449"/>
    <w:rsid w:val="003826DF"/>
    <w:rsid w:val="003827E8"/>
    <w:rsid w:val="00382887"/>
    <w:rsid w:val="00382BE7"/>
    <w:rsid w:val="00382C98"/>
    <w:rsid w:val="00382DE2"/>
    <w:rsid w:val="00382E5B"/>
    <w:rsid w:val="00382E5F"/>
    <w:rsid w:val="00382EB1"/>
    <w:rsid w:val="00382F45"/>
    <w:rsid w:val="00382FB9"/>
    <w:rsid w:val="00382FCE"/>
    <w:rsid w:val="003831F5"/>
    <w:rsid w:val="00383241"/>
    <w:rsid w:val="003835EC"/>
    <w:rsid w:val="00383622"/>
    <w:rsid w:val="003836E7"/>
    <w:rsid w:val="0038378F"/>
    <w:rsid w:val="003838E2"/>
    <w:rsid w:val="00383961"/>
    <w:rsid w:val="00383BD2"/>
    <w:rsid w:val="00383C0C"/>
    <w:rsid w:val="00383C95"/>
    <w:rsid w:val="00383D32"/>
    <w:rsid w:val="00383EA0"/>
    <w:rsid w:val="0038404A"/>
    <w:rsid w:val="00384354"/>
    <w:rsid w:val="0038441A"/>
    <w:rsid w:val="00384485"/>
    <w:rsid w:val="00384558"/>
    <w:rsid w:val="003845CA"/>
    <w:rsid w:val="00384788"/>
    <w:rsid w:val="00384800"/>
    <w:rsid w:val="00384D2F"/>
    <w:rsid w:val="00384DC4"/>
    <w:rsid w:val="00384EE7"/>
    <w:rsid w:val="00384EEE"/>
    <w:rsid w:val="00384FFC"/>
    <w:rsid w:val="003850F6"/>
    <w:rsid w:val="00385161"/>
    <w:rsid w:val="003851F8"/>
    <w:rsid w:val="003853DD"/>
    <w:rsid w:val="00385530"/>
    <w:rsid w:val="00385713"/>
    <w:rsid w:val="003858D9"/>
    <w:rsid w:val="00385AC0"/>
    <w:rsid w:val="00385B0D"/>
    <w:rsid w:val="00385CEF"/>
    <w:rsid w:val="00385DBB"/>
    <w:rsid w:val="00385DE9"/>
    <w:rsid w:val="00385EA8"/>
    <w:rsid w:val="00385F93"/>
    <w:rsid w:val="00386434"/>
    <w:rsid w:val="0038694C"/>
    <w:rsid w:val="00386AFB"/>
    <w:rsid w:val="00386C06"/>
    <w:rsid w:val="00386C2A"/>
    <w:rsid w:val="00386CD7"/>
    <w:rsid w:val="00386E8C"/>
    <w:rsid w:val="00387129"/>
    <w:rsid w:val="0038724C"/>
    <w:rsid w:val="003872F5"/>
    <w:rsid w:val="0038733A"/>
    <w:rsid w:val="0038768C"/>
    <w:rsid w:val="003877B0"/>
    <w:rsid w:val="003877CE"/>
    <w:rsid w:val="003877E0"/>
    <w:rsid w:val="003878BB"/>
    <w:rsid w:val="003878EB"/>
    <w:rsid w:val="003879A8"/>
    <w:rsid w:val="00387CBC"/>
    <w:rsid w:val="00387D21"/>
    <w:rsid w:val="00387E28"/>
    <w:rsid w:val="00387EF9"/>
    <w:rsid w:val="00390193"/>
    <w:rsid w:val="003902B1"/>
    <w:rsid w:val="00390350"/>
    <w:rsid w:val="003903A1"/>
    <w:rsid w:val="003903B1"/>
    <w:rsid w:val="0039048E"/>
    <w:rsid w:val="003904A5"/>
    <w:rsid w:val="00390580"/>
    <w:rsid w:val="003908B4"/>
    <w:rsid w:val="00390927"/>
    <w:rsid w:val="00390C73"/>
    <w:rsid w:val="00390E36"/>
    <w:rsid w:val="00390FA1"/>
    <w:rsid w:val="00390FAE"/>
    <w:rsid w:val="003910D3"/>
    <w:rsid w:val="00391149"/>
    <w:rsid w:val="00391258"/>
    <w:rsid w:val="003912A8"/>
    <w:rsid w:val="00391404"/>
    <w:rsid w:val="00391413"/>
    <w:rsid w:val="0039181A"/>
    <w:rsid w:val="0039198B"/>
    <w:rsid w:val="00391A2E"/>
    <w:rsid w:val="00391CBA"/>
    <w:rsid w:val="0039220D"/>
    <w:rsid w:val="0039233A"/>
    <w:rsid w:val="0039240C"/>
    <w:rsid w:val="003924D7"/>
    <w:rsid w:val="0039258D"/>
    <w:rsid w:val="00392842"/>
    <w:rsid w:val="003928F7"/>
    <w:rsid w:val="00392ECA"/>
    <w:rsid w:val="00392F63"/>
    <w:rsid w:val="0039311B"/>
    <w:rsid w:val="003938D9"/>
    <w:rsid w:val="00393CBC"/>
    <w:rsid w:val="00393E42"/>
    <w:rsid w:val="00393ED3"/>
    <w:rsid w:val="00394075"/>
    <w:rsid w:val="003940A4"/>
    <w:rsid w:val="003940B3"/>
    <w:rsid w:val="003940D0"/>
    <w:rsid w:val="0039428B"/>
    <w:rsid w:val="003943A6"/>
    <w:rsid w:val="0039458F"/>
    <w:rsid w:val="0039465B"/>
    <w:rsid w:val="0039469F"/>
    <w:rsid w:val="00394C1B"/>
    <w:rsid w:val="00394EB3"/>
    <w:rsid w:val="00394F01"/>
    <w:rsid w:val="00395034"/>
    <w:rsid w:val="00395298"/>
    <w:rsid w:val="003952F9"/>
    <w:rsid w:val="00395302"/>
    <w:rsid w:val="00395336"/>
    <w:rsid w:val="003953F2"/>
    <w:rsid w:val="003953F3"/>
    <w:rsid w:val="0039549C"/>
    <w:rsid w:val="00395566"/>
    <w:rsid w:val="0039560F"/>
    <w:rsid w:val="00395651"/>
    <w:rsid w:val="0039566A"/>
    <w:rsid w:val="00395940"/>
    <w:rsid w:val="00395AFB"/>
    <w:rsid w:val="00395B5A"/>
    <w:rsid w:val="00395B78"/>
    <w:rsid w:val="00395B79"/>
    <w:rsid w:val="00396291"/>
    <w:rsid w:val="00396511"/>
    <w:rsid w:val="00396DCB"/>
    <w:rsid w:val="00396E9A"/>
    <w:rsid w:val="00396FCC"/>
    <w:rsid w:val="00397043"/>
    <w:rsid w:val="003971CA"/>
    <w:rsid w:val="003971E0"/>
    <w:rsid w:val="00397223"/>
    <w:rsid w:val="003972EE"/>
    <w:rsid w:val="003974A3"/>
    <w:rsid w:val="00397777"/>
    <w:rsid w:val="003978E4"/>
    <w:rsid w:val="00397982"/>
    <w:rsid w:val="0039799F"/>
    <w:rsid w:val="00397A6F"/>
    <w:rsid w:val="00397CAF"/>
    <w:rsid w:val="00397E4B"/>
    <w:rsid w:val="00397F04"/>
    <w:rsid w:val="003A037B"/>
    <w:rsid w:val="003A0442"/>
    <w:rsid w:val="003A04A3"/>
    <w:rsid w:val="003A04A6"/>
    <w:rsid w:val="003A073D"/>
    <w:rsid w:val="003A0A8B"/>
    <w:rsid w:val="003A0CBD"/>
    <w:rsid w:val="003A0E04"/>
    <w:rsid w:val="003A1744"/>
    <w:rsid w:val="003A1750"/>
    <w:rsid w:val="003A17E6"/>
    <w:rsid w:val="003A1961"/>
    <w:rsid w:val="003A1C49"/>
    <w:rsid w:val="003A1C4E"/>
    <w:rsid w:val="003A1ECD"/>
    <w:rsid w:val="003A1ECE"/>
    <w:rsid w:val="003A21B0"/>
    <w:rsid w:val="003A21E0"/>
    <w:rsid w:val="003A2370"/>
    <w:rsid w:val="003A2432"/>
    <w:rsid w:val="003A2716"/>
    <w:rsid w:val="003A289D"/>
    <w:rsid w:val="003A2A4E"/>
    <w:rsid w:val="003A2E52"/>
    <w:rsid w:val="003A2F6D"/>
    <w:rsid w:val="003A3026"/>
    <w:rsid w:val="003A30F1"/>
    <w:rsid w:val="003A3131"/>
    <w:rsid w:val="003A317B"/>
    <w:rsid w:val="003A3200"/>
    <w:rsid w:val="003A330C"/>
    <w:rsid w:val="003A3565"/>
    <w:rsid w:val="003A35EA"/>
    <w:rsid w:val="003A382A"/>
    <w:rsid w:val="003A3BE5"/>
    <w:rsid w:val="003A3C3E"/>
    <w:rsid w:val="003A3CFB"/>
    <w:rsid w:val="003A40ED"/>
    <w:rsid w:val="003A4478"/>
    <w:rsid w:val="003A4542"/>
    <w:rsid w:val="003A45E6"/>
    <w:rsid w:val="003A473C"/>
    <w:rsid w:val="003A4783"/>
    <w:rsid w:val="003A48CA"/>
    <w:rsid w:val="003A4958"/>
    <w:rsid w:val="003A4971"/>
    <w:rsid w:val="003A4A25"/>
    <w:rsid w:val="003A4CFA"/>
    <w:rsid w:val="003A4D79"/>
    <w:rsid w:val="003A506C"/>
    <w:rsid w:val="003A5266"/>
    <w:rsid w:val="003A5323"/>
    <w:rsid w:val="003A53B8"/>
    <w:rsid w:val="003A5A61"/>
    <w:rsid w:val="003A5AED"/>
    <w:rsid w:val="003A5BAE"/>
    <w:rsid w:val="003A5BF7"/>
    <w:rsid w:val="003A5C7B"/>
    <w:rsid w:val="003A5F63"/>
    <w:rsid w:val="003A63F4"/>
    <w:rsid w:val="003A6669"/>
    <w:rsid w:val="003A67A5"/>
    <w:rsid w:val="003A67F9"/>
    <w:rsid w:val="003A68A1"/>
    <w:rsid w:val="003A6D34"/>
    <w:rsid w:val="003A6D7F"/>
    <w:rsid w:val="003A6D8A"/>
    <w:rsid w:val="003A6E77"/>
    <w:rsid w:val="003A6EAB"/>
    <w:rsid w:val="003A6EF1"/>
    <w:rsid w:val="003A6FCE"/>
    <w:rsid w:val="003A6FD8"/>
    <w:rsid w:val="003A7201"/>
    <w:rsid w:val="003A7350"/>
    <w:rsid w:val="003A778F"/>
    <w:rsid w:val="003A797C"/>
    <w:rsid w:val="003A79E8"/>
    <w:rsid w:val="003A7AD0"/>
    <w:rsid w:val="003A7DD7"/>
    <w:rsid w:val="003A7E47"/>
    <w:rsid w:val="003B0315"/>
    <w:rsid w:val="003B05D6"/>
    <w:rsid w:val="003B06DF"/>
    <w:rsid w:val="003B0717"/>
    <w:rsid w:val="003B0903"/>
    <w:rsid w:val="003B0A8C"/>
    <w:rsid w:val="003B0D40"/>
    <w:rsid w:val="003B0D8C"/>
    <w:rsid w:val="003B103C"/>
    <w:rsid w:val="003B10B7"/>
    <w:rsid w:val="003B1219"/>
    <w:rsid w:val="003B1375"/>
    <w:rsid w:val="003B1461"/>
    <w:rsid w:val="003B14EF"/>
    <w:rsid w:val="003B167C"/>
    <w:rsid w:val="003B1AF4"/>
    <w:rsid w:val="003B1BE3"/>
    <w:rsid w:val="003B1C14"/>
    <w:rsid w:val="003B1C74"/>
    <w:rsid w:val="003B1FE0"/>
    <w:rsid w:val="003B2112"/>
    <w:rsid w:val="003B2194"/>
    <w:rsid w:val="003B2262"/>
    <w:rsid w:val="003B22DE"/>
    <w:rsid w:val="003B2385"/>
    <w:rsid w:val="003B23E0"/>
    <w:rsid w:val="003B247D"/>
    <w:rsid w:val="003B247F"/>
    <w:rsid w:val="003B28D1"/>
    <w:rsid w:val="003B2B6A"/>
    <w:rsid w:val="003B2BDF"/>
    <w:rsid w:val="003B2C66"/>
    <w:rsid w:val="003B2EA1"/>
    <w:rsid w:val="003B2EAA"/>
    <w:rsid w:val="003B310B"/>
    <w:rsid w:val="003B3460"/>
    <w:rsid w:val="003B34B2"/>
    <w:rsid w:val="003B34D8"/>
    <w:rsid w:val="003B3706"/>
    <w:rsid w:val="003B3811"/>
    <w:rsid w:val="003B390F"/>
    <w:rsid w:val="003B3953"/>
    <w:rsid w:val="003B39C7"/>
    <w:rsid w:val="003B3BC9"/>
    <w:rsid w:val="003B3CB7"/>
    <w:rsid w:val="003B3CD6"/>
    <w:rsid w:val="003B3D3F"/>
    <w:rsid w:val="003B3D89"/>
    <w:rsid w:val="003B3DB5"/>
    <w:rsid w:val="003B3DF3"/>
    <w:rsid w:val="003B3E2A"/>
    <w:rsid w:val="003B4264"/>
    <w:rsid w:val="003B4431"/>
    <w:rsid w:val="003B4B94"/>
    <w:rsid w:val="003B4C96"/>
    <w:rsid w:val="003B4D54"/>
    <w:rsid w:val="003B5034"/>
    <w:rsid w:val="003B505F"/>
    <w:rsid w:val="003B524C"/>
    <w:rsid w:val="003B5445"/>
    <w:rsid w:val="003B551C"/>
    <w:rsid w:val="003B55CC"/>
    <w:rsid w:val="003B56D5"/>
    <w:rsid w:val="003B59C0"/>
    <w:rsid w:val="003B59E3"/>
    <w:rsid w:val="003B5BAC"/>
    <w:rsid w:val="003B5C0F"/>
    <w:rsid w:val="003B5CF0"/>
    <w:rsid w:val="003B5D68"/>
    <w:rsid w:val="003B5E12"/>
    <w:rsid w:val="003B5FD2"/>
    <w:rsid w:val="003B6081"/>
    <w:rsid w:val="003B61B6"/>
    <w:rsid w:val="003B621E"/>
    <w:rsid w:val="003B62CE"/>
    <w:rsid w:val="003B65C3"/>
    <w:rsid w:val="003B6735"/>
    <w:rsid w:val="003B681C"/>
    <w:rsid w:val="003B694F"/>
    <w:rsid w:val="003B6C8C"/>
    <w:rsid w:val="003B7428"/>
    <w:rsid w:val="003B7447"/>
    <w:rsid w:val="003B744E"/>
    <w:rsid w:val="003B7480"/>
    <w:rsid w:val="003B7570"/>
    <w:rsid w:val="003B768D"/>
    <w:rsid w:val="003B7937"/>
    <w:rsid w:val="003B7B42"/>
    <w:rsid w:val="003B7E9A"/>
    <w:rsid w:val="003C02DE"/>
    <w:rsid w:val="003C0556"/>
    <w:rsid w:val="003C0598"/>
    <w:rsid w:val="003C0621"/>
    <w:rsid w:val="003C067C"/>
    <w:rsid w:val="003C0770"/>
    <w:rsid w:val="003C0B60"/>
    <w:rsid w:val="003C0B76"/>
    <w:rsid w:val="003C0CDB"/>
    <w:rsid w:val="003C0F2E"/>
    <w:rsid w:val="003C0F56"/>
    <w:rsid w:val="003C12A3"/>
    <w:rsid w:val="003C12B2"/>
    <w:rsid w:val="003C13D9"/>
    <w:rsid w:val="003C194C"/>
    <w:rsid w:val="003C1994"/>
    <w:rsid w:val="003C1A4A"/>
    <w:rsid w:val="003C1AF5"/>
    <w:rsid w:val="003C1C8E"/>
    <w:rsid w:val="003C1D52"/>
    <w:rsid w:val="003C1DBB"/>
    <w:rsid w:val="003C1ED6"/>
    <w:rsid w:val="003C1FD5"/>
    <w:rsid w:val="003C2186"/>
    <w:rsid w:val="003C21F0"/>
    <w:rsid w:val="003C2293"/>
    <w:rsid w:val="003C22A2"/>
    <w:rsid w:val="003C23F9"/>
    <w:rsid w:val="003C27BA"/>
    <w:rsid w:val="003C287C"/>
    <w:rsid w:val="003C2A36"/>
    <w:rsid w:val="003C2AC4"/>
    <w:rsid w:val="003C2C7E"/>
    <w:rsid w:val="003C2CB8"/>
    <w:rsid w:val="003C2D0B"/>
    <w:rsid w:val="003C2D56"/>
    <w:rsid w:val="003C2D60"/>
    <w:rsid w:val="003C2FFF"/>
    <w:rsid w:val="003C31BA"/>
    <w:rsid w:val="003C3243"/>
    <w:rsid w:val="003C3304"/>
    <w:rsid w:val="003C34A1"/>
    <w:rsid w:val="003C35A7"/>
    <w:rsid w:val="003C385F"/>
    <w:rsid w:val="003C387A"/>
    <w:rsid w:val="003C3885"/>
    <w:rsid w:val="003C392D"/>
    <w:rsid w:val="003C39D8"/>
    <w:rsid w:val="003C3B0D"/>
    <w:rsid w:val="003C3BD8"/>
    <w:rsid w:val="003C3C11"/>
    <w:rsid w:val="003C3C79"/>
    <w:rsid w:val="003C3C9C"/>
    <w:rsid w:val="003C3CC5"/>
    <w:rsid w:val="003C3D13"/>
    <w:rsid w:val="003C3D40"/>
    <w:rsid w:val="003C3D9F"/>
    <w:rsid w:val="003C3DE3"/>
    <w:rsid w:val="003C3F03"/>
    <w:rsid w:val="003C3FA4"/>
    <w:rsid w:val="003C3FE0"/>
    <w:rsid w:val="003C4067"/>
    <w:rsid w:val="003C4497"/>
    <w:rsid w:val="003C45C4"/>
    <w:rsid w:val="003C4A59"/>
    <w:rsid w:val="003C4DB7"/>
    <w:rsid w:val="003C5065"/>
    <w:rsid w:val="003C5088"/>
    <w:rsid w:val="003C5140"/>
    <w:rsid w:val="003C515C"/>
    <w:rsid w:val="003C5471"/>
    <w:rsid w:val="003C55DC"/>
    <w:rsid w:val="003C56BF"/>
    <w:rsid w:val="003C59DB"/>
    <w:rsid w:val="003C5F3C"/>
    <w:rsid w:val="003C6158"/>
    <w:rsid w:val="003C639B"/>
    <w:rsid w:val="003C6794"/>
    <w:rsid w:val="003C684C"/>
    <w:rsid w:val="003C6B18"/>
    <w:rsid w:val="003C6E07"/>
    <w:rsid w:val="003C6E82"/>
    <w:rsid w:val="003C6FB2"/>
    <w:rsid w:val="003C70F9"/>
    <w:rsid w:val="003C7334"/>
    <w:rsid w:val="003C73DE"/>
    <w:rsid w:val="003C752D"/>
    <w:rsid w:val="003C7816"/>
    <w:rsid w:val="003C7902"/>
    <w:rsid w:val="003C797B"/>
    <w:rsid w:val="003C7DD8"/>
    <w:rsid w:val="003C7FDF"/>
    <w:rsid w:val="003D02E4"/>
    <w:rsid w:val="003D0469"/>
    <w:rsid w:val="003D04D1"/>
    <w:rsid w:val="003D05A8"/>
    <w:rsid w:val="003D0634"/>
    <w:rsid w:val="003D096B"/>
    <w:rsid w:val="003D0A15"/>
    <w:rsid w:val="003D0B9C"/>
    <w:rsid w:val="003D0D59"/>
    <w:rsid w:val="003D0E68"/>
    <w:rsid w:val="003D0F90"/>
    <w:rsid w:val="003D1051"/>
    <w:rsid w:val="003D1108"/>
    <w:rsid w:val="003D114E"/>
    <w:rsid w:val="003D1272"/>
    <w:rsid w:val="003D136B"/>
    <w:rsid w:val="003D15B9"/>
    <w:rsid w:val="003D1691"/>
    <w:rsid w:val="003D1831"/>
    <w:rsid w:val="003D19C6"/>
    <w:rsid w:val="003D1B2A"/>
    <w:rsid w:val="003D1BC9"/>
    <w:rsid w:val="003D1DCA"/>
    <w:rsid w:val="003D1F6B"/>
    <w:rsid w:val="003D24DC"/>
    <w:rsid w:val="003D255D"/>
    <w:rsid w:val="003D2617"/>
    <w:rsid w:val="003D267B"/>
    <w:rsid w:val="003D278B"/>
    <w:rsid w:val="003D28A9"/>
    <w:rsid w:val="003D299D"/>
    <w:rsid w:val="003D2A14"/>
    <w:rsid w:val="003D2ACB"/>
    <w:rsid w:val="003D2BF5"/>
    <w:rsid w:val="003D2ED5"/>
    <w:rsid w:val="003D2F09"/>
    <w:rsid w:val="003D30E1"/>
    <w:rsid w:val="003D3147"/>
    <w:rsid w:val="003D333A"/>
    <w:rsid w:val="003D3348"/>
    <w:rsid w:val="003D33A7"/>
    <w:rsid w:val="003D340D"/>
    <w:rsid w:val="003D3455"/>
    <w:rsid w:val="003D347D"/>
    <w:rsid w:val="003D34DE"/>
    <w:rsid w:val="003D3604"/>
    <w:rsid w:val="003D3752"/>
    <w:rsid w:val="003D3BC9"/>
    <w:rsid w:val="003D3C77"/>
    <w:rsid w:val="003D3DBC"/>
    <w:rsid w:val="003D47BE"/>
    <w:rsid w:val="003D49E2"/>
    <w:rsid w:val="003D4BB7"/>
    <w:rsid w:val="003D524F"/>
    <w:rsid w:val="003D539D"/>
    <w:rsid w:val="003D5467"/>
    <w:rsid w:val="003D573C"/>
    <w:rsid w:val="003D59AD"/>
    <w:rsid w:val="003D59E3"/>
    <w:rsid w:val="003D5CBC"/>
    <w:rsid w:val="003D5E4A"/>
    <w:rsid w:val="003D5EAD"/>
    <w:rsid w:val="003D62E9"/>
    <w:rsid w:val="003D630C"/>
    <w:rsid w:val="003D6394"/>
    <w:rsid w:val="003D66EA"/>
    <w:rsid w:val="003D67DB"/>
    <w:rsid w:val="003D6850"/>
    <w:rsid w:val="003D6A6A"/>
    <w:rsid w:val="003D6B0C"/>
    <w:rsid w:val="003D6BA5"/>
    <w:rsid w:val="003D6BE7"/>
    <w:rsid w:val="003D6EBC"/>
    <w:rsid w:val="003D7198"/>
    <w:rsid w:val="003D7216"/>
    <w:rsid w:val="003D73C2"/>
    <w:rsid w:val="003D77B9"/>
    <w:rsid w:val="003D77FC"/>
    <w:rsid w:val="003D78C5"/>
    <w:rsid w:val="003D7BC2"/>
    <w:rsid w:val="003D7D37"/>
    <w:rsid w:val="003D7F6A"/>
    <w:rsid w:val="003E0000"/>
    <w:rsid w:val="003E009C"/>
    <w:rsid w:val="003E055B"/>
    <w:rsid w:val="003E0872"/>
    <w:rsid w:val="003E092D"/>
    <w:rsid w:val="003E0BFE"/>
    <w:rsid w:val="003E0CF5"/>
    <w:rsid w:val="003E0D01"/>
    <w:rsid w:val="003E0E19"/>
    <w:rsid w:val="003E0FCA"/>
    <w:rsid w:val="003E11B1"/>
    <w:rsid w:val="003E1224"/>
    <w:rsid w:val="003E17D4"/>
    <w:rsid w:val="003E190F"/>
    <w:rsid w:val="003E1958"/>
    <w:rsid w:val="003E1979"/>
    <w:rsid w:val="003E19DF"/>
    <w:rsid w:val="003E1F5D"/>
    <w:rsid w:val="003E1F67"/>
    <w:rsid w:val="003E220D"/>
    <w:rsid w:val="003E2403"/>
    <w:rsid w:val="003E242E"/>
    <w:rsid w:val="003E26BD"/>
    <w:rsid w:val="003E2AED"/>
    <w:rsid w:val="003E2D8F"/>
    <w:rsid w:val="003E2DCA"/>
    <w:rsid w:val="003E3020"/>
    <w:rsid w:val="003E3078"/>
    <w:rsid w:val="003E330E"/>
    <w:rsid w:val="003E353B"/>
    <w:rsid w:val="003E36E6"/>
    <w:rsid w:val="003E3892"/>
    <w:rsid w:val="003E392F"/>
    <w:rsid w:val="003E3980"/>
    <w:rsid w:val="003E3A54"/>
    <w:rsid w:val="003E3A8E"/>
    <w:rsid w:val="003E3C45"/>
    <w:rsid w:val="003E3DCF"/>
    <w:rsid w:val="003E3DF0"/>
    <w:rsid w:val="003E3E96"/>
    <w:rsid w:val="003E3F5A"/>
    <w:rsid w:val="003E4037"/>
    <w:rsid w:val="003E4064"/>
    <w:rsid w:val="003E40AF"/>
    <w:rsid w:val="003E442A"/>
    <w:rsid w:val="003E45C1"/>
    <w:rsid w:val="003E45C2"/>
    <w:rsid w:val="003E46BC"/>
    <w:rsid w:val="003E4703"/>
    <w:rsid w:val="003E47DC"/>
    <w:rsid w:val="003E4867"/>
    <w:rsid w:val="003E4BCA"/>
    <w:rsid w:val="003E4C74"/>
    <w:rsid w:val="003E4CA3"/>
    <w:rsid w:val="003E4DED"/>
    <w:rsid w:val="003E4EF7"/>
    <w:rsid w:val="003E4FB5"/>
    <w:rsid w:val="003E5041"/>
    <w:rsid w:val="003E5403"/>
    <w:rsid w:val="003E54D4"/>
    <w:rsid w:val="003E55FC"/>
    <w:rsid w:val="003E5637"/>
    <w:rsid w:val="003E57D1"/>
    <w:rsid w:val="003E5A31"/>
    <w:rsid w:val="003E5B94"/>
    <w:rsid w:val="003E5C6F"/>
    <w:rsid w:val="003E5D7B"/>
    <w:rsid w:val="003E5D83"/>
    <w:rsid w:val="003E5DC8"/>
    <w:rsid w:val="003E5E3E"/>
    <w:rsid w:val="003E6283"/>
    <w:rsid w:val="003E62E2"/>
    <w:rsid w:val="003E6314"/>
    <w:rsid w:val="003E64A4"/>
    <w:rsid w:val="003E64C7"/>
    <w:rsid w:val="003E661B"/>
    <w:rsid w:val="003E699C"/>
    <w:rsid w:val="003E69E4"/>
    <w:rsid w:val="003E6A96"/>
    <w:rsid w:val="003E6AD5"/>
    <w:rsid w:val="003E6C94"/>
    <w:rsid w:val="003E6E59"/>
    <w:rsid w:val="003E6E90"/>
    <w:rsid w:val="003E6EE5"/>
    <w:rsid w:val="003E72AC"/>
    <w:rsid w:val="003E72F8"/>
    <w:rsid w:val="003E7429"/>
    <w:rsid w:val="003E74DE"/>
    <w:rsid w:val="003E76CC"/>
    <w:rsid w:val="003E78A4"/>
    <w:rsid w:val="003E7E13"/>
    <w:rsid w:val="003F00A6"/>
    <w:rsid w:val="003F01B4"/>
    <w:rsid w:val="003F033B"/>
    <w:rsid w:val="003F0375"/>
    <w:rsid w:val="003F070A"/>
    <w:rsid w:val="003F079D"/>
    <w:rsid w:val="003F080D"/>
    <w:rsid w:val="003F09B9"/>
    <w:rsid w:val="003F0B4A"/>
    <w:rsid w:val="003F0DE1"/>
    <w:rsid w:val="003F0E2A"/>
    <w:rsid w:val="003F0FE7"/>
    <w:rsid w:val="003F1041"/>
    <w:rsid w:val="003F1064"/>
    <w:rsid w:val="003F10CD"/>
    <w:rsid w:val="003F1141"/>
    <w:rsid w:val="003F11B1"/>
    <w:rsid w:val="003F1265"/>
    <w:rsid w:val="003F172C"/>
    <w:rsid w:val="003F1871"/>
    <w:rsid w:val="003F1B3F"/>
    <w:rsid w:val="003F1C68"/>
    <w:rsid w:val="003F1DF8"/>
    <w:rsid w:val="003F1ECC"/>
    <w:rsid w:val="003F1F09"/>
    <w:rsid w:val="003F203D"/>
    <w:rsid w:val="003F2159"/>
    <w:rsid w:val="003F261F"/>
    <w:rsid w:val="003F26EC"/>
    <w:rsid w:val="003F2C83"/>
    <w:rsid w:val="003F2E6A"/>
    <w:rsid w:val="003F2ED0"/>
    <w:rsid w:val="003F2F85"/>
    <w:rsid w:val="003F33DA"/>
    <w:rsid w:val="003F360F"/>
    <w:rsid w:val="003F3834"/>
    <w:rsid w:val="003F3946"/>
    <w:rsid w:val="003F3981"/>
    <w:rsid w:val="003F3A76"/>
    <w:rsid w:val="003F3C65"/>
    <w:rsid w:val="003F3DB9"/>
    <w:rsid w:val="003F3F9D"/>
    <w:rsid w:val="003F4100"/>
    <w:rsid w:val="003F4810"/>
    <w:rsid w:val="003F481C"/>
    <w:rsid w:val="003F48E8"/>
    <w:rsid w:val="003F4902"/>
    <w:rsid w:val="003F4921"/>
    <w:rsid w:val="003F4992"/>
    <w:rsid w:val="003F499F"/>
    <w:rsid w:val="003F4AE8"/>
    <w:rsid w:val="003F4B1A"/>
    <w:rsid w:val="003F4C33"/>
    <w:rsid w:val="003F4D3E"/>
    <w:rsid w:val="003F4D5F"/>
    <w:rsid w:val="003F4FB7"/>
    <w:rsid w:val="003F50AE"/>
    <w:rsid w:val="003F50FD"/>
    <w:rsid w:val="003F511C"/>
    <w:rsid w:val="003F532A"/>
    <w:rsid w:val="003F54E2"/>
    <w:rsid w:val="003F557A"/>
    <w:rsid w:val="003F55DB"/>
    <w:rsid w:val="003F5804"/>
    <w:rsid w:val="003F596A"/>
    <w:rsid w:val="003F5B61"/>
    <w:rsid w:val="003F5C57"/>
    <w:rsid w:val="003F5CC3"/>
    <w:rsid w:val="003F5D6D"/>
    <w:rsid w:val="003F5E93"/>
    <w:rsid w:val="003F5ED4"/>
    <w:rsid w:val="003F5F7C"/>
    <w:rsid w:val="003F5FE2"/>
    <w:rsid w:val="003F5FF6"/>
    <w:rsid w:val="003F6024"/>
    <w:rsid w:val="003F606F"/>
    <w:rsid w:val="003F6480"/>
    <w:rsid w:val="003F658E"/>
    <w:rsid w:val="003F6824"/>
    <w:rsid w:val="003F683E"/>
    <w:rsid w:val="003F68CC"/>
    <w:rsid w:val="003F6936"/>
    <w:rsid w:val="003F6966"/>
    <w:rsid w:val="003F6AB2"/>
    <w:rsid w:val="003F6CA2"/>
    <w:rsid w:val="003F6DE4"/>
    <w:rsid w:val="003F6FFA"/>
    <w:rsid w:val="003F7229"/>
    <w:rsid w:val="003F7328"/>
    <w:rsid w:val="003F772A"/>
    <w:rsid w:val="003F7B19"/>
    <w:rsid w:val="003F7C09"/>
    <w:rsid w:val="003F7D87"/>
    <w:rsid w:val="003F7F56"/>
    <w:rsid w:val="0040002A"/>
    <w:rsid w:val="00400221"/>
    <w:rsid w:val="00400310"/>
    <w:rsid w:val="00400323"/>
    <w:rsid w:val="00400419"/>
    <w:rsid w:val="004005D6"/>
    <w:rsid w:val="00400671"/>
    <w:rsid w:val="004008E1"/>
    <w:rsid w:val="0040099E"/>
    <w:rsid w:val="00401136"/>
    <w:rsid w:val="00401178"/>
    <w:rsid w:val="00401201"/>
    <w:rsid w:val="0040139D"/>
    <w:rsid w:val="004013E6"/>
    <w:rsid w:val="004013FA"/>
    <w:rsid w:val="0040169A"/>
    <w:rsid w:val="004016FA"/>
    <w:rsid w:val="00401701"/>
    <w:rsid w:val="00401D28"/>
    <w:rsid w:val="00401E49"/>
    <w:rsid w:val="00401FFA"/>
    <w:rsid w:val="0040255F"/>
    <w:rsid w:val="004025B6"/>
    <w:rsid w:val="004025FE"/>
    <w:rsid w:val="0040261E"/>
    <w:rsid w:val="0040299B"/>
    <w:rsid w:val="00402C06"/>
    <w:rsid w:val="00402C7D"/>
    <w:rsid w:val="00402D16"/>
    <w:rsid w:val="00402D8F"/>
    <w:rsid w:val="00402E21"/>
    <w:rsid w:val="00402E71"/>
    <w:rsid w:val="00402FA3"/>
    <w:rsid w:val="004031AF"/>
    <w:rsid w:val="0040378E"/>
    <w:rsid w:val="00403A7E"/>
    <w:rsid w:val="00403C9A"/>
    <w:rsid w:val="00403DBE"/>
    <w:rsid w:val="00403F30"/>
    <w:rsid w:val="00404087"/>
    <w:rsid w:val="0040425C"/>
    <w:rsid w:val="004046FC"/>
    <w:rsid w:val="00404732"/>
    <w:rsid w:val="004047B5"/>
    <w:rsid w:val="00404830"/>
    <w:rsid w:val="00404C3D"/>
    <w:rsid w:val="00404C63"/>
    <w:rsid w:val="00404FCD"/>
    <w:rsid w:val="0040518C"/>
    <w:rsid w:val="00405552"/>
    <w:rsid w:val="0040568F"/>
    <w:rsid w:val="0040575D"/>
    <w:rsid w:val="004059AB"/>
    <w:rsid w:val="00405A77"/>
    <w:rsid w:val="00405A96"/>
    <w:rsid w:val="00405AB2"/>
    <w:rsid w:val="00405B5A"/>
    <w:rsid w:val="00405D3A"/>
    <w:rsid w:val="00405D5B"/>
    <w:rsid w:val="00405E64"/>
    <w:rsid w:val="00405FB8"/>
    <w:rsid w:val="00406061"/>
    <w:rsid w:val="0040608C"/>
    <w:rsid w:val="00406154"/>
    <w:rsid w:val="0040622A"/>
    <w:rsid w:val="004067A4"/>
    <w:rsid w:val="004068E7"/>
    <w:rsid w:val="004069DA"/>
    <w:rsid w:val="00406AD0"/>
    <w:rsid w:val="00407075"/>
    <w:rsid w:val="004071EF"/>
    <w:rsid w:val="004072B0"/>
    <w:rsid w:val="00407333"/>
    <w:rsid w:val="004076BB"/>
    <w:rsid w:val="0040784B"/>
    <w:rsid w:val="00407957"/>
    <w:rsid w:val="00407B26"/>
    <w:rsid w:val="00407C2D"/>
    <w:rsid w:val="00407DA1"/>
    <w:rsid w:val="00407DCA"/>
    <w:rsid w:val="00410047"/>
    <w:rsid w:val="0041010B"/>
    <w:rsid w:val="00410115"/>
    <w:rsid w:val="004103A4"/>
    <w:rsid w:val="0041051C"/>
    <w:rsid w:val="004105B3"/>
    <w:rsid w:val="0041071B"/>
    <w:rsid w:val="004108F0"/>
    <w:rsid w:val="00410999"/>
    <w:rsid w:val="004109BF"/>
    <w:rsid w:val="00410BF7"/>
    <w:rsid w:val="00410E53"/>
    <w:rsid w:val="00410E79"/>
    <w:rsid w:val="00410F3B"/>
    <w:rsid w:val="004111D0"/>
    <w:rsid w:val="004118AD"/>
    <w:rsid w:val="004118B3"/>
    <w:rsid w:val="00411A41"/>
    <w:rsid w:val="00411DD7"/>
    <w:rsid w:val="00411DEA"/>
    <w:rsid w:val="00412056"/>
    <w:rsid w:val="00412597"/>
    <w:rsid w:val="0041259D"/>
    <w:rsid w:val="00412E32"/>
    <w:rsid w:val="00412E9A"/>
    <w:rsid w:val="00412E9B"/>
    <w:rsid w:val="00412FD9"/>
    <w:rsid w:val="004130C3"/>
    <w:rsid w:val="00413700"/>
    <w:rsid w:val="00413977"/>
    <w:rsid w:val="00413A89"/>
    <w:rsid w:val="00413F85"/>
    <w:rsid w:val="00413FEC"/>
    <w:rsid w:val="004141A0"/>
    <w:rsid w:val="0041448B"/>
    <w:rsid w:val="00414635"/>
    <w:rsid w:val="00414720"/>
    <w:rsid w:val="00414744"/>
    <w:rsid w:val="00414924"/>
    <w:rsid w:val="00414A6A"/>
    <w:rsid w:val="00414AD8"/>
    <w:rsid w:val="00414CA5"/>
    <w:rsid w:val="00414D01"/>
    <w:rsid w:val="00414DA5"/>
    <w:rsid w:val="00414ECD"/>
    <w:rsid w:val="00414F89"/>
    <w:rsid w:val="0041549F"/>
    <w:rsid w:val="0041561A"/>
    <w:rsid w:val="0041595A"/>
    <w:rsid w:val="00415C40"/>
    <w:rsid w:val="00415D97"/>
    <w:rsid w:val="00416011"/>
    <w:rsid w:val="00416309"/>
    <w:rsid w:val="004163E4"/>
    <w:rsid w:val="0041659A"/>
    <w:rsid w:val="00416701"/>
    <w:rsid w:val="00416852"/>
    <w:rsid w:val="004169DF"/>
    <w:rsid w:val="00416ACC"/>
    <w:rsid w:val="00416B7E"/>
    <w:rsid w:val="00416C5F"/>
    <w:rsid w:val="00416EEA"/>
    <w:rsid w:val="00416FAE"/>
    <w:rsid w:val="00416FDB"/>
    <w:rsid w:val="00417060"/>
    <w:rsid w:val="004170F2"/>
    <w:rsid w:val="004171C4"/>
    <w:rsid w:val="00417215"/>
    <w:rsid w:val="00417228"/>
    <w:rsid w:val="00417781"/>
    <w:rsid w:val="00417802"/>
    <w:rsid w:val="0041795A"/>
    <w:rsid w:val="00417C6B"/>
    <w:rsid w:val="00417CF2"/>
    <w:rsid w:val="00417E22"/>
    <w:rsid w:val="00417E92"/>
    <w:rsid w:val="00420114"/>
    <w:rsid w:val="00420443"/>
    <w:rsid w:val="00420477"/>
    <w:rsid w:val="00420514"/>
    <w:rsid w:val="004205D4"/>
    <w:rsid w:val="004207F3"/>
    <w:rsid w:val="00420DE2"/>
    <w:rsid w:val="00420F10"/>
    <w:rsid w:val="00420F58"/>
    <w:rsid w:val="00420FC4"/>
    <w:rsid w:val="00421011"/>
    <w:rsid w:val="00421265"/>
    <w:rsid w:val="0042147B"/>
    <w:rsid w:val="004216EB"/>
    <w:rsid w:val="00421927"/>
    <w:rsid w:val="004219CA"/>
    <w:rsid w:val="00421AA7"/>
    <w:rsid w:val="00421B07"/>
    <w:rsid w:val="00421ED1"/>
    <w:rsid w:val="00421F8B"/>
    <w:rsid w:val="00421FCD"/>
    <w:rsid w:val="00422004"/>
    <w:rsid w:val="004221C6"/>
    <w:rsid w:val="00422236"/>
    <w:rsid w:val="004222DB"/>
    <w:rsid w:val="004224C2"/>
    <w:rsid w:val="00422519"/>
    <w:rsid w:val="0042260E"/>
    <w:rsid w:val="00422818"/>
    <w:rsid w:val="004228B0"/>
    <w:rsid w:val="004229A4"/>
    <w:rsid w:val="00422EB2"/>
    <w:rsid w:val="00422F0C"/>
    <w:rsid w:val="00422F4D"/>
    <w:rsid w:val="00422F56"/>
    <w:rsid w:val="00423355"/>
    <w:rsid w:val="00423586"/>
    <w:rsid w:val="0042358E"/>
    <w:rsid w:val="004237B5"/>
    <w:rsid w:val="004239A2"/>
    <w:rsid w:val="00423B44"/>
    <w:rsid w:val="00423B59"/>
    <w:rsid w:val="00423BD6"/>
    <w:rsid w:val="00423D66"/>
    <w:rsid w:val="00423DDF"/>
    <w:rsid w:val="00423F03"/>
    <w:rsid w:val="004244A1"/>
    <w:rsid w:val="004244F8"/>
    <w:rsid w:val="00424504"/>
    <w:rsid w:val="004247D6"/>
    <w:rsid w:val="00424B79"/>
    <w:rsid w:val="00424CA0"/>
    <w:rsid w:val="00424E8E"/>
    <w:rsid w:val="00425025"/>
    <w:rsid w:val="0042519A"/>
    <w:rsid w:val="004258B2"/>
    <w:rsid w:val="004258B5"/>
    <w:rsid w:val="004259F0"/>
    <w:rsid w:val="00425AD3"/>
    <w:rsid w:val="00425C12"/>
    <w:rsid w:val="00425E38"/>
    <w:rsid w:val="00425FBD"/>
    <w:rsid w:val="00426032"/>
    <w:rsid w:val="004261D4"/>
    <w:rsid w:val="0042622A"/>
    <w:rsid w:val="0042644A"/>
    <w:rsid w:val="0042650A"/>
    <w:rsid w:val="00426655"/>
    <w:rsid w:val="00426757"/>
    <w:rsid w:val="0042691A"/>
    <w:rsid w:val="004269EE"/>
    <w:rsid w:val="00426CA4"/>
    <w:rsid w:val="00426FBB"/>
    <w:rsid w:val="00426FBD"/>
    <w:rsid w:val="00427211"/>
    <w:rsid w:val="004277C9"/>
    <w:rsid w:val="004278EE"/>
    <w:rsid w:val="00427ABB"/>
    <w:rsid w:val="00427B0B"/>
    <w:rsid w:val="00427ECD"/>
    <w:rsid w:val="004300CA"/>
    <w:rsid w:val="004301F5"/>
    <w:rsid w:val="00430202"/>
    <w:rsid w:val="0043087D"/>
    <w:rsid w:val="00430884"/>
    <w:rsid w:val="004308AF"/>
    <w:rsid w:val="004308E6"/>
    <w:rsid w:val="004309AE"/>
    <w:rsid w:val="00430A02"/>
    <w:rsid w:val="00430A70"/>
    <w:rsid w:val="00430AA5"/>
    <w:rsid w:val="00430C28"/>
    <w:rsid w:val="00430C35"/>
    <w:rsid w:val="00430F02"/>
    <w:rsid w:val="00430F78"/>
    <w:rsid w:val="004313B3"/>
    <w:rsid w:val="004313F9"/>
    <w:rsid w:val="00431410"/>
    <w:rsid w:val="0043147F"/>
    <w:rsid w:val="00431625"/>
    <w:rsid w:val="0043162C"/>
    <w:rsid w:val="004316AF"/>
    <w:rsid w:val="00431788"/>
    <w:rsid w:val="00431AC8"/>
    <w:rsid w:val="00431E81"/>
    <w:rsid w:val="00431E87"/>
    <w:rsid w:val="00431FE2"/>
    <w:rsid w:val="0043206D"/>
    <w:rsid w:val="0043215B"/>
    <w:rsid w:val="0043265F"/>
    <w:rsid w:val="00432817"/>
    <w:rsid w:val="004329BD"/>
    <w:rsid w:val="00432B42"/>
    <w:rsid w:val="00432C7A"/>
    <w:rsid w:val="00432C7B"/>
    <w:rsid w:val="00432F29"/>
    <w:rsid w:val="00433078"/>
    <w:rsid w:val="004331F7"/>
    <w:rsid w:val="004332D2"/>
    <w:rsid w:val="0043338B"/>
    <w:rsid w:val="004333A8"/>
    <w:rsid w:val="004337BC"/>
    <w:rsid w:val="00433ACA"/>
    <w:rsid w:val="00433DFE"/>
    <w:rsid w:val="00433E09"/>
    <w:rsid w:val="00433F19"/>
    <w:rsid w:val="00434236"/>
    <w:rsid w:val="00434244"/>
    <w:rsid w:val="00434302"/>
    <w:rsid w:val="004348D6"/>
    <w:rsid w:val="004348E9"/>
    <w:rsid w:val="00434B93"/>
    <w:rsid w:val="00434DC6"/>
    <w:rsid w:val="00434FBE"/>
    <w:rsid w:val="00435207"/>
    <w:rsid w:val="004352F9"/>
    <w:rsid w:val="00435640"/>
    <w:rsid w:val="0043566B"/>
    <w:rsid w:val="004356E2"/>
    <w:rsid w:val="004357EA"/>
    <w:rsid w:val="00435974"/>
    <w:rsid w:val="004359F9"/>
    <w:rsid w:val="00435A3B"/>
    <w:rsid w:val="00435ABC"/>
    <w:rsid w:val="00435AD5"/>
    <w:rsid w:val="00435CB1"/>
    <w:rsid w:val="00436008"/>
    <w:rsid w:val="0043601C"/>
    <w:rsid w:val="0043616D"/>
    <w:rsid w:val="00436388"/>
    <w:rsid w:val="00436A9A"/>
    <w:rsid w:val="00436AAB"/>
    <w:rsid w:val="00436C55"/>
    <w:rsid w:val="00437020"/>
    <w:rsid w:val="004371D8"/>
    <w:rsid w:val="004371EE"/>
    <w:rsid w:val="004372B1"/>
    <w:rsid w:val="0043747A"/>
    <w:rsid w:val="0043751A"/>
    <w:rsid w:val="00437556"/>
    <w:rsid w:val="00437727"/>
    <w:rsid w:val="00437B36"/>
    <w:rsid w:val="00437BC2"/>
    <w:rsid w:val="00440041"/>
    <w:rsid w:val="004400EB"/>
    <w:rsid w:val="00440154"/>
    <w:rsid w:val="004402C3"/>
    <w:rsid w:val="00440356"/>
    <w:rsid w:val="004403A1"/>
    <w:rsid w:val="004403A8"/>
    <w:rsid w:val="0044047E"/>
    <w:rsid w:val="004406C1"/>
    <w:rsid w:val="004406FA"/>
    <w:rsid w:val="00440816"/>
    <w:rsid w:val="00440904"/>
    <w:rsid w:val="00440AA1"/>
    <w:rsid w:val="00440B62"/>
    <w:rsid w:val="00440BEB"/>
    <w:rsid w:val="00440C21"/>
    <w:rsid w:val="00440C7E"/>
    <w:rsid w:val="00440C9F"/>
    <w:rsid w:val="00440F0D"/>
    <w:rsid w:val="0044161A"/>
    <w:rsid w:val="00441736"/>
    <w:rsid w:val="0044198E"/>
    <w:rsid w:val="004419AC"/>
    <w:rsid w:val="004419C9"/>
    <w:rsid w:val="00441AB4"/>
    <w:rsid w:val="00441B07"/>
    <w:rsid w:val="00441B84"/>
    <w:rsid w:val="00441D06"/>
    <w:rsid w:val="00441D56"/>
    <w:rsid w:val="0044209D"/>
    <w:rsid w:val="004424AC"/>
    <w:rsid w:val="0044251C"/>
    <w:rsid w:val="004425A7"/>
    <w:rsid w:val="00442A93"/>
    <w:rsid w:val="004432EC"/>
    <w:rsid w:val="0044347A"/>
    <w:rsid w:val="00443598"/>
    <w:rsid w:val="004435D2"/>
    <w:rsid w:val="0044370B"/>
    <w:rsid w:val="00443849"/>
    <w:rsid w:val="004439E5"/>
    <w:rsid w:val="00443A2C"/>
    <w:rsid w:val="00443A8F"/>
    <w:rsid w:val="00443DAF"/>
    <w:rsid w:val="00443E75"/>
    <w:rsid w:val="00443F12"/>
    <w:rsid w:val="00444035"/>
    <w:rsid w:val="0044414B"/>
    <w:rsid w:val="00444206"/>
    <w:rsid w:val="004444E5"/>
    <w:rsid w:val="004445E0"/>
    <w:rsid w:val="00444733"/>
    <w:rsid w:val="00444918"/>
    <w:rsid w:val="0044493D"/>
    <w:rsid w:val="00444C13"/>
    <w:rsid w:val="0044505E"/>
    <w:rsid w:val="00445118"/>
    <w:rsid w:val="004451D3"/>
    <w:rsid w:val="00445266"/>
    <w:rsid w:val="0044531C"/>
    <w:rsid w:val="0044541C"/>
    <w:rsid w:val="004454E0"/>
    <w:rsid w:val="004455FE"/>
    <w:rsid w:val="00445744"/>
    <w:rsid w:val="00445911"/>
    <w:rsid w:val="0044599A"/>
    <w:rsid w:val="00445A26"/>
    <w:rsid w:val="00445AC7"/>
    <w:rsid w:val="00445B55"/>
    <w:rsid w:val="00445EBB"/>
    <w:rsid w:val="004467BB"/>
    <w:rsid w:val="004467D4"/>
    <w:rsid w:val="00446815"/>
    <w:rsid w:val="00446BEC"/>
    <w:rsid w:val="00446DCB"/>
    <w:rsid w:val="00446E96"/>
    <w:rsid w:val="00446EAA"/>
    <w:rsid w:val="00447071"/>
    <w:rsid w:val="004473CF"/>
    <w:rsid w:val="0044742B"/>
    <w:rsid w:val="0044743F"/>
    <w:rsid w:val="00447504"/>
    <w:rsid w:val="00447993"/>
    <w:rsid w:val="00447B45"/>
    <w:rsid w:val="00447C0A"/>
    <w:rsid w:val="00447D85"/>
    <w:rsid w:val="00447E23"/>
    <w:rsid w:val="00447EF6"/>
    <w:rsid w:val="00447F9E"/>
    <w:rsid w:val="00447FDD"/>
    <w:rsid w:val="00450010"/>
    <w:rsid w:val="0045009B"/>
    <w:rsid w:val="004502CC"/>
    <w:rsid w:val="004505EF"/>
    <w:rsid w:val="0045091A"/>
    <w:rsid w:val="00450938"/>
    <w:rsid w:val="004509ED"/>
    <w:rsid w:val="004509F6"/>
    <w:rsid w:val="00450A41"/>
    <w:rsid w:val="00450ADE"/>
    <w:rsid w:val="004510F6"/>
    <w:rsid w:val="00451135"/>
    <w:rsid w:val="004514D6"/>
    <w:rsid w:val="004514E7"/>
    <w:rsid w:val="00451501"/>
    <w:rsid w:val="00451A33"/>
    <w:rsid w:val="00451A47"/>
    <w:rsid w:val="00452151"/>
    <w:rsid w:val="004522CC"/>
    <w:rsid w:val="004522E8"/>
    <w:rsid w:val="00452574"/>
    <w:rsid w:val="0045264B"/>
    <w:rsid w:val="004526D3"/>
    <w:rsid w:val="004527E0"/>
    <w:rsid w:val="004527F3"/>
    <w:rsid w:val="00452917"/>
    <w:rsid w:val="00452947"/>
    <w:rsid w:val="00452B4A"/>
    <w:rsid w:val="00452BF3"/>
    <w:rsid w:val="00452E4F"/>
    <w:rsid w:val="00452E96"/>
    <w:rsid w:val="00452EAF"/>
    <w:rsid w:val="00453045"/>
    <w:rsid w:val="0045304A"/>
    <w:rsid w:val="00453060"/>
    <w:rsid w:val="0045306A"/>
    <w:rsid w:val="004531EC"/>
    <w:rsid w:val="00453255"/>
    <w:rsid w:val="0045335C"/>
    <w:rsid w:val="0045344C"/>
    <w:rsid w:val="00453762"/>
    <w:rsid w:val="0045387F"/>
    <w:rsid w:val="004538F5"/>
    <w:rsid w:val="00453BE3"/>
    <w:rsid w:val="00454234"/>
    <w:rsid w:val="004542EB"/>
    <w:rsid w:val="004543E5"/>
    <w:rsid w:val="004544B4"/>
    <w:rsid w:val="004544BC"/>
    <w:rsid w:val="00454500"/>
    <w:rsid w:val="004546C3"/>
    <w:rsid w:val="0045485D"/>
    <w:rsid w:val="004549B4"/>
    <w:rsid w:val="00454AFD"/>
    <w:rsid w:val="00454B14"/>
    <w:rsid w:val="00454EA1"/>
    <w:rsid w:val="00454ED4"/>
    <w:rsid w:val="00454F31"/>
    <w:rsid w:val="004550F6"/>
    <w:rsid w:val="004552D4"/>
    <w:rsid w:val="0045532E"/>
    <w:rsid w:val="00455360"/>
    <w:rsid w:val="0045539B"/>
    <w:rsid w:val="004553B6"/>
    <w:rsid w:val="004553F8"/>
    <w:rsid w:val="0045554C"/>
    <w:rsid w:val="004557E5"/>
    <w:rsid w:val="004557F1"/>
    <w:rsid w:val="004558BE"/>
    <w:rsid w:val="004559E7"/>
    <w:rsid w:val="00455DF3"/>
    <w:rsid w:val="00455FF5"/>
    <w:rsid w:val="00456015"/>
    <w:rsid w:val="0045617E"/>
    <w:rsid w:val="004561C5"/>
    <w:rsid w:val="004564D2"/>
    <w:rsid w:val="00456566"/>
    <w:rsid w:val="0045666C"/>
    <w:rsid w:val="004569A6"/>
    <w:rsid w:val="004569B9"/>
    <w:rsid w:val="00456DB7"/>
    <w:rsid w:val="00456F1E"/>
    <w:rsid w:val="004571A1"/>
    <w:rsid w:val="004571AF"/>
    <w:rsid w:val="0045720A"/>
    <w:rsid w:val="004572FE"/>
    <w:rsid w:val="004573FF"/>
    <w:rsid w:val="00457473"/>
    <w:rsid w:val="00457542"/>
    <w:rsid w:val="004575B3"/>
    <w:rsid w:val="00457720"/>
    <w:rsid w:val="004577C0"/>
    <w:rsid w:val="004577F2"/>
    <w:rsid w:val="00457AB8"/>
    <w:rsid w:val="00457CAA"/>
    <w:rsid w:val="00457D07"/>
    <w:rsid w:val="00457D19"/>
    <w:rsid w:val="00457E46"/>
    <w:rsid w:val="00460017"/>
    <w:rsid w:val="00460039"/>
    <w:rsid w:val="0046041D"/>
    <w:rsid w:val="00460442"/>
    <w:rsid w:val="00460540"/>
    <w:rsid w:val="004606F3"/>
    <w:rsid w:val="00460B12"/>
    <w:rsid w:val="00460EEB"/>
    <w:rsid w:val="00461320"/>
    <w:rsid w:val="0046137D"/>
    <w:rsid w:val="004613B2"/>
    <w:rsid w:val="004613E6"/>
    <w:rsid w:val="00461473"/>
    <w:rsid w:val="00461C60"/>
    <w:rsid w:val="00461FCB"/>
    <w:rsid w:val="004622A6"/>
    <w:rsid w:val="00462433"/>
    <w:rsid w:val="00462462"/>
    <w:rsid w:val="00462791"/>
    <w:rsid w:val="00462841"/>
    <w:rsid w:val="00462A62"/>
    <w:rsid w:val="00462C0B"/>
    <w:rsid w:val="00462C84"/>
    <w:rsid w:val="00462DB3"/>
    <w:rsid w:val="00462E6D"/>
    <w:rsid w:val="00462ECF"/>
    <w:rsid w:val="00462F16"/>
    <w:rsid w:val="00462FD3"/>
    <w:rsid w:val="0046304C"/>
    <w:rsid w:val="0046304E"/>
    <w:rsid w:val="00463094"/>
    <w:rsid w:val="004631B8"/>
    <w:rsid w:val="004632A1"/>
    <w:rsid w:val="0046337C"/>
    <w:rsid w:val="00463461"/>
    <w:rsid w:val="004638CE"/>
    <w:rsid w:val="00463C2D"/>
    <w:rsid w:val="00463EE2"/>
    <w:rsid w:val="00464130"/>
    <w:rsid w:val="00464300"/>
    <w:rsid w:val="0046433C"/>
    <w:rsid w:val="00464673"/>
    <w:rsid w:val="00464750"/>
    <w:rsid w:val="004649E6"/>
    <w:rsid w:val="00464A62"/>
    <w:rsid w:val="00464ACE"/>
    <w:rsid w:val="00464C72"/>
    <w:rsid w:val="00464F4F"/>
    <w:rsid w:val="00464F67"/>
    <w:rsid w:val="00465262"/>
    <w:rsid w:val="004653E8"/>
    <w:rsid w:val="004654B1"/>
    <w:rsid w:val="00465576"/>
    <w:rsid w:val="00465877"/>
    <w:rsid w:val="0046591F"/>
    <w:rsid w:val="00465A67"/>
    <w:rsid w:val="00465BD3"/>
    <w:rsid w:val="00465E02"/>
    <w:rsid w:val="00465ECC"/>
    <w:rsid w:val="00465EF9"/>
    <w:rsid w:val="00465FEA"/>
    <w:rsid w:val="004660EE"/>
    <w:rsid w:val="00466124"/>
    <w:rsid w:val="004663B8"/>
    <w:rsid w:val="0046667A"/>
    <w:rsid w:val="00466811"/>
    <w:rsid w:val="004668A2"/>
    <w:rsid w:val="004669C6"/>
    <w:rsid w:val="00466A2C"/>
    <w:rsid w:val="00466BCE"/>
    <w:rsid w:val="00466D07"/>
    <w:rsid w:val="00466D25"/>
    <w:rsid w:val="00466F64"/>
    <w:rsid w:val="00466FE1"/>
    <w:rsid w:val="00467136"/>
    <w:rsid w:val="00467599"/>
    <w:rsid w:val="0046767B"/>
    <w:rsid w:val="004679FB"/>
    <w:rsid w:val="00467C1C"/>
    <w:rsid w:val="00467D9A"/>
    <w:rsid w:val="00467E6B"/>
    <w:rsid w:val="004700C4"/>
    <w:rsid w:val="00470171"/>
    <w:rsid w:val="0047035F"/>
    <w:rsid w:val="004703DF"/>
    <w:rsid w:val="0047051D"/>
    <w:rsid w:val="00470533"/>
    <w:rsid w:val="0047057F"/>
    <w:rsid w:val="004706F8"/>
    <w:rsid w:val="00470812"/>
    <w:rsid w:val="0047089D"/>
    <w:rsid w:val="00470A4C"/>
    <w:rsid w:val="00470B77"/>
    <w:rsid w:val="00470BCA"/>
    <w:rsid w:val="00470C02"/>
    <w:rsid w:val="00470C13"/>
    <w:rsid w:val="00470C60"/>
    <w:rsid w:val="00470EE9"/>
    <w:rsid w:val="004710CA"/>
    <w:rsid w:val="00471265"/>
    <w:rsid w:val="004714A8"/>
    <w:rsid w:val="004714C4"/>
    <w:rsid w:val="00471781"/>
    <w:rsid w:val="00471783"/>
    <w:rsid w:val="0047180B"/>
    <w:rsid w:val="00471B8A"/>
    <w:rsid w:val="00471CA6"/>
    <w:rsid w:val="00471CD9"/>
    <w:rsid w:val="00471DEB"/>
    <w:rsid w:val="00472269"/>
    <w:rsid w:val="00472407"/>
    <w:rsid w:val="0047254C"/>
    <w:rsid w:val="0047266E"/>
    <w:rsid w:val="004727BA"/>
    <w:rsid w:val="004729B3"/>
    <w:rsid w:val="00472A75"/>
    <w:rsid w:val="00472C1A"/>
    <w:rsid w:val="00472FCE"/>
    <w:rsid w:val="0047318E"/>
    <w:rsid w:val="004733F3"/>
    <w:rsid w:val="004734ED"/>
    <w:rsid w:val="0047369D"/>
    <w:rsid w:val="0047374C"/>
    <w:rsid w:val="004739E9"/>
    <w:rsid w:val="00473B42"/>
    <w:rsid w:val="00473B7C"/>
    <w:rsid w:val="00473DF0"/>
    <w:rsid w:val="00473FB7"/>
    <w:rsid w:val="0047428F"/>
    <w:rsid w:val="00474801"/>
    <w:rsid w:val="00474834"/>
    <w:rsid w:val="00475029"/>
    <w:rsid w:val="00475184"/>
    <w:rsid w:val="0047523D"/>
    <w:rsid w:val="004756F2"/>
    <w:rsid w:val="00475903"/>
    <w:rsid w:val="004759AB"/>
    <w:rsid w:val="00475A00"/>
    <w:rsid w:val="00475BBE"/>
    <w:rsid w:val="00475C83"/>
    <w:rsid w:val="00475E7D"/>
    <w:rsid w:val="00475EA0"/>
    <w:rsid w:val="00476472"/>
    <w:rsid w:val="00476580"/>
    <w:rsid w:val="00476A12"/>
    <w:rsid w:val="00476AD9"/>
    <w:rsid w:val="00476B53"/>
    <w:rsid w:val="00477090"/>
    <w:rsid w:val="00477200"/>
    <w:rsid w:val="00477238"/>
    <w:rsid w:val="004774EA"/>
    <w:rsid w:val="00477871"/>
    <w:rsid w:val="00477B41"/>
    <w:rsid w:val="00477E92"/>
    <w:rsid w:val="00477F3B"/>
    <w:rsid w:val="0048022A"/>
    <w:rsid w:val="00480397"/>
    <w:rsid w:val="004804E1"/>
    <w:rsid w:val="00480666"/>
    <w:rsid w:val="0048072A"/>
    <w:rsid w:val="004807E9"/>
    <w:rsid w:val="004808AC"/>
    <w:rsid w:val="00480A37"/>
    <w:rsid w:val="00481095"/>
    <w:rsid w:val="00481165"/>
    <w:rsid w:val="0048121B"/>
    <w:rsid w:val="00481239"/>
    <w:rsid w:val="0048127B"/>
    <w:rsid w:val="004812FB"/>
    <w:rsid w:val="004815A2"/>
    <w:rsid w:val="004816A3"/>
    <w:rsid w:val="0048174A"/>
    <w:rsid w:val="00481752"/>
    <w:rsid w:val="004818EF"/>
    <w:rsid w:val="00481B0C"/>
    <w:rsid w:val="00481B35"/>
    <w:rsid w:val="00481E9E"/>
    <w:rsid w:val="00481FBE"/>
    <w:rsid w:val="00481FF6"/>
    <w:rsid w:val="00482020"/>
    <w:rsid w:val="0048229E"/>
    <w:rsid w:val="00482347"/>
    <w:rsid w:val="00482923"/>
    <w:rsid w:val="00482B77"/>
    <w:rsid w:val="00482BA1"/>
    <w:rsid w:val="00482C70"/>
    <w:rsid w:val="00482DFB"/>
    <w:rsid w:val="00483195"/>
    <w:rsid w:val="00483373"/>
    <w:rsid w:val="0048350D"/>
    <w:rsid w:val="0048358E"/>
    <w:rsid w:val="00483818"/>
    <w:rsid w:val="00483887"/>
    <w:rsid w:val="0048389C"/>
    <w:rsid w:val="0048395D"/>
    <w:rsid w:val="00483A57"/>
    <w:rsid w:val="00483B44"/>
    <w:rsid w:val="00483D2F"/>
    <w:rsid w:val="00483E2A"/>
    <w:rsid w:val="00483F66"/>
    <w:rsid w:val="00484005"/>
    <w:rsid w:val="004840E6"/>
    <w:rsid w:val="0048420B"/>
    <w:rsid w:val="004842A6"/>
    <w:rsid w:val="004846A8"/>
    <w:rsid w:val="004846B1"/>
    <w:rsid w:val="004846C3"/>
    <w:rsid w:val="0048492A"/>
    <w:rsid w:val="00484A7E"/>
    <w:rsid w:val="00484CA6"/>
    <w:rsid w:val="00484D2A"/>
    <w:rsid w:val="004850D8"/>
    <w:rsid w:val="0048515B"/>
    <w:rsid w:val="00485233"/>
    <w:rsid w:val="0048536E"/>
    <w:rsid w:val="0048547E"/>
    <w:rsid w:val="0048560D"/>
    <w:rsid w:val="004857B3"/>
    <w:rsid w:val="00485A30"/>
    <w:rsid w:val="00485B25"/>
    <w:rsid w:val="00485C4E"/>
    <w:rsid w:val="00485CB4"/>
    <w:rsid w:val="00485F3E"/>
    <w:rsid w:val="00485F88"/>
    <w:rsid w:val="00486326"/>
    <w:rsid w:val="00486340"/>
    <w:rsid w:val="0048648F"/>
    <w:rsid w:val="00486692"/>
    <w:rsid w:val="00486A45"/>
    <w:rsid w:val="00486AAA"/>
    <w:rsid w:val="00486AE9"/>
    <w:rsid w:val="00486B63"/>
    <w:rsid w:val="00486BB5"/>
    <w:rsid w:val="00486C19"/>
    <w:rsid w:val="00486CBA"/>
    <w:rsid w:val="00486D6A"/>
    <w:rsid w:val="00486EBD"/>
    <w:rsid w:val="00486F64"/>
    <w:rsid w:val="00487113"/>
    <w:rsid w:val="004871EE"/>
    <w:rsid w:val="0048738A"/>
    <w:rsid w:val="0048764A"/>
    <w:rsid w:val="00487682"/>
    <w:rsid w:val="0048783A"/>
    <w:rsid w:val="00487C74"/>
    <w:rsid w:val="00487E6D"/>
    <w:rsid w:val="00487F6A"/>
    <w:rsid w:val="00487F9B"/>
    <w:rsid w:val="0049000B"/>
    <w:rsid w:val="00490160"/>
    <w:rsid w:val="0049025A"/>
    <w:rsid w:val="0049061A"/>
    <w:rsid w:val="00490DBC"/>
    <w:rsid w:val="00490E22"/>
    <w:rsid w:val="00490E9B"/>
    <w:rsid w:val="004910BF"/>
    <w:rsid w:val="004910FE"/>
    <w:rsid w:val="00491149"/>
    <w:rsid w:val="004912EF"/>
    <w:rsid w:val="0049137A"/>
    <w:rsid w:val="00491474"/>
    <w:rsid w:val="00491493"/>
    <w:rsid w:val="004915D0"/>
    <w:rsid w:val="00491717"/>
    <w:rsid w:val="00491B49"/>
    <w:rsid w:val="00491C43"/>
    <w:rsid w:val="00491E5B"/>
    <w:rsid w:val="00492448"/>
    <w:rsid w:val="004928F3"/>
    <w:rsid w:val="00492992"/>
    <w:rsid w:val="00492BF6"/>
    <w:rsid w:val="00492C8B"/>
    <w:rsid w:val="00492CBF"/>
    <w:rsid w:val="00492D05"/>
    <w:rsid w:val="00492E0A"/>
    <w:rsid w:val="00492FCF"/>
    <w:rsid w:val="0049307B"/>
    <w:rsid w:val="004931F7"/>
    <w:rsid w:val="00493447"/>
    <w:rsid w:val="004936B2"/>
    <w:rsid w:val="00493830"/>
    <w:rsid w:val="00493A60"/>
    <w:rsid w:val="00493C1F"/>
    <w:rsid w:val="00493D62"/>
    <w:rsid w:val="00493D8C"/>
    <w:rsid w:val="00493DE8"/>
    <w:rsid w:val="00493FC7"/>
    <w:rsid w:val="004940AB"/>
    <w:rsid w:val="0049426B"/>
    <w:rsid w:val="0049433C"/>
    <w:rsid w:val="00494413"/>
    <w:rsid w:val="0049445A"/>
    <w:rsid w:val="004945F0"/>
    <w:rsid w:val="0049460B"/>
    <w:rsid w:val="004946A6"/>
    <w:rsid w:val="00494AB4"/>
    <w:rsid w:val="00494B5D"/>
    <w:rsid w:val="00494E34"/>
    <w:rsid w:val="004951D8"/>
    <w:rsid w:val="004951DA"/>
    <w:rsid w:val="004953FB"/>
    <w:rsid w:val="00495771"/>
    <w:rsid w:val="00495862"/>
    <w:rsid w:val="004959D3"/>
    <w:rsid w:val="00495AB3"/>
    <w:rsid w:val="00495B5B"/>
    <w:rsid w:val="00495C55"/>
    <w:rsid w:val="00495CEA"/>
    <w:rsid w:val="00495D40"/>
    <w:rsid w:val="0049607C"/>
    <w:rsid w:val="004960B2"/>
    <w:rsid w:val="004960CA"/>
    <w:rsid w:val="004961EA"/>
    <w:rsid w:val="004966F1"/>
    <w:rsid w:val="00496710"/>
    <w:rsid w:val="00496792"/>
    <w:rsid w:val="0049687C"/>
    <w:rsid w:val="004969B3"/>
    <w:rsid w:val="00496B2B"/>
    <w:rsid w:val="00496C88"/>
    <w:rsid w:val="00496ED1"/>
    <w:rsid w:val="00496EE5"/>
    <w:rsid w:val="00496FFB"/>
    <w:rsid w:val="00497285"/>
    <w:rsid w:val="00497645"/>
    <w:rsid w:val="0049765E"/>
    <w:rsid w:val="00497717"/>
    <w:rsid w:val="00497BA8"/>
    <w:rsid w:val="00497C34"/>
    <w:rsid w:val="00497EE5"/>
    <w:rsid w:val="00497FC7"/>
    <w:rsid w:val="00497FD0"/>
    <w:rsid w:val="004A0020"/>
    <w:rsid w:val="004A0289"/>
    <w:rsid w:val="004A044C"/>
    <w:rsid w:val="004A0650"/>
    <w:rsid w:val="004A0781"/>
    <w:rsid w:val="004A0B48"/>
    <w:rsid w:val="004A0DC7"/>
    <w:rsid w:val="004A10BB"/>
    <w:rsid w:val="004A1472"/>
    <w:rsid w:val="004A1545"/>
    <w:rsid w:val="004A1629"/>
    <w:rsid w:val="004A1674"/>
    <w:rsid w:val="004A188A"/>
    <w:rsid w:val="004A195B"/>
    <w:rsid w:val="004A1C70"/>
    <w:rsid w:val="004A1F7A"/>
    <w:rsid w:val="004A1F8B"/>
    <w:rsid w:val="004A208D"/>
    <w:rsid w:val="004A20D2"/>
    <w:rsid w:val="004A21CB"/>
    <w:rsid w:val="004A263F"/>
    <w:rsid w:val="004A26B0"/>
    <w:rsid w:val="004A27BF"/>
    <w:rsid w:val="004A2906"/>
    <w:rsid w:val="004A2AA8"/>
    <w:rsid w:val="004A2FDE"/>
    <w:rsid w:val="004A30A6"/>
    <w:rsid w:val="004A34B2"/>
    <w:rsid w:val="004A35F0"/>
    <w:rsid w:val="004A391F"/>
    <w:rsid w:val="004A3998"/>
    <w:rsid w:val="004A39CD"/>
    <w:rsid w:val="004A3AC6"/>
    <w:rsid w:val="004A3AE1"/>
    <w:rsid w:val="004A3C36"/>
    <w:rsid w:val="004A3C8D"/>
    <w:rsid w:val="004A40A8"/>
    <w:rsid w:val="004A4490"/>
    <w:rsid w:val="004A4614"/>
    <w:rsid w:val="004A490C"/>
    <w:rsid w:val="004A491F"/>
    <w:rsid w:val="004A4A0A"/>
    <w:rsid w:val="004A4A6B"/>
    <w:rsid w:val="004A4B0F"/>
    <w:rsid w:val="004A4D37"/>
    <w:rsid w:val="004A4D49"/>
    <w:rsid w:val="004A4D60"/>
    <w:rsid w:val="004A4F6D"/>
    <w:rsid w:val="004A50DA"/>
    <w:rsid w:val="004A5209"/>
    <w:rsid w:val="004A54D7"/>
    <w:rsid w:val="004A5554"/>
    <w:rsid w:val="004A5743"/>
    <w:rsid w:val="004A575A"/>
    <w:rsid w:val="004A57E0"/>
    <w:rsid w:val="004A5912"/>
    <w:rsid w:val="004A5AE4"/>
    <w:rsid w:val="004A5D3F"/>
    <w:rsid w:val="004A5D71"/>
    <w:rsid w:val="004A5DEC"/>
    <w:rsid w:val="004A5E95"/>
    <w:rsid w:val="004A5F34"/>
    <w:rsid w:val="004A5FB2"/>
    <w:rsid w:val="004A60CC"/>
    <w:rsid w:val="004A61C2"/>
    <w:rsid w:val="004A6342"/>
    <w:rsid w:val="004A673C"/>
    <w:rsid w:val="004A6798"/>
    <w:rsid w:val="004A6990"/>
    <w:rsid w:val="004A6E74"/>
    <w:rsid w:val="004A739D"/>
    <w:rsid w:val="004A757B"/>
    <w:rsid w:val="004A7714"/>
    <w:rsid w:val="004A7D20"/>
    <w:rsid w:val="004A7E32"/>
    <w:rsid w:val="004B0068"/>
    <w:rsid w:val="004B01D9"/>
    <w:rsid w:val="004B0440"/>
    <w:rsid w:val="004B05C4"/>
    <w:rsid w:val="004B0657"/>
    <w:rsid w:val="004B0BAF"/>
    <w:rsid w:val="004B0E49"/>
    <w:rsid w:val="004B0F97"/>
    <w:rsid w:val="004B0FD0"/>
    <w:rsid w:val="004B1095"/>
    <w:rsid w:val="004B10EB"/>
    <w:rsid w:val="004B117C"/>
    <w:rsid w:val="004B11A9"/>
    <w:rsid w:val="004B153D"/>
    <w:rsid w:val="004B15C0"/>
    <w:rsid w:val="004B1600"/>
    <w:rsid w:val="004B1A70"/>
    <w:rsid w:val="004B1A77"/>
    <w:rsid w:val="004B1ACA"/>
    <w:rsid w:val="004B1C7C"/>
    <w:rsid w:val="004B2015"/>
    <w:rsid w:val="004B20F1"/>
    <w:rsid w:val="004B20FB"/>
    <w:rsid w:val="004B2359"/>
    <w:rsid w:val="004B242C"/>
    <w:rsid w:val="004B2772"/>
    <w:rsid w:val="004B2977"/>
    <w:rsid w:val="004B29B6"/>
    <w:rsid w:val="004B2A54"/>
    <w:rsid w:val="004B2B84"/>
    <w:rsid w:val="004B2B95"/>
    <w:rsid w:val="004B2FCF"/>
    <w:rsid w:val="004B31D4"/>
    <w:rsid w:val="004B3759"/>
    <w:rsid w:val="004B3826"/>
    <w:rsid w:val="004B3C02"/>
    <w:rsid w:val="004B3D61"/>
    <w:rsid w:val="004B3DAA"/>
    <w:rsid w:val="004B3DBB"/>
    <w:rsid w:val="004B3E74"/>
    <w:rsid w:val="004B3F15"/>
    <w:rsid w:val="004B3FBE"/>
    <w:rsid w:val="004B406D"/>
    <w:rsid w:val="004B437D"/>
    <w:rsid w:val="004B4419"/>
    <w:rsid w:val="004B4433"/>
    <w:rsid w:val="004B452C"/>
    <w:rsid w:val="004B45A6"/>
    <w:rsid w:val="004B4AD6"/>
    <w:rsid w:val="004B5178"/>
    <w:rsid w:val="004B517D"/>
    <w:rsid w:val="004B521E"/>
    <w:rsid w:val="004B529A"/>
    <w:rsid w:val="004B55E5"/>
    <w:rsid w:val="004B5656"/>
    <w:rsid w:val="004B56C8"/>
    <w:rsid w:val="004B570B"/>
    <w:rsid w:val="004B5C3C"/>
    <w:rsid w:val="004B6053"/>
    <w:rsid w:val="004B6286"/>
    <w:rsid w:val="004B6298"/>
    <w:rsid w:val="004B63A1"/>
    <w:rsid w:val="004B6431"/>
    <w:rsid w:val="004B65EA"/>
    <w:rsid w:val="004B6735"/>
    <w:rsid w:val="004B6849"/>
    <w:rsid w:val="004B6BEC"/>
    <w:rsid w:val="004B6BF5"/>
    <w:rsid w:val="004B6CFA"/>
    <w:rsid w:val="004B6D8B"/>
    <w:rsid w:val="004B6D96"/>
    <w:rsid w:val="004B6E1B"/>
    <w:rsid w:val="004B6E98"/>
    <w:rsid w:val="004B6F4D"/>
    <w:rsid w:val="004B7143"/>
    <w:rsid w:val="004B71C0"/>
    <w:rsid w:val="004B720A"/>
    <w:rsid w:val="004B7233"/>
    <w:rsid w:val="004B725D"/>
    <w:rsid w:val="004B7303"/>
    <w:rsid w:val="004B7385"/>
    <w:rsid w:val="004B78F7"/>
    <w:rsid w:val="004B79BE"/>
    <w:rsid w:val="004B7B05"/>
    <w:rsid w:val="004B7B92"/>
    <w:rsid w:val="004B7F16"/>
    <w:rsid w:val="004C00D3"/>
    <w:rsid w:val="004C04EA"/>
    <w:rsid w:val="004C0628"/>
    <w:rsid w:val="004C06D6"/>
    <w:rsid w:val="004C0911"/>
    <w:rsid w:val="004C0A71"/>
    <w:rsid w:val="004C0C25"/>
    <w:rsid w:val="004C0CED"/>
    <w:rsid w:val="004C0D9E"/>
    <w:rsid w:val="004C0EDE"/>
    <w:rsid w:val="004C0F80"/>
    <w:rsid w:val="004C0FB0"/>
    <w:rsid w:val="004C146C"/>
    <w:rsid w:val="004C1473"/>
    <w:rsid w:val="004C1809"/>
    <w:rsid w:val="004C1863"/>
    <w:rsid w:val="004C1865"/>
    <w:rsid w:val="004C1965"/>
    <w:rsid w:val="004C1999"/>
    <w:rsid w:val="004C1C4A"/>
    <w:rsid w:val="004C1D70"/>
    <w:rsid w:val="004C1DB0"/>
    <w:rsid w:val="004C2448"/>
    <w:rsid w:val="004C274F"/>
    <w:rsid w:val="004C290C"/>
    <w:rsid w:val="004C2D9F"/>
    <w:rsid w:val="004C2DC8"/>
    <w:rsid w:val="004C2F32"/>
    <w:rsid w:val="004C30E4"/>
    <w:rsid w:val="004C31F5"/>
    <w:rsid w:val="004C325E"/>
    <w:rsid w:val="004C3337"/>
    <w:rsid w:val="004C33B3"/>
    <w:rsid w:val="004C33C8"/>
    <w:rsid w:val="004C346D"/>
    <w:rsid w:val="004C35B9"/>
    <w:rsid w:val="004C3859"/>
    <w:rsid w:val="004C39BE"/>
    <w:rsid w:val="004C3A43"/>
    <w:rsid w:val="004C3D42"/>
    <w:rsid w:val="004C3E46"/>
    <w:rsid w:val="004C3ED3"/>
    <w:rsid w:val="004C3F6B"/>
    <w:rsid w:val="004C3FB2"/>
    <w:rsid w:val="004C3FD4"/>
    <w:rsid w:val="004C4045"/>
    <w:rsid w:val="004C47E5"/>
    <w:rsid w:val="004C483F"/>
    <w:rsid w:val="004C489E"/>
    <w:rsid w:val="004C48A7"/>
    <w:rsid w:val="004C4AA8"/>
    <w:rsid w:val="004C4B17"/>
    <w:rsid w:val="004C4B33"/>
    <w:rsid w:val="004C4B9F"/>
    <w:rsid w:val="004C4C17"/>
    <w:rsid w:val="004C4D73"/>
    <w:rsid w:val="004C4DE6"/>
    <w:rsid w:val="004C4E22"/>
    <w:rsid w:val="004C5042"/>
    <w:rsid w:val="004C53A4"/>
    <w:rsid w:val="004C53D7"/>
    <w:rsid w:val="004C54B1"/>
    <w:rsid w:val="004C5665"/>
    <w:rsid w:val="004C5A69"/>
    <w:rsid w:val="004C5AFC"/>
    <w:rsid w:val="004C5BAD"/>
    <w:rsid w:val="004C5D33"/>
    <w:rsid w:val="004C5DC8"/>
    <w:rsid w:val="004C5EC5"/>
    <w:rsid w:val="004C5F96"/>
    <w:rsid w:val="004C6333"/>
    <w:rsid w:val="004C66F8"/>
    <w:rsid w:val="004C6C4A"/>
    <w:rsid w:val="004C6C80"/>
    <w:rsid w:val="004C6DBF"/>
    <w:rsid w:val="004C70A5"/>
    <w:rsid w:val="004C728C"/>
    <w:rsid w:val="004C73D9"/>
    <w:rsid w:val="004C7426"/>
    <w:rsid w:val="004C7496"/>
    <w:rsid w:val="004C7499"/>
    <w:rsid w:val="004C74A6"/>
    <w:rsid w:val="004C74BA"/>
    <w:rsid w:val="004C7947"/>
    <w:rsid w:val="004C7B3E"/>
    <w:rsid w:val="004C7C23"/>
    <w:rsid w:val="004D0037"/>
    <w:rsid w:val="004D01FA"/>
    <w:rsid w:val="004D04FA"/>
    <w:rsid w:val="004D0598"/>
    <w:rsid w:val="004D05BA"/>
    <w:rsid w:val="004D09AB"/>
    <w:rsid w:val="004D0BA0"/>
    <w:rsid w:val="004D0BC1"/>
    <w:rsid w:val="004D0C7B"/>
    <w:rsid w:val="004D11F9"/>
    <w:rsid w:val="004D13F3"/>
    <w:rsid w:val="004D142D"/>
    <w:rsid w:val="004D14BF"/>
    <w:rsid w:val="004D18B4"/>
    <w:rsid w:val="004D193D"/>
    <w:rsid w:val="004D1B68"/>
    <w:rsid w:val="004D1BA7"/>
    <w:rsid w:val="004D1C01"/>
    <w:rsid w:val="004D1C9A"/>
    <w:rsid w:val="004D1FF1"/>
    <w:rsid w:val="004D2125"/>
    <w:rsid w:val="004D21D6"/>
    <w:rsid w:val="004D2280"/>
    <w:rsid w:val="004D2622"/>
    <w:rsid w:val="004D26F6"/>
    <w:rsid w:val="004D2B21"/>
    <w:rsid w:val="004D2D07"/>
    <w:rsid w:val="004D2E94"/>
    <w:rsid w:val="004D2EC7"/>
    <w:rsid w:val="004D2F11"/>
    <w:rsid w:val="004D2F9E"/>
    <w:rsid w:val="004D320A"/>
    <w:rsid w:val="004D337A"/>
    <w:rsid w:val="004D338A"/>
    <w:rsid w:val="004D33AB"/>
    <w:rsid w:val="004D33D8"/>
    <w:rsid w:val="004D34CC"/>
    <w:rsid w:val="004D3AEE"/>
    <w:rsid w:val="004D3B66"/>
    <w:rsid w:val="004D3FB5"/>
    <w:rsid w:val="004D40B9"/>
    <w:rsid w:val="004D41B2"/>
    <w:rsid w:val="004D41CB"/>
    <w:rsid w:val="004D445A"/>
    <w:rsid w:val="004D44DF"/>
    <w:rsid w:val="004D495F"/>
    <w:rsid w:val="004D4ADD"/>
    <w:rsid w:val="004D4D42"/>
    <w:rsid w:val="004D50E2"/>
    <w:rsid w:val="004D5461"/>
    <w:rsid w:val="004D5549"/>
    <w:rsid w:val="004D55D1"/>
    <w:rsid w:val="004D562C"/>
    <w:rsid w:val="004D5838"/>
    <w:rsid w:val="004D5970"/>
    <w:rsid w:val="004D5ACB"/>
    <w:rsid w:val="004D5E34"/>
    <w:rsid w:val="004D5F0B"/>
    <w:rsid w:val="004D5F71"/>
    <w:rsid w:val="004D6090"/>
    <w:rsid w:val="004D62BB"/>
    <w:rsid w:val="004D64F2"/>
    <w:rsid w:val="004D6534"/>
    <w:rsid w:val="004D6569"/>
    <w:rsid w:val="004D67FB"/>
    <w:rsid w:val="004D6A8D"/>
    <w:rsid w:val="004D6AF6"/>
    <w:rsid w:val="004D6DBB"/>
    <w:rsid w:val="004D6DF2"/>
    <w:rsid w:val="004D6EA7"/>
    <w:rsid w:val="004D6FD4"/>
    <w:rsid w:val="004D719E"/>
    <w:rsid w:val="004D7202"/>
    <w:rsid w:val="004D74CB"/>
    <w:rsid w:val="004D74E8"/>
    <w:rsid w:val="004D753E"/>
    <w:rsid w:val="004D75CD"/>
    <w:rsid w:val="004D797C"/>
    <w:rsid w:val="004D7A4E"/>
    <w:rsid w:val="004D7AB5"/>
    <w:rsid w:val="004D7B1C"/>
    <w:rsid w:val="004D7B50"/>
    <w:rsid w:val="004D7B6B"/>
    <w:rsid w:val="004D7BB1"/>
    <w:rsid w:val="004D7D52"/>
    <w:rsid w:val="004D7DCE"/>
    <w:rsid w:val="004E00F7"/>
    <w:rsid w:val="004E02EA"/>
    <w:rsid w:val="004E03F4"/>
    <w:rsid w:val="004E0463"/>
    <w:rsid w:val="004E0C13"/>
    <w:rsid w:val="004E0E51"/>
    <w:rsid w:val="004E0FD7"/>
    <w:rsid w:val="004E10F1"/>
    <w:rsid w:val="004E1113"/>
    <w:rsid w:val="004E138B"/>
    <w:rsid w:val="004E14B1"/>
    <w:rsid w:val="004E1530"/>
    <w:rsid w:val="004E159A"/>
    <w:rsid w:val="004E162D"/>
    <w:rsid w:val="004E199E"/>
    <w:rsid w:val="004E1C35"/>
    <w:rsid w:val="004E1CE4"/>
    <w:rsid w:val="004E1D06"/>
    <w:rsid w:val="004E1E57"/>
    <w:rsid w:val="004E1E68"/>
    <w:rsid w:val="004E1F92"/>
    <w:rsid w:val="004E22B8"/>
    <w:rsid w:val="004E23A4"/>
    <w:rsid w:val="004E23BD"/>
    <w:rsid w:val="004E2450"/>
    <w:rsid w:val="004E249A"/>
    <w:rsid w:val="004E251A"/>
    <w:rsid w:val="004E2822"/>
    <w:rsid w:val="004E2C0F"/>
    <w:rsid w:val="004E2C4C"/>
    <w:rsid w:val="004E2CDE"/>
    <w:rsid w:val="004E2D82"/>
    <w:rsid w:val="004E332A"/>
    <w:rsid w:val="004E35B7"/>
    <w:rsid w:val="004E3926"/>
    <w:rsid w:val="004E393D"/>
    <w:rsid w:val="004E39A1"/>
    <w:rsid w:val="004E3EBC"/>
    <w:rsid w:val="004E4474"/>
    <w:rsid w:val="004E459F"/>
    <w:rsid w:val="004E4690"/>
    <w:rsid w:val="004E46A1"/>
    <w:rsid w:val="004E48C8"/>
    <w:rsid w:val="004E4B72"/>
    <w:rsid w:val="004E4CD8"/>
    <w:rsid w:val="004E4DCC"/>
    <w:rsid w:val="004E4EA2"/>
    <w:rsid w:val="004E5133"/>
    <w:rsid w:val="004E5470"/>
    <w:rsid w:val="004E56FA"/>
    <w:rsid w:val="004E5A9D"/>
    <w:rsid w:val="004E5CBC"/>
    <w:rsid w:val="004E6266"/>
    <w:rsid w:val="004E6317"/>
    <w:rsid w:val="004E65D8"/>
    <w:rsid w:val="004E66F6"/>
    <w:rsid w:val="004E67A1"/>
    <w:rsid w:val="004E6A3F"/>
    <w:rsid w:val="004E6C21"/>
    <w:rsid w:val="004E6FEF"/>
    <w:rsid w:val="004E706D"/>
    <w:rsid w:val="004E71D2"/>
    <w:rsid w:val="004E72B0"/>
    <w:rsid w:val="004E73F2"/>
    <w:rsid w:val="004E7673"/>
    <w:rsid w:val="004E7683"/>
    <w:rsid w:val="004E76C5"/>
    <w:rsid w:val="004E770B"/>
    <w:rsid w:val="004E77F4"/>
    <w:rsid w:val="004E7815"/>
    <w:rsid w:val="004E793D"/>
    <w:rsid w:val="004E7AC9"/>
    <w:rsid w:val="004E7BA6"/>
    <w:rsid w:val="004E7E34"/>
    <w:rsid w:val="004E7EC3"/>
    <w:rsid w:val="004E7EDD"/>
    <w:rsid w:val="004F02F3"/>
    <w:rsid w:val="004F0689"/>
    <w:rsid w:val="004F06D8"/>
    <w:rsid w:val="004F0702"/>
    <w:rsid w:val="004F0785"/>
    <w:rsid w:val="004F091B"/>
    <w:rsid w:val="004F0B48"/>
    <w:rsid w:val="004F0B57"/>
    <w:rsid w:val="004F0D2D"/>
    <w:rsid w:val="004F0EB5"/>
    <w:rsid w:val="004F1176"/>
    <w:rsid w:val="004F1179"/>
    <w:rsid w:val="004F132C"/>
    <w:rsid w:val="004F13F9"/>
    <w:rsid w:val="004F1402"/>
    <w:rsid w:val="004F1449"/>
    <w:rsid w:val="004F163A"/>
    <w:rsid w:val="004F176F"/>
    <w:rsid w:val="004F1892"/>
    <w:rsid w:val="004F1955"/>
    <w:rsid w:val="004F1985"/>
    <w:rsid w:val="004F1B00"/>
    <w:rsid w:val="004F1C5D"/>
    <w:rsid w:val="004F1DE1"/>
    <w:rsid w:val="004F2028"/>
    <w:rsid w:val="004F2040"/>
    <w:rsid w:val="004F2906"/>
    <w:rsid w:val="004F2B15"/>
    <w:rsid w:val="004F2F9D"/>
    <w:rsid w:val="004F3102"/>
    <w:rsid w:val="004F31DA"/>
    <w:rsid w:val="004F3245"/>
    <w:rsid w:val="004F32B0"/>
    <w:rsid w:val="004F3538"/>
    <w:rsid w:val="004F361D"/>
    <w:rsid w:val="004F3845"/>
    <w:rsid w:val="004F38CA"/>
    <w:rsid w:val="004F3994"/>
    <w:rsid w:val="004F3D3B"/>
    <w:rsid w:val="004F3DAE"/>
    <w:rsid w:val="004F3F7E"/>
    <w:rsid w:val="004F45E4"/>
    <w:rsid w:val="004F47FF"/>
    <w:rsid w:val="004F4A69"/>
    <w:rsid w:val="004F4DA6"/>
    <w:rsid w:val="004F4FD1"/>
    <w:rsid w:val="004F502D"/>
    <w:rsid w:val="004F5148"/>
    <w:rsid w:val="004F519D"/>
    <w:rsid w:val="004F51DD"/>
    <w:rsid w:val="004F5296"/>
    <w:rsid w:val="004F56B1"/>
    <w:rsid w:val="004F57B6"/>
    <w:rsid w:val="004F584F"/>
    <w:rsid w:val="004F5925"/>
    <w:rsid w:val="004F5951"/>
    <w:rsid w:val="004F596A"/>
    <w:rsid w:val="004F5BDB"/>
    <w:rsid w:val="004F5C5D"/>
    <w:rsid w:val="004F601B"/>
    <w:rsid w:val="004F60A4"/>
    <w:rsid w:val="004F6433"/>
    <w:rsid w:val="004F66B2"/>
    <w:rsid w:val="004F69D9"/>
    <w:rsid w:val="004F6AF0"/>
    <w:rsid w:val="004F7106"/>
    <w:rsid w:val="004F7150"/>
    <w:rsid w:val="004F75A5"/>
    <w:rsid w:val="004F75CC"/>
    <w:rsid w:val="004F7938"/>
    <w:rsid w:val="004F7A1D"/>
    <w:rsid w:val="004F7BE0"/>
    <w:rsid w:val="004F7C90"/>
    <w:rsid w:val="0050008A"/>
    <w:rsid w:val="005004FA"/>
    <w:rsid w:val="00500527"/>
    <w:rsid w:val="005005E1"/>
    <w:rsid w:val="005005FA"/>
    <w:rsid w:val="005007EA"/>
    <w:rsid w:val="00500952"/>
    <w:rsid w:val="005009C8"/>
    <w:rsid w:val="00500AF3"/>
    <w:rsid w:val="00500F52"/>
    <w:rsid w:val="00500FFF"/>
    <w:rsid w:val="005011CC"/>
    <w:rsid w:val="005012CF"/>
    <w:rsid w:val="005016D7"/>
    <w:rsid w:val="00501708"/>
    <w:rsid w:val="005019F7"/>
    <w:rsid w:val="00501C48"/>
    <w:rsid w:val="0050287A"/>
    <w:rsid w:val="00502A70"/>
    <w:rsid w:val="00502A8A"/>
    <w:rsid w:val="00502BE2"/>
    <w:rsid w:val="00502C66"/>
    <w:rsid w:val="00502CA6"/>
    <w:rsid w:val="00502D2E"/>
    <w:rsid w:val="00502D4D"/>
    <w:rsid w:val="00502D9F"/>
    <w:rsid w:val="00502DA9"/>
    <w:rsid w:val="00502EF9"/>
    <w:rsid w:val="00502F1C"/>
    <w:rsid w:val="00503157"/>
    <w:rsid w:val="005032B4"/>
    <w:rsid w:val="00503329"/>
    <w:rsid w:val="00503379"/>
    <w:rsid w:val="005033CD"/>
    <w:rsid w:val="005034EC"/>
    <w:rsid w:val="005036DA"/>
    <w:rsid w:val="00503B22"/>
    <w:rsid w:val="00503E90"/>
    <w:rsid w:val="00503F8A"/>
    <w:rsid w:val="005043A0"/>
    <w:rsid w:val="0050442A"/>
    <w:rsid w:val="00504490"/>
    <w:rsid w:val="0050475F"/>
    <w:rsid w:val="0050477D"/>
    <w:rsid w:val="0050489D"/>
    <w:rsid w:val="00504BF0"/>
    <w:rsid w:val="00504DB6"/>
    <w:rsid w:val="0050501C"/>
    <w:rsid w:val="00505056"/>
    <w:rsid w:val="00505216"/>
    <w:rsid w:val="00505694"/>
    <w:rsid w:val="005058AA"/>
    <w:rsid w:val="00505F82"/>
    <w:rsid w:val="00505F8E"/>
    <w:rsid w:val="00506119"/>
    <w:rsid w:val="005061A9"/>
    <w:rsid w:val="0050688F"/>
    <w:rsid w:val="005068BC"/>
    <w:rsid w:val="00506A6A"/>
    <w:rsid w:val="00506B21"/>
    <w:rsid w:val="00506DC7"/>
    <w:rsid w:val="0050755D"/>
    <w:rsid w:val="00507C71"/>
    <w:rsid w:val="00507D5A"/>
    <w:rsid w:val="00510037"/>
    <w:rsid w:val="00510055"/>
    <w:rsid w:val="005100FA"/>
    <w:rsid w:val="005101E7"/>
    <w:rsid w:val="0051033E"/>
    <w:rsid w:val="00510342"/>
    <w:rsid w:val="0051051D"/>
    <w:rsid w:val="005107AC"/>
    <w:rsid w:val="005107F4"/>
    <w:rsid w:val="00510883"/>
    <w:rsid w:val="005109DD"/>
    <w:rsid w:val="00510CCF"/>
    <w:rsid w:val="00510D97"/>
    <w:rsid w:val="00511396"/>
    <w:rsid w:val="00511534"/>
    <w:rsid w:val="005115F3"/>
    <w:rsid w:val="00511A41"/>
    <w:rsid w:val="00511B30"/>
    <w:rsid w:val="00511B62"/>
    <w:rsid w:val="00511B8C"/>
    <w:rsid w:val="00511DA8"/>
    <w:rsid w:val="00511E3B"/>
    <w:rsid w:val="00511ECA"/>
    <w:rsid w:val="0051205F"/>
    <w:rsid w:val="00512086"/>
    <w:rsid w:val="005120C5"/>
    <w:rsid w:val="005122F1"/>
    <w:rsid w:val="005123A5"/>
    <w:rsid w:val="0051274B"/>
    <w:rsid w:val="0051284D"/>
    <w:rsid w:val="00512C82"/>
    <w:rsid w:val="00512CD3"/>
    <w:rsid w:val="00513103"/>
    <w:rsid w:val="005136BC"/>
    <w:rsid w:val="00513A10"/>
    <w:rsid w:val="00513A3E"/>
    <w:rsid w:val="00513A8B"/>
    <w:rsid w:val="00513BF8"/>
    <w:rsid w:val="00513DAB"/>
    <w:rsid w:val="00513F7C"/>
    <w:rsid w:val="00514000"/>
    <w:rsid w:val="00514350"/>
    <w:rsid w:val="00514399"/>
    <w:rsid w:val="005143E2"/>
    <w:rsid w:val="005144D1"/>
    <w:rsid w:val="00514698"/>
    <w:rsid w:val="005148E7"/>
    <w:rsid w:val="00514932"/>
    <w:rsid w:val="00514A69"/>
    <w:rsid w:val="00514CB0"/>
    <w:rsid w:val="00514DB3"/>
    <w:rsid w:val="00514ECE"/>
    <w:rsid w:val="00514F99"/>
    <w:rsid w:val="0051530B"/>
    <w:rsid w:val="00515569"/>
    <w:rsid w:val="005157BE"/>
    <w:rsid w:val="00515D27"/>
    <w:rsid w:val="00515DDA"/>
    <w:rsid w:val="00515E11"/>
    <w:rsid w:val="00515E94"/>
    <w:rsid w:val="00516246"/>
    <w:rsid w:val="00516282"/>
    <w:rsid w:val="00516298"/>
    <w:rsid w:val="0051662C"/>
    <w:rsid w:val="0051675F"/>
    <w:rsid w:val="00516923"/>
    <w:rsid w:val="00516A11"/>
    <w:rsid w:val="00516AE9"/>
    <w:rsid w:val="00516D97"/>
    <w:rsid w:val="00516E3A"/>
    <w:rsid w:val="00516EA6"/>
    <w:rsid w:val="00516FB1"/>
    <w:rsid w:val="00517078"/>
    <w:rsid w:val="00517473"/>
    <w:rsid w:val="00517525"/>
    <w:rsid w:val="00517530"/>
    <w:rsid w:val="005175A9"/>
    <w:rsid w:val="00517665"/>
    <w:rsid w:val="005176F1"/>
    <w:rsid w:val="00517807"/>
    <w:rsid w:val="0051797E"/>
    <w:rsid w:val="00517B2E"/>
    <w:rsid w:val="00517BA3"/>
    <w:rsid w:val="00517BA5"/>
    <w:rsid w:val="00517DA0"/>
    <w:rsid w:val="005202E9"/>
    <w:rsid w:val="00520337"/>
    <w:rsid w:val="0052065E"/>
    <w:rsid w:val="0052074F"/>
    <w:rsid w:val="005208A7"/>
    <w:rsid w:val="0052099B"/>
    <w:rsid w:val="00520BA0"/>
    <w:rsid w:val="00521166"/>
    <w:rsid w:val="0052128B"/>
    <w:rsid w:val="005214CB"/>
    <w:rsid w:val="0052154C"/>
    <w:rsid w:val="005217CD"/>
    <w:rsid w:val="00521808"/>
    <w:rsid w:val="00521954"/>
    <w:rsid w:val="00521B11"/>
    <w:rsid w:val="00521B20"/>
    <w:rsid w:val="00521B7A"/>
    <w:rsid w:val="00521C63"/>
    <w:rsid w:val="00521CAE"/>
    <w:rsid w:val="00521E59"/>
    <w:rsid w:val="00521EE0"/>
    <w:rsid w:val="00521EEA"/>
    <w:rsid w:val="00521F6C"/>
    <w:rsid w:val="00521FAA"/>
    <w:rsid w:val="00521FD8"/>
    <w:rsid w:val="005220DD"/>
    <w:rsid w:val="005221DC"/>
    <w:rsid w:val="005221FD"/>
    <w:rsid w:val="005224CC"/>
    <w:rsid w:val="00522555"/>
    <w:rsid w:val="00522707"/>
    <w:rsid w:val="00522870"/>
    <w:rsid w:val="00522A58"/>
    <w:rsid w:val="00522D50"/>
    <w:rsid w:val="00522D5C"/>
    <w:rsid w:val="005231B7"/>
    <w:rsid w:val="00523254"/>
    <w:rsid w:val="0052338E"/>
    <w:rsid w:val="00523771"/>
    <w:rsid w:val="005237F2"/>
    <w:rsid w:val="005238A2"/>
    <w:rsid w:val="00523C34"/>
    <w:rsid w:val="00523DE7"/>
    <w:rsid w:val="00523E16"/>
    <w:rsid w:val="0052419C"/>
    <w:rsid w:val="005242E7"/>
    <w:rsid w:val="005242F7"/>
    <w:rsid w:val="005243BC"/>
    <w:rsid w:val="005246D6"/>
    <w:rsid w:val="005247F9"/>
    <w:rsid w:val="00524876"/>
    <w:rsid w:val="0052491C"/>
    <w:rsid w:val="00524942"/>
    <w:rsid w:val="00524ED2"/>
    <w:rsid w:val="00524F56"/>
    <w:rsid w:val="00524FFA"/>
    <w:rsid w:val="005250A3"/>
    <w:rsid w:val="005253F7"/>
    <w:rsid w:val="005255B8"/>
    <w:rsid w:val="00525888"/>
    <w:rsid w:val="005258C5"/>
    <w:rsid w:val="0052593F"/>
    <w:rsid w:val="005259BE"/>
    <w:rsid w:val="00525FEF"/>
    <w:rsid w:val="005260FE"/>
    <w:rsid w:val="00526128"/>
    <w:rsid w:val="0052615F"/>
    <w:rsid w:val="005262BD"/>
    <w:rsid w:val="00526312"/>
    <w:rsid w:val="00526386"/>
    <w:rsid w:val="00526422"/>
    <w:rsid w:val="0052679E"/>
    <w:rsid w:val="00526C3F"/>
    <w:rsid w:val="00526D75"/>
    <w:rsid w:val="00526EFF"/>
    <w:rsid w:val="00526F9C"/>
    <w:rsid w:val="00527014"/>
    <w:rsid w:val="0052709B"/>
    <w:rsid w:val="005270B2"/>
    <w:rsid w:val="005274C0"/>
    <w:rsid w:val="00527528"/>
    <w:rsid w:val="00527553"/>
    <w:rsid w:val="00527862"/>
    <w:rsid w:val="0052798F"/>
    <w:rsid w:val="00527B2C"/>
    <w:rsid w:val="00527DE1"/>
    <w:rsid w:val="005300E3"/>
    <w:rsid w:val="00530445"/>
    <w:rsid w:val="0053045B"/>
    <w:rsid w:val="00530763"/>
    <w:rsid w:val="00530786"/>
    <w:rsid w:val="005309D7"/>
    <w:rsid w:val="00530A4F"/>
    <w:rsid w:val="00530A53"/>
    <w:rsid w:val="00530C24"/>
    <w:rsid w:val="00530C7A"/>
    <w:rsid w:val="00530D1E"/>
    <w:rsid w:val="00530E7B"/>
    <w:rsid w:val="00531222"/>
    <w:rsid w:val="00531239"/>
    <w:rsid w:val="005312B8"/>
    <w:rsid w:val="00531395"/>
    <w:rsid w:val="005316C7"/>
    <w:rsid w:val="0053173A"/>
    <w:rsid w:val="00531781"/>
    <w:rsid w:val="00531810"/>
    <w:rsid w:val="0053193E"/>
    <w:rsid w:val="00531E4B"/>
    <w:rsid w:val="00531EFA"/>
    <w:rsid w:val="0053206A"/>
    <w:rsid w:val="0053227D"/>
    <w:rsid w:val="0053227E"/>
    <w:rsid w:val="00532368"/>
    <w:rsid w:val="005324E6"/>
    <w:rsid w:val="00532528"/>
    <w:rsid w:val="005325A7"/>
    <w:rsid w:val="005325D6"/>
    <w:rsid w:val="00532658"/>
    <w:rsid w:val="005327A9"/>
    <w:rsid w:val="00532893"/>
    <w:rsid w:val="00532AC0"/>
    <w:rsid w:val="00532EC3"/>
    <w:rsid w:val="00532EFF"/>
    <w:rsid w:val="00533196"/>
    <w:rsid w:val="00533220"/>
    <w:rsid w:val="00533400"/>
    <w:rsid w:val="005334C7"/>
    <w:rsid w:val="005334DD"/>
    <w:rsid w:val="0053354F"/>
    <w:rsid w:val="0053358E"/>
    <w:rsid w:val="005335FD"/>
    <w:rsid w:val="0053363B"/>
    <w:rsid w:val="0053365F"/>
    <w:rsid w:val="00533962"/>
    <w:rsid w:val="00533B10"/>
    <w:rsid w:val="00533BC6"/>
    <w:rsid w:val="00533F1B"/>
    <w:rsid w:val="00533F98"/>
    <w:rsid w:val="0053415B"/>
    <w:rsid w:val="005343B1"/>
    <w:rsid w:val="005343DF"/>
    <w:rsid w:val="005344C1"/>
    <w:rsid w:val="00534546"/>
    <w:rsid w:val="005347E6"/>
    <w:rsid w:val="00534851"/>
    <w:rsid w:val="00534A51"/>
    <w:rsid w:val="00534B61"/>
    <w:rsid w:val="00534B6C"/>
    <w:rsid w:val="00534EEF"/>
    <w:rsid w:val="0053565E"/>
    <w:rsid w:val="00535676"/>
    <w:rsid w:val="00535C71"/>
    <w:rsid w:val="00535E5F"/>
    <w:rsid w:val="00536023"/>
    <w:rsid w:val="0053638A"/>
    <w:rsid w:val="005364D9"/>
    <w:rsid w:val="0053651B"/>
    <w:rsid w:val="005367BD"/>
    <w:rsid w:val="005367F6"/>
    <w:rsid w:val="00536ABA"/>
    <w:rsid w:val="00536B8C"/>
    <w:rsid w:val="00536C08"/>
    <w:rsid w:val="005371A3"/>
    <w:rsid w:val="005371B7"/>
    <w:rsid w:val="0053761F"/>
    <w:rsid w:val="00537639"/>
    <w:rsid w:val="00537723"/>
    <w:rsid w:val="005379EA"/>
    <w:rsid w:val="00537A9C"/>
    <w:rsid w:val="00537BD9"/>
    <w:rsid w:val="00537D24"/>
    <w:rsid w:val="00537E5B"/>
    <w:rsid w:val="00540162"/>
    <w:rsid w:val="005402B3"/>
    <w:rsid w:val="005403D5"/>
    <w:rsid w:val="00540592"/>
    <w:rsid w:val="00540651"/>
    <w:rsid w:val="00540658"/>
    <w:rsid w:val="005406A8"/>
    <w:rsid w:val="00540884"/>
    <w:rsid w:val="005408CE"/>
    <w:rsid w:val="005408F8"/>
    <w:rsid w:val="005409FE"/>
    <w:rsid w:val="00540C33"/>
    <w:rsid w:val="00540CBF"/>
    <w:rsid w:val="00540D63"/>
    <w:rsid w:val="00540E71"/>
    <w:rsid w:val="005410AE"/>
    <w:rsid w:val="00541284"/>
    <w:rsid w:val="00541408"/>
    <w:rsid w:val="005414F1"/>
    <w:rsid w:val="005415A2"/>
    <w:rsid w:val="00541E8D"/>
    <w:rsid w:val="00541F1B"/>
    <w:rsid w:val="00541F8A"/>
    <w:rsid w:val="005422B0"/>
    <w:rsid w:val="005424E4"/>
    <w:rsid w:val="005424F2"/>
    <w:rsid w:val="005425D7"/>
    <w:rsid w:val="005426AB"/>
    <w:rsid w:val="005427A0"/>
    <w:rsid w:val="00542A08"/>
    <w:rsid w:val="00542A4A"/>
    <w:rsid w:val="00542AC3"/>
    <w:rsid w:val="00542E3F"/>
    <w:rsid w:val="0054315B"/>
    <w:rsid w:val="005431BB"/>
    <w:rsid w:val="005432B3"/>
    <w:rsid w:val="00543338"/>
    <w:rsid w:val="005435CE"/>
    <w:rsid w:val="005435F4"/>
    <w:rsid w:val="00543613"/>
    <w:rsid w:val="005436CD"/>
    <w:rsid w:val="00543A7C"/>
    <w:rsid w:val="00543BF1"/>
    <w:rsid w:val="00543C83"/>
    <w:rsid w:val="00543D2D"/>
    <w:rsid w:val="00543F31"/>
    <w:rsid w:val="0054417D"/>
    <w:rsid w:val="00544191"/>
    <w:rsid w:val="00544405"/>
    <w:rsid w:val="00544576"/>
    <w:rsid w:val="005446DB"/>
    <w:rsid w:val="00544780"/>
    <w:rsid w:val="00544DA4"/>
    <w:rsid w:val="00545068"/>
    <w:rsid w:val="0054515F"/>
    <w:rsid w:val="005452CB"/>
    <w:rsid w:val="00545401"/>
    <w:rsid w:val="005457DB"/>
    <w:rsid w:val="00545913"/>
    <w:rsid w:val="00545A09"/>
    <w:rsid w:val="00545A28"/>
    <w:rsid w:val="00545C0E"/>
    <w:rsid w:val="00545CC0"/>
    <w:rsid w:val="00545D28"/>
    <w:rsid w:val="00545E06"/>
    <w:rsid w:val="00546051"/>
    <w:rsid w:val="00546204"/>
    <w:rsid w:val="00546358"/>
    <w:rsid w:val="005466A2"/>
    <w:rsid w:val="005466E0"/>
    <w:rsid w:val="00546731"/>
    <w:rsid w:val="0054684C"/>
    <w:rsid w:val="00546B48"/>
    <w:rsid w:val="00546BC4"/>
    <w:rsid w:val="00546C03"/>
    <w:rsid w:val="00546C19"/>
    <w:rsid w:val="00546C89"/>
    <w:rsid w:val="00546CFC"/>
    <w:rsid w:val="00546DD3"/>
    <w:rsid w:val="00546FA4"/>
    <w:rsid w:val="00546FD9"/>
    <w:rsid w:val="00547104"/>
    <w:rsid w:val="005475CC"/>
    <w:rsid w:val="00547636"/>
    <w:rsid w:val="0054782D"/>
    <w:rsid w:val="0054783A"/>
    <w:rsid w:val="00547AF2"/>
    <w:rsid w:val="00547BB2"/>
    <w:rsid w:val="00547C52"/>
    <w:rsid w:val="00547D6A"/>
    <w:rsid w:val="00547EE6"/>
    <w:rsid w:val="0055016D"/>
    <w:rsid w:val="00550224"/>
    <w:rsid w:val="005503A5"/>
    <w:rsid w:val="0055055B"/>
    <w:rsid w:val="0055055C"/>
    <w:rsid w:val="0055061A"/>
    <w:rsid w:val="005507B0"/>
    <w:rsid w:val="005508E9"/>
    <w:rsid w:val="0055090D"/>
    <w:rsid w:val="00550922"/>
    <w:rsid w:val="00550990"/>
    <w:rsid w:val="00550C19"/>
    <w:rsid w:val="00550CCB"/>
    <w:rsid w:val="005510E8"/>
    <w:rsid w:val="005514E0"/>
    <w:rsid w:val="00551592"/>
    <w:rsid w:val="005515EC"/>
    <w:rsid w:val="00551B93"/>
    <w:rsid w:val="00551CB6"/>
    <w:rsid w:val="00551D52"/>
    <w:rsid w:val="00551D91"/>
    <w:rsid w:val="00551E20"/>
    <w:rsid w:val="00552127"/>
    <w:rsid w:val="00552395"/>
    <w:rsid w:val="005523FB"/>
    <w:rsid w:val="005524C3"/>
    <w:rsid w:val="005524E4"/>
    <w:rsid w:val="005527F3"/>
    <w:rsid w:val="005527F6"/>
    <w:rsid w:val="0055286F"/>
    <w:rsid w:val="0055291E"/>
    <w:rsid w:val="00552B54"/>
    <w:rsid w:val="00552C24"/>
    <w:rsid w:val="00552F77"/>
    <w:rsid w:val="00553008"/>
    <w:rsid w:val="005530B8"/>
    <w:rsid w:val="005530D5"/>
    <w:rsid w:val="00553231"/>
    <w:rsid w:val="0055324C"/>
    <w:rsid w:val="005532A7"/>
    <w:rsid w:val="005532EE"/>
    <w:rsid w:val="0055331C"/>
    <w:rsid w:val="0055355A"/>
    <w:rsid w:val="0055368F"/>
    <w:rsid w:val="005537CC"/>
    <w:rsid w:val="00553A07"/>
    <w:rsid w:val="00553AC7"/>
    <w:rsid w:val="00553B80"/>
    <w:rsid w:val="00553B84"/>
    <w:rsid w:val="00553C3E"/>
    <w:rsid w:val="00553DD6"/>
    <w:rsid w:val="0055419D"/>
    <w:rsid w:val="00554235"/>
    <w:rsid w:val="00554455"/>
    <w:rsid w:val="0055457F"/>
    <w:rsid w:val="0055490C"/>
    <w:rsid w:val="005549E3"/>
    <w:rsid w:val="00554DAF"/>
    <w:rsid w:val="00554EDA"/>
    <w:rsid w:val="00554FB4"/>
    <w:rsid w:val="00554FBF"/>
    <w:rsid w:val="0055531A"/>
    <w:rsid w:val="005553E4"/>
    <w:rsid w:val="0055572F"/>
    <w:rsid w:val="0055584D"/>
    <w:rsid w:val="00555ADE"/>
    <w:rsid w:val="00555D30"/>
    <w:rsid w:val="00555EC8"/>
    <w:rsid w:val="00555F89"/>
    <w:rsid w:val="0055622F"/>
    <w:rsid w:val="0055630A"/>
    <w:rsid w:val="00556583"/>
    <w:rsid w:val="005565B5"/>
    <w:rsid w:val="005566A9"/>
    <w:rsid w:val="005566EA"/>
    <w:rsid w:val="00556738"/>
    <w:rsid w:val="00556B1D"/>
    <w:rsid w:val="00556BF4"/>
    <w:rsid w:val="00556CD4"/>
    <w:rsid w:val="00556E4D"/>
    <w:rsid w:val="00556FB7"/>
    <w:rsid w:val="0055709E"/>
    <w:rsid w:val="005570D3"/>
    <w:rsid w:val="0055735A"/>
    <w:rsid w:val="005573FC"/>
    <w:rsid w:val="005574D3"/>
    <w:rsid w:val="00557640"/>
    <w:rsid w:val="00557693"/>
    <w:rsid w:val="005576C9"/>
    <w:rsid w:val="00557B26"/>
    <w:rsid w:val="00557DB6"/>
    <w:rsid w:val="00557E64"/>
    <w:rsid w:val="00557E6E"/>
    <w:rsid w:val="00557EEE"/>
    <w:rsid w:val="00560061"/>
    <w:rsid w:val="005602BC"/>
    <w:rsid w:val="00560598"/>
    <w:rsid w:val="0056089B"/>
    <w:rsid w:val="00560C67"/>
    <w:rsid w:val="00560E55"/>
    <w:rsid w:val="00560FB5"/>
    <w:rsid w:val="005610D8"/>
    <w:rsid w:val="0056115E"/>
    <w:rsid w:val="00561284"/>
    <w:rsid w:val="005612E5"/>
    <w:rsid w:val="00561467"/>
    <w:rsid w:val="0056160D"/>
    <w:rsid w:val="00561682"/>
    <w:rsid w:val="00561968"/>
    <w:rsid w:val="00561969"/>
    <w:rsid w:val="00561C1C"/>
    <w:rsid w:val="00561C5F"/>
    <w:rsid w:val="00561FF4"/>
    <w:rsid w:val="00562050"/>
    <w:rsid w:val="00562164"/>
    <w:rsid w:val="0056222D"/>
    <w:rsid w:val="00562385"/>
    <w:rsid w:val="0056238C"/>
    <w:rsid w:val="0056250F"/>
    <w:rsid w:val="005625D9"/>
    <w:rsid w:val="005626A6"/>
    <w:rsid w:val="005626B4"/>
    <w:rsid w:val="005627A4"/>
    <w:rsid w:val="00562924"/>
    <w:rsid w:val="00562A21"/>
    <w:rsid w:val="00562D52"/>
    <w:rsid w:val="00562F51"/>
    <w:rsid w:val="00563197"/>
    <w:rsid w:val="005632BA"/>
    <w:rsid w:val="00563400"/>
    <w:rsid w:val="00563467"/>
    <w:rsid w:val="005634D6"/>
    <w:rsid w:val="005634E1"/>
    <w:rsid w:val="0056378F"/>
    <w:rsid w:val="005637EC"/>
    <w:rsid w:val="00563898"/>
    <w:rsid w:val="005639CD"/>
    <w:rsid w:val="00563CEB"/>
    <w:rsid w:val="00563D50"/>
    <w:rsid w:val="0056431C"/>
    <w:rsid w:val="005644D7"/>
    <w:rsid w:val="00564519"/>
    <w:rsid w:val="00564546"/>
    <w:rsid w:val="00564795"/>
    <w:rsid w:val="00564995"/>
    <w:rsid w:val="00564B56"/>
    <w:rsid w:val="00564B5C"/>
    <w:rsid w:val="00564BD4"/>
    <w:rsid w:val="00564D65"/>
    <w:rsid w:val="00564E9A"/>
    <w:rsid w:val="00565439"/>
    <w:rsid w:val="00565574"/>
    <w:rsid w:val="005657A2"/>
    <w:rsid w:val="00565B2C"/>
    <w:rsid w:val="00565B55"/>
    <w:rsid w:val="00565FCB"/>
    <w:rsid w:val="00566194"/>
    <w:rsid w:val="005665D8"/>
    <w:rsid w:val="00566897"/>
    <w:rsid w:val="005668FC"/>
    <w:rsid w:val="005669A5"/>
    <w:rsid w:val="00566A95"/>
    <w:rsid w:val="00566CD0"/>
    <w:rsid w:val="00566D38"/>
    <w:rsid w:val="00566E1C"/>
    <w:rsid w:val="00566F71"/>
    <w:rsid w:val="00566FCB"/>
    <w:rsid w:val="00567301"/>
    <w:rsid w:val="005673D7"/>
    <w:rsid w:val="0056766C"/>
    <w:rsid w:val="005677A2"/>
    <w:rsid w:val="005677AF"/>
    <w:rsid w:val="00567808"/>
    <w:rsid w:val="00567BEA"/>
    <w:rsid w:val="00567F72"/>
    <w:rsid w:val="005702C7"/>
    <w:rsid w:val="0057044B"/>
    <w:rsid w:val="00570590"/>
    <w:rsid w:val="005705A0"/>
    <w:rsid w:val="005706C8"/>
    <w:rsid w:val="0057074D"/>
    <w:rsid w:val="005707EC"/>
    <w:rsid w:val="00570ACB"/>
    <w:rsid w:val="00570DB1"/>
    <w:rsid w:val="00570DFA"/>
    <w:rsid w:val="00570F67"/>
    <w:rsid w:val="0057117C"/>
    <w:rsid w:val="0057120D"/>
    <w:rsid w:val="0057125A"/>
    <w:rsid w:val="00571384"/>
    <w:rsid w:val="0057152E"/>
    <w:rsid w:val="005716D1"/>
    <w:rsid w:val="00571841"/>
    <w:rsid w:val="00571B24"/>
    <w:rsid w:val="00571C14"/>
    <w:rsid w:val="00571D3F"/>
    <w:rsid w:val="00571ED5"/>
    <w:rsid w:val="00571FD3"/>
    <w:rsid w:val="005722C7"/>
    <w:rsid w:val="005722EC"/>
    <w:rsid w:val="005724FD"/>
    <w:rsid w:val="0057250A"/>
    <w:rsid w:val="005727A6"/>
    <w:rsid w:val="00572AE5"/>
    <w:rsid w:val="00572C40"/>
    <w:rsid w:val="00572F61"/>
    <w:rsid w:val="00573123"/>
    <w:rsid w:val="0057314E"/>
    <w:rsid w:val="00573170"/>
    <w:rsid w:val="0057317F"/>
    <w:rsid w:val="005731D7"/>
    <w:rsid w:val="00573260"/>
    <w:rsid w:val="005732A8"/>
    <w:rsid w:val="005732E2"/>
    <w:rsid w:val="005733B0"/>
    <w:rsid w:val="005735FF"/>
    <w:rsid w:val="0057363D"/>
    <w:rsid w:val="00573A08"/>
    <w:rsid w:val="00573D8B"/>
    <w:rsid w:val="00573E5E"/>
    <w:rsid w:val="00573FE3"/>
    <w:rsid w:val="00574346"/>
    <w:rsid w:val="00574373"/>
    <w:rsid w:val="005743C9"/>
    <w:rsid w:val="005743E9"/>
    <w:rsid w:val="00574905"/>
    <w:rsid w:val="005750DA"/>
    <w:rsid w:val="00575172"/>
    <w:rsid w:val="00575248"/>
    <w:rsid w:val="00575264"/>
    <w:rsid w:val="0057531E"/>
    <w:rsid w:val="0057556B"/>
    <w:rsid w:val="0057572B"/>
    <w:rsid w:val="005757CA"/>
    <w:rsid w:val="005759E3"/>
    <w:rsid w:val="00575A59"/>
    <w:rsid w:val="00575A6A"/>
    <w:rsid w:val="00575CB6"/>
    <w:rsid w:val="00575F39"/>
    <w:rsid w:val="0057609B"/>
    <w:rsid w:val="005764DA"/>
    <w:rsid w:val="00576572"/>
    <w:rsid w:val="00576697"/>
    <w:rsid w:val="005767D4"/>
    <w:rsid w:val="00576A64"/>
    <w:rsid w:val="00576B62"/>
    <w:rsid w:val="00576C1F"/>
    <w:rsid w:val="00576D88"/>
    <w:rsid w:val="00576DB0"/>
    <w:rsid w:val="00577054"/>
    <w:rsid w:val="00577065"/>
    <w:rsid w:val="00577394"/>
    <w:rsid w:val="00577650"/>
    <w:rsid w:val="00577AB9"/>
    <w:rsid w:val="00577C6F"/>
    <w:rsid w:val="00577E46"/>
    <w:rsid w:val="00577EC4"/>
    <w:rsid w:val="0058003B"/>
    <w:rsid w:val="00580153"/>
    <w:rsid w:val="0058033D"/>
    <w:rsid w:val="005803A3"/>
    <w:rsid w:val="00580411"/>
    <w:rsid w:val="00580435"/>
    <w:rsid w:val="00580520"/>
    <w:rsid w:val="00580690"/>
    <w:rsid w:val="00580970"/>
    <w:rsid w:val="00580AC1"/>
    <w:rsid w:val="00580BA6"/>
    <w:rsid w:val="00580BEF"/>
    <w:rsid w:val="00581080"/>
    <w:rsid w:val="0058109C"/>
    <w:rsid w:val="005810F2"/>
    <w:rsid w:val="005811CB"/>
    <w:rsid w:val="00581272"/>
    <w:rsid w:val="005812B0"/>
    <w:rsid w:val="005813FE"/>
    <w:rsid w:val="00581460"/>
    <w:rsid w:val="00581487"/>
    <w:rsid w:val="00581ABE"/>
    <w:rsid w:val="00581D8E"/>
    <w:rsid w:val="00581F6A"/>
    <w:rsid w:val="0058216A"/>
    <w:rsid w:val="005826CE"/>
    <w:rsid w:val="00582762"/>
    <w:rsid w:val="00582922"/>
    <w:rsid w:val="005829FD"/>
    <w:rsid w:val="00582B43"/>
    <w:rsid w:val="00582CFC"/>
    <w:rsid w:val="00582D73"/>
    <w:rsid w:val="00582DD9"/>
    <w:rsid w:val="0058308C"/>
    <w:rsid w:val="0058343D"/>
    <w:rsid w:val="005834B1"/>
    <w:rsid w:val="0058353F"/>
    <w:rsid w:val="005837A4"/>
    <w:rsid w:val="005837AA"/>
    <w:rsid w:val="005837D3"/>
    <w:rsid w:val="005838CB"/>
    <w:rsid w:val="00583D0D"/>
    <w:rsid w:val="00583DA6"/>
    <w:rsid w:val="00583E7E"/>
    <w:rsid w:val="005840C7"/>
    <w:rsid w:val="005840CF"/>
    <w:rsid w:val="005842EB"/>
    <w:rsid w:val="00584778"/>
    <w:rsid w:val="00584AA2"/>
    <w:rsid w:val="00584B5E"/>
    <w:rsid w:val="00584B91"/>
    <w:rsid w:val="00584BD3"/>
    <w:rsid w:val="00584D2E"/>
    <w:rsid w:val="00584E5B"/>
    <w:rsid w:val="00585276"/>
    <w:rsid w:val="005852AD"/>
    <w:rsid w:val="005855FD"/>
    <w:rsid w:val="005856E0"/>
    <w:rsid w:val="00585742"/>
    <w:rsid w:val="005857F0"/>
    <w:rsid w:val="005859DC"/>
    <w:rsid w:val="00585A15"/>
    <w:rsid w:val="00585B01"/>
    <w:rsid w:val="00585B11"/>
    <w:rsid w:val="00585B15"/>
    <w:rsid w:val="00585D74"/>
    <w:rsid w:val="00585D9A"/>
    <w:rsid w:val="00585E5F"/>
    <w:rsid w:val="00585FD0"/>
    <w:rsid w:val="00586017"/>
    <w:rsid w:val="0058606A"/>
    <w:rsid w:val="00586173"/>
    <w:rsid w:val="0058623F"/>
    <w:rsid w:val="00586539"/>
    <w:rsid w:val="00586573"/>
    <w:rsid w:val="00586A48"/>
    <w:rsid w:val="00586D59"/>
    <w:rsid w:val="00586D9C"/>
    <w:rsid w:val="00586F3A"/>
    <w:rsid w:val="00586FFC"/>
    <w:rsid w:val="005871C0"/>
    <w:rsid w:val="0058729D"/>
    <w:rsid w:val="00587482"/>
    <w:rsid w:val="005874FB"/>
    <w:rsid w:val="005877BE"/>
    <w:rsid w:val="00587BCC"/>
    <w:rsid w:val="00587DB8"/>
    <w:rsid w:val="00587E0E"/>
    <w:rsid w:val="005900F1"/>
    <w:rsid w:val="00590176"/>
    <w:rsid w:val="00590212"/>
    <w:rsid w:val="00590337"/>
    <w:rsid w:val="00590402"/>
    <w:rsid w:val="00590430"/>
    <w:rsid w:val="0059063C"/>
    <w:rsid w:val="0059074C"/>
    <w:rsid w:val="00590A79"/>
    <w:rsid w:val="00590AA3"/>
    <w:rsid w:val="00590B5C"/>
    <w:rsid w:val="00590B66"/>
    <w:rsid w:val="00590BE4"/>
    <w:rsid w:val="00590C20"/>
    <w:rsid w:val="00590C6F"/>
    <w:rsid w:val="00590C7B"/>
    <w:rsid w:val="00591255"/>
    <w:rsid w:val="00591445"/>
    <w:rsid w:val="00591691"/>
    <w:rsid w:val="00591867"/>
    <w:rsid w:val="005918EA"/>
    <w:rsid w:val="005919E1"/>
    <w:rsid w:val="00591C15"/>
    <w:rsid w:val="00591F6C"/>
    <w:rsid w:val="005921B5"/>
    <w:rsid w:val="0059233A"/>
    <w:rsid w:val="00592550"/>
    <w:rsid w:val="00592703"/>
    <w:rsid w:val="0059270C"/>
    <w:rsid w:val="00592B1C"/>
    <w:rsid w:val="00592CEB"/>
    <w:rsid w:val="00592E52"/>
    <w:rsid w:val="00592F23"/>
    <w:rsid w:val="00592FB2"/>
    <w:rsid w:val="0059320F"/>
    <w:rsid w:val="00593704"/>
    <w:rsid w:val="00593AE1"/>
    <w:rsid w:val="00593B55"/>
    <w:rsid w:val="00593FBF"/>
    <w:rsid w:val="0059431E"/>
    <w:rsid w:val="005946C6"/>
    <w:rsid w:val="00594A05"/>
    <w:rsid w:val="00594C65"/>
    <w:rsid w:val="00594C89"/>
    <w:rsid w:val="0059500B"/>
    <w:rsid w:val="0059525A"/>
    <w:rsid w:val="005954C3"/>
    <w:rsid w:val="005954CB"/>
    <w:rsid w:val="005956A2"/>
    <w:rsid w:val="005956F9"/>
    <w:rsid w:val="00595969"/>
    <w:rsid w:val="00595AA8"/>
    <w:rsid w:val="00595DDA"/>
    <w:rsid w:val="00595FBA"/>
    <w:rsid w:val="00596536"/>
    <w:rsid w:val="00596537"/>
    <w:rsid w:val="005967EB"/>
    <w:rsid w:val="005970DA"/>
    <w:rsid w:val="00597345"/>
    <w:rsid w:val="0059747C"/>
    <w:rsid w:val="00597557"/>
    <w:rsid w:val="005975D8"/>
    <w:rsid w:val="00597AB3"/>
    <w:rsid w:val="00597D6D"/>
    <w:rsid w:val="00597D7B"/>
    <w:rsid w:val="00597E27"/>
    <w:rsid w:val="005A0189"/>
    <w:rsid w:val="005A01EE"/>
    <w:rsid w:val="005A0224"/>
    <w:rsid w:val="005A0308"/>
    <w:rsid w:val="005A030D"/>
    <w:rsid w:val="005A0416"/>
    <w:rsid w:val="005A04F5"/>
    <w:rsid w:val="005A05DB"/>
    <w:rsid w:val="005A0814"/>
    <w:rsid w:val="005A08F7"/>
    <w:rsid w:val="005A0900"/>
    <w:rsid w:val="005A0BFE"/>
    <w:rsid w:val="005A0D36"/>
    <w:rsid w:val="005A0EDC"/>
    <w:rsid w:val="005A0F36"/>
    <w:rsid w:val="005A0FB4"/>
    <w:rsid w:val="005A0FB8"/>
    <w:rsid w:val="005A0FCC"/>
    <w:rsid w:val="005A1260"/>
    <w:rsid w:val="005A1485"/>
    <w:rsid w:val="005A1618"/>
    <w:rsid w:val="005A195E"/>
    <w:rsid w:val="005A1B01"/>
    <w:rsid w:val="005A1CA1"/>
    <w:rsid w:val="005A1D15"/>
    <w:rsid w:val="005A1EA7"/>
    <w:rsid w:val="005A1FAF"/>
    <w:rsid w:val="005A1FDD"/>
    <w:rsid w:val="005A279F"/>
    <w:rsid w:val="005A2829"/>
    <w:rsid w:val="005A2A00"/>
    <w:rsid w:val="005A2B4A"/>
    <w:rsid w:val="005A2ECE"/>
    <w:rsid w:val="005A32BC"/>
    <w:rsid w:val="005A33F3"/>
    <w:rsid w:val="005A3532"/>
    <w:rsid w:val="005A35DB"/>
    <w:rsid w:val="005A3604"/>
    <w:rsid w:val="005A36FD"/>
    <w:rsid w:val="005A3887"/>
    <w:rsid w:val="005A3888"/>
    <w:rsid w:val="005A3A7C"/>
    <w:rsid w:val="005A3B1C"/>
    <w:rsid w:val="005A3E4B"/>
    <w:rsid w:val="005A3E7A"/>
    <w:rsid w:val="005A4086"/>
    <w:rsid w:val="005A40CD"/>
    <w:rsid w:val="005A413C"/>
    <w:rsid w:val="005A4162"/>
    <w:rsid w:val="005A4525"/>
    <w:rsid w:val="005A47E3"/>
    <w:rsid w:val="005A48C0"/>
    <w:rsid w:val="005A48F7"/>
    <w:rsid w:val="005A49A1"/>
    <w:rsid w:val="005A4C3C"/>
    <w:rsid w:val="005A4C62"/>
    <w:rsid w:val="005A4D96"/>
    <w:rsid w:val="005A4DA0"/>
    <w:rsid w:val="005A4E54"/>
    <w:rsid w:val="005A4EB3"/>
    <w:rsid w:val="005A53AE"/>
    <w:rsid w:val="005A5404"/>
    <w:rsid w:val="005A5424"/>
    <w:rsid w:val="005A56AA"/>
    <w:rsid w:val="005A5702"/>
    <w:rsid w:val="005A5945"/>
    <w:rsid w:val="005A59D2"/>
    <w:rsid w:val="005A5CE1"/>
    <w:rsid w:val="005A5E59"/>
    <w:rsid w:val="005A6250"/>
    <w:rsid w:val="005A63F7"/>
    <w:rsid w:val="005A66A1"/>
    <w:rsid w:val="005A6704"/>
    <w:rsid w:val="005A67D7"/>
    <w:rsid w:val="005A67F1"/>
    <w:rsid w:val="005A6886"/>
    <w:rsid w:val="005A6917"/>
    <w:rsid w:val="005A6932"/>
    <w:rsid w:val="005A69D1"/>
    <w:rsid w:val="005A6BFA"/>
    <w:rsid w:val="005A6D4D"/>
    <w:rsid w:val="005A6EBB"/>
    <w:rsid w:val="005A6F0D"/>
    <w:rsid w:val="005A6F93"/>
    <w:rsid w:val="005A729C"/>
    <w:rsid w:val="005A73B4"/>
    <w:rsid w:val="005A7412"/>
    <w:rsid w:val="005A7812"/>
    <w:rsid w:val="005A7845"/>
    <w:rsid w:val="005A7A61"/>
    <w:rsid w:val="005A7B0B"/>
    <w:rsid w:val="005A7C2D"/>
    <w:rsid w:val="005B0114"/>
    <w:rsid w:val="005B0326"/>
    <w:rsid w:val="005B0768"/>
    <w:rsid w:val="005B0B38"/>
    <w:rsid w:val="005B0D91"/>
    <w:rsid w:val="005B113F"/>
    <w:rsid w:val="005B1172"/>
    <w:rsid w:val="005B123E"/>
    <w:rsid w:val="005B12DA"/>
    <w:rsid w:val="005B163E"/>
    <w:rsid w:val="005B1723"/>
    <w:rsid w:val="005B1798"/>
    <w:rsid w:val="005B1942"/>
    <w:rsid w:val="005B194A"/>
    <w:rsid w:val="005B1BF9"/>
    <w:rsid w:val="005B1D26"/>
    <w:rsid w:val="005B1EC4"/>
    <w:rsid w:val="005B1FB6"/>
    <w:rsid w:val="005B20F9"/>
    <w:rsid w:val="005B2122"/>
    <w:rsid w:val="005B21E2"/>
    <w:rsid w:val="005B256B"/>
    <w:rsid w:val="005B2677"/>
    <w:rsid w:val="005B267D"/>
    <w:rsid w:val="005B2961"/>
    <w:rsid w:val="005B2A42"/>
    <w:rsid w:val="005B2B55"/>
    <w:rsid w:val="005B2C14"/>
    <w:rsid w:val="005B2D5F"/>
    <w:rsid w:val="005B2D98"/>
    <w:rsid w:val="005B2DC4"/>
    <w:rsid w:val="005B2EDF"/>
    <w:rsid w:val="005B30B5"/>
    <w:rsid w:val="005B311C"/>
    <w:rsid w:val="005B31A9"/>
    <w:rsid w:val="005B325F"/>
    <w:rsid w:val="005B3338"/>
    <w:rsid w:val="005B3517"/>
    <w:rsid w:val="005B3816"/>
    <w:rsid w:val="005B393C"/>
    <w:rsid w:val="005B4130"/>
    <w:rsid w:val="005B4157"/>
    <w:rsid w:val="005B420A"/>
    <w:rsid w:val="005B4375"/>
    <w:rsid w:val="005B43E5"/>
    <w:rsid w:val="005B4619"/>
    <w:rsid w:val="005B47CD"/>
    <w:rsid w:val="005B4837"/>
    <w:rsid w:val="005B4861"/>
    <w:rsid w:val="005B48E7"/>
    <w:rsid w:val="005B492E"/>
    <w:rsid w:val="005B4939"/>
    <w:rsid w:val="005B4969"/>
    <w:rsid w:val="005B4B0D"/>
    <w:rsid w:val="005B4BC7"/>
    <w:rsid w:val="005B4DB4"/>
    <w:rsid w:val="005B500B"/>
    <w:rsid w:val="005B50E2"/>
    <w:rsid w:val="005B538A"/>
    <w:rsid w:val="005B53C1"/>
    <w:rsid w:val="005B54FA"/>
    <w:rsid w:val="005B552F"/>
    <w:rsid w:val="005B564B"/>
    <w:rsid w:val="005B572F"/>
    <w:rsid w:val="005B5938"/>
    <w:rsid w:val="005B5997"/>
    <w:rsid w:val="005B5A14"/>
    <w:rsid w:val="005B5C6D"/>
    <w:rsid w:val="005B5CA8"/>
    <w:rsid w:val="005B5D09"/>
    <w:rsid w:val="005B5F99"/>
    <w:rsid w:val="005B664D"/>
    <w:rsid w:val="005B689A"/>
    <w:rsid w:val="005B6AC4"/>
    <w:rsid w:val="005B6BAC"/>
    <w:rsid w:val="005B6DD7"/>
    <w:rsid w:val="005B6E6F"/>
    <w:rsid w:val="005B6F10"/>
    <w:rsid w:val="005B6F54"/>
    <w:rsid w:val="005B6FFD"/>
    <w:rsid w:val="005B7199"/>
    <w:rsid w:val="005B71AF"/>
    <w:rsid w:val="005B72EF"/>
    <w:rsid w:val="005B7339"/>
    <w:rsid w:val="005B7705"/>
    <w:rsid w:val="005B7780"/>
    <w:rsid w:val="005B77C3"/>
    <w:rsid w:val="005B7AE7"/>
    <w:rsid w:val="005B7D24"/>
    <w:rsid w:val="005B7D64"/>
    <w:rsid w:val="005B7E8C"/>
    <w:rsid w:val="005B7EB7"/>
    <w:rsid w:val="005B7EDD"/>
    <w:rsid w:val="005B7F3B"/>
    <w:rsid w:val="005C02F9"/>
    <w:rsid w:val="005C033F"/>
    <w:rsid w:val="005C0505"/>
    <w:rsid w:val="005C0984"/>
    <w:rsid w:val="005C09A4"/>
    <w:rsid w:val="005C0DA8"/>
    <w:rsid w:val="005C0F3A"/>
    <w:rsid w:val="005C118A"/>
    <w:rsid w:val="005C11E1"/>
    <w:rsid w:val="005C12A4"/>
    <w:rsid w:val="005C12F9"/>
    <w:rsid w:val="005C15C0"/>
    <w:rsid w:val="005C15FE"/>
    <w:rsid w:val="005C1663"/>
    <w:rsid w:val="005C187E"/>
    <w:rsid w:val="005C1916"/>
    <w:rsid w:val="005C1D07"/>
    <w:rsid w:val="005C1DDE"/>
    <w:rsid w:val="005C1EAE"/>
    <w:rsid w:val="005C20DB"/>
    <w:rsid w:val="005C21CC"/>
    <w:rsid w:val="005C2504"/>
    <w:rsid w:val="005C2556"/>
    <w:rsid w:val="005C27AD"/>
    <w:rsid w:val="005C27E2"/>
    <w:rsid w:val="005C2A79"/>
    <w:rsid w:val="005C2AA1"/>
    <w:rsid w:val="005C2B38"/>
    <w:rsid w:val="005C3290"/>
    <w:rsid w:val="005C329C"/>
    <w:rsid w:val="005C345D"/>
    <w:rsid w:val="005C352C"/>
    <w:rsid w:val="005C3576"/>
    <w:rsid w:val="005C3695"/>
    <w:rsid w:val="005C37AC"/>
    <w:rsid w:val="005C39F7"/>
    <w:rsid w:val="005C3A2E"/>
    <w:rsid w:val="005C3C1A"/>
    <w:rsid w:val="005C3C8E"/>
    <w:rsid w:val="005C3E46"/>
    <w:rsid w:val="005C3EE3"/>
    <w:rsid w:val="005C4018"/>
    <w:rsid w:val="005C40FA"/>
    <w:rsid w:val="005C4314"/>
    <w:rsid w:val="005C431D"/>
    <w:rsid w:val="005C44B8"/>
    <w:rsid w:val="005C4881"/>
    <w:rsid w:val="005C4C64"/>
    <w:rsid w:val="005C4CDC"/>
    <w:rsid w:val="005C4D9E"/>
    <w:rsid w:val="005C4EC7"/>
    <w:rsid w:val="005C4ECA"/>
    <w:rsid w:val="005C55FD"/>
    <w:rsid w:val="005C5613"/>
    <w:rsid w:val="005C56BC"/>
    <w:rsid w:val="005C57DA"/>
    <w:rsid w:val="005C5BC6"/>
    <w:rsid w:val="005C5CED"/>
    <w:rsid w:val="005C5D28"/>
    <w:rsid w:val="005C6041"/>
    <w:rsid w:val="005C623E"/>
    <w:rsid w:val="005C62A3"/>
    <w:rsid w:val="005C63EB"/>
    <w:rsid w:val="005C63FE"/>
    <w:rsid w:val="005C6449"/>
    <w:rsid w:val="005C6481"/>
    <w:rsid w:val="005C67F7"/>
    <w:rsid w:val="005C6BA7"/>
    <w:rsid w:val="005C6BD5"/>
    <w:rsid w:val="005C6C67"/>
    <w:rsid w:val="005C6E5D"/>
    <w:rsid w:val="005C7059"/>
    <w:rsid w:val="005C707E"/>
    <w:rsid w:val="005C75DA"/>
    <w:rsid w:val="005C76D9"/>
    <w:rsid w:val="005C781C"/>
    <w:rsid w:val="005C7C9D"/>
    <w:rsid w:val="005C7DAA"/>
    <w:rsid w:val="005C7FB6"/>
    <w:rsid w:val="005D01DA"/>
    <w:rsid w:val="005D03BB"/>
    <w:rsid w:val="005D0412"/>
    <w:rsid w:val="005D05DD"/>
    <w:rsid w:val="005D0789"/>
    <w:rsid w:val="005D07CE"/>
    <w:rsid w:val="005D08F5"/>
    <w:rsid w:val="005D0A07"/>
    <w:rsid w:val="005D0A74"/>
    <w:rsid w:val="005D0B28"/>
    <w:rsid w:val="005D0C69"/>
    <w:rsid w:val="005D0C9A"/>
    <w:rsid w:val="005D0D9A"/>
    <w:rsid w:val="005D0FCB"/>
    <w:rsid w:val="005D14BC"/>
    <w:rsid w:val="005D151B"/>
    <w:rsid w:val="005D1565"/>
    <w:rsid w:val="005D175A"/>
    <w:rsid w:val="005D18E8"/>
    <w:rsid w:val="005D1A57"/>
    <w:rsid w:val="005D1C13"/>
    <w:rsid w:val="005D1E0E"/>
    <w:rsid w:val="005D2032"/>
    <w:rsid w:val="005D209D"/>
    <w:rsid w:val="005D2129"/>
    <w:rsid w:val="005D2151"/>
    <w:rsid w:val="005D215B"/>
    <w:rsid w:val="005D2328"/>
    <w:rsid w:val="005D2486"/>
    <w:rsid w:val="005D24C4"/>
    <w:rsid w:val="005D2A3C"/>
    <w:rsid w:val="005D2A6A"/>
    <w:rsid w:val="005D2AFA"/>
    <w:rsid w:val="005D300E"/>
    <w:rsid w:val="005D3034"/>
    <w:rsid w:val="005D36E1"/>
    <w:rsid w:val="005D38BB"/>
    <w:rsid w:val="005D39E7"/>
    <w:rsid w:val="005D3C03"/>
    <w:rsid w:val="005D3CA9"/>
    <w:rsid w:val="005D3D46"/>
    <w:rsid w:val="005D3E16"/>
    <w:rsid w:val="005D42CB"/>
    <w:rsid w:val="005D472A"/>
    <w:rsid w:val="005D4785"/>
    <w:rsid w:val="005D47F2"/>
    <w:rsid w:val="005D481C"/>
    <w:rsid w:val="005D48DA"/>
    <w:rsid w:val="005D4AAE"/>
    <w:rsid w:val="005D4C78"/>
    <w:rsid w:val="005D4D1C"/>
    <w:rsid w:val="005D504D"/>
    <w:rsid w:val="005D5320"/>
    <w:rsid w:val="005D5372"/>
    <w:rsid w:val="005D552B"/>
    <w:rsid w:val="005D5659"/>
    <w:rsid w:val="005D5BE2"/>
    <w:rsid w:val="005D5C07"/>
    <w:rsid w:val="005D5CCB"/>
    <w:rsid w:val="005D5D08"/>
    <w:rsid w:val="005D5E6D"/>
    <w:rsid w:val="005D6076"/>
    <w:rsid w:val="005D675D"/>
    <w:rsid w:val="005D6A0A"/>
    <w:rsid w:val="005D6AC3"/>
    <w:rsid w:val="005D718B"/>
    <w:rsid w:val="005D71DC"/>
    <w:rsid w:val="005D72FE"/>
    <w:rsid w:val="005D73AC"/>
    <w:rsid w:val="005D7662"/>
    <w:rsid w:val="005D7707"/>
    <w:rsid w:val="005D78B7"/>
    <w:rsid w:val="005D7976"/>
    <w:rsid w:val="005D7A49"/>
    <w:rsid w:val="005D7B51"/>
    <w:rsid w:val="005D7CB3"/>
    <w:rsid w:val="005D7DC7"/>
    <w:rsid w:val="005D7E13"/>
    <w:rsid w:val="005D7FEA"/>
    <w:rsid w:val="005E024F"/>
    <w:rsid w:val="005E039F"/>
    <w:rsid w:val="005E06C2"/>
    <w:rsid w:val="005E06FD"/>
    <w:rsid w:val="005E0886"/>
    <w:rsid w:val="005E0A6B"/>
    <w:rsid w:val="005E0A9E"/>
    <w:rsid w:val="005E0C7A"/>
    <w:rsid w:val="005E0CBF"/>
    <w:rsid w:val="005E0DAE"/>
    <w:rsid w:val="005E0E42"/>
    <w:rsid w:val="005E0F64"/>
    <w:rsid w:val="005E11CB"/>
    <w:rsid w:val="005E1652"/>
    <w:rsid w:val="005E172F"/>
    <w:rsid w:val="005E193C"/>
    <w:rsid w:val="005E1A31"/>
    <w:rsid w:val="005E1AE5"/>
    <w:rsid w:val="005E1B53"/>
    <w:rsid w:val="005E1F68"/>
    <w:rsid w:val="005E23A0"/>
    <w:rsid w:val="005E2590"/>
    <w:rsid w:val="005E27D0"/>
    <w:rsid w:val="005E298D"/>
    <w:rsid w:val="005E29F5"/>
    <w:rsid w:val="005E29F7"/>
    <w:rsid w:val="005E2B2D"/>
    <w:rsid w:val="005E2BBE"/>
    <w:rsid w:val="005E2CC9"/>
    <w:rsid w:val="005E2E1A"/>
    <w:rsid w:val="005E3037"/>
    <w:rsid w:val="005E32C7"/>
    <w:rsid w:val="005E334C"/>
    <w:rsid w:val="005E335E"/>
    <w:rsid w:val="005E33B7"/>
    <w:rsid w:val="005E358C"/>
    <w:rsid w:val="005E35BB"/>
    <w:rsid w:val="005E36BA"/>
    <w:rsid w:val="005E37D3"/>
    <w:rsid w:val="005E38CF"/>
    <w:rsid w:val="005E3BA6"/>
    <w:rsid w:val="005E3BCB"/>
    <w:rsid w:val="005E40F0"/>
    <w:rsid w:val="005E4122"/>
    <w:rsid w:val="005E43FD"/>
    <w:rsid w:val="005E455D"/>
    <w:rsid w:val="005E45A3"/>
    <w:rsid w:val="005E4641"/>
    <w:rsid w:val="005E48C7"/>
    <w:rsid w:val="005E48DD"/>
    <w:rsid w:val="005E492F"/>
    <w:rsid w:val="005E49B8"/>
    <w:rsid w:val="005E4C5E"/>
    <w:rsid w:val="005E4DC8"/>
    <w:rsid w:val="005E5017"/>
    <w:rsid w:val="005E5A04"/>
    <w:rsid w:val="005E5A6D"/>
    <w:rsid w:val="005E5CBA"/>
    <w:rsid w:val="005E5E91"/>
    <w:rsid w:val="005E6080"/>
    <w:rsid w:val="005E615B"/>
    <w:rsid w:val="005E62D6"/>
    <w:rsid w:val="005E63FA"/>
    <w:rsid w:val="005E6717"/>
    <w:rsid w:val="005E6773"/>
    <w:rsid w:val="005E679F"/>
    <w:rsid w:val="005E680B"/>
    <w:rsid w:val="005E697A"/>
    <w:rsid w:val="005E69E8"/>
    <w:rsid w:val="005E6B16"/>
    <w:rsid w:val="005E6DA2"/>
    <w:rsid w:val="005E6E2D"/>
    <w:rsid w:val="005E6E45"/>
    <w:rsid w:val="005E6EA5"/>
    <w:rsid w:val="005E72DC"/>
    <w:rsid w:val="005E739F"/>
    <w:rsid w:val="005E779A"/>
    <w:rsid w:val="005E7909"/>
    <w:rsid w:val="005E790B"/>
    <w:rsid w:val="005E7AFA"/>
    <w:rsid w:val="005E7CA9"/>
    <w:rsid w:val="005E7D54"/>
    <w:rsid w:val="005E7EDA"/>
    <w:rsid w:val="005F0091"/>
    <w:rsid w:val="005F02AA"/>
    <w:rsid w:val="005F0649"/>
    <w:rsid w:val="005F06A0"/>
    <w:rsid w:val="005F09E6"/>
    <w:rsid w:val="005F0A2F"/>
    <w:rsid w:val="005F0BC8"/>
    <w:rsid w:val="005F0C91"/>
    <w:rsid w:val="005F0CFD"/>
    <w:rsid w:val="005F0D12"/>
    <w:rsid w:val="005F11C2"/>
    <w:rsid w:val="005F13DE"/>
    <w:rsid w:val="005F14BB"/>
    <w:rsid w:val="005F16F6"/>
    <w:rsid w:val="005F1A5D"/>
    <w:rsid w:val="005F1AF1"/>
    <w:rsid w:val="005F1F31"/>
    <w:rsid w:val="005F1FD0"/>
    <w:rsid w:val="005F2026"/>
    <w:rsid w:val="005F20A7"/>
    <w:rsid w:val="005F215A"/>
    <w:rsid w:val="005F2415"/>
    <w:rsid w:val="005F272B"/>
    <w:rsid w:val="005F27A5"/>
    <w:rsid w:val="005F2870"/>
    <w:rsid w:val="005F2986"/>
    <w:rsid w:val="005F2997"/>
    <w:rsid w:val="005F2ADD"/>
    <w:rsid w:val="005F2CA6"/>
    <w:rsid w:val="005F2CE1"/>
    <w:rsid w:val="005F2CEB"/>
    <w:rsid w:val="005F2DD0"/>
    <w:rsid w:val="005F2F34"/>
    <w:rsid w:val="005F3019"/>
    <w:rsid w:val="005F31ED"/>
    <w:rsid w:val="005F348F"/>
    <w:rsid w:val="005F35CD"/>
    <w:rsid w:val="005F35D6"/>
    <w:rsid w:val="005F3750"/>
    <w:rsid w:val="005F3804"/>
    <w:rsid w:val="005F3862"/>
    <w:rsid w:val="005F3887"/>
    <w:rsid w:val="005F3BAC"/>
    <w:rsid w:val="005F3D00"/>
    <w:rsid w:val="005F3DF3"/>
    <w:rsid w:val="005F42A0"/>
    <w:rsid w:val="005F4651"/>
    <w:rsid w:val="005F46FB"/>
    <w:rsid w:val="005F4850"/>
    <w:rsid w:val="005F4982"/>
    <w:rsid w:val="005F4B12"/>
    <w:rsid w:val="005F4FEF"/>
    <w:rsid w:val="005F50D4"/>
    <w:rsid w:val="005F5478"/>
    <w:rsid w:val="005F55D2"/>
    <w:rsid w:val="005F5AE3"/>
    <w:rsid w:val="005F5DB4"/>
    <w:rsid w:val="005F5E32"/>
    <w:rsid w:val="005F5EB6"/>
    <w:rsid w:val="005F6474"/>
    <w:rsid w:val="005F64C1"/>
    <w:rsid w:val="005F690D"/>
    <w:rsid w:val="005F698B"/>
    <w:rsid w:val="005F6B23"/>
    <w:rsid w:val="005F6D0F"/>
    <w:rsid w:val="005F6D6C"/>
    <w:rsid w:val="005F6EC5"/>
    <w:rsid w:val="005F7007"/>
    <w:rsid w:val="005F70B6"/>
    <w:rsid w:val="005F7586"/>
    <w:rsid w:val="005F7648"/>
    <w:rsid w:val="005F7837"/>
    <w:rsid w:val="005F783F"/>
    <w:rsid w:val="005F7868"/>
    <w:rsid w:val="005F7963"/>
    <w:rsid w:val="005F7B3B"/>
    <w:rsid w:val="005F7B75"/>
    <w:rsid w:val="005F7D21"/>
    <w:rsid w:val="005F7E3F"/>
    <w:rsid w:val="005F7FAD"/>
    <w:rsid w:val="0060043A"/>
    <w:rsid w:val="006006B1"/>
    <w:rsid w:val="00600704"/>
    <w:rsid w:val="0060089E"/>
    <w:rsid w:val="00600C94"/>
    <w:rsid w:val="00600DE6"/>
    <w:rsid w:val="006010F1"/>
    <w:rsid w:val="006013D0"/>
    <w:rsid w:val="0060146A"/>
    <w:rsid w:val="006015FA"/>
    <w:rsid w:val="00601644"/>
    <w:rsid w:val="00601769"/>
    <w:rsid w:val="0060182E"/>
    <w:rsid w:val="00601832"/>
    <w:rsid w:val="006018C0"/>
    <w:rsid w:val="00601B13"/>
    <w:rsid w:val="00601C9A"/>
    <w:rsid w:val="00601D21"/>
    <w:rsid w:val="00601E88"/>
    <w:rsid w:val="006021C8"/>
    <w:rsid w:val="0060224E"/>
    <w:rsid w:val="00602354"/>
    <w:rsid w:val="006023C4"/>
    <w:rsid w:val="00602568"/>
    <w:rsid w:val="0060256E"/>
    <w:rsid w:val="006025D5"/>
    <w:rsid w:val="0060266C"/>
    <w:rsid w:val="0060268A"/>
    <w:rsid w:val="006027CB"/>
    <w:rsid w:val="0060284A"/>
    <w:rsid w:val="0060297D"/>
    <w:rsid w:val="00602A5F"/>
    <w:rsid w:val="00602DC0"/>
    <w:rsid w:val="00602E89"/>
    <w:rsid w:val="0060301C"/>
    <w:rsid w:val="00603161"/>
    <w:rsid w:val="0060328A"/>
    <w:rsid w:val="006032C7"/>
    <w:rsid w:val="0060339F"/>
    <w:rsid w:val="0060352F"/>
    <w:rsid w:val="00603531"/>
    <w:rsid w:val="006036F0"/>
    <w:rsid w:val="00603A03"/>
    <w:rsid w:val="00603ED0"/>
    <w:rsid w:val="00604050"/>
    <w:rsid w:val="00604167"/>
    <w:rsid w:val="00604172"/>
    <w:rsid w:val="006041B0"/>
    <w:rsid w:val="0060443B"/>
    <w:rsid w:val="00604716"/>
    <w:rsid w:val="0060497B"/>
    <w:rsid w:val="00604AA0"/>
    <w:rsid w:val="00604D29"/>
    <w:rsid w:val="00604F87"/>
    <w:rsid w:val="0060518D"/>
    <w:rsid w:val="006051A0"/>
    <w:rsid w:val="006051BD"/>
    <w:rsid w:val="006053FD"/>
    <w:rsid w:val="00605410"/>
    <w:rsid w:val="006054E0"/>
    <w:rsid w:val="006054F6"/>
    <w:rsid w:val="0060561F"/>
    <w:rsid w:val="00605D96"/>
    <w:rsid w:val="00605FB0"/>
    <w:rsid w:val="00606013"/>
    <w:rsid w:val="00606155"/>
    <w:rsid w:val="0060627F"/>
    <w:rsid w:val="006062DB"/>
    <w:rsid w:val="006062F7"/>
    <w:rsid w:val="006063BE"/>
    <w:rsid w:val="00606678"/>
    <w:rsid w:val="00606737"/>
    <w:rsid w:val="0060682D"/>
    <w:rsid w:val="006068F8"/>
    <w:rsid w:val="006069EB"/>
    <w:rsid w:val="00606CFD"/>
    <w:rsid w:val="00606E77"/>
    <w:rsid w:val="00607276"/>
    <w:rsid w:val="0060745E"/>
    <w:rsid w:val="006077ED"/>
    <w:rsid w:val="00607AA0"/>
    <w:rsid w:val="00607DF5"/>
    <w:rsid w:val="00607F9A"/>
    <w:rsid w:val="00610181"/>
    <w:rsid w:val="006102A5"/>
    <w:rsid w:val="006102CC"/>
    <w:rsid w:val="00610510"/>
    <w:rsid w:val="00610519"/>
    <w:rsid w:val="00610750"/>
    <w:rsid w:val="0061076A"/>
    <w:rsid w:val="00610773"/>
    <w:rsid w:val="00610822"/>
    <w:rsid w:val="00610C37"/>
    <w:rsid w:val="00610CAD"/>
    <w:rsid w:val="00610FA2"/>
    <w:rsid w:val="00610FA6"/>
    <w:rsid w:val="00610FAF"/>
    <w:rsid w:val="0061110E"/>
    <w:rsid w:val="00611295"/>
    <w:rsid w:val="006115EF"/>
    <w:rsid w:val="00611761"/>
    <w:rsid w:val="00611DB5"/>
    <w:rsid w:val="00611E21"/>
    <w:rsid w:val="00611FA8"/>
    <w:rsid w:val="006120F4"/>
    <w:rsid w:val="0061210E"/>
    <w:rsid w:val="006121CE"/>
    <w:rsid w:val="00612384"/>
    <w:rsid w:val="00612444"/>
    <w:rsid w:val="0061284C"/>
    <w:rsid w:val="006129CC"/>
    <w:rsid w:val="00612D12"/>
    <w:rsid w:val="00612F1B"/>
    <w:rsid w:val="0061313F"/>
    <w:rsid w:val="00613204"/>
    <w:rsid w:val="006133CE"/>
    <w:rsid w:val="006133F8"/>
    <w:rsid w:val="006135C9"/>
    <w:rsid w:val="00613976"/>
    <w:rsid w:val="0061397C"/>
    <w:rsid w:val="00613A7C"/>
    <w:rsid w:val="00613BCB"/>
    <w:rsid w:val="00613DE6"/>
    <w:rsid w:val="00613FC5"/>
    <w:rsid w:val="00613FE9"/>
    <w:rsid w:val="0061405B"/>
    <w:rsid w:val="0061412F"/>
    <w:rsid w:val="00614301"/>
    <w:rsid w:val="0061438E"/>
    <w:rsid w:val="006143BB"/>
    <w:rsid w:val="006143D5"/>
    <w:rsid w:val="006144F3"/>
    <w:rsid w:val="006148AE"/>
    <w:rsid w:val="006148CE"/>
    <w:rsid w:val="00614921"/>
    <w:rsid w:val="00614965"/>
    <w:rsid w:val="00614BDE"/>
    <w:rsid w:val="00614E33"/>
    <w:rsid w:val="00614EAF"/>
    <w:rsid w:val="00614F69"/>
    <w:rsid w:val="00615406"/>
    <w:rsid w:val="00615489"/>
    <w:rsid w:val="0061565D"/>
    <w:rsid w:val="006157FF"/>
    <w:rsid w:val="00615816"/>
    <w:rsid w:val="00615858"/>
    <w:rsid w:val="00615AF7"/>
    <w:rsid w:val="00615B6D"/>
    <w:rsid w:val="00615CB5"/>
    <w:rsid w:val="00615F88"/>
    <w:rsid w:val="00615FB5"/>
    <w:rsid w:val="00616110"/>
    <w:rsid w:val="00616121"/>
    <w:rsid w:val="00616231"/>
    <w:rsid w:val="00616423"/>
    <w:rsid w:val="006164CA"/>
    <w:rsid w:val="00616601"/>
    <w:rsid w:val="00616C39"/>
    <w:rsid w:val="00616E0E"/>
    <w:rsid w:val="00616F8A"/>
    <w:rsid w:val="0061728D"/>
    <w:rsid w:val="006172D7"/>
    <w:rsid w:val="00617404"/>
    <w:rsid w:val="00617500"/>
    <w:rsid w:val="006176DC"/>
    <w:rsid w:val="006179FB"/>
    <w:rsid w:val="00617A31"/>
    <w:rsid w:val="00617AF0"/>
    <w:rsid w:val="00617BBD"/>
    <w:rsid w:val="00617CDC"/>
    <w:rsid w:val="00617D42"/>
    <w:rsid w:val="00617E8F"/>
    <w:rsid w:val="00620065"/>
    <w:rsid w:val="006201EE"/>
    <w:rsid w:val="0062049C"/>
    <w:rsid w:val="006204FC"/>
    <w:rsid w:val="0062082A"/>
    <w:rsid w:val="006208CB"/>
    <w:rsid w:val="006208EF"/>
    <w:rsid w:val="006209D3"/>
    <w:rsid w:val="00620BB0"/>
    <w:rsid w:val="00620BB1"/>
    <w:rsid w:val="00620D26"/>
    <w:rsid w:val="00620E83"/>
    <w:rsid w:val="00620FF2"/>
    <w:rsid w:val="0062146E"/>
    <w:rsid w:val="00621623"/>
    <w:rsid w:val="00621A29"/>
    <w:rsid w:val="00621C47"/>
    <w:rsid w:val="00621CD6"/>
    <w:rsid w:val="00621DF0"/>
    <w:rsid w:val="00621DF7"/>
    <w:rsid w:val="00621F6B"/>
    <w:rsid w:val="006220D3"/>
    <w:rsid w:val="0062212E"/>
    <w:rsid w:val="006221D1"/>
    <w:rsid w:val="00622748"/>
    <w:rsid w:val="006227BC"/>
    <w:rsid w:val="00622898"/>
    <w:rsid w:val="00622D2F"/>
    <w:rsid w:val="00622D43"/>
    <w:rsid w:val="00622E87"/>
    <w:rsid w:val="00622EDD"/>
    <w:rsid w:val="00623044"/>
    <w:rsid w:val="00623049"/>
    <w:rsid w:val="006231B8"/>
    <w:rsid w:val="0062376C"/>
    <w:rsid w:val="00623776"/>
    <w:rsid w:val="006238E3"/>
    <w:rsid w:val="00623A42"/>
    <w:rsid w:val="00623C9A"/>
    <w:rsid w:val="00623EBD"/>
    <w:rsid w:val="006245F6"/>
    <w:rsid w:val="0062461F"/>
    <w:rsid w:val="0062476A"/>
    <w:rsid w:val="0062477C"/>
    <w:rsid w:val="00624845"/>
    <w:rsid w:val="00624974"/>
    <w:rsid w:val="006249A5"/>
    <w:rsid w:val="0062509C"/>
    <w:rsid w:val="00625113"/>
    <w:rsid w:val="0062511C"/>
    <w:rsid w:val="0062547F"/>
    <w:rsid w:val="00625821"/>
    <w:rsid w:val="00625B09"/>
    <w:rsid w:val="00625C94"/>
    <w:rsid w:val="00625D0E"/>
    <w:rsid w:val="00625DF8"/>
    <w:rsid w:val="00625FDA"/>
    <w:rsid w:val="0062615B"/>
    <w:rsid w:val="0062621F"/>
    <w:rsid w:val="00626256"/>
    <w:rsid w:val="006262D0"/>
    <w:rsid w:val="006263A5"/>
    <w:rsid w:val="006263DE"/>
    <w:rsid w:val="006266E6"/>
    <w:rsid w:val="00626A04"/>
    <w:rsid w:val="00626AFE"/>
    <w:rsid w:val="00626D5B"/>
    <w:rsid w:val="00626F15"/>
    <w:rsid w:val="00626F4F"/>
    <w:rsid w:val="006270EB"/>
    <w:rsid w:val="00627195"/>
    <w:rsid w:val="00627415"/>
    <w:rsid w:val="006274B4"/>
    <w:rsid w:val="006275E2"/>
    <w:rsid w:val="006276A2"/>
    <w:rsid w:val="00627768"/>
    <w:rsid w:val="0062787D"/>
    <w:rsid w:val="006279DE"/>
    <w:rsid w:val="00627ADA"/>
    <w:rsid w:val="00627BEC"/>
    <w:rsid w:val="00627C16"/>
    <w:rsid w:val="00627CAA"/>
    <w:rsid w:val="00627D6A"/>
    <w:rsid w:val="00630195"/>
    <w:rsid w:val="00630340"/>
    <w:rsid w:val="0063038A"/>
    <w:rsid w:val="0063053A"/>
    <w:rsid w:val="006305F2"/>
    <w:rsid w:val="006308F1"/>
    <w:rsid w:val="00630A87"/>
    <w:rsid w:val="00630B47"/>
    <w:rsid w:val="00630E62"/>
    <w:rsid w:val="00630ED2"/>
    <w:rsid w:val="00630F13"/>
    <w:rsid w:val="006311B2"/>
    <w:rsid w:val="006312DB"/>
    <w:rsid w:val="006316B9"/>
    <w:rsid w:val="00631715"/>
    <w:rsid w:val="00631A4E"/>
    <w:rsid w:val="00631D16"/>
    <w:rsid w:val="00631E79"/>
    <w:rsid w:val="00631F8C"/>
    <w:rsid w:val="00631F8E"/>
    <w:rsid w:val="00631FC2"/>
    <w:rsid w:val="00632086"/>
    <w:rsid w:val="00632089"/>
    <w:rsid w:val="006321B3"/>
    <w:rsid w:val="006324ED"/>
    <w:rsid w:val="006324FB"/>
    <w:rsid w:val="00632612"/>
    <w:rsid w:val="00632681"/>
    <w:rsid w:val="0063280F"/>
    <w:rsid w:val="00632A50"/>
    <w:rsid w:val="00632A6B"/>
    <w:rsid w:val="00632B29"/>
    <w:rsid w:val="00632BFF"/>
    <w:rsid w:val="0063341E"/>
    <w:rsid w:val="00633521"/>
    <w:rsid w:val="00633614"/>
    <w:rsid w:val="00633C42"/>
    <w:rsid w:val="00633D0C"/>
    <w:rsid w:val="00633EB9"/>
    <w:rsid w:val="00633F07"/>
    <w:rsid w:val="006340BC"/>
    <w:rsid w:val="00634323"/>
    <w:rsid w:val="00634569"/>
    <w:rsid w:val="006346E1"/>
    <w:rsid w:val="00634770"/>
    <w:rsid w:val="006347D6"/>
    <w:rsid w:val="00634AE9"/>
    <w:rsid w:val="00634BCE"/>
    <w:rsid w:val="0063511D"/>
    <w:rsid w:val="00635144"/>
    <w:rsid w:val="00635210"/>
    <w:rsid w:val="006352B5"/>
    <w:rsid w:val="006353C3"/>
    <w:rsid w:val="0063550B"/>
    <w:rsid w:val="0063565F"/>
    <w:rsid w:val="00635B7B"/>
    <w:rsid w:val="00635BC0"/>
    <w:rsid w:val="00635D10"/>
    <w:rsid w:val="00635D28"/>
    <w:rsid w:val="00635D68"/>
    <w:rsid w:val="00636287"/>
    <w:rsid w:val="00636433"/>
    <w:rsid w:val="00636486"/>
    <w:rsid w:val="006364C6"/>
    <w:rsid w:val="00636515"/>
    <w:rsid w:val="00636544"/>
    <w:rsid w:val="00636643"/>
    <w:rsid w:val="00636654"/>
    <w:rsid w:val="006366AB"/>
    <w:rsid w:val="00636713"/>
    <w:rsid w:val="00636749"/>
    <w:rsid w:val="00636943"/>
    <w:rsid w:val="006369FB"/>
    <w:rsid w:val="00636A76"/>
    <w:rsid w:val="00636AEE"/>
    <w:rsid w:val="00636FC8"/>
    <w:rsid w:val="00637112"/>
    <w:rsid w:val="0063718A"/>
    <w:rsid w:val="006371FE"/>
    <w:rsid w:val="006372CC"/>
    <w:rsid w:val="00637628"/>
    <w:rsid w:val="006376CA"/>
    <w:rsid w:val="006376F4"/>
    <w:rsid w:val="00637759"/>
    <w:rsid w:val="0063780A"/>
    <w:rsid w:val="0063784C"/>
    <w:rsid w:val="006378DB"/>
    <w:rsid w:val="00637964"/>
    <w:rsid w:val="00637BA5"/>
    <w:rsid w:val="0064039B"/>
    <w:rsid w:val="0064070A"/>
    <w:rsid w:val="00640B84"/>
    <w:rsid w:val="00640D86"/>
    <w:rsid w:val="00640DF0"/>
    <w:rsid w:val="00640F17"/>
    <w:rsid w:val="0064110E"/>
    <w:rsid w:val="0064113F"/>
    <w:rsid w:val="006411E0"/>
    <w:rsid w:val="006414D0"/>
    <w:rsid w:val="0064155C"/>
    <w:rsid w:val="006415C3"/>
    <w:rsid w:val="00641666"/>
    <w:rsid w:val="00641745"/>
    <w:rsid w:val="0064175D"/>
    <w:rsid w:val="00641783"/>
    <w:rsid w:val="006417D3"/>
    <w:rsid w:val="0064182A"/>
    <w:rsid w:val="0064187A"/>
    <w:rsid w:val="00641893"/>
    <w:rsid w:val="006419E5"/>
    <w:rsid w:val="00641CB2"/>
    <w:rsid w:val="00641D75"/>
    <w:rsid w:val="00641F08"/>
    <w:rsid w:val="00641FB1"/>
    <w:rsid w:val="0064201F"/>
    <w:rsid w:val="0064202F"/>
    <w:rsid w:val="006425F8"/>
    <w:rsid w:val="006427D1"/>
    <w:rsid w:val="00642854"/>
    <w:rsid w:val="00642A69"/>
    <w:rsid w:val="00642B64"/>
    <w:rsid w:val="00642BBB"/>
    <w:rsid w:val="00642C03"/>
    <w:rsid w:val="00642D7E"/>
    <w:rsid w:val="00642F94"/>
    <w:rsid w:val="00643038"/>
    <w:rsid w:val="006430AB"/>
    <w:rsid w:val="0064347B"/>
    <w:rsid w:val="00643620"/>
    <w:rsid w:val="0064373B"/>
    <w:rsid w:val="00643A3F"/>
    <w:rsid w:val="00643A91"/>
    <w:rsid w:val="00643E96"/>
    <w:rsid w:val="00643F10"/>
    <w:rsid w:val="00643F96"/>
    <w:rsid w:val="006441C7"/>
    <w:rsid w:val="00644400"/>
    <w:rsid w:val="0064446E"/>
    <w:rsid w:val="0064456C"/>
    <w:rsid w:val="006445F5"/>
    <w:rsid w:val="0064495B"/>
    <w:rsid w:val="006449F7"/>
    <w:rsid w:val="00644A77"/>
    <w:rsid w:val="00644AF8"/>
    <w:rsid w:val="00644D13"/>
    <w:rsid w:val="00644E4C"/>
    <w:rsid w:val="006450DB"/>
    <w:rsid w:val="006450F7"/>
    <w:rsid w:val="0064513C"/>
    <w:rsid w:val="00645155"/>
    <w:rsid w:val="006454AB"/>
    <w:rsid w:val="0064556A"/>
    <w:rsid w:val="00645606"/>
    <w:rsid w:val="0064561D"/>
    <w:rsid w:val="00645669"/>
    <w:rsid w:val="00645A84"/>
    <w:rsid w:val="00645B2F"/>
    <w:rsid w:val="00645C7B"/>
    <w:rsid w:val="00645ECE"/>
    <w:rsid w:val="0064628D"/>
    <w:rsid w:val="006463E8"/>
    <w:rsid w:val="00646BFE"/>
    <w:rsid w:val="00646D39"/>
    <w:rsid w:val="00646D46"/>
    <w:rsid w:val="00646E7D"/>
    <w:rsid w:val="00646F9A"/>
    <w:rsid w:val="00647108"/>
    <w:rsid w:val="006475B3"/>
    <w:rsid w:val="006475EB"/>
    <w:rsid w:val="00647842"/>
    <w:rsid w:val="00647DDC"/>
    <w:rsid w:val="00647FCE"/>
    <w:rsid w:val="0065023E"/>
    <w:rsid w:val="006502C0"/>
    <w:rsid w:val="0065031A"/>
    <w:rsid w:val="00650345"/>
    <w:rsid w:val="00650653"/>
    <w:rsid w:val="0065086F"/>
    <w:rsid w:val="00650AF0"/>
    <w:rsid w:val="00650CAE"/>
    <w:rsid w:val="00650D4E"/>
    <w:rsid w:val="00650E72"/>
    <w:rsid w:val="00650F80"/>
    <w:rsid w:val="0065108E"/>
    <w:rsid w:val="0065148C"/>
    <w:rsid w:val="0065154F"/>
    <w:rsid w:val="00651A19"/>
    <w:rsid w:val="00651D1F"/>
    <w:rsid w:val="00651E5F"/>
    <w:rsid w:val="0065227C"/>
    <w:rsid w:val="00652439"/>
    <w:rsid w:val="0065266D"/>
    <w:rsid w:val="0065270B"/>
    <w:rsid w:val="006527AC"/>
    <w:rsid w:val="006527F9"/>
    <w:rsid w:val="00652A67"/>
    <w:rsid w:val="00652AD1"/>
    <w:rsid w:val="00652B70"/>
    <w:rsid w:val="00652D89"/>
    <w:rsid w:val="00652DC0"/>
    <w:rsid w:val="00652F0C"/>
    <w:rsid w:val="00653030"/>
    <w:rsid w:val="006532AB"/>
    <w:rsid w:val="006534F4"/>
    <w:rsid w:val="006535DF"/>
    <w:rsid w:val="00653911"/>
    <w:rsid w:val="00653A58"/>
    <w:rsid w:val="00653A95"/>
    <w:rsid w:val="00653B62"/>
    <w:rsid w:val="006540CB"/>
    <w:rsid w:val="00654302"/>
    <w:rsid w:val="00654707"/>
    <w:rsid w:val="00654841"/>
    <w:rsid w:val="006548E6"/>
    <w:rsid w:val="00654976"/>
    <w:rsid w:val="00654C33"/>
    <w:rsid w:val="00654D78"/>
    <w:rsid w:val="0065504B"/>
    <w:rsid w:val="0065505F"/>
    <w:rsid w:val="00655097"/>
    <w:rsid w:val="006552BE"/>
    <w:rsid w:val="00655342"/>
    <w:rsid w:val="00655395"/>
    <w:rsid w:val="006557B5"/>
    <w:rsid w:val="00655A00"/>
    <w:rsid w:val="00655AE2"/>
    <w:rsid w:val="00655E23"/>
    <w:rsid w:val="00655EB8"/>
    <w:rsid w:val="00655ED9"/>
    <w:rsid w:val="00656728"/>
    <w:rsid w:val="00656806"/>
    <w:rsid w:val="0065699E"/>
    <w:rsid w:val="00656B7C"/>
    <w:rsid w:val="00656BCE"/>
    <w:rsid w:val="00656E93"/>
    <w:rsid w:val="00656FF1"/>
    <w:rsid w:val="0065735D"/>
    <w:rsid w:val="00657467"/>
    <w:rsid w:val="006577D3"/>
    <w:rsid w:val="0065786E"/>
    <w:rsid w:val="00657ABA"/>
    <w:rsid w:val="00657AF7"/>
    <w:rsid w:val="00657D75"/>
    <w:rsid w:val="0066009B"/>
    <w:rsid w:val="0066030D"/>
    <w:rsid w:val="00660447"/>
    <w:rsid w:val="00660590"/>
    <w:rsid w:val="00660674"/>
    <w:rsid w:val="00660956"/>
    <w:rsid w:val="00660974"/>
    <w:rsid w:val="006609EA"/>
    <w:rsid w:val="00660A6F"/>
    <w:rsid w:val="00660B4C"/>
    <w:rsid w:val="00660B88"/>
    <w:rsid w:val="00660D46"/>
    <w:rsid w:val="00661067"/>
    <w:rsid w:val="00661C4E"/>
    <w:rsid w:val="00661C7B"/>
    <w:rsid w:val="00661C82"/>
    <w:rsid w:val="00661CBB"/>
    <w:rsid w:val="00662072"/>
    <w:rsid w:val="006620DC"/>
    <w:rsid w:val="006624EA"/>
    <w:rsid w:val="00662515"/>
    <w:rsid w:val="00662608"/>
    <w:rsid w:val="00662A9F"/>
    <w:rsid w:val="00662C2E"/>
    <w:rsid w:val="00662DC4"/>
    <w:rsid w:val="00662DC7"/>
    <w:rsid w:val="00663077"/>
    <w:rsid w:val="00663193"/>
    <w:rsid w:val="006633F9"/>
    <w:rsid w:val="006634BF"/>
    <w:rsid w:val="0066388C"/>
    <w:rsid w:val="00663955"/>
    <w:rsid w:val="00663C1D"/>
    <w:rsid w:val="00663CF5"/>
    <w:rsid w:val="00663E9E"/>
    <w:rsid w:val="00663FB1"/>
    <w:rsid w:val="00664111"/>
    <w:rsid w:val="00664270"/>
    <w:rsid w:val="006643FA"/>
    <w:rsid w:val="006644BE"/>
    <w:rsid w:val="00664700"/>
    <w:rsid w:val="00664AB3"/>
    <w:rsid w:val="00664B81"/>
    <w:rsid w:val="00664D70"/>
    <w:rsid w:val="006650C3"/>
    <w:rsid w:val="00665195"/>
    <w:rsid w:val="006652B8"/>
    <w:rsid w:val="0066561D"/>
    <w:rsid w:val="00665739"/>
    <w:rsid w:val="00665761"/>
    <w:rsid w:val="006657C3"/>
    <w:rsid w:val="00665959"/>
    <w:rsid w:val="00665C81"/>
    <w:rsid w:val="00665D95"/>
    <w:rsid w:val="00665D9B"/>
    <w:rsid w:val="006661AE"/>
    <w:rsid w:val="006663CD"/>
    <w:rsid w:val="00666791"/>
    <w:rsid w:val="00666B18"/>
    <w:rsid w:val="00666C63"/>
    <w:rsid w:val="00666C87"/>
    <w:rsid w:val="00666F3B"/>
    <w:rsid w:val="00667024"/>
    <w:rsid w:val="0066739F"/>
    <w:rsid w:val="0066740A"/>
    <w:rsid w:val="006678A9"/>
    <w:rsid w:val="00667973"/>
    <w:rsid w:val="00667D3D"/>
    <w:rsid w:val="00667D64"/>
    <w:rsid w:val="00670086"/>
    <w:rsid w:val="006700A9"/>
    <w:rsid w:val="006700F3"/>
    <w:rsid w:val="00670361"/>
    <w:rsid w:val="00670486"/>
    <w:rsid w:val="00670642"/>
    <w:rsid w:val="006709A6"/>
    <w:rsid w:val="00670C2F"/>
    <w:rsid w:val="00670D18"/>
    <w:rsid w:val="00670D92"/>
    <w:rsid w:val="00670FC6"/>
    <w:rsid w:val="00671071"/>
    <w:rsid w:val="00671252"/>
    <w:rsid w:val="006713FE"/>
    <w:rsid w:val="006714EE"/>
    <w:rsid w:val="006717D5"/>
    <w:rsid w:val="00671838"/>
    <w:rsid w:val="006718ED"/>
    <w:rsid w:val="00671DA0"/>
    <w:rsid w:val="00672410"/>
    <w:rsid w:val="00672585"/>
    <w:rsid w:val="006725E0"/>
    <w:rsid w:val="00672637"/>
    <w:rsid w:val="00672899"/>
    <w:rsid w:val="00672989"/>
    <w:rsid w:val="00672A4D"/>
    <w:rsid w:val="00672A7A"/>
    <w:rsid w:val="00672B66"/>
    <w:rsid w:val="00672F04"/>
    <w:rsid w:val="00672FD1"/>
    <w:rsid w:val="006733CA"/>
    <w:rsid w:val="00673509"/>
    <w:rsid w:val="0067368C"/>
    <w:rsid w:val="00673795"/>
    <w:rsid w:val="00673CBD"/>
    <w:rsid w:val="00673EC3"/>
    <w:rsid w:val="006741A5"/>
    <w:rsid w:val="006742AD"/>
    <w:rsid w:val="00674669"/>
    <w:rsid w:val="00674730"/>
    <w:rsid w:val="0067479B"/>
    <w:rsid w:val="00674877"/>
    <w:rsid w:val="00674987"/>
    <w:rsid w:val="00674CE6"/>
    <w:rsid w:val="00674D81"/>
    <w:rsid w:val="00674FC3"/>
    <w:rsid w:val="00675216"/>
    <w:rsid w:val="006752B2"/>
    <w:rsid w:val="006752D6"/>
    <w:rsid w:val="006753D4"/>
    <w:rsid w:val="006753E3"/>
    <w:rsid w:val="006755ED"/>
    <w:rsid w:val="00675645"/>
    <w:rsid w:val="00675706"/>
    <w:rsid w:val="0067593C"/>
    <w:rsid w:val="00675B74"/>
    <w:rsid w:val="006761B3"/>
    <w:rsid w:val="006763EC"/>
    <w:rsid w:val="006764C3"/>
    <w:rsid w:val="00676619"/>
    <w:rsid w:val="006769AC"/>
    <w:rsid w:val="00676A01"/>
    <w:rsid w:val="00676B39"/>
    <w:rsid w:val="00676BC3"/>
    <w:rsid w:val="00676EEB"/>
    <w:rsid w:val="006771F6"/>
    <w:rsid w:val="006775C9"/>
    <w:rsid w:val="00677614"/>
    <w:rsid w:val="0067771A"/>
    <w:rsid w:val="00677D06"/>
    <w:rsid w:val="00680162"/>
    <w:rsid w:val="00680174"/>
    <w:rsid w:val="0068052C"/>
    <w:rsid w:val="0068059B"/>
    <w:rsid w:val="006805CB"/>
    <w:rsid w:val="00680713"/>
    <w:rsid w:val="00680944"/>
    <w:rsid w:val="00680AB4"/>
    <w:rsid w:val="00680B19"/>
    <w:rsid w:val="00680D1D"/>
    <w:rsid w:val="0068103E"/>
    <w:rsid w:val="0068106A"/>
    <w:rsid w:val="00681126"/>
    <w:rsid w:val="00681130"/>
    <w:rsid w:val="006811F7"/>
    <w:rsid w:val="00681245"/>
    <w:rsid w:val="0068126F"/>
    <w:rsid w:val="0068160A"/>
    <w:rsid w:val="00681631"/>
    <w:rsid w:val="00681723"/>
    <w:rsid w:val="0068184A"/>
    <w:rsid w:val="00681A01"/>
    <w:rsid w:val="00681BD5"/>
    <w:rsid w:val="00681CA2"/>
    <w:rsid w:val="00681CDB"/>
    <w:rsid w:val="00681D39"/>
    <w:rsid w:val="0068212B"/>
    <w:rsid w:val="00682392"/>
    <w:rsid w:val="0068244F"/>
    <w:rsid w:val="0068249F"/>
    <w:rsid w:val="006824E1"/>
    <w:rsid w:val="00682626"/>
    <w:rsid w:val="0068262E"/>
    <w:rsid w:val="006826AE"/>
    <w:rsid w:val="0068280A"/>
    <w:rsid w:val="00682A6D"/>
    <w:rsid w:val="00682DFF"/>
    <w:rsid w:val="00682EA5"/>
    <w:rsid w:val="0068351F"/>
    <w:rsid w:val="006836D6"/>
    <w:rsid w:val="00683788"/>
    <w:rsid w:val="0068378A"/>
    <w:rsid w:val="006838B6"/>
    <w:rsid w:val="00683982"/>
    <w:rsid w:val="006839D6"/>
    <w:rsid w:val="006839FB"/>
    <w:rsid w:val="00683A1D"/>
    <w:rsid w:val="00683B0F"/>
    <w:rsid w:val="00683BB7"/>
    <w:rsid w:val="00683D50"/>
    <w:rsid w:val="0068411C"/>
    <w:rsid w:val="006841AF"/>
    <w:rsid w:val="00684339"/>
    <w:rsid w:val="006843B9"/>
    <w:rsid w:val="0068469E"/>
    <w:rsid w:val="0068472D"/>
    <w:rsid w:val="00684922"/>
    <w:rsid w:val="00684A10"/>
    <w:rsid w:val="00684BC1"/>
    <w:rsid w:val="00684BCF"/>
    <w:rsid w:val="00684CBC"/>
    <w:rsid w:val="00684F06"/>
    <w:rsid w:val="00684FB2"/>
    <w:rsid w:val="0068523B"/>
    <w:rsid w:val="00685441"/>
    <w:rsid w:val="0068549C"/>
    <w:rsid w:val="0068576D"/>
    <w:rsid w:val="00685890"/>
    <w:rsid w:val="00685924"/>
    <w:rsid w:val="00685FBC"/>
    <w:rsid w:val="0068624B"/>
    <w:rsid w:val="0068626F"/>
    <w:rsid w:val="00686281"/>
    <w:rsid w:val="0068630C"/>
    <w:rsid w:val="00686422"/>
    <w:rsid w:val="0068642A"/>
    <w:rsid w:val="0068653E"/>
    <w:rsid w:val="00686557"/>
    <w:rsid w:val="006866D4"/>
    <w:rsid w:val="00686735"/>
    <w:rsid w:val="00686829"/>
    <w:rsid w:val="006869E3"/>
    <w:rsid w:val="00686B1F"/>
    <w:rsid w:val="00686DD5"/>
    <w:rsid w:val="0068736F"/>
    <w:rsid w:val="00687473"/>
    <w:rsid w:val="006874C8"/>
    <w:rsid w:val="00687727"/>
    <w:rsid w:val="006878A1"/>
    <w:rsid w:val="00687BF9"/>
    <w:rsid w:val="00687D61"/>
    <w:rsid w:val="00690430"/>
    <w:rsid w:val="0069049F"/>
    <w:rsid w:val="006904B9"/>
    <w:rsid w:val="00690646"/>
    <w:rsid w:val="00690723"/>
    <w:rsid w:val="00690807"/>
    <w:rsid w:val="00690929"/>
    <w:rsid w:val="00690959"/>
    <w:rsid w:val="00690CB3"/>
    <w:rsid w:val="00690D5F"/>
    <w:rsid w:val="00690D66"/>
    <w:rsid w:val="00690D96"/>
    <w:rsid w:val="006912BE"/>
    <w:rsid w:val="006913CE"/>
    <w:rsid w:val="00691507"/>
    <w:rsid w:val="006916A2"/>
    <w:rsid w:val="006918B9"/>
    <w:rsid w:val="00691944"/>
    <w:rsid w:val="00691A8F"/>
    <w:rsid w:val="00691B22"/>
    <w:rsid w:val="00691C8B"/>
    <w:rsid w:val="006920EF"/>
    <w:rsid w:val="006920FB"/>
    <w:rsid w:val="00692123"/>
    <w:rsid w:val="0069248A"/>
    <w:rsid w:val="006924AB"/>
    <w:rsid w:val="006924E6"/>
    <w:rsid w:val="006927EA"/>
    <w:rsid w:val="00692815"/>
    <w:rsid w:val="006929DE"/>
    <w:rsid w:val="00692D92"/>
    <w:rsid w:val="00692E31"/>
    <w:rsid w:val="00693276"/>
    <w:rsid w:val="00693297"/>
    <w:rsid w:val="00693350"/>
    <w:rsid w:val="0069341F"/>
    <w:rsid w:val="0069343A"/>
    <w:rsid w:val="00693460"/>
    <w:rsid w:val="0069348C"/>
    <w:rsid w:val="006934AD"/>
    <w:rsid w:val="006936CD"/>
    <w:rsid w:val="00693763"/>
    <w:rsid w:val="006937F6"/>
    <w:rsid w:val="00693819"/>
    <w:rsid w:val="0069393A"/>
    <w:rsid w:val="00693A09"/>
    <w:rsid w:val="00693B87"/>
    <w:rsid w:val="00693C05"/>
    <w:rsid w:val="00693F37"/>
    <w:rsid w:val="00693FE0"/>
    <w:rsid w:val="0069406A"/>
    <w:rsid w:val="00694220"/>
    <w:rsid w:val="00694290"/>
    <w:rsid w:val="0069458D"/>
    <w:rsid w:val="006945DA"/>
    <w:rsid w:val="0069473B"/>
    <w:rsid w:val="0069478F"/>
    <w:rsid w:val="006947FA"/>
    <w:rsid w:val="0069481B"/>
    <w:rsid w:val="00694B07"/>
    <w:rsid w:val="00694D16"/>
    <w:rsid w:val="00694D48"/>
    <w:rsid w:val="00694DDE"/>
    <w:rsid w:val="00695016"/>
    <w:rsid w:val="0069508D"/>
    <w:rsid w:val="006950A8"/>
    <w:rsid w:val="006953A0"/>
    <w:rsid w:val="00695A1E"/>
    <w:rsid w:val="00695B95"/>
    <w:rsid w:val="00695BB3"/>
    <w:rsid w:val="0069602C"/>
    <w:rsid w:val="0069615B"/>
    <w:rsid w:val="0069628F"/>
    <w:rsid w:val="00696431"/>
    <w:rsid w:val="006966C4"/>
    <w:rsid w:val="00696761"/>
    <w:rsid w:val="00696840"/>
    <w:rsid w:val="0069689A"/>
    <w:rsid w:val="0069693D"/>
    <w:rsid w:val="0069698D"/>
    <w:rsid w:val="006969A0"/>
    <w:rsid w:val="00696A57"/>
    <w:rsid w:val="00697016"/>
    <w:rsid w:val="00697118"/>
    <w:rsid w:val="0069734F"/>
    <w:rsid w:val="006974BF"/>
    <w:rsid w:val="00697531"/>
    <w:rsid w:val="006976EB"/>
    <w:rsid w:val="006977AA"/>
    <w:rsid w:val="006977F9"/>
    <w:rsid w:val="00697865"/>
    <w:rsid w:val="0069795F"/>
    <w:rsid w:val="0069797C"/>
    <w:rsid w:val="006979B9"/>
    <w:rsid w:val="00697D5F"/>
    <w:rsid w:val="00697F74"/>
    <w:rsid w:val="006A0097"/>
    <w:rsid w:val="006A0172"/>
    <w:rsid w:val="006A0315"/>
    <w:rsid w:val="006A0467"/>
    <w:rsid w:val="006A0625"/>
    <w:rsid w:val="006A0734"/>
    <w:rsid w:val="006A077D"/>
    <w:rsid w:val="006A0812"/>
    <w:rsid w:val="006A0872"/>
    <w:rsid w:val="006A0AF3"/>
    <w:rsid w:val="006A0DBE"/>
    <w:rsid w:val="006A0EDB"/>
    <w:rsid w:val="006A10DF"/>
    <w:rsid w:val="006A1251"/>
    <w:rsid w:val="006A126E"/>
    <w:rsid w:val="006A130F"/>
    <w:rsid w:val="006A13BB"/>
    <w:rsid w:val="006A1492"/>
    <w:rsid w:val="006A15AC"/>
    <w:rsid w:val="006A15D7"/>
    <w:rsid w:val="006A163D"/>
    <w:rsid w:val="006A194D"/>
    <w:rsid w:val="006A1D2A"/>
    <w:rsid w:val="006A1D83"/>
    <w:rsid w:val="006A1DFA"/>
    <w:rsid w:val="006A205E"/>
    <w:rsid w:val="006A20D4"/>
    <w:rsid w:val="006A22A1"/>
    <w:rsid w:val="006A2344"/>
    <w:rsid w:val="006A23CB"/>
    <w:rsid w:val="006A25AC"/>
    <w:rsid w:val="006A25E1"/>
    <w:rsid w:val="006A267F"/>
    <w:rsid w:val="006A2720"/>
    <w:rsid w:val="006A2982"/>
    <w:rsid w:val="006A2A3C"/>
    <w:rsid w:val="006A2B48"/>
    <w:rsid w:val="006A2B8C"/>
    <w:rsid w:val="006A2C3F"/>
    <w:rsid w:val="006A2C79"/>
    <w:rsid w:val="006A2DFE"/>
    <w:rsid w:val="006A2E10"/>
    <w:rsid w:val="006A2F4D"/>
    <w:rsid w:val="006A3019"/>
    <w:rsid w:val="006A3426"/>
    <w:rsid w:val="006A36E1"/>
    <w:rsid w:val="006A3998"/>
    <w:rsid w:val="006A405E"/>
    <w:rsid w:val="006A40A3"/>
    <w:rsid w:val="006A40CD"/>
    <w:rsid w:val="006A41E3"/>
    <w:rsid w:val="006A4240"/>
    <w:rsid w:val="006A42D5"/>
    <w:rsid w:val="006A4421"/>
    <w:rsid w:val="006A44EF"/>
    <w:rsid w:val="006A45F1"/>
    <w:rsid w:val="006A4720"/>
    <w:rsid w:val="006A4944"/>
    <w:rsid w:val="006A4ACA"/>
    <w:rsid w:val="006A4C70"/>
    <w:rsid w:val="006A4C91"/>
    <w:rsid w:val="006A4D94"/>
    <w:rsid w:val="006A4F25"/>
    <w:rsid w:val="006A501F"/>
    <w:rsid w:val="006A5238"/>
    <w:rsid w:val="006A53AB"/>
    <w:rsid w:val="006A5517"/>
    <w:rsid w:val="006A553E"/>
    <w:rsid w:val="006A558E"/>
    <w:rsid w:val="006A55DC"/>
    <w:rsid w:val="006A588F"/>
    <w:rsid w:val="006A5A08"/>
    <w:rsid w:val="006A5D4E"/>
    <w:rsid w:val="006A5ED3"/>
    <w:rsid w:val="006A5FA1"/>
    <w:rsid w:val="006A65B2"/>
    <w:rsid w:val="006A6640"/>
    <w:rsid w:val="006A676D"/>
    <w:rsid w:val="006A6772"/>
    <w:rsid w:val="006A69ED"/>
    <w:rsid w:val="006A6A04"/>
    <w:rsid w:val="006A6BB7"/>
    <w:rsid w:val="006A70B4"/>
    <w:rsid w:val="006A7366"/>
    <w:rsid w:val="006A7C3E"/>
    <w:rsid w:val="006A7CEE"/>
    <w:rsid w:val="006A7D9C"/>
    <w:rsid w:val="006A7F79"/>
    <w:rsid w:val="006A7F86"/>
    <w:rsid w:val="006A7F95"/>
    <w:rsid w:val="006B02C8"/>
    <w:rsid w:val="006B035B"/>
    <w:rsid w:val="006B0396"/>
    <w:rsid w:val="006B08DF"/>
    <w:rsid w:val="006B0C32"/>
    <w:rsid w:val="006B0C52"/>
    <w:rsid w:val="006B0C6F"/>
    <w:rsid w:val="006B0CBF"/>
    <w:rsid w:val="006B0CF7"/>
    <w:rsid w:val="006B0EAB"/>
    <w:rsid w:val="006B11BB"/>
    <w:rsid w:val="006B1265"/>
    <w:rsid w:val="006B12E2"/>
    <w:rsid w:val="006B13B7"/>
    <w:rsid w:val="006B13F5"/>
    <w:rsid w:val="006B1412"/>
    <w:rsid w:val="006B1583"/>
    <w:rsid w:val="006B15CC"/>
    <w:rsid w:val="006B1657"/>
    <w:rsid w:val="006B1B81"/>
    <w:rsid w:val="006B1C2F"/>
    <w:rsid w:val="006B1FE6"/>
    <w:rsid w:val="006B206F"/>
    <w:rsid w:val="006B2465"/>
    <w:rsid w:val="006B27E6"/>
    <w:rsid w:val="006B28DD"/>
    <w:rsid w:val="006B2CC4"/>
    <w:rsid w:val="006B2CF1"/>
    <w:rsid w:val="006B2D74"/>
    <w:rsid w:val="006B2EFE"/>
    <w:rsid w:val="006B2F9D"/>
    <w:rsid w:val="006B3370"/>
    <w:rsid w:val="006B3440"/>
    <w:rsid w:val="006B356E"/>
    <w:rsid w:val="006B3696"/>
    <w:rsid w:val="006B3705"/>
    <w:rsid w:val="006B37A7"/>
    <w:rsid w:val="006B3D3C"/>
    <w:rsid w:val="006B3D6C"/>
    <w:rsid w:val="006B3FB5"/>
    <w:rsid w:val="006B404C"/>
    <w:rsid w:val="006B4301"/>
    <w:rsid w:val="006B443C"/>
    <w:rsid w:val="006B4457"/>
    <w:rsid w:val="006B4763"/>
    <w:rsid w:val="006B4903"/>
    <w:rsid w:val="006B4AA4"/>
    <w:rsid w:val="006B4CF5"/>
    <w:rsid w:val="006B4D6E"/>
    <w:rsid w:val="006B4EE6"/>
    <w:rsid w:val="006B4FC2"/>
    <w:rsid w:val="006B5112"/>
    <w:rsid w:val="006B51B3"/>
    <w:rsid w:val="006B534A"/>
    <w:rsid w:val="006B5537"/>
    <w:rsid w:val="006B55F9"/>
    <w:rsid w:val="006B567B"/>
    <w:rsid w:val="006B56EB"/>
    <w:rsid w:val="006B57BF"/>
    <w:rsid w:val="006B58BE"/>
    <w:rsid w:val="006B5AE3"/>
    <w:rsid w:val="006B5B13"/>
    <w:rsid w:val="006B5C06"/>
    <w:rsid w:val="006B5C31"/>
    <w:rsid w:val="006B5C9D"/>
    <w:rsid w:val="006B5F7A"/>
    <w:rsid w:val="006B5F9D"/>
    <w:rsid w:val="006B6326"/>
    <w:rsid w:val="006B6380"/>
    <w:rsid w:val="006B673B"/>
    <w:rsid w:val="006B6AAA"/>
    <w:rsid w:val="006B6BED"/>
    <w:rsid w:val="006B6C62"/>
    <w:rsid w:val="006B7050"/>
    <w:rsid w:val="006B7253"/>
    <w:rsid w:val="006B732B"/>
    <w:rsid w:val="006B73CE"/>
    <w:rsid w:val="006B75F5"/>
    <w:rsid w:val="006B7A29"/>
    <w:rsid w:val="006B7B2D"/>
    <w:rsid w:val="006B7B8E"/>
    <w:rsid w:val="006B7C38"/>
    <w:rsid w:val="006B7C86"/>
    <w:rsid w:val="006B7C9D"/>
    <w:rsid w:val="006B7E50"/>
    <w:rsid w:val="006B7FD7"/>
    <w:rsid w:val="006C00DF"/>
    <w:rsid w:val="006C0265"/>
    <w:rsid w:val="006C0326"/>
    <w:rsid w:val="006C03BA"/>
    <w:rsid w:val="006C03EC"/>
    <w:rsid w:val="006C0700"/>
    <w:rsid w:val="006C071E"/>
    <w:rsid w:val="006C07FB"/>
    <w:rsid w:val="006C0883"/>
    <w:rsid w:val="006C09AB"/>
    <w:rsid w:val="006C0BD0"/>
    <w:rsid w:val="006C0FC9"/>
    <w:rsid w:val="006C111B"/>
    <w:rsid w:val="006C1135"/>
    <w:rsid w:val="006C11B0"/>
    <w:rsid w:val="006C15A6"/>
    <w:rsid w:val="006C18AC"/>
    <w:rsid w:val="006C1A19"/>
    <w:rsid w:val="006C1A30"/>
    <w:rsid w:val="006C1A81"/>
    <w:rsid w:val="006C1BE9"/>
    <w:rsid w:val="006C1C5F"/>
    <w:rsid w:val="006C1CE6"/>
    <w:rsid w:val="006C1D9E"/>
    <w:rsid w:val="006C1F1D"/>
    <w:rsid w:val="006C203D"/>
    <w:rsid w:val="006C2079"/>
    <w:rsid w:val="006C2425"/>
    <w:rsid w:val="006C24DB"/>
    <w:rsid w:val="006C25D3"/>
    <w:rsid w:val="006C2682"/>
    <w:rsid w:val="006C271D"/>
    <w:rsid w:val="006C2921"/>
    <w:rsid w:val="006C29D8"/>
    <w:rsid w:val="006C2BED"/>
    <w:rsid w:val="006C2BEF"/>
    <w:rsid w:val="006C2FF2"/>
    <w:rsid w:val="006C301F"/>
    <w:rsid w:val="006C355A"/>
    <w:rsid w:val="006C359F"/>
    <w:rsid w:val="006C379A"/>
    <w:rsid w:val="006C3BDA"/>
    <w:rsid w:val="006C3E75"/>
    <w:rsid w:val="006C4298"/>
    <w:rsid w:val="006C4481"/>
    <w:rsid w:val="006C48F4"/>
    <w:rsid w:val="006C4C94"/>
    <w:rsid w:val="006C4EE0"/>
    <w:rsid w:val="006C4F69"/>
    <w:rsid w:val="006C50CE"/>
    <w:rsid w:val="006C50DD"/>
    <w:rsid w:val="006C515B"/>
    <w:rsid w:val="006C5392"/>
    <w:rsid w:val="006C5757"/>
    <w:rsid w:val="006C5A20"/>
    <w:rsid w:val="006C5B24"/>
    <w:rsid w:val="006C5DD6"/>
    <w:rsid w:val="006C5EF3"/>
    <w:rsid w:val="006C6022"/>
    <w:rsid w:val="006C6260"/>
    <w:rsid w:val="006C6580"/>
    <w:rsid w:val="006C6672"/>
    <w:rsid w:val="006C6826"/>
    <w:rsid w:val="006C6C7C"/>
    <w:rsid w:val="006C6D13"/>
    <w:rsid w:val="006C70F1"/>
    <w:rsid w:val="006C7150"/>
    <w:rsid w:val="006C72D7"/>
    <w:rsid w:val="006C743C"/>
    <w:rsid w:val="006C746C"/>
    <w:rsid w:val="006C7714"/>
    <w:rsid w:val="006C79DB"/>
    <w:rsid w:val="006C7A0B"/>
    <w:rsid w:val="006C7A83"/>
    <w:rsid w:val="006C7B18"/>
    <w:rsid w:val="006C7DA9"/>
    <w:rsid w:val="006C7DC6"/>
    <w:rsid w:val="006C7E11"/>
    <w:rsid w:val="006C7FD0"/>
    <w:rsid w:val="006D0059"/>
    <w:rsid w:val="006D0172"/>
    <w:rsid w:val="006D01C2"/>
    <w:rsid w:val="006D0470"/>
    <w:rsid w:val="006D0476"/>
    <w:rsid w:val="006D056C"/>
    <w:rsid w:val="006D0784"/>
    <w:rsid w:val="006D07E8"/>
    <w:rsid w:val="006D0806"/>
    <w:rsid w:val="006D085F"/>
    <w:rsid w:val="006D0870"/>
    <w:rsid w:val="006D08ED"/>
    <w:rsid w:val="006D09F3"/>
    <w:rsid w:val="006D0AD5"/>
    <w:rsid w:val="006D0B80"/>
    <w:rsid w:val="006D0F37"/>
    <w:rsid w:val="006D100C"/>
    <w:rsid w:val="006D1249"/>
    <w:rsid w:val="006D1302"/>
    <w:rsid w:val="006D15C9"/>
    <w:rsid w:val="006D1663"/>
    <w:rsid w:val="006D17A0"/>
    <w:rsid w:val="006D19BE"/>
    <w:rsid w:val="006D1AF8"/>
    <w:rsid w:val="006D1B5B"/>
    <w:rsid w:val="006D1C5B"/>
    <w:rsid w:val="006D1F58"/>
    <w:rsid w:val="006D2171"/>
    <w:rsid w:val="006D228B"/>
    <w:rsid w:val="006D244E"/>
    <w:rsid w:val="006D27F1"/>
    <w:rsid w:val="006D28F6"/>
    <w:rsid w:val="006D2BC8"/>
    <w:rsid w:val="006D2BDB"/>
    <w:rsid w:val="006D2BF9"/>
    <w:rsid w:val="006D2C74"/>
    <w:rsid w:val="006D2D3D"/>
    <w:rsid w:val="006D2E57"/>
    <w:rsid w:val="006D2E89"/>
    <w:rsid w:val="006D3157"/>
    <w:rsid w:val="006D3220"/>
    <w:rsid w:val="006D32D9"/>
    <w:rsid w:val="006D33E9"/>
    <w:rsid w:val="006D353C"/>
    <w:rsid w:val="006D37B9"/>
    <w:rsid w:val="006D3A94"/>
    <w:rsid w:val="006D3D0D"/>
    <w:rsid w:val="006D3D24"/>
    <w:rsid w:val="006D402F"/>
    <w:rsid w:val="006D441B"/>
    <w:rsid w:val="006D4491"/>
    <w:rsid w:val="006D451A"/>
    <w:rsid w:val="006D4528"/>
    <w:rsid w:val="006D481B"/>
    <w:rsid w:val="006D4A8C"/>
    <w:rsid w:val="006D4BED"/>
    <w:rsid w:val="006D4CF7"/>
    <w:rsid w:val="006D5155"/>
    <w:rsid w:val="006D57D2"/>
    <w:rsid w:val="006D57DD"/>
    <w:rsid w:val="006D5905"/>
    <w:rsid w:val="006D5964"/>
    <w:rsid w:val="006D5BD9"/>
    <w:rsid w:val="006D5C0D"/>
    <w:rsid w:val="006D5DB3"/>
    <w:rsid w:val="006D5E4A"/>
    <w:rsid w:val="006D5F39"/>
    <w:rsid w:val="006D62C4"/>
    <w:rsid w:val="006D641B"/>
    <w:rsid w:val="006D6636"/>
    <w:rsid w:val="006D6774"/>
    <w:rsid w:val="006D68D4"/>
    <w:rsid w:val="006D6B7A"/>
    <w:rsid w:val="006D6CDF"/>
    <w:rsid w:val="006D6E6B"/>
    <w:rsid w:val="006D7127"/>
    <w:rsid w:val="006D7277"/>
    <w:rsid w:val="006D7333"/>
    <w:rsid w:val="006D735C"/>
    <w:rsid w:val="006D73C0"/>
    <w:rsid w:val="006D75D9"/>
    <w:rsid w:val="006D7628"/>
    <w:rsid w:val="006D770D"/>
    <w:rsid w:val="006D7720"/>
    <w:rsid w:val="006D79B1"/>
    <w:rsid w:val="006D7A48"/>
    <w:rsid w:val="006D7B92"/>
    <w:rsid w:val="006D7ED1"/>
    <w:rsid w:val="006E00BE"/>
    <w:rsid w:val="006E06A8"/>
    <w:rsid w:val="006E082F"/>
    <w:rsid w:val="006E0890"/>
    <w:rsid w:val="006E0C41"/>
    <w:rsid w:val="006E0CD4"/>
    <w:rsid w:val="006E0FD3"/>
    <w:rsid w:val="006E115B"/>
    <w:rsid w:val="006E12F5"/>
    <w:rsid w:val="006E1453"/>
    <w:rsid w:val="006E14CD"/>
    <w:rsid w:val="006E162F"/>
    <w:rsid w:val="006E1740"/>
    <w:rsid w:val="006E181A"/>
    <w:rsid w:val="006E1A3A"/>
    <w:rsid w:val="006E1AC7"/>
    <w:rsid w:val="006E1D77"/>
    <w:rsid w:val="006E1EB7"/>
    <w:rsid w:val="006E218A"/>
    <w:rsid w:val="006E2284"/>
    <w:rsid w:val="006E2286"/>
    <w:rsid w:val="006E237D"/>
    <w:rsid w:val="006E250E"/>
    <w:rsid w:val="006E2519"/>
    <w:rsid w:val="006E26EF"/>
    <w:rsid w:val="006E2813"/>
    <w:rsid w:val="006E2834"/>
    <w:rsid w:val="006E28BF"/>
    <w:rsid w:val="006E28DE"/>
    <w:rsid w:val="006E2AC2"/>
    <w:rsid w:val="006E2C09"/>
    <w:rsid w:val="006E2C4A"/>
    <w:rsid w:val="006E2C56"/>
    <w:rsid w:val="006E3462"/>
    <w:rsid w:val="006E34F7"/>
    <w:rsid w:val="006E35B8"/>
    <w:rsid w:val="006E3893"/>
    <w:rsid w:val="006E3A60"/>
    <w:rsid w:val="006E3CA6"/>
    <w:rsid w:val="006E3E77"/>
    <w:rsid w:val="006E3E92"/>
    <w:rsid w:val="006E3F5C"/>
    <w:rsid w:val="006E3F8F"/>
    <w:rsid w:val="006E4096"/>
    <w:rsid w:val="006E40A3"/>
    <w:rsid w:val="006E426A"/>
    <w:rsid w:val="006E42D5"/>
    <w:rsid w:val="006E42DF"/>
    <w:rsid w:val="006E43F3"/>
    <w:rsid w:val="006E4452"/>
    <w:rsid w:val="006E44CE"/>
    <w:rsid w:val="006E4527"/>
    <w:rsid w:val="006E4CCE"/>
    <w:rsid w:val="006E4D7A"/>
    <w:rsid w:val="006E514B"/>
    <w:rsid w:val="006E51A6"/>
    <w:rsid w:val="006E51AF"/>
    <w:rsid w:val="006E527F"/>
    <w:rsid w:val="006E5408"/>
    <w:rsid w:val="006E5472"/>
    <w:rsid w:val="006E5490"/>
    <w:rsid w:val="006E5689"/>
    <w:rsid w:val="006E5A86"/>
    <w:rsid w:val="006E5A9E"/>
    <w:rsid w:val="006E5C18"/>
    <w:rsid w:val="006E6070"/>
    <w:rsid w:val="006E631A"/>
    <w:rsid w:val="006E647F"/>
    <w:rsid w:val="006E64A3"/>
    <w:rsid w:val="006E6538"/>
    <w:rsid w:val="006E6673"/>
    <w:rsid w:val="006E670F"/>
    <w:rsid w:val="006E69D9"/>
    <w:rsid w:val="006E6DA0"/>
    <w:rsid w:val="006E6DB2"/>
    <w:rsid w:val="006E6DD7"/>
    <w:rsid w:val="006E6E53"/>
    <w:rsid w:val="006E718E"/>
    <w:rsid w:val="006E770F"/>
    <w:rsid w:val="006E77EC"/>
    <w:rsid w:val="006E784F"/>
    <w:rsid w:val="006E7B34"/>
    <w:rsid w:val="006E7B3C"/>
    <w:rsid w:val="006E7B55"/>
    <w:rsid w:val="006E7B9D"/>
    <w:rsid w:val="006E7E1A"/>
    <w:rsid w:val="006E7E50"/>
    <w:rsid w:val="006E7E8C"/>
    <w:rsid w:val="006F00E8"/>
    <w:rsid w:val="006F0264"/>
    <w:rsid w:val="006F0296"/>
    <w:rsid w:val="006F046C"/>
    <w:rsid w:val="006F06CD"/>
    <w:rsid w:val="006F0745"/>
    <w:rsid w:val="006F0C4A"/>
    <w:rsid w:val="006F0C87"/>
    <w:rsid w:val="006F0D17"/>
    <w:rsid w:val="006F127A"/>
    <w:rsid w:val="006F129C"/>
    <w:rsid w:val="006F1360"/>
    <w:rsid w:val="006F146E"/>
    <w:rsid w:val="006F15C7"/>
    <w:rsid w:val="006F1601"/>
    <w:rsid w:val="006F1A3B"/>
    <w:rsid w:val="006F1FA8"/>
    <w:rsid w:val="006F1FDE"/>
    <w:rsid w:val="006F238C"/>
    <w:rsid w:val="006F253A"/>
    <w:rsid w:val="006F27F7"/>
    <w:rsid w:val="006F288F"/>
    <w:rsid w:val="006F2914"/>
    <w:rsid w:val="006F2921"/>
    <w:rsid w:val="006F29AA"/>
    <w:rsid w:val="006F2D53"/>
    <w:rsid w:val="006F2E50"/>
    <w:rsid w:val="006F2F54"/>
    <w:rsid w:val="006F2F83"/>
    <w:rsid w:val="006F34C7"/>
    <w:rsid w:val="006F3504"/>
    <w:rsid w:val="006F3596"/>
    <w:rsid w:val="006F37EC"/>
    <w:rsid w:val="006F39B6"/>
    <w:rsid w:val="006F3A14"/>
    <w:rsid w:val="006F3BCF"/>
    <w:rsid w:val="006F3C4A"/>
    <w:rsid w:val="006F3D21"/>
    <w:rsid w:val="006F3E05"/>
    <w:rsid w:val="006F3EA8"/>
    <w:rsid w:val="006F41AF"/>
    <w:rsid w:val="006F421D"/>
    <w:rsid w:val="006F437A"/>
    <w:rsid w:val="006F4403"/>
    <w:rsid w:val="006F478A"/>
    <w:rsid w:val="006F488A"/>
    <w:rsid w:val="006F4C33"/>
    <w:rsid w:val="006F4C84"/>
    <w:rsid w:val="006F515F"/>
    <w:rsid w:val="006F5474"/>
    <w:rsid w:val="006F5A5D"/>
    <w:rsid w:val="006F5A99"/>
    <w:rsid w:val="006F5AAD"/>
    <w:rsid w:val="006F5AF9"/>
    <w:rsid w:val="006F5CC5"/>
    <w:rsid w:val="006F5DB5"/>
    <w:rsid w:val="006F5E13"/>
    <w:rsid w:val="006F5E22"/>
    <w:rsid w:val="006F5E31"/>
    <w:rsid w:val="006F5EE3"/>
    <w:rsid w:val="006F63F7"/>
    <w:rsid w:val="006F6495"/>
    <w:rsid w:val="006F6BDA"/>
    <w:rsid w:val="006F6CEA"/>
    <w:rsid w:val="006F6D5D"/>
    <w:rsid w:val="006F6F97"/>
    <w:rsid w:val="006F7076"/>
    <w:rsid w:val="006F7212"/>
    <w:rsid w:val="006F745D"/>
    <w:rsid w:val="006F75D1"/>
    <w:rsid w:val="006F7746"/>
    <w:rsid w:val="006F7998"/>
    <w:rsid w:val="006F7C95"/>
    <w:rsid w:val="006F7CF9"/>
    <w:rsid w:val="006F7D0B"/>
    <w:rsid w:val="006F7E8E"/>
    <w:rsid w:val="0070018B"/>
    <w:rsid w:val="0070027C"/>
    <w:rsid w:val="007002D7"/>
    <w:rsid w:val="0070030D"/>
    <w:rsid w:val="00700488"/>
    <w:rsid w:val="007004C5"/>
    <w:rsid w:val="0070053D"/>
    <w:rsid w:val="00700540"/>
    <w:rsid w:val="007005E5"/>
    <w:rsid w:val="007005EF"/>
    <w:rsid w:val="00700626"/>
    <w:rsid w:val="00700E79"/>
    <w:rsid w:val="00700F14"/>
    <w:rsid w:val="00701337"/>
    <w:rsid w:val="0070140D"/>
    <w:rsid w:val="00701477"/>
    <w:rsid w:val="0070158C"/>
    <w:rsid w:val="007015E2"/>
    <w:rsid w:val="00701615"/>
    <w:rsid w:val="00701654"/>
    <w:rsid w:val="00701830"/>
    <w:rsid w:val="00701850"/>
    <w:rsid w:val="0070187E"/>
    <w:rsid w:val="007018C2"/>
    <w:rsid w:val="00701979"/>
    <w:rsid w:val="0070199F"/>
    <w:rsid w:val="00701CC7"/>
    <w:rsid w:val="0070208B"/>
    <w:rsid w:val="007020AF"/>
    <w:rsid w:val="00702277"/>
    <w:rsid w:val="00702693"/>
    <w:rsid w:val="007028BA"/>
    <w:rsid w:val="00702CF5"/>
    <w:rsid w:val="00702D7E"/>
    <w:rsid w:val="00703097"/>
    <w:rsid w:val="0070356F"/>
    <w:rsid w:val="0070385E"/>
    <w:rsid w:val="00703A32"/>
    <w:rsid w:val="00703B75"/>
    <w:rsid w:val="00703C59"/>
    <w:rsid w:val="00704407"/>
    <w:rsid w:val="0070443D"/>
    <w:rsid w:val="0070462B"/>
    <w:rsid w:val="00704811"/>
    <w:rsid w:val="007049B8"/>
    <w:rsid w:val="00705054"/>
    <w:rsid w:val="007055A5"/>
    <w:rsid w:val="007055E5"/>
    <w:rsid w:val="007058A8"/>
    <w:rsid w:val="00705A08"/>
    <w:rsid w:val="00705A5B"/>
    <w:rsid w:val="00705B42"/>
    <w:rsid w:val="00705BED"/>
    <w:rsid w:val="00705CB6"/>
    <w:rsid w:val="0070604E"/>
    <w:rsid w:val="00706150"/>
    <w:rsid w:val="007061BF"/>
    <w:rsid w:val="00706307"/>
    <w:rsid w:val="00706326"/>
    <w:rsid w:val="007064E1"/>
    <w:rsid w:val="00706777"/>
    <w:rsid w:val="0070682D"/>
    <w:rsid w:val="0070690A"/>
    <w:rsid w:val="00706917"/>
    <w:rsid w:val="007069AE"/>
    <w:rsid w:val="00706A5D"/>
    <w:rsid w:val="00706C2C"/>
    <w:rsid w:val="00706F43"/>
    <w:rsid w:val="00707117"/>
    <w:rsid w:val="0070714E"/>
    <w:rsid w:val="007071E2"/>
    <w:rsid w:val="00707202"/>
    <w:rsid w:val="00707211"/>
    <w:rsid w:val="0070721B"/>
    <w:rsid w:val="00707398"/>
    <w:rsid w:val="007076A8"/>
    <w:rsid w:val="00707B59"/>
    <w:rsid w:val="00707C26"/>
    <w:rsid w:val="00707F28"/>
    <w:rsid w:val="00707F89"/>
    <w:rsid w:val="00710089"/>
    <w:rsid w:val="007100A4"/>
    <w:rsid w:val="0071017C"/>
    <w:rsid w:val="007101AD"/>
    <w:rsid w:val="0071032D"/>
    <w:rsid w:val="00710400"/>
    <w:rsid w:val="0071046D"/>
    <w:rsid w:val="00710685"/>
    <w:rsid w:val="007109C0"/>
    <w:rsid w:val="00710A15"/>
    <w:rsid w:val="00710B67"/>
    <w:rsid w:val="00710E96"/>
    <w:rsid w:val="0071112B"/>
    <w:rsid w:val="007112F0"/>
    <w:rsid w:val="007112F9"/>
    <w:rsid w:val="00711339"/>
    <w:rsid w:val="0071143D"/>
    <w:rsid w:val="0071150D"/>
    <w:rsid w:val="00711A8F"/>
    <w:rsid w:val="00711BC0"/>
    <w:rsid w:val="00711CC0"/>
    <w:rsid w:val="00711CC7"/>
    <w:rsid w:val="00711E4A"/>
    <w:rsid w:val="00712033"/>
    <w:rsid w:val="00712152"/>
    <w:rsid w:val="0071215D"/>
    <w:rsid w:val="007121B9"/>
    <w:rsid w:val="00712205"/>
    <w:rsid w:val="007122A1"/>
    <w:rsid w:val="00712356"/>
    <w:rsid w:val="0071256F"/>
    <w:rsid w:val="007126A0"/>
    <w:rsid w:val="007126C7"/>
    <w:rsid w:val="007128FF"/>
    <w:rsid w:val="00712948"/>
    <w:rsid w:val="00712962"/>
    <w:rsid w:val="00712A19"/>
    <w:rsid w:val="00712A47"/>
    <w:rsid w:val="00712BC2"/>
    <w:rsid w:val="00712C35"/>
    <w:rsid w:val="00712DC9"/>
    <w:rsid w:val="00712ECC"/>
    <w:rsid w:val="00713002"/>
    <w:rsid w:val="0071359E"/>
    <w:rsid w:val="00713602"/>
    <w:rsid w:val="007136C9"/>
    <w:rsid w:val="0071379D"/>
    <w:rsid w:val="00713850"/>
    <w:rsid w:val="00713C48"/>
    <w:rsid w:val="00713C5D"/>
    <w:rsid w:val="00713E2C"/>
    <w:rsid w:val="00713F73"/>
    <w:rsid w:val="0071411D"/>
    <w:rsid w:val="00714272"/>
    <w:rsid w:val="007142DA"/>
    <w:rsid w:val="0071457A"/>
    <w:rsid w:val="007145DC"/>
    <w:rsid w:val="0071491E"/>
    <w:rsid w:val="00714969"/>
    <w:rsid w:val="00714A4B"/>
    <w:rsid w:val="00714A66"/>
    <w:rsid w:val="00714BD1"/>
    <w:rsid w:val="00714EC7"/>
    <w:rsid w:val="00714F22"/>
    <w:rsid w:val="00714FAC"/>
    <w:rsid w:val="007152C1"/>
    <w:rsid w:val="007153CE"/>
    <w:rsid w:val="007156A8"/>
    <w:rsid w:val="00715789"/>
    <w:rsid w:val="007157E5"/>
    <w:rsid w:val="00715808"/>
    <w:rsid w:val="00715B86"/>
    <w:rsid w:val="00715C92"/>
    <w:rsid w:val="00715FD0"/>
    <w:rsid w:val="00716006"/>
    <w:rsid w:val="007160C9"/>
    <w:rsid w:val="00716436"/>
    <w:rsid w:val="007167A2"/>
    <w:rsid w:val="007167E2"/>
    <w:rsid w:val="00716D05"/>
    <w:rsid w:val="00716EB5"/>
    <w:rsid w:val="007170DF"/>
    <w:rsid w:val="0071714E"/>
    <w:rsid w:val="0071762C"/>
    <w:rsid w:val="00717762"/>
    <w:rsid w:val="007177EF"/>
    <w:rsid w:val="007178BD"/>
    <w:rsid w:val="00717A11"/>
    <w:rsid w:val="00717DB8"/>
    <w:rsid w:val="00717E6F"/>
    <w:rsid w:val="00717ED6"/>
    <w:rsid w:val="00717F62"/>
    <w:rsid w:val="007204D7"/>
    <w:rsid w:val="007204EA"/>
    <w:rsid w:val="00720503"/>
    <w:rsid w:val="0072057A"/>
    <w:rsid w:val="00720601"/>
    <w:rsid w:val="007206E9"/>
    <w:rsid w:val="007208A3"/>
    <w:rsid w:val="007208E7"/>
    <w:rsid w:val="00720B15"/>
    <w:rsid w:val="00720B63"/>
    <w:rsid w:val="00720E6D"/>
    <w:rsid w:val="00721006"/>
    <w:rsid w:val="007211BD"/>
    <w:rsid w:val="00721376"/>
    <w:rsid w:val="007213EF"/>
    <w:rsid w:val="00721482"/>
    <w:rsid w:val="00721670"/>
    <w:rsid w:val="00721796"/>
    <w:rsid w:val="00721913"/>
    <w:rsid w:val="007219A8"/>
    <w:rsid w:val="00721AD2"/>
    <w:rsid w:val="00721D6E"/>
    <w:rsid w:val="00721DFB"/>
    <w:rsid w:val="007222F8"/>
    <w:rsid w:val="0072246B"/>
    <w:rsid w:val="00722588"/>
    <w:rsid w:val="007225CF"/>
    <w:rsid w:val="00722679"/>
    <w:rsid w:val="007228C1"/>
    <w:rsid w:val="00722EE9"/>
    <w:rsid w:val="00722F42"/>
    <w:rsid w:val="00722F73"/>
    <w:rsid w:val="0072324C"/>
    <w:rsid w:val="0072329F"/>
    <w:rsid w:val="00723462"/>
    <w:rsid w:val="0072389D"/>
    <w:rsid w:val="00723966"/>
    <w:rsid w:val="0072398D"/>
    <w:rsid w:val="00723990"/>
    <w:rsid w:val="007239BB"/>
    <w:rsid w:val="00723AB7"/>
    <w:rsid w:val="00723BC7"/>
    <w:rsid w:val="00723CC8"/>
    <w:rsid w:val="00724123"/>
    <w:rsid w:val="00724397"/>
    <w:rsid w:val="007243D0"/>
    <w:rsid w:val="00724707"/>
    <w:rsid w:val="007248B5"/>
    <w:rsid w:val="007249F0"/>
    <w:rsid w:val="00724A1B"/>
    <w:rsid w:val="00724BDD"/>
    <w:rsid w:val="00724D9A"/>
    <w:rsid w:val="00725004"/>
    <w:rsid w:val="0072510B"/>
    <w:rsid w:val="007251D1"/>
    <w:rsid w:val="007252DB"/>
    <w:rsid w:val="00725357"/>
    <w:rsid w:val="0072542B"/>
    <w:rsid w:val="00725551"/>
    <w:rsid w:val="00725622"/>
    <w:rsid w:val="007256C9"/>
    <w:rsid w:val="00725C3E"/>
    <w:rsid w:val="00725D1A"/>
    <w:rsid w:val="00725DB8"/>
    <w:rsid w:val="007262F0"/>
    <w:rsid w:val="00726585"/>
    <w:rsid w:val="007265FF"/>
    <w:rsid w:val="007266D4"/>
    <w:rsid w:val="00726967"/>
    <w:rsid w:val="00726BB5"/>
    <w:rsid w:val="00726C50"/>
    <w:rsid w:val="00726F3A"/>
    <w:rsid w:val="0072727D"/>
    <w:rsid w:val="0072729C"/>
    <w:rsid w:val="007272C2"/>
    <w:rsid w:val="0072737B"/>
    <w:rsid w:val="007274B5"/>
    <w:rsid w:val="00727592"/>
    <w:rsid w:val="007276B6"/>
    <w:rsid w:val="007278DF"/>
    <w:rsid w:val="007279B4"/>
    <w:rsid w:val="00727C0B"/>
    <w:rsid w:val="00727E1F"/>
    <w:rsid w:val="00727E4F"/>
    <w:rsid w:val="007304AF"/>
    <w:rsid w:val="0073058C"/>
    <w:rsid w:val="00730A7B"/>
    <w:rsid w:val="00730D50"/>
    <w:rsid w:val="00730DF3"/>
    <w:rsid w:val="0073130B"/>
    <w:rsid w:val="00731383"/>
    <w:rsid w:val="0073152B"/>
    <w:rsid w:val="0073157E"/>
    <w:rsid w:val="007315F8"/>
    <w:rsid w:val="00731687"/>
    <w:rsid w:val="00731847"/>
    <w:rsid w:val="007318DA"/>
    <w:rsid w:val="00731A5A"/>
    <w:rsid w:val="00731AA9"/>
    <w:rsid w:val="00731B3E"/>
    <w:rsid w:val="00731BFD"/>
    <w:rsid w:val="00731ED1"/>
    <w:rsid w:val="00731F2A"/>
    <w:rsid w:val="00731F74"/>
    <w:rsid w:val="00732021"/>
    <w:rsid w:val="0073202E"/>
    <w:rsid w:val="007322DA"/>
    <w:rsid w:val="007322FA"/>
    <w:rsid w:val="007323F6"/>
    <w:rsid w:val="00732410"/>
    <w:rsid w:val="00732540"/>
    <w:rsid w:val="00732643"/>
    <w:rsid w:val="007326F1"/>
    <w:rsid w:val="0073277E"/>
    <w:rsid w:val="007328B1"/>
    <w:rsid w:val="00732A92"/>
    <w:rsid w:val="00732AA0"/>
    <w:rsid w:val="00732B18"/>
    <w:rsid w:val="00732DE1"/>
    <w:rsid w:val="00732E56"/>
    <w:rsid w:val="00732F72"/>
    <w:rsid w:val="00732FB1"/>
    <w:rsid w:val="00733039"/>
    <w:rsid w:val="0073313F"/>
    <w:rsid w:val="00733150"/>
    <w:rsid w:val="007332F2"/>
    <w:rsid w:val="0073348B"/>
    <w:rsid w:val="007334EA"/>
    <w:rsid w:val="00733504"/>
    <w:rsid w:val="007335CE"/>
    <w:rsid w:val="0073362A"/>
    <w:rsid w:val="0073364C"/>
    <w:rsid w:val="007336DC"/>
    <w:rsid w:val="007339C7"/>
    <w:rsid w:val="00733C8D"/>
    <w:rsid w:val="00733F70"/>
    <w:rsid w:val="00733FEC"/>
    <w:rsid w:val="00734066"/>
    <w:rsid w:val="0073419E"/>
    <w:rsid w:val="007342C5"/>
    <w:rsid w:val="007342DC"/>
    <w:rsid w:val="0073441A"/>
    <w:rsid w:val="00734583"/>
    <w:rsid w:val="00734620"/>
    <w:rsid w:val="007346C7"/>
    <w:rsid w:val="00734738"/>
    <w:rsid w:val="00734765"/>
    <w:rsid w:val="0073476B"/>
    <w:rsid w:val="0073489B"/>
    <w:rsid w:val="007349B7"/>
    <w:rsid w:val="007349D2"/>
    <w:rsid w:val="00734C4B"/>
    <w:rsid w:val="00734E41"/>
    <w:rsid w:val="00734FCB"/>
    <w:rsid w:val="007351EF"/>
    <w:rsid w:val="0073523F"/>
    <w:rsid w:val="0073537F"/>
    <w:rsid w:val="007355FF"/>
    <w:rsid w:val="0073567A"/>
    <w:rsid w:val="007356C2"/>
    <w:rsid w:val="0073578E"/>
    <w:rsid w:val="0073579E"/>
    <w:rsid w:val="00735805"/>
    <w:rsid w:val="0073585C"/>
    <w:rsid w:val="00735A1F"/>
    <w:rsid w:val="0073630A"/>
    <w:rsid w:val="0073648C"/>
    <w:rsid w:val="007365A5"/>
    <w:rsid w:val="00736772"/>
    <w:rsid w:val="00736834"/>
    <w:rsid w:val="00736951"/>
    <w:rsid w:val="00736FEE"/>
    <w:rsid w:val="00737264"/>
    <w:rsid w:val="00737323"/>
    <w:rsid w:val="007373EB"/>
    <w:rsid w:val="00737494"/>
    <w:rsid w:val="00737724"/>
    <w:rsid w:val="007377ED"/>
    <w:rsid w:val="0073792E"/>
    <w:rsid w:val="00737C07"/>
    <w:rsid w:val="00737C1C"/>
    <w:rsid w:val="00737D66"/>
    <w:rsid w:val="00737DA1"/>
    <w:rsid w:val="00737DB6"/>
    <w:rsid w:val="0074094B"/>
    <w:rsid w:val="00740C94"/>
    <w:rsid w:val="007411C1"/>
    <w:rsid w:val="00741377"/>
    <w:rsid w:val="00741459"/>
    <w:rsid w:val="0074162C"/>
    <w:rsid w:val="00741643"/>
    <w:rsid w:val="0074177B"/>
    <w:rsid w:val="007419A7"/>
    <w:rsid w:val="007419F8"/>
    <w:rsid w:val="00741A93"/>
    <w:rsid w:val="00741B6F"/>
    <w:rsid w:val="00741E76"/>
    <w:rsid w:val="007422BA"/>
    <w:rsid w:val="00742452"/>
    <w:rsid w:val="007426C3"/>
    <w:rsid w:val="0074275D"/>
    <w:rsid w:val="00742982"/>
    <w:rsid w:val="00742A16"/>
    <w:rsid w:val="00742B5D"/>
    <w:rsid w:val="00742C6F"/>
    <w:rsid w:val="00742D39"/>
    <w:rsid w:val="00742F4B"/>
    <w:rsid w:val="00742F8C"/>
    <w:rsid w:val="0074311D"/>
    <w:rsid w:val="007431D4"/>
    <w:rsid w:val="007431FB"/>
    <w:rsid w:val="00743221"/>
    <w:rsid w:val="0074347E"/>
    <w:rsid w:val="007434EB"/>
    <w:rsid w:val="007435D1"/>
    <w:rsid w:val="007435FE"/>
    <w:rsid w:val="0074363F"/>
    <w:rsid w:val="007438C9"/>
    <w:rsid w:val="00743AA1"/>
    <w:rsid w:val="00743BEE"/>
    <w:rsid w:val="00743D78"/>
    <w:rsid w:val="00743FD0"/>
    <w:rsid w:val="007440D4"/>
    <w:rsid w:val="007440E0"/>
    <w:rsid w:val="00744291"/>
    <w:rsid w:val="00744345"/>
    <w:rsid w:val="0074437A"/>
    <w:rsid w:val="00744634"/>
    <w:rsid w:val="007448C6"/>
    <w:rsid w:val="00744A6C"/>
    <w:rsid w:val="00744D28"/>
    <w:rsid w:val="00744DB9"/>
    <w:rsid w:val="00744F41"/>
    <w:rsid w:val="0074548A"/>
    <w:rsid w:val="0074575F"/>
    <w:rsid w:val="007457D2"/>
    <w:rsid w:val="00745829"/>
    <w:rsid w:val="007458A7"/>
    <w:rsid w:val="007458E3"/>
    <w:rsid w:val="00745E62"/>
    <w:rsid w:val="00746265"/>
    <w:rsid w:val="0074628D"/>
    <w:rsid w:val="0074639D"/>
    <w:rsid w:val="007466EC"/>
    <w:rsid w:val="007467A6"/>
    <w:rsid w:val="00746B13"/>
    <w:rsid w:val="00746E10"/>
    <w:rsid w:val="0074700A"/>
    <w:rsid w:val="00747034"/>
    <w:rsid w:val="007470C4"/>
    <w:rsid w:val="00747215"/>
    <w:rsid w:val="00747378"/>
    <w:rsid w:val="007474F0"/>
    <w:rsid w:val="0074767A"/>
    <w:rsid w:val="007476C4"/>
    <w:rsid w:val="0074775E"/>
    <w:rsid w:val="00747864"/>
    <w:rsid w:val="00747926"/>
    <w:rsid w:val="00747983"/>
    <w:rsid w:val="00747AB9"/>
    <w:rsid w:val="00747B2E"/>
    <w:rsid w:val="00747BFB"/>
    <w:rsid w:val="00747D60"/>
    <w:rsid w:val="00747E15"/>
    <w:rsid w:val="007500B3"/>
    <w:rsid w:val="007501B3"/>
    <w:rsid w:val="007502A6"/>
    <w:rsid w:val="007502AD"/>
    <w:rsid w:val="007508E0"/>
    <w:rsid w:val="007509E0"/>
    <w:rsid w:val="00750AF1"/>
    <w:rsid w:val="00750C4C"/>
    <w:rsid w:val="00750D47"/>
    <w:rsid w:val="00750E50"/>
    <w:rsid w:val="00750E97"/>
    <w:rsid w:val="007510B6"/>
    <w:rsid w:val="00751265"/>
    <w:rsid w:val="00751271"/>
    <w:rsid w:val="007516A5"/>
    <w:rsid w:val="007516F9"/>
    <w:rsid w:val="0075179B"/>
    <w:rsid w:val="007517C4"/>
    <w:rsid w:val="00751AFA"/>
    <w:rsid w:val="00751B1F"/>
    <w:rsid w:val="00751B2F"/>
    <w:rsid w:val="00752037"/>
    <w:rsid w:val="0075204B"/>
    <w:rsid w:val="007520C3"/>
    <w:rsid w:val="00752A24"/>
    <w:rsid w:val="00752A8C"/>
    <w:rsid w:val="00752C0E"/>
    <w:rsid w:val="00752CE1"/>
    <w:rsid w:val="00752D21"/>
    <w:rsid w:val="00752D57"/>
    <w:rsid w:val="00752D86"/>
    <w:rsid w:val="00752E32"/>
    <w:rsid w:val="00752FD5"/>
    <w:rsid w:val="007530E3"/>
    <w:rsid w:val="0075330E"/>
    <w:rsid w:val="00753460"/>
    <w:rsid w:val="007535C4"/>
    <w:rsid w:val="0075381A"/>
    <w:rsid w:val="00753C12"/>
    <w:rsid w:val="00753C69"/>
    <w:rsid w:val="00753D51"/>
    <w:rsid w:val="00753E31"/>
    <w:rsid w:val="00754109"/>
    <w:rsid w:val="007541DF"/>
    <w:rsid w:val="00754364"/>
    <w:rsid w:val="007544E6"/>
    <w:rsid w:val="007544F7"/>
    <w:rsid w:val="0075450F"/>
    <w:rsid w:val="0075464E"/>
    <w:rsid w:val="00754718"/>
    <w:rsid w:val="00754723"/>
    <w:rsid w:val="007547FC"/>
    <w:rsid w:val="00754D0E"/>
    <w:rsid w:val="00754D12"/>
    <w:rsid w:val="00754F68"/>
    <w:rsid w:val="0075510D"/>
    <w:rsid w:val="00755151"/>
    <w:rsid w:val="00755183"/>
    <w:rsid w:val="0075547E"/>
    <w:rsid w:val="007554BB"/>
    <w:rsid w:val="00755613"/>
    <w:rsid w:val="00755634"/>
    <w:rsid w:val="0075567C"/>
    <w:rsid w:val="007556A9"/>
    <w:rsid w:val="007557B0"/>
    <w:rsid w:val="00755998"/>
    <w:rsid w:val="007559CC"/>
    <w:rsid w:val="00755A3B"/>
    <w:rsid w:val="00755B81"/>
    <w:rsid w:val="00755D9A"/>
    <w:rsid w:val="00755DF1"/>
    <w:rsid w:val="00755F7B"/>
    <w:rsid w:val="00756147"/>
    <w:rsid w:val="00756275"/>
    <w:rsid w:val="00756366"/>
    <w:rsid w:val="00756370"/>
    <w:rsid w:val="00756373"/>
    <w:rsid w:val="007565A7"/>
    <w:rsid w:val="00756763"/>
    <w:rsid w:val="0075678F"/>
    <w:rsid w:val="00756797"/>
    <w:rsid w:val="007568E6"/>
    <w:rsid w:val="00756D0A"/>
    <w:rsid w:val="00756DF3"/>
    <w:rsid w:val="00756F23"/>
    <w:rsid w:val="007572DB"/>
    <w:rsid w:val="007572EB"/>
    <w:rsid w:val="0075743C"/>
    <w:rsid w:val="00757441"/>
    <w:rsid w:val="0075755F"/>
    <w:rsid w:val="00757931"/>
    <w:rsid w:val="00757C3F"/>
    <w:rsid w:val="00757F0B"/>
    <w:rsid w:val="007601B0"/>
    <w:rsid w:val="007602FE"/>
    <w:rsid w:val="007606D6"/>
    <w:rsid w:val="0076075D"/>
    <w:rsid w:val="00760837"/>
    <w:rsid w:val="00760938"/>
    <w:rsid w:val="007609D9"/>
    <w:rsid w:val="00760B10"/>
    <w:rsid w:val="00760C38"/>
    <w:rsid w:val="00760C4E"/>
    <w:rsid w:val="00760CB3"/>
    <w:rsid w:val="00761013"/>
    <w:rsid w:val="0076110D"/>
    <w:rsid w:val="007611C0"/>
    <w:rsid w:val="0076150C"/>
    <w:rsid w:val="007615CB"/>
    <w:rsid w:val="00761703"/>
    <w:rsid w:val="00761BDB"/>
    <w:rsid w:val="00761BED"/>
    <w:rsid w:val="00761C51"/>
    <w:rsid w:val="00761D46"/>
    <w:rsid w:val="00761FB0"/>
    <w:rsid w:val="00762152"/>
    <w:rsid w:val="00762369"/>
    <w:rsid w:val="00762643"/>
    <w:rsid w:val="0076264A"/>
    <w:rsid w:val="00762932"/>
    <w:rsid w:val="00762A9E"/>
    <w:rsid w:val="00762B62"/>
    <w:rsid w:val="00762EAF"/>
    <w:rsid w:val="00762F95"/>
    <w:rsid w:val="00763214"/>
    <w:rsid w:val="00763356"/>
    <w:rsid w:val="0076379B"/>
    <w:rsid w:val="00764013"/>
    <w:rsid w:val="00764103"/>
    <w:rsid w:val="00764114"/>
    <w:rsid w:val="007643C0"/>
    <w:rsid w:val="00764629"/>
    <w:rsid w:val="0076492D"/>
    <w:rsid w:val="00764A03"/>
    <w:rsid w:val="00764C31"/>
    <w:rsid w:val="00764D4D"/>
    <w:rsid w:val="00764D6F"/>
    <w:rsid w:val="00764DFE"/>
    <w:rsid w:val="00764EB5"/>
    <w:rsid w:val="00765169"/>
    <w:rsid w:val="00765246"/>
    <w:rsid w:val="007652D4"/>
    <w:rsid w:val="007654F0"/>
    <w:rsid w:val="00765781"/>
    <w:rsid w:val="00765862"/>
    <w:rsid w:val="007659DC"/>
    <w:rsid w:val="00765AE2"/>
    <w:rsid w:val="00765B2E"/>
    <w:rsid w:val="00765B9A"/>
    <w:rsid w:val="00765C58"/>
    <w:rsid w:val="00765F63"/>
    <w:rsid w:val="00766170"/>
    <w:rsid w:val="007663A0"/>
    <w:rsid w:val="007663D6"/>
    <w:rsid w:val="0076656B"/>
    <w:rsid w:val="00766842"/>
    <w:rsid w:val="00766C44"/>
    <w:rsid w:val="00766C80"/>
    <w:rsid w:val="00766E22"/>
    <w:rsid w:val="00766F30"/>
    <w:rsid w:val="00766FC6"/>
    <w:rsid w:val="007670A9"/>
    <w:rsid w:val="007671CF"/>
    <w:rsid w:val="00767503"/>
    <w:rsid w:val="0076788D"/>
    <w:rsid w:val="00767983"/>
    <w:rsid w:val="007679CB"/>
    <w:rsid w:val="00767BD4"/>
    <w:rsid w:val="00767C28"/>
    <w:rsid w:val="00767CE6"/>
    <w:rsid w:val="00767D52"/>
    <w:rsid w:val="00767EBC"/>
    <w:rsid w:val="00767F08"/>
    <w:rsid w:val="0077055A"/>
    <w:rsid w:val="00770772"/>
    <w:rsid w:val="0077099F"/>
    <w:rsid w:val="00770B36"/>
    <w:rsid w:val="00770B3B"/>
    <w:rsid w:val="00770C49"/>
    <w:rsid w:val="00770C7C"/>
    <w:rsid w:val="00770E93"/>
    <w:rsid w:val="00770EE1"/>
    <w:rsid w:val="00770F8B"/>
    <w:rsid w:val="007710AC"/>
    <w:rsid w:val="00771350"/>
    <w:rsid w:val="00771400"/>
    <w:rsid w:val="007716B0"/>
    <w:rsid w:val="0077190E"/>
    <w:rsid w:val="00771B63"/>
    <w:rsid w:val="007721C7"/>
    <w:rsid w:val="0077230A"/>
    <w:rsid w:val="0077238C"/>
    <w:rsid w:val="007726A0"/>
    <w:rsid w:val="007727DB"/>
    <w:rsid w:val="00772866"/>
    <w:rsid w:val="007728A4"/>
    <w:rsid w:val="00772A98"/>
    <w:rsid w:val="00772AFF"/>
    <w:rsid w:val="00772D13"/>
    <w:rsid w:val="00772EA0"/>
    <w:rsid w:val="00772F0C"/>
    <w:rsid w:val="0077304E"/>
    <w:rsid w:val="0077308B"/>
    <w:rsid w:val="00773175"/>
    <w:rsid w:val="00773217"/>
    <w:rsid w:val="007739C6"/>
    <w:rsid w:val="007739CA"/>
    <w:rsid w:val="007740B8"/>
    <w:rsid w:val="00774180"/>
    <w:rsid w:val="0077482E"/>
    <w:rsid w:val="007748C3"/>
    <w:rsid w:val="0077496A"/>
    <w:rsid w:val="00774A17"/>
    <w:rsid w:val="00774ABB"/>
    <w:rsid w:val="00774E18"/>
    <w:rsid w:val="00774E71"/>
    <w:rsid w:val="00774E7E"/>
    <w:rsid w:val="00774ED8"/>
    <w:rsid w:val="007750EB"/>
    <w:rsid w:val="007751EA"/>
    <w:rsid w:val="0077524B"/>
    <w:rsid w:val="00775489"/>
    <w:rsid w:val="0077555D"/>
    <w:rsid w:val="0077576C"/>
    <w:rsid w:val="007757A4"/>
    <w:rsid w:val="00775B00"/>
    <w:rsid w:val="00776061"/>
    <w:rsid w:val="00776081"/>
    <w:rsid w:val="00776099"/>
    <w:rsid w:val="00776112"/>
    <w:rsid w:val="0077614E"/>
    <w:rsid w:val="0077617B"/>
    <w:rsid w:val="00776226"/>
    <w:rsid w:val="0077636B"/>
    <w:rsid w:val="0077644A"/>
    <w:rsid w:val="007764F8"/>
    <w:rsid w:val="00776570"/>
    <w:rsid w:val="00776593"/>
    <w:rsid w:val="00776800"/>
    <w:rsid w:val="00776802"/>
    <w:rsid w:val="00776A2A"/>
    <w:rsid w:val="00776C94"/>
    <w:rsid w:val="00776D29"/>
    <w:rsid w:val="00776E4F"/>
    <w:rsid w:val="00777026"/>
    <w:rsid w:val="00777117"/>
    <w:rsid w:val="00777344"/>
    <w:rsid w:val="00777434"/>
    <w:rsid w:val="00777769"/>
    <w:rsid w:val="0077777D"/>
    <w:rsid w:val="00777A2C"/>
    <w:rsid w:val="00777E99"/>
    <w:rsid w:val="00777FAB"/>
    <w:rsid w:val="0078015A"/>
    <w:rsid w:val="007801D1"/>
    <w:rsid w:val="0078020E"/>
    <w:rsid w:val="0078033B"/>
    <w:rsid w:val="0078039D"/>
    <w:rsid w:val="00780415"/>
    <w:rsid w:val="007805F9"/>
    <w:rsid w:val="00780603"/>
    <w:rsid w:val="00780C42"/>
    <w:rsid w:val="00780FD5"/>
    <w:rsid w:val="00780FF6"/>
    <w:rsid w:val="00781026"/>
    <w:rsid w:val="007810FC"/>
    <w:rsid w:val="007811DD"/>
    <w:rsid w:val="0078135D"/>
    <w:rsid w:val="0078141B"/>
    <w:rsid w:val="00781559"/>
    <w:rsid w:val="0078159A"/>
    <w:rsid w:val="0078161E"/>
    <w:rsid w:val="007817D8"/>
    <w:rsid w:val="0078187C"/>
    <w:rsid w:val="0078187D"/>
    <w:rsid w:val="0078198C"/>
    <w:rsid w:val="00781AEC"/>
    <w:rsid w:val="00781E43"/>
    <w:rsid w:val="00781E53"/>
    <w:rsid w:val="00781E56"/>
    <w:rsid w:val="00782111"/>
    <w:rsid w:val="007824ED"/>
    <w:rsid w:val="007824F4"/>
    <w:rsid w:val="007827AB"/>
    <w:rsid w:val="00782810"/>
    <w:rsid w:val="007829DB"/>
    <w:rsid w:val="00782B31"/>
    <w:rsid w:val="00782B8E"/>
    <w:rsid w:val="00782F29"/>
    <w:rsid w:val="00783279"/>
    <w:rsid w:val="007832D7"/>
    <w:rsid w:val="0078332E"/>
    <w:rsid w:val="007834ED"/>
    <w:rsid w:val="007834EE"/>
    <w:rsid w:val="00783589"/>
    <w:rsid w:val="007835AE"/>
    <w:rsid w:val="0078360C"/>
    <w:rsid w:val="00783849"/>
    <w:rsid w:val="00783A7F"/>
    <w:rsid w:val="00783BD7"/>
    <w:rsid w:val="00783CCC"/>
    <w:rsid w:val="00783E3F"/>
    <w:rsid w:val="00783E89"/>
    <w:rsid w:val="00783F07"/>
    <w:rsid w:val="00783F78"/>
    <w:rsid w:val="00784032"/>
    <w:rsid w:val="007841AF"/>
    <w:rsid w:val="0078432C"/>
    <w:rsid w:val="007844B7"/>
    <w:rsid w:val="007846AC"/>
    <w:rsid w:val="007847DC"/>
    <w:rsid w:val="007847E3"/>
    <w:rsid w:val="00784820"/>
    <w:rsid w:val="00784851"/>
    <w:rsid w:val="00784853"/>
    <w:rsid w:val="007849FF"/>
    <w:rsid w:val="00784C09"/>
    <w:rsid w:val="00784C87"/>
    <w:rsid w:val="00784CBD"/>
    <w:rsid w:val="00784D6B"/>
    <w:rsid w:val="00784E2A"/>
    <w:rsid w:val="00785321"/>
    <w:rsid w:val="00785451"/>
    <w:rsid w:val="0078546D"/>
    <w:rsid w:val="00785474"/>
    <w:rsid w:val="00785487"/>
    <w:rsid w:val="007858BC"/>
    <w:rsid w:val="007858D2"/>
    <w:rsid w:val="00786486"/>
    <w:rsid w:val="007865E2"/>
    <w:rsid w:val="00786694"/>
    <w:rsid w:val="00786844"/>
    <w:rsid w:val="0078684E"/>
    <w:rsid w:val="007868F6"/>
    <w:rsid w:val="00786AC1"/>
    <w:rsid w:val="00786B16"/>
    <w:rsid w:val="00786B95"/>
    <w:rsid w:val="00786DB0"/>
    <w:rsid w:val="00786E04"/>
    <w:rsid w:val="00786E37"/>
    <w:rsid w:val="00786E63"/>
    <w:rsid w:val="00786EB9"/>
    <w:rsid w:val="00786F25"/>
    <w:rsid w:val="00787174"/>
    <w:rsid w:val="0078721E"/>
    <w:rsid w:val="007872E1"/>
    <w:rsid w:val="007873A8"/>
    <w:rsid w:val="00787623"/>
    <w:rsid w:val="007877B8"/>
    <w:rsid w:val="00787A9B"/>
    <w:rsid w:val="00787C38"/>
    <w:rsid w:val="00787F6C"/>
    <w:rsid w:val="0079004C"/>
    <w:rsid w:val="007904C5"/>
    <w:rsid w:val="00790526"/>
    <w:rsid w:val="0079054F"/>
    <w:rsid w:val="00790742"/>
    <w:rsid w:val="007908DC"/>
    <w:rsid w:val="0079091A"/>
    <w:rsid w:val="00790B9B"/>
    <w:rsid w:val="00790BB7"/>
    <w:rsid w:val="00790D69"/>
    <w:rsid w:val="0079112F"/>
    <w:rsid w:val="00791257"/>
    <w:rsid w:val="0079128E"/>
    <w:rsid w:val="00791297"/>
    <w:rsid w:val="00791521"/>
    <w:rsid w:val="0079179D"/>
    <w:rsid w:val="0079197F"/>
    <w:rsid w:val="00791ABA"/>
    <w:rsid w:val="00791BC9"/>
    <w:rsid w:val="00791BF2"/>
    <w:rsid w:val="00791D5F"/>
    <w:rsid w:val="00791E30"/>
    <w:rsid w:val="00791E75"/>
    <w:rsid w:val="00792056"/>
    <w:rsid w:val="007920D4"/>
    <w:rsid w:val="007921DB"/>
    <w:rsid w:val="007922BC"/>
    <w:rsid w:val="00792309"/>
    <w:rsid w:val="007926F6"/>
    <w:rsid w:val="00792A63"/>
    <w:rsid w:val="00792A6B"/>
    <w:rsid w:val="00792C31"/>
    <w:rsid w:val="00792C52"/>
    <w:rsid w:val="00793205"/>
    <w:rsid w:val="0079346F"/>
    <w:rsid w:val="0079348E"/>
    <w:rsid w:val="0079373E"/>
    <w:rsid w:val="00793850"/>
    <w:rsid w:val="007939D7"/>
    <w:rsid w:val="00793ABA"/>
    <w:rsid w:val="00793AD4"/>
    <w:rsid w:val="00793B78"/>
    <w:rsid w:val="00793CF2"/>
    <w:rsid w:val="00793DBA"/>
    <w:rsid w:val="00793F21"/>
    <w:rsid w:val="00793FDE"/>
    <w:rsid w:val="00794155"/>
    <w:rsid w:val="00794197"/>
    <w:rsid w:val="00794287"/>
    <w:rsid w:val="00794601"/>
    <w:rsid w:val="0079461B"/>
    <w:rsid w:val="007949F8"/>
    <w:rsid w:val="007949FF"/>
    <w:rsid w:val="00794E19"/>
    <w:rsid w:val="0079533E"/>
    <w:rsid w:val="00795406"/>
    <w:rsid w:val="007959D6"/>
    <w:rsid w:val="00795CCF"/>
    <w:rsid w:val="00795DD2"/>
    <w:rsid w:val="007960C0"/>
    <w:rsid w:val="0079610C"/>
    <w:rsid w:val="00796174"/>
    <w:rsid w:val="007961F5"/>
    <w:rsid w:val="007964EE"/>
    <w:rsid w:val="0079654F"/>
    <w:rsid w:val="007965C5"/>
    <w:rsid w:val="0079671F"/>
    <w:rsid w:val="007967DD"/>
    <w:rsid w:val="00796A5B"/>
    <w:rsid w:val="007971F7"/>
    <w:rsid w:val="007974AF"/>
    <w:rsid w:val="00797505"/>
    <w:rsid w:val="007978A7"/>
    <w:rsid w:val="007978CF"/>
    <w:rsid w:val="00797991"/>
    <w:rsid w:val="00797BE2"/>
    <w:rsid w:val="00797E2F"/>
    <w:rsid w:val="00797FBA"/>
    <w:rsid w:val="007A0346"/>
    <w:rsid w:val="007A0370"/>
    <w:rsid w:val="007A06B2"/>
    <w:rsid w:val="007A089B"/>
    <w:rsid w:val="007A0ABB"/>
    <w:rsid w:val="007A0AC9"/>
    <w:rsid w:val="007A0B4E"/>
    <w:rsid w:val="007A0D1C"/>
    <w:rsid w:val="007A0F69"/>
    <w:rsid w:val="007A0FAB"/>
    <w:rsid w:val="007A10E6"/>
    <w:rsid w:val="007A1171"/>
    <w:rsid w:val="007A1439"/>
    <w:rsid w:val="007A1440"/>
    <w:rsid w:val="007A1708"/>
    <w:rsid w:val="007A171A"/>
    <w:rsid w:val="007A18F8"/>
    <w:rsid w:val="007A1990"/>
    <w:rsid w:val="007A1B7B"/>
    <w:rsid w:val="007A1BBE"/>
    <w:rsid w:val="007A1CC4"/>
    <w:rsid w:val="007A1FB3"/>
    <w:rsid w:val="007A20FD"/>
    <w:rsid w:val="007A2122"/>
    <w:rsid w:val="007A21EC"/>
    <w:rsid w:val="007A21FD"/>
    <w:rsid w:val="007A2372"/>
    <w:rsid w:val="007A25F0"/>
    <w:rsid w:val="007A2B9D"/>
    <w:rsid w:val="007A2C97"/>
    <w:rsid w:val="007A2D51"/>
    <w:rsid w:val="007A2F95"/>
    <w:rsid w:val="007A323A"/>
    <w:rsid w:val="007A3384"/>
    <w:rsid w:val="007A338F"/>
    <w:rsid w:val="007A34AB"/>
    <w:rsid w:val="007A3654"/>
    <w:rsid w:val="007A36F0"/>
    <w:rsid w:val="007A374E"/>
    <w:rsid w:val="007A3810"/>
    <w:rsid w:val="007A3A39"/>
    <w:rsid w:val="007A3B12"/>
    <w:rsid w:val="007A3CD9"/>
    <w:rsid w:val="007A40A9"/>
    <w:rsid w:val="007A41BC"/>
    <w:rsid w:val="007A42A0"/>
    <w:rsid w:val="007A445A"/>
    <w:rsid w:val="007A45A1"/>
    <w:rsid w:val="007A4600"/>
    <w:rsid w:val="007A4631"/>
    <w:rsid w:val="007A4764"/>
    <w:rsid w:val="007A47DD"/>
    <w:rsid w:val="007A4816"/>
    <w:rsid w:val="007A4820"/>
    <w:rsid w:val="007A4823"/>
    <w:rsid w:val="007A4A2F"/>
    <w:rsid w:val="007A4AE2"/>
    <w:rsid w:val="007A4BEA"/>
    <w:rsid w:val="007A4C99"/>
    <w:rsid w:val="007A4F44"/>
    <w:rsid w:val="007A5006"/>
    <w:rsid w:val="007A5077"/>
    <w:rsid w:val="007A507B"/>
    <w:rsid w:val="007A54C0"/>
    <w:rsid w:val="007A55D6"/>
    <w:rsid w:val="007A5794"/>
    <w:rsid w:val="007A5878"/>
    <w:rsid w:val="007A597E"/>
    <w:rsid w:val="007A5AB2"/>
    <w:rsid w:val="007A5ABD"/>
    <w:rsid w:val="007A5AE1"/>
    <w:rsid w:val="007A5B28"/>
    <w:rsid w:val="007A5F70"/>
    <w:rsid w:val="007A5FA2"/>
    <w:rsid w:val="007A6233"/>
    <w:rsid w:val="007A63E2"/>
    <w:rsid w:val="007A63F7"/>
    <w:rsid w:val="007A6653"/>
    <w:rsid w:val="007A6705"/>
    <w:rsid w:val="007A67E8"/>
    <w:rsid w:val="007A6A03"/>
    <w:rsid w:val="007A6A4E"/>
    <w:rsid w:val="007A6ADE"/>
    <w:rsid w:val="007A6C7B"/>
    <w:rsid w:val="007A6E2F"/>
    <w:rsid w:val="007A7049"/>
    <w:rsid w:val="007A7194"/>
    <w:rsid w:val="007A7524"/>
    <w:rsid w:val="007A760C"/>
    <w:rsid w:val="007A76EF"/>
    <w:rsid w:val="007A7A20"/>
    <w:rsid w:val="007A7AD9"/>
    <w:rsid w:val="007A7AE4"/>
    <w:rsid w:val="007A7B59"/>
    <w:rsid w:val="007A7E0C"/>
    <w:rsid w:val="007B00E3"/>
    <w:rsid w:val="007B0284"/>
    <w:rsid w:val="007B0347"/>
    <w:rsid w:val="007B036C"/>
    <w:rsid w:val="007B05CA"/>
    <w:rsid w:val="007B06D7"/>
    <w:rsid w:val="007B07B2"/>
    <w:rsid w:val="007B0AE6"/>
    <w:rsid w:val="007B0B83"/>
    <w:rsid w:val="007B1185"/>
    <w:rsid w:val="007B13E1"/>
    <w:rsid w:val="007B1662"/>
    <w:rsid w:val="007B17EA"/>
    <w:rsid w:val="007B20EE"/>
    <w:rsid w:val="007B2203"/>
    <w:rsid w:val="007B2436"/>
    <w:rsid w:val="007B24BC"/>
    <w:rsid w:val="007B24E4"/>
    <w:rsid w:val="007B2597"/>
    <w:rsid w:val="007B25A9"/>
    <w:rsid w:val="007B26BF"/>
    <w:rsid w:val="007B2765"/>
    <w:rsid w:val="007B27BA"/>
    <w:rsid w:val="007B2815"/>
    <w:rsid w:val="007B2B9A"/>
    <w:rsid w:val="007B2C98"/>
    <w:rsid w:val="007B2CE0"/>
    <w:rsid w:val="007B2CFF"/>
    <w:rsid w:val="007B2D01"/>
    <w:rsid w:val="007B2F18"/>
    <w:rsid w:val="007B2F6F"/>
    <w:rsid w:val="007B344F"/>
    <w:rsid w:val="007B352F"/>
    <w:rsid w:val="007B35AB"/>
    <w:rsid w:val="007B3692"/>
    <w:rsid w:val="007B39E8"/>
    <w:rsid w:val="007B3F78"/>
    <w:rsid w:val="007B413A"/>
    <w:rsid w:val="007B44EC"/>
    <w:rsid w:val="007B4507"/>
    <w:rsid w:val="007B4704"/>
    <w:rsid w:val="007B4A59"/>
    <w:rsid w:val="007B4C9D"/>
    <w:rsid w:val="007B4FD1"/>
    <w:rsid w:val="007B5132"/>
    <w:rsid w:val="007B5599"/>
    <w:rsid w:val="007B5668"/>
    <w:rsid w:val="007B5772"/>
    <w:rsid w:val="007B5797"/>
    <w:rsid w:val="007B579D"/>
    <w:rsid w:val="007B6530"/>
    <w:rsid w:val="007B6706"/>
    <w:rsid w:val="007B6916"/>
    <w:rsid w:val="007B6941"/>
    <w:rsid w:val="007B6945"/>
    <w:rsid w:val="007B69A9"/>
    <w:rsid w:val="007B6AB8"/>
    <w:rsid w:val="007B6D07"/>
    <w:rsid w:val="007B7132"/>
    <w:rsid w:val="007B764B"/>
    <w:rsid w:val="007B7661"/>
    <w:rsid w:val="007B768B"/>
    <w:rsid w:val="007B76AF"/>
    <w:rsid w:val="007B78D4"/>
    <w:rsid w:val="007B7990"/>
    <w:rsid w:val="007B79B6"/>
    <w:rsid w:val="007B7AAE"/>
    <w:rsid w:val="007B7F1E"/>
    <w:rsid w:val="007B7F94"/>
    <w:rsid w:val="007C021D"/>
    <w:rsid w:val="007C0234"/>
    <w:rsid w:val="007C04A5"/>
    <w:rsid w:val="007C051B"/>
    <w:rsid w:val="007C05A7"/>
    <w:rsid w:val="007C07E3"/>
    <w:rsid w:val="007C0830"/>
    <w:rsid w:val="007C0ACD"/>
    <w:rsid w:val="007C0BB7"/>
    <w:rsid w:val="007C0C74"/>
    <w:rsid w:val="007C0C75"/>
    <w:rsid w:val="007C0CDF"/>
    <w:rsid w:val="007C0E19"/>
    <w:rsid w:val="007C1158"/>
    <w:rsid w:val="007C1354"/>
    <w:rsid w:val="007C1530"/>
    <w:rsid w:val="007C16DD"/>
    <w:rsid w:val="007C1718"/>
    <w:rsid w:val="007C1875"/>
    <w:rsid w:val="007C195D"/>
    <w:rsid w:val="007C1A44"/>
    <w:rsid w:val="007C1B2F"/>
    <w:rsid w:val="007C1BAE"/>
    <w:rsid w:val="007C1C83"/>
    <w:rsid w:val="007C1E62"/>
    <w:rsid w:val="007C1F53"/>
    <w:rsid w:val="007C2095"/>
    <w:rsid w:val="007C2126"/>
    <w:rsid w:val="007C225F"/>
    <w:rsid w:val="007C2263"/>
    <w:rsid w:val="007C2332"/>
    <w:rsid w:val="007C238F"/>
    <w:rsid w:val="007C26BA"/>
    <w:rsid w:val="007C286C"/>
    <w:rsid w:val="007C2A14"/>
    <w:rsid w:val="007C2AF1"/>
    <w:rsid w:val="007C2EB7"/>
    <w:rsid w:val="007C2FA4"/>
    <w:rsid w:val="007C33E2"/>
    <w:rsid w:val="007C367E"/>
    <w:rsid w:val="007C37D9"/>
    <w:rsid w:val="007C3997"/>
    <w:rsid w:val="007C39EB"/>
    <w:rsid w:val="007C3C23"/>
    <w:rsid w:val="007C3EB0"/>
    <w:rsid w:val="007C408F"/>
    <w:rsid w:val="007C40BB"/>
    <w:rsid w:val="007C4132"/>
    <w:rsid w:val="007C4222"/>
    <w:rsid w:val="007C43DB"/>
    <w:rsid w:val="007C4641"/>
    <w:rsid w:val="007C46C4"/>
    <w:rsid w:val="007C486E"/>
    <w:rsid w:val="007C4A73"/>
    <w:rsid w:val="007C4AA5"/>
    <w:rsid w:val="007C4EAB"/>
    <w:rsid w:val="007C4FAA"/>
    <w:rsid w:val="007C5341"/>
    <w:rsid w:val="007C5348"/>
    <w:rsid w:val="007C54B2"/>
    <w:rsid w:val="007C5817"/>
    <w:rsid w:val="007C5AF2"/>
    <w:rsid w:val="007C5B2C"/>
    <w:rsid w:val="007C5BDE"/>
    <w:rsid w:val="007C5C88"/>
    <w:rsid w:val="007C5D09"/>
    <w:rsid w:val="007C5D0A"/>
    <w:rsid w:val="007C6033"/>
    <w:rsid w:val="007C62F3"/>
    <w:rsid w:val="007C6346"/>
    <w:rsid w:val="007C649F"/>
    <w:rsid w:val="007C677D"/>
    <w:rsid w:val="007C6883"/>
    <w:rsid w:val="007C6897"/>
    <w:rsid w:val="007C6A73"/>
    <w:rsid w:val="007C6D42"/>
    <w:rsid w:val="007C6E43"/>
    <w:rsid w:val="007C6F76"/>
    <w:rsid w:val="007C6FBC"/>
    <w:rsid w:val="007C715B"/>
    <w:rsid w:val="007C7220"/>
    <w:rsid w:val="007C73CD"/>
    <w:rsid w:val="007C745E"/>
    <w:rsid w:val="007C7490"/>
    <w:rsid w:val="007C74A9"/>
    <w:rsid w:val="007C762E"/>
    <w:rsid w:val="007C7974"/>
    <w:rsid w:val="007D000A"/>
    <w:rsid w:val="007D006E"/>
    <w:rsid w:val="007D0085"/>
    <w:rsid w:val="007D02B6"/>
    <w:rsid w:val="007D0419"/>
    <w:rsid w:val="007D04B6"/>
    <w:rsid w:val="007D07B2"/>
    <w:rsid w:val="007D0843"/>
    <w:rsid w:val="007D0BD1"/>
    <w:rsid w:val="007D0D3D"/>
    <w:rsid w:val="007D0FEE"/>
    <w:rsid w:val="007D108B"/>
    <w:rsid w:val="007D1183"/>
    <w:rsid w:val="007D11E9"/>
    <w:rsid w:val="007D153D"/>
    <w:rsid w:val="007D157B"/>
    <w:rsid w:val="007D1662"/>
    <w:rsid w:val="007D17C8"/>
    <w:rsid w:val="007D195E"/>
    <w:rsid w:val="007D1DF1"/>
    <w:rsid w:val="007D1DFB"/>
    <w:rsid w:val="007D1E87"/>
    <w:rsid w:val="007D1F02"/>
    <w:rsid w:val="007D1F81"/>
    <w:rsid w:val="007D22F8"/>
    <w:rsid w:val="007D233B"/>
    <w:rsid w:val="007D24FE"/>
    <w:rsid w:val="007D2530"/>
    <w:rsid w:val="007D260E"/>
    <w:rsid w:val="007D2667"/>
    <w:rsid w:val="007D26F6"/>
    <w:rsid w:val="007D27CC"/>
    <w:rsid w:val="007D27E1"/>
    <w:rsid w:val="007D28A3"/>
    <w:rsid w:val="007D29F3"/>
    <w:rsid w:val="007D2CC0"/>
    <w:rsid w:val="007D3007"/>
    <w:rsid w:val="007D31C4"/>
    <w:rsid w:val="007D3560"/>
    <w:rsid w:val="007D3677"/>
    <w:rsid w:val="007D37AF"/>
    <w:rsid w:val="007D385C"/>
    <w:rsid w:val="007D3BB1"/>
    <w:rsid w:val="007D3C61"/>
    <w:rsid w:val="007D407E"/>
    <w:rsid w:val="007D431D"/>
    <w:rsid w:val="007D4356"/>
    <w:rsid w:val="007D435C"/>
    <w:rsid w:val="007D436F"/>
    <w:rsid w:val="007D4376"/>
    <w:rsid w:val="007D4585"/>
    <w:rsid w:val="007D4628"/>
    <w:rsid w:val="007D466F"/>
    <w:rsid w:val="007D4CBC"/>
    <w:rsid w:val="007D4D92"/>
    <w:rsid w:val="007D4DEE"/>
    <w:rsid w:val="007D50AE"/>
    <w:rsid w:val="007D50C2"/>
    <w:rsid w:val="007D51CB"/>
    <w:rsid w:val="007D55E0"/>
    <w:rsid w:val="007D563C"/>
    <w:rsid w:val="007D57F7"/>
    <w:rsid w:val="007D5813"/>
    <w:rsid w:val="007D5850"/>
    <w:rsid w:val="007D5BA3"/>
    <w:rsid w:val="007D5CE6"/>
    <w:rsid w:val="007D5D6F"/>
    <w:rsid w:val="007D5F7E"/>
    <w:rsid w:val="007D60A0"/>
    <w:rsid w:val="007D64D4"/>
    <w:rsid w:val="007D666D"/>
    <w:rsid w:val="007D6783"/>
    <w:rsid w:val="007D6C05"/>
    <w:rsid w:val="007D6F64"/>
    <w:rsid w:val="007D6FDD"/>
    <w:rsid w:val="007D776E"/>
    <w:rsid w:val="007D7775"/>
    <w:rsid w:val="007D789F"/>
    <w:rsid w:val="007D7A6E"/>
    <w:rsid w:val="007D7B8F"/>
    <w:rsid w:val="007D7BEE"/>
    <w:rsid w:val="007E0000"/>
    <w:rsid w:val="007E011B"/>
    <w:rsid w:val="007E09AF"/>
    <w:rsid w:val="007E0AF3"/>
    <w:rsid w:val="007E0CF8"/>
    <w:rsid w:val="007E0D53"/>
    <w:rsid w:val="007E0E85"/>
    <w:rsid w:val="007E108B"/>
    <w:rsid w:val="007E11BE"/>
    <w:rsid w:val="007E13B2"/>
    <w:rsid w:val="007E15FD"/>
    <w:rsid w:val="007E16DC"/>
    <w:rsid w:val="007E192C"/>
    <w:rsid w:val="007E1A7B"/>
    <w:rsid w:val="007E1B28"/>
    <w:rsid w:val="007E1FB5"/>
    <w:rsid w:val="007E21A5"/>
    <w:rsid w:val="007E2467"/>
    <w:rsid w:val="007E2513"/>
    <w:rsid w:val="007E266F"/>
    <w:rsid w:val="007E26E2"/>
    <w:rsid w:val="007E2B0A"/>
    <w:rsid w:val="007E2B5E"/>
    <w:rsid w:val="007E2B70"/>
    <w:rsid w:val="007E2BAB"/>
    <w:rsid w:val="007E2D1E"/>
    <w:rsid w:val="007E2EF0"/>
    <w:rsid w:val="007E2FB1"/>
    <w:rsid w:val="007E3515"/>
    <w:rsid w:val="007E3643"/>
    <w:rsid w:val="007E3671"/>
    <w:rsid w:val="007E3757"/>
    <w:rsid w:val="007E3C78"/>
    <w:rsid w:val="007E3FFD"/>
    <w:rsid w:val="007E42BA"/>
    <w:rsid w:val="007E4455"/>
    <w:rsid w:val="007E44FC"/>
    <w:rsid w:val="007E458C"/>
    <w:rsid w:val="007E476C"/>
    <w:rsid w:val="007E47DF"/>
    <w:rsid w:val="007E49DE"/>
    <w:rsid w:val="007E4CBE"/>
    <w:rsid w:val="007E4DDB"/>
    <w:rsid w:val="007E51B7"/>
    <w:rsid w:val="007E51C9"/>
    <w:rsid w:val="007E536B"/>
    <w:rsid w:val="007E589C"/>
    <w:rsid w:val="007E5C8A"/>
    <w:rsid w:val="007E5DBF"/>
    <w:rsid w:val="007E5EBB"/>
    <w:rsid w:val="007E5EDF"/>
    <w:rsid w:val="007E60D7"/>
    <w:rsid w:val="007E6342"/>
    <w:rsid w:val="007E6616"/>
    <w:rsid w:val="007E6678"/>
    <w:rsid w:val="007E6876"/>
    <w:rsid w:val="007E6973"/>
    <w:rsid w:val="007E69A6"/>
    <w:rsid w:val="007E6BC7"/>
    <w:rsid w:val="007E6D0D"/>
    <w:rsid w:val="007E6F22"/>
    <w:rsid w:val="007E6F2D"/>
    <w:rsid w:val="007E6FBB"/>
    <w:rsid w:val="007E706B"/>
    <w:rsid w:val="007E733D"/>
    <w:rsid w:val="007E73D3"/>
    <w:rsid w:val="007E75EA"/>
    <w:rsid w:val="007E7619"/>
    <w:rsid w:val="007E77D1"/>
    <w:rsid w:val="007E7954"/>
    <w:rsid w:val="007E7D98"/>
    <w:rsid w:val="007E7E7A"/>
    <w:rsid w:val="007F0316"/>
    <w:rsid w:val="007F0789"/>
    <w:rsid w:val="007F0A34"/>
    <w:rsid w:val="007F0A58"/>
    <w:rsid w:val="007F0A67"/>
    <w:rsid w:val="007F0E47"/>
    <w:rsid w:val="007F0E63"/>
    <w:rsid w:val="007F0EDB"/>
    <w:rsid w:val="007F0F16"/>
    <w:rsid w:val="007F115F"/>
    <w:rsid w:val="007F1207"/>
    <w:rsid w:val="007F149F"/>
    <w:rsid w:val="007F15F2"/>
    <w:rsid w:val="007F15F7"/>
    <w:rsid w:val="007F15FD"/>
    <w:rsid w:val="007F19A5"/>
    <w:rsid w:val="007F19E1"/>
    <w:rsid w:val="007F19E5"/>
    <w:rsid w:val="007F2373"/>
    <w:rsid w:val="007F24DF"/>
    <w:rsid w:val="007F2644"/>
    <w:rsid w:val="007F2868"/>
    <w:rsid w:val="007F28E7"/>
    <w:rsid w:val="007F2958"/>
    <w:rsid w:val="007F2994"/>
    <w:rsid w:val="007F2BB6"/>
    <w:rsid w:val="007F2C48"/>
    <w:rsid w:val="007F2E27"/>
    <w:rsid w:val="007F2E97"/>
    <w:rsid w:val="007F2F17"/>
    <w:rsid w:val="007F31A0"/>
    <w:rsid w:val="007F33AD"/>
    <w:rsid w:val="007F35A9"/>
    <w:rsid w:val="007F3670"/>
    <w:rsid w:val="007F3948"/>
    <w:rsid w:val="007F39FB"/>
    <w:rsid w:val="007F3AEA"/>
    <w:rsid w:val="007F3C39"/>
    <w:rsid w:val="007F3D47"/>
    <w:rsid w:val="007F3F4A"/>
    <w:rsid w:val="007F4092"/>
    <w:rsid w:val="007F40AC"/>
    <w:rsid w:val="007F44C5"/>
    <w:rsid w:val="007F44CA"/>
    <w:rsid w:val="007F466A"/>
    <w:rsid w:val="007F46D8"/>
    <w:rsid w:val="007F4ABF"/>
    <w:rsid w:val="007F4CA4"/>
    <w:rsid w:val="007F4FD4"/>
    <w:rsid w:val="007F4FE4"/>
    <w:rsid w:val="007F5227"/>
    <w:rsid w:val="007F55FC"/>
    <w:rsid w:val="007F58C7"/>
    <w:rsid w:val="007F5A76"/>
    <w:rsid w:val="007F5D13"/>
    <w:rsid w:val="007F5DA6"/>
    <w:rsid w:val="007F5E4A"/>
    <w:rsid w:val="007F5E96"/>
    <w:rsid w:val="007F5F6D"/>
    <w:rsid w:val="007F612C"/>
    <w:rsid w:val="007F61B6"/>
    <w:rsid w:val="007F61C8"/>
    <w:rsid w:val="007F6475"/>
    <w:rsid w:val="007F6A39"/>
    <w:rsid w:val="007F6B9D"/>
    <w:rsid w:val="007F6CC8"/>
    <w:rsid w:val="007F6CD4"/>
    <w:rsid w:val="007F6CE9"/>
    <w:rsid w:val="007F6D48"/>
    <w:rsid w:val="007F6E4D"/>
    <w:rsid w:val="007F707D"/>
    <w:rsid w:val="007F70C2"/>
    <w:rsid w:val="007F72F8"/>
    <w:rsid w:val="007F7338"/>
    <w:rsid w:val="007F73F9"/>
    <w:rsid w:val="007F7448"/>
    <w:rsid w:val="007F7536"/>
    <w:rsid w:val="007F779B"/>
    <w:rsid w:val="007F77A1"/>
    <w:rsid w:val="007F7865"/>
    <w:rsid w:val="007F795D"/>
    <w:rsid w:val="007F7970"/>
    <w:rsid w:val="007F7AE1"/>
    <w:rsid w:val="007F7EC7"/>
    <w:rsid w:val="007F7EED"/>
    <w:rsid w:val="0080001A"/>
    <w:rsid w:val="008000B8"/>
    <w:rsid w:val="008005AF"/>
    <w:rsid w:val="008005BB"/>
    <w:rsid w:val="0080066E"/>
    <w:rsid w:val="00800751"/>
    <w:rsid w:val="00800808"/>
    <w:rsid w:val="00800B5C"/>
    <w:rsid w:val="00800F5B"/>
    <w:rsid w:val="00801429"/>
    <w:rsid w:val="00801431"/>
    <w:rsid w:val="00801534"/>
    <w:rsid w:val="0080160F"/>
    <w:rsid w:val="0080161E"/>
    <w:rsid w:val="008016E4"/>
    <w:rsid w:val="00801BFD"/>
    <w:rsid w:val="00801DED"/>
    <w:rsid w:val="00801EF6"/>
    <w:rsid w:val="00801FB6"/>
    <w:rsid w:val="00801FFB"/>
    <w:rsid w:val="0080217F"/>
    <w:rsid w:val="008022CC"/>
    <w:rsid w:val="00802344"/>
    <w:rsid w:val="00802665"/>
    <w:rsid w:val="0080289C"/>
    <w:rsid w:val="00802922"/>
    <w:rsid w:val="00802AA3"/>
    <w:rsid w:val="00802B0F"/>
    <w:rsid w:val="008031CD"/>
    <w:rsid w:val="008034E8"/>
    <w:rsid w:val="0080367C"/>
    <w:rsid w:val="0080374D"/>
    <w:rsid w:val="008037BB"/>
    <w:rsid w:val="00803880"/>
    <w:rsid w:val="008039DB"/>
    <w:rsid w:val="00803A01"/>
    <w:rsid w:val="00803AE1"/>
    <w:rsid w:val="00803B44"/>
    <w:rsid w:val="00804073"/>
    <w:rsid w:val="008045B6"/>
    <w:rsid w:val="0080474E"/>
    <w:rsid w:val="00804797"/>
    <w:rsid w:val="00804996"/>
    <w:rsid w:val="00804AC5"/>
    <w:rsid w:val="00804CC2"/>
    <w:rsid w:val="00804DE1"/>
    <w:rsid w:val="00804DE2"/>
    <w:rsid w:val="00804E21"/>
    <w:rsid w:val="0080502D"/>
    <w:rsid w:val="00805246"/>
    <w:rsid w:val="008053C7"/>
    <w:rsid w:val="008055E9"/>
    <w:rsid w:val="00805640"/>
    <w:rsid w:val="00805975"/>
    <w:rsid w:val="008059E5"/>
    <w:rsid w:val="00805AF7"/>
    <w:rsid w:val="00805FE0"/>
    <w:rsid w:val="00806008"/>
    <w:rsid w:val="0080614D"/>
    <w:rsid w:val="00806198"/>
    <w:rsid w:val="008061A1"/>
    <w:rsid w:val="008062BC"/>
    <w:rsid w:val="0080646B"/>
    <w:rsid w:val="008065CE"/>
    <w:rsid w:val="00806DC9"/>
    <w:rsid w:val="00806F6D"/>
    <w:rsid w:val="00807058"/>
    <w:rsid w:val="00807396"/>
    <w:rsid w:val="00807593"/>
    <w:rsid w:val="008075A5"/>
    <w:rsid w:val="00807696"/>
    <w:rsid w:val="00807B1A"/>
    <w:rsid w:val="00807CAA"/>
    <w:rsid w:val="00807E17"/>
    <w:rsid w:val="0081007F"/>
    <w:rsid w:val="00810199"/>
    <w:rsid w:val="008102A7"/>
    <w:rsid w:val="00810380"/>
    <w:rsid w:val="00810522"/>
    <w:rsid w:val="008106FB"/>
    <w:rsid w:val="008108E0"/>
    <w:rsid w:val="00810AEB"/>
    <w:rsid w:val="00810E9F"/>
    <w:rsid w:val="00810FD9"/>
    <w:rsid w:val="00811020"/>
    <w:rsid w:val="00811426"/>
    <w:rsid w:val="0081142C"/>
    <w:rsid w:val="00811682"/>
    <w:rsid w:val="008117BF"/>
    <w:rsid w:val="008119B7"/>
    <w:rsid w:val="00811A12"/>
    <w:rsid w:val="00811AD8"/>
    <w:rsid w:val="00811C2B"/>
    <w:rsid w:val="00811C94"/>
    <w:rsid w:val="008121C6"/>
    <w:rsid w:val="00812338"/>
    <w:rsid w:val="0081235A"/>
    <w:rsid w:val="00812363"/>
    <w:rsid w:val="008123F9"/>
    <w:rsid w:val="008124AE"/>
    <w:rsid w:val="008125CD"/>
    <w:rsid w:val="00812630"/>
    <w:rsid w:val="00812689"/>
    <w:rsid w:val="008128F7"/>
    <w:rsid w:val="008129B0"/>
    <w:rsid w:val="008129B3"/>
    <w:rsid w:val="00812AAE"/>
    <w:rsid w:val="00812AB4"/>
    <w:rsid w:val="00812AC2"/>
    <w:rsid w:val="00812B92"/>
    <w:rsid w:val="00812C0E"/>
    <w:rsid w:val="00812C74"/>
    <w:rsid w:val="00812DF2"/>
    <w:rsid w:val="00812E65"/>
    <w:rsid w:val="00812FF5"/>
    <w:rsid w:val="008131F8"/>
    <w:rsid w:val="008135B8"/>
    <w:rsid w:val="008138DC"/>
    <w:rsid w:val="0081390D"/>
    <w:rsid w:val="00813AC0"/>
    <w:rsid w:val="00813C9B"/>
    <w:rsid w:val="00813D8E"/>
    <w:rsid w:val="008147E8"/>
    <w:rsid w:val="00814A70"/>
    <w:rsid w:val="00814AB6"/>
    <w:rsid w:val="00814C74"/>
    <w:rsid w:val="00814CA3"/>
    <w:rsid w:val="00814FCB"/>
    <w:rsid w:val="00814FEB"/>
    <w:rsid w:val="00815359"/>
    <w:rsid w:val="0081593F"/>
    <w:rsid w:val="00815CB3"/>
    <w:rsid w:val="00815CD8"/>
    <w:rsid w:val="00815E68"/>
    <w:rsid w:val="00816150"/>
    <w:rsid w:val="0081619E"/>
    <w:rsid w:val="008161CC"/>
    <w:rsid w:val="008161D2"/>
    <w:rsid w:val="008162AF"/>
    <w:rsid w:val="00816491"/>
    <w:rsid w:val="008166B3"/>
    <w:rsid w:val="00816874"/>
    <w:rsid w:val="00816A44"/>
    <w:rsid w:val="00816B08"/>
    <w:rsid w:val="00816B3C"/>
    <w:rsid w:val="00816CC0"/>
    <w:rsid w:val="00816CC7"/>
    <w:rsid w:val="00816CDD"/>
    <w:rsid w:val="00816EAB"/>
    <w:rsid w:val="00816FB4"/>
    <w:rsid w:val="008170F1"/>
    <w:rsid w:val="008170F9"/>
    <w:rsid w:val="00817251"/>
    <w:rsid w:val="00817330"/>
    <w:rsid w:val="008173C2"/>
    <w:rsid w:val="008173FD"/>
    <w:rsid w:val="00817452"/>
    <w:rsid w:val="00817571"/>
    <w:rsid w:val="0081798C"/>
    <w:rsid w:val="00817B14"/>
    <w:rsid w:val="00817C9B"/>
    <w:rsid w:val="00817DA2"/>
    <w:rsid w:val="00817E99"/>
    <w:rsid w:val="00817F3A"/>
    <w:rsid w:val="0082008B"/>
    <w:rsid w:val="0082018B"/>
    <w:rsid w:val="00820192"/>
    <w:rsid w:val="00820743"/>
    <w:rsid w:val="00820757"/>
    <w:rsid w:val="0082087C"/>
    <w:rsid w:val="00820A89"/>
    <w:rsid w:val="00820D5E"/>
    <w:rsid w:val="00820DE6"/>
    <w:rsid w:val="00820E3A"/>
    <w:rsid w:val="0082106C"/>
    <w:rsid w:val="008210F1"/>
    <w:rsid w:val="008213D9"/>
    <w:rsid w:val="00821497"/>
    <w:rsid w:val="008216A7"/>
    <w:rsid w:val="00821BB9"/>
    <w:rsid w:val="00821C1D"/>
    <w:rsid w:val="00821FBD"/>
    <w:rsid w:val="008220C2"/>
    <w:rsid w:val="0082219B"/>
    <w:rsid w:val="008221AF"/>
    <w:rsid w:val="00822412"/>
    <w:rsid w:val="008224EE"/>
    <w:rsid w:val="008226AE"/>
    <w:rsid w:val="008226C4"/>
    <w:rsid w:val="00822891"/>
    <w:rsid w:val="008228A5"/>
    <w:rsid w:val="008228F5"/>
    <w:rsid w:val="00822A50"/>
    <w:rsid w:val="00822BBA"/>
    <w:rsid w:val="00822D66"/>
    <w:rsid w:val="00822D82"/>
    <w:rsid w:val="00822E77"/>
    <w:rsid w:val="00822F01"/>
    <w:rsid w:val="0082306E"/>
    <w:rsid w:val="00823204"/>
    <w:rsid w:val="00823244"/>
    <w:rsid w:val="00823245"/>
    <w:rsid w:val="008234BB"/>
    <w:rsid w:val="008235C8"/>
    <w:rsid w:val="008239C6"/>
    <w:rsid w:val="00823D49"/>
    <w:rsid w:val="00823DE2"/>
    <w:rsid w:val="0082404E"/>
    <w:rsid w:val="00824151"/>
    <w:rsid w:val="0082453B"/>
    <w:rsid w:val="00824553"/>
    <w:rsid w:val="008245C0"/>
    <w:rsid w:val="00824E72"/>
    <w:rsid w:val="008250F4"/>
    <w:rsid w:val="00825473"/>
    <w:rsid w:val="008255D1"/>
    <w:rsid w:val="00825A23"/>
    <w:rsid w:val="00825A6A"/>
    <w:rsid w:val="00825AD2"/>
    <w:rsid w:val="00825C5E"/>
    <w:rsid w:val="00825F12"/>
    <w:rsid w:val="00825F3F"/>
    <w:rsid w:val="00826294"/>
    <w:rsid w:val="008262AE"/>
    <w:rsid w:val="008262EA"/>
    <w:rsid w:val="00826333"/>
    <w:rsid w:val="008265F4"/>
    <w:rsid w:val="008266D5"/>
    <w:rsid w:val="008268C6"/>
    <w:rsid w:val="00826C4A"/>
    <w:rsid w:val="0082706D"/>
    <w:rsid w:val="008272B2"/>
    <w:rsid w:val="00827464"/>
    <w:rsid w:val="0082759F"/>
    <w:rsid w:val="0082761D"/>
    <w:rsid w:val="00827775"/>
    <w:rsid w:val="00827A4C"/>
    <w:rsid w:val="00827C7E"/>
    <w:rsid w:val="00827D4D"/>
    <w:rsid w:val="00827DEC"/>
    <w:rsid w:val="00827EFB"/>
    <w:rsid w:val="00827F40"/>
    <w:rsid w:val="00827F5E"/>
    <w:rsid w:val="008303BC"/>
    <w:rsid w:val="00830B16"/>
    <w:rsid w:val="00830B68"/>
    <w:rsid w:val="00830D63"/>
    <w:rsid w:val="00830DA1"/>
    <w:rsid w:val="00830EC4"/>
    <w:rsid w:val="00830EE1"/>
    <w:rsid w:val="008311D9"/>
    <w:rsid w:val="00831232"/>
    <w:rsid w:val="00831349"/>
    <w:rsid w:val="008313E6"/>
    <w:rsid w:val="00831445"/>
    <w:rsid w:val="00831487"/>
    <w:rsid w:val="0083165A"/>
    <w:rsid w:val="00831687"/>
    <w:rsid w:val="008316A0"/>
    <w:rsid w:val="0083180A"/>
    <w:rsid w:val="00831961"/>
    <w:rsid w:val="008319EE"/>
    <w:rsid w:val="00831D3A"/>
    <w:rsid w:val="00831EED"/>
    <w:rsid w:val="00831F59"/>
    <w:rsid w:val="00832070"/>
    <w:rsid w:val="00832740"/>
    <w:rsid w:val="00832A6A"/>
    <w:rsid w:val="00832B4D"/>
    <w:rsid w:val="00832CC5"/>
    <w:rsid w:val="00832D7C"/>
    <w:rsid w:val="00832E56"/>
    <w:rsid w:val="00832E8D"/>
    <w:rsid w:val="00832F8D"/>
    <w:rsid w:val="00832FA9"/>
    <w:rsid w:val="00832FD7"/>
    <w:rsid w:val="0083300E"/>
    <w:rsid w:val="00833073"/>
    <w:rsid w:val="008330A3"/>
    <w:rsid w:val="00833137"/>
    <w:rsid w:val="00833579"/>
    <w:rsid w:val="00833701"/>
    <w:rsid w:val="00833C5A"/>
    <w:rsid w:val="00833F46"/>
    <w:rsid w:val="00833FB2"/>
    <w:rsid w:val="0083401E"/>
    <w:rsid w:val="008340E4"/>
    <w:rsid w:val="008341E8"/>
    <w:rsid w:val="0083455A"/>
    <w:rsid w:val="008345AD"/>
    <w:rsid w:val="00834619"/>
    <w:rsid w:val="008348AB"/>
    <w:rsid w:val="00834B98"/>
    <w:rsid w:val="00834BCB"/>
    <w:rsid w:val="00834DF5"/>
    <w:rsid w:val="00834E68"/>
    <w:rsid w:val="00834EB2"/>
    <w:rsid w:val="008350AE"/>
    <w:rsid w:val="00835136"/>
    <w:rsid w:val="00835339"/>
    <w:rsid w:val="00835545"/>
    <w:rsid w:val="00835587"/>
    <w:rsid w:val="008355CD"/>
    <w:rsid w:val="008356DD"/>
    <w:rsid w:val="008357E8"/>
    <w:rsid w:val="0083592F"/>
    <w:rsid w:val="00835A46"/>
    <w:rsid w:val="00835A9A"/>
    <w:rsid w:val="00835D7F"/>
    <w:rsid w:val="00835D8B"/>
    <w:rsid w:val="00835F91"/>
    <w:rsid w:val="00835FB8"/>
    <w:rsid w:val="0083630B"/>
    <w:rsid w:val="00836471"/>
    <w:rsid w:val="0083667F"/>
    <w:rsid w:val="008367F5"/>
    <w:rsid w:val="00836A98"/>
    <w:rsid w:val="00836EAE"/>
    <w:rsid w:val="00836F9E"/>
    <w:rsid w:val="0083737F"/>
    <w:rsid w:val="0083742D"/>
    <w:rsid w:val="0083743E"/>
    <w:rsid w:val="008375FF"/>
    <w:rsid w:val="0083782F"/>
    <w:rsid w:val="00837842"/>
    <w:rsid w:val="00837896"/>
    <w:rsid w:val="00837AA5"/>
    <w:rsid w:val="00837F89"/>
    <w:rsid w:val="00837F98"/>
    <w:rsid w:val="0084007B"/>
    <w:rsid w:val="00840187"/>
    <w:rsid w:val="008403B0"/>
    <w:rsid w:val="008405F6"/>
    <w:rsid w:val="008406B6"/>
    <w:rsid w:val="008406DB"/>
    <w:rsid w:val="0084079F"/>
    <w:rsid w:val="0084092F"/>
    <w:rsid w:val="00840A31"/>
    <w:rsid w:val="00840BE0"/>
    <w:rsid w:val="00840CC7"/>
    <w:rsid w:val="00840EC0"/>
    <w:rsid w:val="00841186"/>
    <w:rsid w:val="00841271"/>
    <w:rsid w:val="00841385"/>
    <w:rsid w:val="0084160C"/>
    <w:rsid w:val="00841A7B"/>
    <w:rsid w:val="00841B64"/>
    <w:rsid w:val="00841B74"/>
    <w:rsid w:val="00841B9A"/>
    <w:rsid w:val="00842130"/>
    <w:rsid w:val="008421E0"/>
    <w:rsid w:val="008422B5"/>
    <w:rsid w:val="00842349"/>
    <w:rsid w:val="008423FD"/>
    <w:rsid w:val="0084241D"/>
    <w:rsid w:val="0084255C"/>
    <w:rsid w:val="00842637"/>
    <w:rsid w:val="0084265A"/>
    <w:rsid w:val="008426FD"/>
    <w:rsid w:val="00842827"/>
    <w:rsid w:val="008428B0"/>
    <w:rsid w:val="00842901"/>
    <w:rsid w:val="0084299B"/>
    <w:rsid w:val="008429A9"/>
    <w:rsid w:val="00842BD8"/>
    <w:rsid w:val="00842D86"/>
    <w:rsid w:val="00842DF9"/>
    <w:rsid w:val="00843026"/>
    <w:rsid w:val="0084333F"/>
    <w:rsid w:val="00843831"/>
    <w:rsid w:val="00843DAE"/>
    <w:rsid w:val="00843EBB"/>
    <w:rsid w:val="008442D1"/>
    <w:rsid w:val="008443C7"/>
    <w:rsid w:val="0084452B"/>
    <w:rsid w:val="0084468C"/>
    <w:rsid w:val="008446CE"/>
    <w:rsid w:val="008446DF"/>
    <w:rsid w:val="0084473D"/>
    <w:rsid w:val="0084485A"/>
    <w:rsid w:val="0084499E"/>
    <w:rsid w:val="00844B81"/>
    <w:rsid w:val="00844B8F"/>
    <w:rsid w:val="0084508C"/>
    <w:rsid w:val="0084566A"/>
    <w:rsid w:val="00845771"/>
    <w:rsid w:val="00845C74"/>
    <w:rsid w:val="00845C95"/>
    <w:rsid w:val="00845D6A"/>
    <w:rsid w:val="00845F11"/>
    <w:rsid w:val="00845F59"/>
    <w:rsid w:val="00845F65"/>
    <w:rsid w:val="00846176"/>
    <w:rsid w:val="0084625F"/>
    <w:rsid w:val="0084640B"/>
    <w:rsid w:val="008464A6"/>
    <w:rsid w:val="00846524"/>
    <w:rsid w:val="0084654A"/>
    <w:rsid w:val="008466D3"/>
    <w:rsid w:val="00846731"/>
    <w:rsid w:val="00846784"/>
    <w:rsid w:val="008467F1"/>
    <w:rsid w:val="00846969"/>
    <w:rsid w:val="00846A3A"/>
    <w:rsid w:val="00846A60"/>
    <w:rsid w:val="00846ABC"/>
    <w:rsid w:val="00846C60"/>
    <w:rsid w:val="00846F44"/>
    <w:rsid w:val="00846FC6"/>
    <w:rsid w:val="00847012"/>
    <w:rsid w:val="0084711B"/>
    <w:rsid w:val="008474F2"/>
    <w:rsid w:val="00847639"/>
    <w:rsid w:val="00847DB8"/>
    <w:rsid w:val="00847EC5"/>
    <w:rsid w:val="00847F9E"/>
    <w:rsid w:val="008501A6"/>
    <w:rsid w:val="008503B5"/>
    <w:rsid w:val="008505A6"/>
    <w:rsid w:val="008505EC"/>
    <w:rsid w:val="0085082E"/>
    <w:rsid w:val="00850A3D"/>
    <w:rsid w:val="00850A5B"/>
    <w:rsid w:val="00850A8E"/>
    <w:rsid w:val="00850D9D"/>
    <w:rsid w:val="00850DE1"/>
    <w:rsid w:val="00850EA3"/>
    <w:rsid w:val="00850EAE"/>
    <w:rsid w:val="00851051"/>
    <w:rsid w:val="00851101"/>
    <w:rsid w:val="0085140E"/>
    <w:rsid w:val="008514DE"/>
    <w:rsid w:val="008514E0"/>
    <w:rsid w:val="008515DE"/>
    <w:rsid w:val="00851648"/>
    <w:rsid w:val="00851779"/>
    <w:rsid w:val="0085183B"/>
    <w:rsid w:val="00851B6F"/>
    <w:rsid w:val="00851BE2"/>
    <w:rsid w:val="00851CFF"/>
    <w:rsid w:val="00851DC5"/>
    <w:rsid w:val="00851E28"/>
    <w:rsid w:val="00851E43"/>
    <w:rsid w:val="00851EC3"/>
    <w:rsid w:val="00852067"/>
    <w:rsid w:val="00852106"/>
    <w:rsid w:val="0085211D"/>
    <w:rsid w:val="008522BE"/>
    <w:rsid w:val="008528C7"/>
    <w:rsid w:val="00852AF3"/>
    <w:rsid w:val="00852D61"/>
    <w:rsid w:val="00852DF2"/>
    <w:rsid w:val="008534EA"/>
    <w:rsid w:val="00853B4B"/>
    <w:rsid w:val="00853E95"/>
    <w:rsid w:val="00853F8C"/>
    <w:rsid w:val="00853F92"/>
    <w:rsid w:val="00853FFD"/>
    <w:rsid w:val="00854002"/>
    <w:rsid w:val="00854140"/>
    <w:rsid w:val="00854292"/>
    <w:rsid w:val="00854378"/>
    <w:rsid w:val="00854450"/>
    <w:rsid w:val="008544CE"/>
    <w:rsid w:val="00854606"/>
    <w:rsid w:val="00854644"/>
    <w:rsid w:val="00854A4A"/>
    <w:rsid w:val="00854BBD"/>
    <w:rsid w:val="00854BFC"/>
    <w:rsid w:val="00854D87"/>
    <w:rsid w:val="00855979"/>
    <w:rsid w:val="00855A24"/>
    <w:rsid w:val="00855BE3"/>
    <w:rsid w:val="00855CEF"/>
    <w:rsid w:val="00855E69"/>
    <w:rsid w:val="00855EDB"/>
    <w:rsid w:val="00855F97"/>
    <w:rsid w:val="0085604B"/>
    <w:rsid w:val="008561CF"/>
    <w:rsid w:val="00856392"/>
    <w:rsid w:val="00856573"/>
    <w:rsid w:val="008565DF"/>
    <w:rsid w:val="00856837"/>
    <w:rsid w:val="0085683A"/>
    <w:rsid w:val="0085684B"/>
    <w:rsid w:val="00856C38"/>
    <w:rsid w:val="00856D8D"/>
    <w:rsid w:val="00856E1B"/>
    <w:rsid w:val="00856F11"/>
    <w:rsid w:val="0085713B"/>
    <w:rsid w:val="00857462"/>
    <w:rsid w:val="0085751E"/>
    <w:rsid w:val="00857542"/>
    <w:rsid w:val="0085754C"/>
    <w:rsid w:val="008575A2"/>
    <w:rsid w:val="008575AD"/>
    <w:rsid w:val="008575F0"/>
    <w:rsid w:val="0085772D"/>
    <w:rsid w:val="008578C1"/>
    <w:rsid w:val="00857C25"/>
    <w:rsid w:val="0086018F"/>
    <w:rsid w:val="00860478"/>
    <w:rsid w:val="008604DF"/>
    <w:rsid w:val="008605E7"/>
    <w:rsid w:val="008608B9"/>
    <w:rsid w:val="008608F3"/>
    <w:rsid w:val="00860B38"/>
    <w:rsid w:val="00860EAE"/>
    <w:rsid w:val="0086116F"/>
    <w:rsid w:val="008613C4"/>
    <w:rsid w:val="008613E6"/>
    <w:rsid w:val="008614CF"/>
    <w:rsid w:val="0086154A"/>
    <w:rsid w:val="00861A13"/>
    <w:rsid w:val="00861A26"/>
    <w:rsid w:val="00861A3C"/>
    <w:rsid w:val="00861AA3"/>
    <w:rsid w:val="00861BDA"/>
    <w:rsid w:val="00861BEB"/>
    <w:rsid w:val="00861C79"/>
    <w:rsid w:val="00861D50"/>
    <w:rsid w:val="00862059"/>
    <w:rsid w:val="00862091"/>
    <w:rsid w:val="008620F4"/>
    <w:rsid w:val="00862287"/>
    <w:rsid w:val="0086236F"/>
    <w:rsid w:val="0086240F"/>
    <w:rsid w:val="0086247B"/>
    <w:rsid w:val="0086248A"/>
    <w:rsid w:val="00862AC9"/>
    <w:rsid w:val="00862AFA"/>
    <w:rsid w:val="00862C38"/>
    <w:rsid w:val="00862C5B"/>
    <w:rsid w:val="00862CE1"/>
    <w:rsid w:val="00862D47"/>
    <w:rsid w:val="00862FF9"/>
    <w:rsid w:val="008631EA"/>
    <w:rsid w:val="0086320E"/>
    <w:rsid w:val="00863551"/>
    <w:rsid w:val="00863605"/>
    <w:rsid w:val="00863628"/>
    <w:rsid w:val="00863649"/>
    <w:rsid w:val="0086368D"/>
    <w:rsid w:val="008636F4"/>
    <w:rsid w:val="00863DB3"/>
    <w:rsid w:val="00863DF9"/>
    <w:rsid w:val="00863E47"/>
    <w:rsid w:val="00863EF6"/>
    <w:rsid w:val="00863F38"/>
    <w:rsid w:val="00863F6C"/>
    <w:rsid w:val="0086421A"/>
    <w:rsid w:val="00864259"/>
    <w:rsid w:val="008643D7"/>
    <w:rsid w:val="008644CE"/>
    <w:rsid w:val="0086450B"/>
    <w:rsid w:val="008645A1"/>
    <w:rsid w:val="00864B42"/>
    <w:rsid w:val="00864BE3"/>
    <w:rsid w:val="00864D69"/>
    <w:rsid w:val="00864E81"/>
    <w:rsid w:val="00864EE0"/>
    <w:rsid w:val="00865063"/>
    <w:rsid w:val="008653A2"/>
    <w:rsid w:val="008653A9"/>
    <w:rsid w:val="008658AF"/>
    <w:rsid w:val="00865916"/>
    <w:rsid w:val="00865949"/>
    <w:rsid w:val="00865D7C"/>
    <w:rsid w:val="00865E35"/>
    <w:rsid w:val="00865F65"/>
    <w:rsid w:val="00866192"/>
    <w:rsid w:val="00866553"/>
    <w:rsid w:val="00866629"/>
    <w:rsid w:val="00866642"/>
    <w:rsid w:val="00866768"/>
    <w:rsid w:val="00866779"/>
    <w:rsid w:val="00866895"/>
    <w:rsid w:val="00866A53"/>
    <w:rsid w:val="00866B2D"/>
    <w:rsid w:val="00866B2F"/>
    <w:rsid w:val="00866B39"/>
    <w:rsid w:val="00866B4A"/>
    <w:rsid w:val="00866C38"/>
    <w:rsid w:val="00867088"/>
    <w:rsid w:val="008671D3"/>
    <w:rsid w:val="008672DA"/>
    <w:rsid w:val="008673A7"/>
    <w:rsid w:val="00867606"/>
    <w:rsid w:val="0086769B"/>
    <w:rsid w:val="00867876"/>
    <w:rsid w:val="00867BC0"/>
    <w:rsid w:val="008701E3"/>
    <w:rsid w:val="008702F7"/>
    <w:rsid w:val="00870367"/>
    <w:rsid w:val="008703A5"/>
    <w:rsid w:val="0087050C"/>
    <w:rsid w:val="008705F5"/>
    <w:rsid w:val="00870663"/>
    <w:rsid w:val="00870821"/>
    <w:rsid w:val="008709E9"/>
    <w:rsid w:val="008710A7"/>
    <w:rsid w:val="008710B0"/>
    <w:rsid w:val="0087119F"/>
    <w:rsid w:val="0087137A"/>
    <w:rsid w:val="008713A9"/>
    <w:rsid w:val="008714EB"/>
    <w:rsid w:val="008714F0"/>
    <w:rsid w:val="00871830"/>
    <w:rsid w:val="008718AA"/>
    <w:rsid w:val="00872147"/>
    <w:rsid w:val="00872437"/>
    <w:rsid w:val="008724A4"/>
    <w:rsid w:val="008724B0"/>
    <w:rsid w:val="00872715"/>
    <w:rsid w:val="00872767"/>
    <w:rsid w:val="00872986"/>
    <w:rsid w:val="00872ACF"/>
    <w:rsid w:val="00872BEA"/>
    <w:rsid w:val="00872D8F"/>
    <w:rsid w:val="00872E23"/>
    <w:rsid w:val="0087305E"/>
    <w:rsid w:val="008731ED"/>
    <w:rsid w:val="0087335F"/>
    <w:rsid w:val="0087339B"/>
    <w:rsid w:val="008734B6"/>
    <w:rsid w:val="008738F9"/>
    <w:rsid w:val="00873A1C"/>
    <w:rsid w:val="00873DC1"/>
    <w:rsid w:val="00873DF6"/>
    <w:rsid w:val="00873F4F"/>
    <w:rsid w:val="00873FDF"/>
    <w:rsid w:val="008741AB"/>
    <w:rsid w:val="00874A3E"/>
    <w:rsid w:val="00874B0F"/>
    <w:rsid w:val="00874FA7"/>
    <w:rsid w:val="008750B5"/>
    <w:rsid w:val="00875307"/>
    <w:rsid w:val="00875457"/>
    <w:rsid w:val="00875707"/>
    <w:rsid w:val="00875753"/>
    <w:rsid w:val="00875A03"/>
    <w:rsid w:val="0087675C"/>
    <w:rsid w:val="0087699A"/>
    <w:rsid w:val="008769AB"/>
    <w:rsid w:val="00876D02"/>
    <w:rsid w:val="00876D64"/>
    <w:rsid w:val="00876E22"/>
    <w:rsid w:val="00876F2E"/>
    <w:rsid w:val="008770A1"/>
    <w:rsid w:val="0087710B"/>
    <w:rsid w:val="00877197"/>
    <w:rsid w:val="008771AA"/>
    <w:rsid w:val="00877214"/>
    <w:rsid w:val="00877333"/>
    <w:rsid w:val="00877510"/>
    <w:rsid w:val="0087766E"/>
    <w:rsid w:val="008777D4"/>
    <w:rsid w:val="00877875"/>
    <w:rsid w:val="008778F0"/>
    <w:rsid w:val="0087795A"/>
    <w:rsid w:val="00877B69"/>
    <w:rsid w:val="00877BB9"/>
    <w:rsid w:val="00877C4E"/>
    <w:rsid w:val="00877CAD"/>
    <w:rsid w:val="00877CEE"/>
    <w:rsid w:val="00877CF2"/>
    <w:rsid w:val="008800BB"/>
    <w:rsid w:val="008800FC"/>
    <w:rsid w:val="008801F1"/>
    <w:rsid w:val="008802AF"/>
    <w:rsid w:val="0088045A"/>
    <w:rsid w:val="0088049A"/>
    <w:rsid w:val="008804FC"/>
    <w:rsid w:val="00880664"/>
    <w:rsid w:val="0088067D"/>
    <w:rsid w:val="00880686"/>
    <w:rsid w:val="00880C39"/>
    <w:rsid w:val="00880CC8"/>
    <w:rsid w:val="00880E53"/>
    <w:rsid w:val="00880EFE"/>
    <w:rsid w:val="00880F7D"/>
    <w:rsid w:val="00881053"/>
    <w:rsid w:val="008811A4"/>
    <w:rsid w:val="008811CF"/>
    <w:rsid w:val="0088124D"/>
    <w:rsid w:val="008812E0"/>
    <w:rsid w:val="008817DC"/>
    <w:rsid w:val="00881ABD"/>
    <w:rsid w:val="00881B59"/>
    <w:rsid w:val="00881CE6"/>
    <w:rsid w:val="00881F5C"/>
    <w:rsid w:val="0088256A"/>
    <w:rsid w:val="0088258C"/>
    <w:rsid w:val="008825BD"/>
    <w:rsid w:val="00882C37"/>
    <w:rsid w:val="00882C3C"/>
    <w:rsid w:val="00882CAF"/>
    <w:rsid w:val="00882CFF"/>
    <w:rsid w:val="00882F6B"/>
    <w:rsid w:val="00882F83"/>
    <w:rsid w:val="00883012"/>
    <w:rsid w:val="00883256"/>
    <w:rsid w:val="0088341B"/>
    <w:rsid w:val="0088344E"/>
    <w:rsid w:val="00883555"/>
    <w:rsid w:val="0088358C"/>
    <w:rsid w:val="008836C1"/>
    <w:rsid w:val="008838AF"/>
    <w:rsid w:val="00883909"/>
    <w:rsid w:val="00883B08"/>
    <w:rsid w:val="00883B44"/>
    <w:rsid w:val="00883BE9"/>
    <w:rsid w:val="00883C64"/>
    <w:rsid w:val="00883CC3"/>
    <w:rsid w:val="00883CFA"/>
    <w:rsid w:val="00883DA4"/>
    <w:rsid w:val="00883DF3"/>
    <w:rsid w:val="00883E4E"/>
    <w:rsid w:val="00884067"/>
    <w:rsid w:val="008840BE"/>
    <w:rsid w:val="00884273"/>
    <w:rsid w:val="008842E7"/>
    <w:rsid w:val="008843C7"/>
    <w:rsid w:val="0088458C"/>
    <w:rsid w:val="00884722"/>
    <w:rsid w:val="00884808"/>
    <w:rsid w:val="00884891"/>
    <w:rsid w:val="00884B62"/>
    <w:rsid w:val="00884C44"/>
    <w:rsid w:val="00885033"/>
    <w:rsid w:val="0088526A"/>
    <w:rsid w:val="008852A1"/>
    <w:rsid w:val="00885658"/>
    <w:rsid w:val="00885735"/>
    <w:rsid w:val="00885777"/>
    <w:rsid w:val="008858A8"/>
    <w:rsid w:val="00885A4B"/>
    <w:rsid w:val="00885EDB"/>
    <w:rsid w:val="00885F8C"/>
    <w:rsid w:val="00885FC6"/>
    <w:rsid w:val="0088630A"/>
    <w:rsid w:val="00886446"/>
    <w:rsid w:val="008864FE"/>
    <w:rsid w:val="0088652A"/>
    <w:rsid w:val="008866E6"/>
    <w:rsid w:val="00886774"/>
    <w:rsid w:val="00886824"/>
    <w:rsid w:val="008869C9"/>
    <w:rsid w:val="00886BAD"/>
    <w:rsid w:val="00886D41"/>
    <w:rsid w:val="00887032"/>
    <w:rsid w:val="00887296"/>
    <w:rsid w:val="008872BA"/>
    <w:rsid w:val="00887443"/>
    <w:rsid w:val="008875E1"/>
    <w:rsid w:val="00887787"/>
    <w:rsid w:val="008878CB"/>
    <w:rsid w:val="00887A3C"/>
    <w:rsid w:val="008901D2"/>
    <w:rsid w:val="00890213"/>
    <w:rsid w:val="00890569"/>
    <w:rsid w:val="00890724"/>
    <w:rsid w:val="00890760"/>
    <w:rsid w:val="0089082C"/>
    <w:rsid w:val="00890A00"/>
    <w:rsid w:val="00890DB9"/>
    <w:rsid w:val="00890EFC"/>
    <w:rsid w:val="00890FAB"/>
    <w:rsid w:val="008912FC"/>
    <w:rsid w:val="008913FF"/>
    <w:rsid w:val="00891476"/>
    <w:rsid w:val="008917C9"/>
    <w:rsid w:val="00891868"/>
    <w:rsid w:val="008918F1"/>
    <w:rsid w:val="00891E89"/>
    <w:rsid w:val="00891FFF"/>
    <w:rsid w:val="008920B9"/>
    <w:rsid w:val="008921D0"/>
    <w:rsid w:val="008925A7"/>
    <w:rsid w:val="00892A28"/>
    <w:rsid w:val="00892A81"/>
    <w:rsid w:val="00892AA2"/>
    <w:rsid w:val="00892B45"/>
    <w:rsid w:val="00892C66"/>
    <w:rsid w:val="00892D4B"/>
    <w:rsid w:val="00892F1E"/>
    <w:rsid w:val="008934C2"/>
    <w:rsid w:val="0089366F"/>
    <w:rsid w:val="00893727"/>
    <w:rsid w:val="00893873"/>
    <w:rsid w:val="00893919"/>
    <w:rsid w:val="008939A5"/>
    <w:rsid w:val="00893BC2"/>
    <w:rsid w:val="00893CDC"/>
    <w:rsid w:val="00893DE5"/>
    <w:rsid w:val="00893EA5"/>
    <w:rsid w:val="00894247"/>
    <w:rsid w:val="00894264"/>
    <w:rsid w:val="00894295"/>
    <w:rsid w:val="00894632"/>
    <w:rsid w:val="00894B32"/>
    <w:rsid w:val="00894EDA"/>
    <w:rsid w:val="00895080"/>
    <w:rsid w:val="0089515B"/>
    <w:rsid w:val="0089563A"/>
    <w:rsid w:val="00895697"/>
    <w:rsid w:val="008956A5"/>
    <w:rsid w:val="00895AAA"/>
    <w:rsid w:val="0089610C"/>
    <w:rsid w:val="00896142"/>
    <w:rsid w:val="008961E2"/>
    <w:rsid w:val="008962DE"/>
    <w:rsid w:val="008965B7"/>
    <w:rsid w:val="008966B5"/>
    <w:rsid w:val="0089690A"/>
    <w:rsid w:val="00896A1C"/>
    <w:rsid w:val="00896A62"/>
    <w:rsid w:val="00896AA0"/>
    <w:rsid w:val="00896B65"/>
    <w:rsid w:val="00896D30"/>
    <w:rsid w:val="00896EB2"/>
    <w:rsid w:val="008971E0"/>
    <w:rsid w:val="0089724C"/>
    <w:rsid w:val="0089728A"/>
    <w:rsid w:val="0089794D"/>
    <w:rsid w:val="008979E8"/>
    <w:rsid w:val="00897A43"/>
    <w:rsid w:val="00897AD1"/>
    <w:rsid w:val="00897D9C"/>
    <w:rsid w:val="00897EBA"/>
    <w:rsid w:val="00897EC7"/>
    <w:rsid w:val="00897F39"/>
    <w:rsid w:val="00897F3C"/>
    <w:rsid w:val="008A0146"/>
    <w:rsid w:val="008A0367"/>
    <w:rsid w:val="008A05E3"/>
    <w:rsid w:val="008A0671"/>
    <w:rsid w:val="008A0687"/>
    <w:rsid w:val="008A093E"/>
    <w:rsid w:val="008A0985"/>
    <w:rsid w:val="008A0A33"/>
    <w:rsid w:val="008A0C2C"/>
    <w:rsid w:val="008A0D6B"/>
    <w:rsid w:val="008A109A"/>
    <w:rsid w:val="008A1117"/>
    <w:rsid w:val="008A1152"/>
    <w:rsid w:val="008A11A3"/>
    <w:rsid w:val="008A12A1"/>
    <w:rsid w:val="008A12FB"/>
    <w:rsid w:val="008A1475"/>
    <w:rsid w:val="008A14A4"/>
    <w:rsid w:val="008A1532"/>
    <w:rsid w:val="008A1744"/>
    <w:rsid w:val="008A17D2"/>
    <w:rsid w:val="008A17FF"/>
    <w:rsid w:val="008A19C0"/>
    <w:rsid w:val="008A1C88"/>
    <w:rsid w:val="008A1DA8"/>
    <w:rsid w:val="008A1F10"/>
    <w:rsid w:val="008A209B"/>
    <w:rsid w:val="008A22C2"/>
    <w:rsid w:val="008A26BD"/>
    <w:rsid w:val="008A276A"/>
    <w:rsid w:val="008A288E"/>
    <w:rsid w:val="008A2A4B"/>
    <w:rsid w:val="008A2C09"/>
    <w:rsid w:val="008A2C83"/>
    <w:rsid w:val="008A2CAD"/>
    <w:rsid w:val="008A2E44"/>
    <w:rsid w:val="008A2FE4"/>
    <w:rsid w:val="008A3062"/>
    <w:rsid w:val="008A318E"/>
    <w:rsid w:val="008A32CF"/>
    <w:rsid w:val="008A33D5"/>
    <w:rsid w:val="008A3632"/>
    <w:rsid w:val="008A364E"/>
    <w:rsid w:val="008A36E7"/>
    <w:rsid w:val="008A377F"/>
    <w:rsid w:val="008A37BC"/>
    <w:rsid w:val="008A3984"/>
    <w:rsid w:val="008A3D7E"/>
    <w:rsid w:val="008A404B"/>
    <w:rsid w:val="008A4183"/>
    <w:rsid w:val="008A4319"/>
    <w:rsid w:val="008A47FD"/>
    <w:rsid w:val="008A4923"/>
    <w:rsid w:val="008A4944"/>
    <w:rsid w:val="008A49D0"/>
    <w:rsid w:val="008A4F44"/>
    <w:rsid w:val="008A50C0"/>
    <w:rsid w:val="008A50DD"/>
    <w:rsid w:val="008A51FF"/>
    <w:rsid w:val="008A5234"/>
    <w:rsid w:val="008A53DE"/>
    <w:rsid w:val="008A5425"/>
    <w:rsid w:val="008A5512"/>
    <w:rsid w:val="008A55CD"/>
    <w:rsid w:val="008A58BD"/>
    <w:rsid w:val="008A58F2"/>
    <w:rsid w:val="008A5A8E"/>
    <w:rsid w:val="008A5B16"/>
    <w:rsid w:val="008A5D2B"/>
    <w:rsid w:val="008A6204"/>
    <w:rsid w:val="008A6346"/>
    <w:rsid w:val="008A6751"/>
    <w:rsid w:val="008A68E0"/>
    <w:rsid w:val="008A6A23"/>
    <w:rsid w:val="008A6A4A"/>
    <w:rsid w:val="008A6A93"/>
    <w:rsid w:val="008A6AFF"/>
    <w:rsid w:val="008A6B33"/>
    <w:rsid w:val="008A6BCA"/>
    <w:rsid w:val="008A6ED2"/>
    <w:rsid w:val="008A7052"/>
    <w:rsid w:val="008A70A7"/>
    <w:rsid w:val="008A7168"/>
    <w:rsid w:val="008A7227"/>
    <w:rsid w:val="008A731E"/>
    <w:rsid w:val="008A767F"/>
    <w:rsid w:val="008A7688"/>
    <w:rsid w:val="008A76D3"/>
    <w:rsid w:val="008A7A36"/>
    <w:rsid w:val="008A7BB0"/>
    <w:rsid w:val="008A7D68"/>
    <w:rsid w:val="008A7EF4"/>
    <w:rsid w:val="008B012B"/>
    <w:rsid w:val="008B0613"/>
    <w:rsid w:val="008B069A"/>
    <w:rsid w:val="008B0BB6"/>
    <w:rsid w:val="008B0FD2"/>
    <w:rsid w:val="008B12CD"/>
    <w:rsid w:val="008B1605"/>
    <w:rsid w:val="008B1774"/>
    <w:rsid w:val="008B17CA"/>
    <w:rsid w:val="008B18DD"/>
    <w:rsid w:val="008B1941"/>
    <w:rsid w:val="008B1A65"/>
    <w:rsid w:val="008B1C36"/>
    <w:rsid w:val="008B1D6B"/>
    <w:rsid w:val="008B1D6C"/>
    <w:rsid w:val="008B20B0"/>
    <w:rsid w:val="008B214A"/>
    <w:rsid w:val="008B21B6"/>
    <w:rsid w:val="008B21DF"/>
    <w:rsid w:val="008B222F"/>
    <w:rsid w:val="008B2257"/>
    <w:rsid w:val="008B23CD"/>
    <w:rsid w:val="008B2599"/>
    <w:rsid w:val="008B2D5A"/>
    <w:rsid w:val="008B2F9E"/>
    <w:rsid w:val="008B31CF"/>
    <w:rsid w:val="008B31DC"/>
    <w:rsid w:val="008B3350"/>
    <w:rsid w:val="008B3371"/>
    <w:rsid w:val="008B37A5"/>
    <w:rsid w:val="008B37FA"/>
    <w:rsid w:val="008B3B68"/>
    <w:rsid w:val="008B3CA7"/>
    <w:rsid w:val="008B3F98"/>
    <w:rsid w:val="008B400C"/>
    <w:rsid w:val="008B4017"/>
    <w:rsid w:val="008B4035"/>
    <w:rsid w:val="008B40F7"/>
    <w:rsid w:val="008B413F"/>
    <w:rsid w:val="008B4330"/>
    <w:rsid w:val="008B4B61"/>
    <w:rsid w:val="008B4BB7"/>
    <w:rsid w:val="008B4C02"/>
    <w:rsid w:val="008B4C48"/>
    <w:rsid w:val="008B4E8D"/>
    <w:rsid w:val="008B4FB0"/>
    <w:rsid w:val="008B52BD"/>
    <w:rsid w:val="008B5503"/>
    <w:rsid w:val="008B5506"/>
    <w:rsid w:val="008B55AC"/>
    <w:rsid w:val="008B569F"/>
    <w:rsid w:val="008B56E2"/>
    <w:rsid w:val="008B572B"/>
    <w:rsid w:val="008B57A9"/>
    <w:rsid w:val="008B58AA"/>
    <w:rsid w:val="008B5945"/>
    <w:rsid w:val="008B5C02"/>
    <w:rsid w:val="008B5DF2"/>
    <w:rsid w:val="008B5ED1"/>
    <w:rsid w:val="008B6493"/>
    <w:rsid w:val="008B65FE"/>
    <w:rsid w:val="008B6696"/>
    <w:rsid w:val="008B6707"/>
    <w:rsid w:val="008B6A3C"/>
    <w:rsid w:val="008B6C52"/>
    <w:rsid w:val="008B6FF3"/>
    <w:rsid w:val="008B700E"/>
    <w:rsid w:val="008B718E"/>
    <w:rsid w:val="008B721C"/>
    <w:rsid w:val="008B7324"/>
    <w:rsid w:val="008B7710"/>
    <w:rsid w:val="008B7824"/>
    <w:rsid w:val="008B786C"/>
    <w:rsid w:val="008B7891"/>
    <w:rsid w:val="008B78A8"/>
    <w:rsid w:val="008B7B1E"/>
    <w:rsid w:val="008B7C6A"/>
    <w:rsid w:val="008B7CD5"/>
    <w:rsid w:val="008B7D6F"/>
    <w:rsid w:val="008B7E68"/>
    <w:rsid w:val="008C0117"/>
    <w:rsid w:val="008C0644"/>
    <w:rsid w:val="008C0756"/>
    <w:rsid w:val="008C0866"/>
    <w:rsid w:val="008C0A8E"/>
    <w:rsid w:val="008C0C03"/>
    <w:rsid w:val="008C0C3F"/>
    <w:rsid w:val="008C0F2B"/>
    <w:rsid w:val="008C121E"/>
    <w:rsid w:val="008C125A"/>
    <w:rsid w:val="008C13A9"/>
    <w:rsid w:val="008C14C7"/>
    <w:rsid w:val="008C15D1"/>
    <w:rsid w:val="008C1987"/>
    <w:rsid w:val="008C1AA9"/>
    <w:rsid w:val="008C1FA6"/>
    <w:rsid w:val="008C224A"/>
    <w:rsid w:val="008C2338"/>
    <w:rsid w:val="008C2444"/>
    <w:rsid w:val="008C266D"/>
    <w:rsid w:val="008C27DC"/>
    <w:rsid w:val="008C2876"/>
    <w:rsid w:val="008C2888"/>
    <w:rsid w:val="008C2918"/>
    <w:rsid w:val="008C2D3C"/>
    <w:rsid w:val="008C2DE7"/>
    <w:rsid w:val="008C2FFB"/>
    <w:rsid w:val="008C3296"/>
    <w:rsid w:val="008C341F"/>
    <w:rsid w:val="008C3460"/>
    <w:rsid w:val="008C3A31"/>
    <w:rsid w:val="008C3A79"/>
    <w:rsid w:val="008C3BF2"/>
    <w:rsid w:val="008C3D8C"/>
    <w:rsid w:val="008C3FD8"/>
    <w:rsid w:val="008C4101"/>
    <w:rsid w:val="008C418E"/>
    <w:rsid w:val="008C420C"/>
    <w:rsid w:val="008C449C"/>
    <w:rsid w:val="008C4812"/>
    <w:rsid w:val="008C4AF0"/>
    <w:rsid w:val="008C4E06"/>
    <w:rsid w:val="008C50C1"/>
    <w:rsid w:val="008C51E2"/>
    <w:rsid w:val="008C5381"/>
    <w:rsid w:val="008C53FF"/>
    <w:rsid w:val="008C57FB"/>
    <w:rsid w:val="008C59DF"/>
    <w:rsid w:val="008C5AA1"/>
    <w:rsid w:val="008C5B53"/>
    <w:rsid w:val="008C5DFF"/>
    <w:rsid w:val="008C6411"/>
    <w:rsid w:val="008C6637"/>
    <w:rsid w:val="008C6668"/>
    <w:rsid w:val="008C6691"/>
    <w:rsid w:val="008C6999"/>
    <w:rsid w:val="008C69CD"/>
    <w:rsid w:val="008C6E55"/>
    <w:rsid w:val="008C6F3C"/>
    <w:rsid w:val="008C702B"/>
    <w:rsid w:val="008C70DE"/>
    <w:rsid w:val="008C716E"/>
    <w:rsid w:val="008C72D3"/>
    <w:rsid w:val="008C76E0"/>
    <w:rsid w:val="008C7712"/>
    <w:rsid w:val="008C7A7A"/>
    <w:rsid w:val="008C7E7E"/>
    <w:rsid w:val="008D012B"/>
    <w:rsid w:val="008D012C"/>
    <w:rsid w:val="008D01EC"/>
    <w:rsid w:val="008D0287"/>
    <w:rsid w:val="008D0300"/>
    <w:rsid w:val="008D030D"/>
    <w:rsid w:val="008D03E6"/>
    <w:rsid w:val="008D073A"/>
    <w:rsid w:val="008D0744"/>
    <w:rsid w:val="008D0AF1"/>
    <w:rsid w:val="008D0B46"/>
    <w:rsid w:val="008D0D90"/>
    <w:rsid w:val="008D0F1E"/>
    <w:rsid w:val="008D1079"/>
    <w:rsid w:val="008D1345"/>
    <w:rsid w:val="008D14EC"/>
    <w:rsid w:val="008D14FD"/>
    <w:rsid w:val="008D1842"/>
    <w:rsid w:val="008D1B60"/>
    <w:rsid w:val="008D1DC9"/>
    <w:rsid w:val="008D1E88"/>
    <w:rsid w:val="008D2072"/>
    <w:rsid w:val="008D2175"/>
    <w:rsid w:val="008D2220"/>
    <w:rsid w:val="008D23D0"/>
    <w:rsid w:val="008D2465"/>
    <w:rsid w:val="008D2527"/>
    <w:rsid w:val="008D2600"/>
    <w:rsid w:val="008D2618"/>
    <w:rsid w:val="008D26CC"/>
    <w:rsid w:val="008D28B6"/>
    <w:rsid w:val="008D297B"/>
    <w:rsid w:val="008D2B26"/>
    <w:rsid w:val="008D2E0D"/>
    <w:rsid w:val="008D2F03"/>
    <w:rsid w:val="008D30D8"/>
    <w:rsid w:val="008D31A2"/>
    <w:rsid w:val="008D3431"/>
    <w:rsid w:val="008D3562"/>
    <w:rsid w:val="008D361D"/>
    <w:rsid w:val="008D3763"/>
    <w:rsid w:val="008D39D6"/>
    <w:rsid w:val="008D39F3"/>
    <w:rsid w:val="008D3BE1"/>
    <w:rsid w:val="008D3C37"/>
    <w:rsid w:val="008D3CC7"/>
    <w:rsid w:val="008D3D5F"/>
    <w:rsid w:val="008D3DDB"/>
    <w:rsid w:val="008D3DE0"/>
    <w:rsid w:val="008D3FDE"/>
    <w:rsid w:val="008D4017"/>
    <w:rsid w:val="008D4253"/>
    <w:rsid w:val="008D44E1"/>
    <w:rsid w:val="008D456A"/>
    <w:rsid w:val="008D4DE1"/>
    <w:rsid w:val="008D54F6"/>
    <w:rsid w:val="008D5512"/>
    <w:rsid w:val="008D567F"/>
    <w:rsid w:val="008D571F"/>
    <w:rsid w:val="008D5788"/>
    <w:rsid w:val="008D57BB"/>
    <w:rsid w:val="008D58D8"/>
    <w:rsid w:val="008D58DD"/>
    <w:rsid w:val="008D5E7F"/>
    <w:rsid w:val="008D6071"/>
    <w:rsid w:val="008D63BC"/>
    <w:rsid w:val="008D6948"/>
    <w:rsid w:val="008D6957"/>
    <w:rsid w:val="008D6B64"/>
    <w:rsid w:val="008D6B68"/>
    <w:rsid w:val="008D6BC8"/>
    <w:rsid w:val="008D6E0A"/>
    <w:rsid w:val="008D6E2A"/>
    <w:rsid w:val="008D6F60"/>
    <w:rsid w:val="008D70E5"/>
    <w:rsid w:val="008D70EE"/>
    <w:rsid w:val="008D7283"/>
    <w:rsid w:val="008D7304"/>
    <w:rsid w:val="008D73A4"/>
    <w:rsid w:val="008D76B3"/>
    <w:rsid w:val="008D76DE"/>
    <w:rsid w:val="008D7949"/>
    <w:rsid w:val="008D7B22"/>
    <w:rsid w:val="008D7E68"/>
    <w:rsid w:val="008D7FE3"/>
    <w:rsid w:val="008E0126"/>
    <w:rsid w:val="008E01BC"/>
    <w:rsid w:val="008E021D"/>
    <w:rsid w:val="008E087C"/>
    <w:rsid w:val="008E08A9"/>
    <w:rsid w:val="008E0C97"/>
    <w:rsid w:val="008E0FEE"/>
    <w:rsid w:val="008E1030"/>
    <w:rsid w:val="008E1039"/>
    <w:rsid w:val="008E178E"/>
    <w:rsid w:val="008E17F3"/>
    <w:rsid w:val="008E19ED"/>
    <w:rsid w:val="008E1A3D"/>
    <w:rsid w:val="008E1A5C"/>
    <w:rsid w:val="008E1E61"/>
    <w:rsid w:val="008E1F0D"/>
    <w:rsid w:val="008E201B"/>
    <w:rsid w:val="008E20B7"/>
    <w:rsid w:val="008E237C"/>
    <w:rsid w:val="008E23EA"/>
    <w:rsid w:val="008E25A0"/>
    <w:rsid w:val="008E2715"/>
    <w:rsid w:val="008E272B"/>
    <w:rsid w:val="008E29E0"/>
    <w:rsid w:val="008E2A9B"/>
    <w:rsid w:val="008E2B3E"/>
    <w:rsid w:val="008E2CBD"/>
    <w:rsid w:val="008E2D11"/>
    <w:rsid w:val="008E2D68"/>
    <w:rsid w:val="008E2E97"/>
    <w:rsid w:val="008E2EC8"/>
    <w:rsid w:val="008E2FE9"/>
    <w:rsid w:val="008E3026"/>
    <w:rsid w:val="008E303A"/>
    <w:rsid w:val="008E32C8"/>
    <w:rsid w:val="008E33D6"/>
    <w:rsid w:val="008E34E6"/>
    <w:rsid w:val="008E3691"/>
    <w:rsid w:val="008E376A"/>
    <w:rsid w:val="008E3D82"/>
    <w:rsid w:val="008E3E4C"/>
    <w:rsid w:val="008E41B9"/>
    <w:rsid w:val="008E41BF"/>
    <w:rsid w:val="008E41CD"/>
    <w:rsid w:val="008E4269"/>
    <w:rsid w:val="008E4270"/>
    <w:rsid w:val="008E433C"/>
    <w:rsid w:val="008E4879"/>
    <w:rsid w:val="008E49D1"/>
    <w:rsid w:val="008E4A0E"/>
    <w:rsid w:val="008E4B8C"/>
    <w:rsid w:val="008E4C4E"/>
    <w:rsid w:val="008E4C6B"/>
    <w:rsid w:val="008E4C81"/>
    <w:rsid w:val="008E5048"/>
    <w:rsid w:val="008E52AF"/>
    <w:rsid w:val="008E5350"/>
    <w:rsid w:val="008E5389"/>
    <w:rsid w:val="008E5776"/>
    <w:rsid w:val="008E57CD"/>
    <w:rsid w:val="008E59F2"/>
    <w:rsid w:val="008E5AB4"/>
    <w:rsid w:val="008E5BB9"/>
    <w:rsid w:val="008E5CC1"/>
    <w:rsid w:val="008E5D85"/>
    <w:rsid w:val="008E5DF5"/>
    <w:rsid w:val="008E5E9F"/>
    <w:rsid w:val="008E5F19"/>
    <w:rsid w:val="008E6005"/>
    <w:rsid w:val="008E602C"/>
    <w:rsid w:val="008E62EA"/>
    <w:rsid w:val="008E6492"/>
    <w:rsid w:val="008E6499"/>
    <w:rsid w:val="008E6536"/>
    <w:rsid w:val="008E6622"/>
    <w:rsid w:val="008E66E9"/>
    <w:rsid w:val="008E6780"/>
    <w:rsid w:val="008E687B"/>
    <w:rsid w:val="008E6A91"/>
    <w:rsid w:val="008E6B22"/>
    <w:rsid w:val="008E6ED4"/>
    <w:rsid w:val="008E6F09"/>
    <w:rsid w:val="008E7065"/>
    <w:rsid w:val="008E7191"/>
    <w:rsid w:val="008E7248"/>
    <w:rsid w:val="008E7278"/>
    <w:rsid w:val="008E7333"/>
    <w:rsid w:val="008E776A"/>
    <w:rsid w:val="008E797A"/>
    <w:rsid w:val="008E7D13"/>
    <w:rsid w:val="008E7D28"/>
    <w:rsid w:val="008E7D5D"/>
    <w:rsid w:val="008E7DE8"/>
    <w:rsid w:val="008E7FF0"/>
    <w:rsid w:val="008F0050"/>
    <w:rsid w:val="008F0306"/>
    <w:rsid w:val="008F038C"/>
    <w:rsid w:val="008F039C"/>
    <w:rsid w:val="008F056E"/>
    <w:rsid w:val="008F07CD"/>
    <w:rsid w:val="008F090D"/>
    <w:rsid w:val="008F0927"/>
    <w:rsid w:val="008F0AD1"/>
    <w:rsid w:val="008F0B8D"/>
    <w:rsid w:val="008F0CDC"/>
    <w:rsid w:val="008F0CDE"/>
    <w:rsid w:val="008F0CF4"/>
    <w:rsid w:val="008F0E2B"/>
    <w:rsid w:val="008F0E7D"/>
    <w:rsid w:val="008F0EBD"/>
    <w:rsid w:val="008F1068"/>
    <w:rsid w:val="008F1366"/>
    <w:rsid w:val="008F1728"/>
    <w:rsid w:val="008F1862"/>
    <w:rsid w:val="008F1A18"/>
    <w:rsid w:val="008F1AF9"/>
    <w:rsid w:val="008F1BC7"/>
    <w:rsid w:val="008F1D7A"/>
    <w:rsid w:val="008F1E04"/>
    <w:rsid w:val="008F20D8"/>
    <w:rsid w:val="008F2261"/>
    <w:rsid w:val="008F22DD"/>
    <w:rsid w:val="008F23BE"/>
    <w:rsid w:val="008F29A3"/>
    <w:rsid w:val="008F29E9"/>
    <w:rsid w:val="008F2A5C"/>
    <w:rsid w:val="008F2AFB"/>
    <w:rsid w:val="008F2D9B"/>
    <w:rsid w:val="008F3120"/>
    <w:rsid w:val="008F315B"/>
    <w:rsid w:val="008F3232"/>
    <w:rsid w:val="008F3241"/>
    <w:rsid w:val="008F32AB"/>
    <w:rsid w:val="008F34B4"/>
    <w:rsid w:val="008F34F1"/>
    <w:rsid w:val="008F379F"/>
    <w:rsid w:val="008F3B9F"/>
    <w:rsid w:val="008F3D6D"/>
    <w:rsid w:val="008F3F17"/>
    <w:rsid w:val="008F4065"/>
    <w:rsid w:val="008F4688"/>
    <w:rsid w:val="008F4AD2"/>
    <w:rsid w:val="008F4BCF"/>
    <w:rsid w:val="008F4BE2"/>
    <w:rsid w:val="008F4CB6"/>
    <w:rsid w:val="008F4CE4"/>
    <w:rsid w:val="008F4CFD"/>
    <w:rsid w:val="008F4E04"/>
    <w:rsid w:val="008F4FA4"/>
    <w:rsid w:val="008F51BA"/>
    <w:rsid w:val="008F54AC"/>
    <w:rsid w:val="008F5618"/>
    <w:rsid w:val="008F568B"/>
    <w:rsid w:val="008F579C"/>
    <w:rsid w:val="008F5BFA"/>
    <w:rsid w:val="008F5C8E"/>
    <w:rsid w:val="008F60A7"/>
    <w:rsid w:val="008F61AD"/>
    <w:rsid w:val="008F6333"/>
    <w:rsid w:val="008F644C"/>
    <w:rsid w:val="008F66F3"/>
    <w:rsid w:val="008F68AF"/>
    <w:rsid w:val="008F68C2"/>
    <w:rsid w:val="008F68C6"/>
    <w:rsid w:val="008F69C9"/>
    <w:rsid w:val="008F6AE4"/>
    <w:rsid w:val="008F6CC4"/>
    <w:rsid w:val="008F6CFC"/>
    <w:rsid w:val="008F6D7B"/>
    <w:rsid w:val="008F6F2C"/>
    <w:rsid w:val="008F6F50"/>
    <w:rsid w:val="008F70B0"/>
    <w:rsid w:val="008F71A5"/>
    <w:rsid w:val="008F73EE"/>
    <w:rsid w:val="008F7471"/>
    <w:rsid w:val="008F74DF"/>
    <w:rsid w:val="008F74FB"/>
    <w:rsid w:val="008F7536"/>
    <w:rsid w:val="008F7773"/>
    <w:rsid w:val="008F79D5"/>
    <w:rsid w:val="008F7A79"/>
    <w:rsid w:val="008F7ACD"/>
    <w:rsid w:val="008F7AD0"/>
    <w:rsid w:val="008F7AF2"/>
    <w:rsid w:val="008F7D78"/>
    <w:rsid w:val="008F7DE4"/>
    <w:rsid w:val="009001DA"/>
    <w:rsid w:val="009008BA"/>
    <w:rsid w:val="0090093E"/>
    <w:rsid w:val="00900A1B"/>
    <w:rsid w:val="00900AE3"/>
    <w:rsid w:val="00900C9C"/>
    <w:rsid w:val="00900CFF"/>
    <w:rsid w:val="00900EDB"/>
    <w:rsid w:val="00901109"/>
    <w:rsid w:val="009014C0"/>
    <w:rsid w:val="009014E6"/>
    <w:rsid w:val="00901812"/>
    <w:rsid w:val="00901968"/>
    <w:rsid w:val="00901BB4"/>
    <w:rsid w:val="00901D77"/>
    <w:rsid w:val="00901DD5"/>
    <w:rsid w:val="00901E7D"/>
    <w:rsid w:val="00901FC1"/>
    <w:rsid w:val="00902010"/>
    <w:rsid w:val="00902388"/>
    <w:rsid w:val="00902A41"/>
    <w:rsid w:val="00902E34"/>
    <w:rsid w:val="009030A3"/>
    <w:rsid w:val="009034F2"/>
    <w:rsid w:val="009037F4"/>
    <w:rsid w:val="009038BC"/>
    <w:rsid w:val="00903936"/>
    <w:rsid w:val="00903B68"/>
    <w:rsid w:val="00903BCC"/>
    <w:rsid w:val="00903D12"/>
    <w:rsid w:val="00903E02"/>
    <w:rsid w:val="00903EA3"/>
    <w:rsid w:val="00903FDC"/>
    <w:rsid w:val="00903FE1"/>
    <w:rsid w:val="0090407F"/>
    <w:rsid w:val="00904130"/>
    <w:rsid w:val="009043CB"/>
    <w:rsid w:val="009043F4"/>
    <w:rsid w:val="009046AC"/>
    <w:rsid w:val="0090474C"/>
    <w:rsid w:val="00904961"/>
    <w:rsid w:val="00904CDA"/>
    <w:rsid w:val="00904F07"/>
    <w:rsid w:val="00904F92"/>
    <w:rsid w:val="00904FAF"/>
    <w:rsid w:val="00905065"/>
    <w:rsid w:val="0090521C"/>
    <w:rsid w:val="009052E8"/>
    <w:rsid w:val="009055D7"/>
    <w:rsid w:val="0090577E"/>
    <w:rsid w:val="009059A6"/>
    <w:rsid w:val="00905AB2"/>
    <w:rsid w:val="00905CDB"/>
    <w:rsid w:val="009060A8"/>
    <w:rsid w:val="0090612C"/>
    <w:rsid w:val="009066A9"/>
    <w:rsid w:val="00906941"/>
    <w:rsid w:val="00906A87"/>
    <w:rsid w:val="00906BFB"/>
    <w:rsid w:val="00906C68"/>
    <w:rsid w:val="00906CA8"/>
    <w:rsid w:val="00906D43"/>
    <w:rsid w:val="009070F2"/>
    <w:rsid w:val="009071AB"/>
    <w:rsid w:val="009071EE"/>
    <w:rsid w:val="00907328"/>
    <w:rsid w:val="00907356"/>
    <w:rsid w:val="00907436"/>
    <w:rsid w:val="0090749E"/>
    <w:rsid w:val="00907507"/>
    <w:rsid w:val="00907852"/>
    <w:rsid w:val="00907854"/>
    <w:rsid w:val="0090785E"/>
    <w:rsid w:val="0090787B"/>
    <w:rsid w:val="009078C0"/>
    <w:rsid w:val="00907C2A"/>
    <w:rsid w:val="00907FB1"/>
    <w:rsid w:val="0091020C"/>
    <w:rsid w:val="0091028D"/>
    <w:rsid w:val="009102EA"/>
    <w:rsid w:val="0091035D"/>
    <w:rsid w:val="00910433"/>
    <w:rsid w:val="009109CE"/>
    <w:rsid w:val="009109FF"/>
    <w:rsid w:val="00910B5D"/>
    <w:rsid w:val="00910F28"/>
    <w:rsid w:val="00910FF1"/>
    <w:rsid w:val="009112EC"/>
    <w:rsid w:val="00911371"/>
    <w:rsid w:val="00911580"/>
    <w:rsid w:val="009117D7"/>
    <w:rsid w:val="0091182E"/>
    <w:rsid w:val="00911A11"/>
    <w:rsid w:val="00911D83"/>
    <w:rsid w:val="00911EBA"/>
    <w:rsid w:val="00912012"/>
    <w:rsid w:val="0091206D"/>
    <w:rsid w:val="0091235A"/>
    <w:rsid w:val="00912439"/>
    <w:rsid w:val="0091244C"/>
    <w:rsid w:val="0091265C"/>
    <w:rsid w:val="0091285D"/>
    <w:rsid w:val="00912B37"/>
    <w:rsid w:val="00912B61"/>
    <w:rsid w:val="00912C82"/>
    <w:rsid w:val="00912FED"/>
    <w:rsid w:val="00913635"/>
    <w:rsid w:val="0091377B"/>
    <w:rsid w:val="009139ED"/>
    <w:rsid w:val="00913CCB"/>
    <w:rsid w:val="00913DEC"/>
    <w:rsid w:val="00913E7B"/>
    <w:rsid w:val="00913F5E"/>
    <w:rsid w:val="00913F81"/>
    <w:rsid w:val="00913FE7"/>
    <w:rsid w:val="00914189"/>
    <w:rsid w:val="0091451C"/>
    <w:rsid w:val="0091465A"/>
    <w:rsid w:val="009148A6"/>
    <w:rsid w:val="009149D9"/>
    <w:rsid w:val="00914A8D"/>
    <w:rsid w:val="00914B5E"/>
    <w:rsid w:val="00914D20"/>
    <w:rsid w:val="00914EBE"/>
    <w:rsid w:val="00914F49"/>
    <w:rsid w:val="009151E6"/>
    <w:rsid w:val="009152FF"/>
    <w:rsid w:val="0091536B"/>
    <w:rsid w:val="00915434"/>
    <w:rsid w:val="00915445"/>
    <w:rsid w:val="0091558F"/>
    <w:rsid w:val="009157F3"/>
    <w:rsid w:val="00915B66"/>
    <w:rsid w:val="00915BEF"/>
    <w:rsid w:val="00915DA9"/>
    <w:rsid w:val="00916182"/>
    <w:rsid w:val="0091633D"/>
    <w:rsid w:val="009163D8"/>
    <w:rsid w:val="009163DE"/>
    <w:rsid w:val="00916442"/>
    <w:rsid w:val="0091654B"/>
    <w:rsid w:val="009166B5"/>
    <w:rsid w:val="00916811"/>
    <w:rsid w:val="00916C95"/>
    <w:rsid w:val="00916CE3"/>
    <w:rsid w:val="00917422"/>
    <w:rsid w:val="00917478"/>
    <w:rsid w:val="00917505"/>
    <w:rsid w:val="009176FD"/>
    <w:rsid w:val="0091774E"/>
    <w:rsid w:val="00917B0D"/>
    <w:rsid w:val="00917DC3"/>
    <w:rsid w:val="009203D0"/>
    <w:rsid w:val="009205C4"/>
    <w:rsid w:val="009205FF"/>
    <w:rsid w:val="0092076C"/>
    <w:rsid w:val="00920847"/>
    <w:rsid w:val="00920ACE"/>
    <w:rsid w:val="00920BCF"/>
    <w:rsid w:val="00920C3B"/>
    <w:rsid w:val="00920D5F"/>
    <w:rsid w:val="00921172"/>
    <w:rsid w:val="00921225"/>
    <w:rsid w:val="009212A8"/>
    <w:rsid w:val="0092138B"/>
    <w:rsid w:val="00921527"/>
    <w:rsid w:val="00921978"/>
    <w:rsid w:val="009219C6"/>
    <w:rsid w:val="00921A7C"/>
    <w:rsid w:val="00921C41"/>
    <w:rsid w:val="00921EB8"/>
    <w:rsid w:val="00921FC5"/>
    <w:rsid w:val="0092216E"/>
    <w:rsid w:val="00922223"/>
    <w:rsid w:val="0092242B"/>
    <w:rsid w:val="0092249E"/>
    <w:rsid w:val="00922B78"/>
    <w:rsid w:val="00922D26"/>
    <w:rsid w:val="00922E2A"/>
    <w:rsid w:val="0092324F"/>
    <w:rsid w:val="00923553"/>
    <w:rsid w:val="00923CC0"/>
    <w:rsid w:val="00923EF1"/>
    <w:rsid w:val="0092402B"/>
    <w:rsid w:val="0092418C"/>
    <w:rsid w:val="00924331"/>
    <w:rsid w:val="00924374"/>
    <w:rsid w:val="00924807"/>
    <w:rsid w:val="00924897"/>
    <w:rsid w:val="009248C9"/>
    <w:rsid w:val="0092498F"/>
    <w:rsid w:val="00924E48"/>
    <w:rsid w:val="00924EF0"/>
    <w:rsid w:val="00924FAF"/>
    <w:rsid w:val="00925274"/>
    <w:rsid w:val="00925308"/>
    <w:rsid w:val="0092535E"/>
    <w:rsid w:val="0092539D"/>
    <w:rsid w:val="009254CE"/>
    <w:rsid w:val="00925638"/>
    <w:rsid w:val="00925808"/>
    <w:rsid w:val="00925911"/>
    <w:rsid w:val="00925AFC"/>
    <w:rsid w:val="00925B41"/>
    <w:rsid w:val="00925E24"/>
    <w:rsid w:val="00925EAC"/>
    <w:rsid w:val="00925ED5"/>
    <w:rsid w:val="009260AF"/>
    <w:rsid w:val="00926108"/>
    <w:rsid w:val="0092618B"/>
    <w:rsid w:val="00926495"/>
    <w:rsid w:val="009264E1"/>
    <w:rsid w:val="009265EA"/>
    <w:rsid w:val="009266E1"/>
    <w:rsid w:val="0092670F"/>
    <w:rsid w:val="009267C8"/>
    <w:rsid w:val="00926AA3"/>
    <w:rsid w:val="00926C3C"/>
    <w:rsid w:val="00926C68"/>
    <w:rsid w:val="00927000"/>
    <w:rsid w:val="009273D0"/>
    <w:rsid w:val="00927707"/>
    <w:rsid w:val="00927968"/>
    <w:rsid w:val="00927985"/>
    <w:rsid w:val="00927DD1"/>
    <w:rsid w:val="00927E39"/>
    <w:rsid w:val="00927E8D"/>
    <w:rsid w:val="00930067"/>
    <w:rsid w:val="00930175"/>
    <w:rsid w:val="009306EA"/>
    <w:rsid w:val="00930915"/>
    <w:rsid w:val="00930D18"/>
    <w:rsid w:val="00930DBF"/>
    <w:rsid w:val="00930E0A"/>
    <w:rsid w:val="00931101"/>
    <w:rsid w:val="00931212"/>
    <w:rsid w:val="00931309"/>
    <w:rsid w:val="00931A37"/>
    <w:rsid w:val="009320A8"/>
    <w:rsid w:val="00932229"/>
    <w:rsid w:val="00932280"/>
    <w:rsid w:val="0093231D"/>
    <w:rsid w:val="009323FF"/>
    <w:rsid w:val="009324CF"/>
    <w:rsid w:val="009324F0"/>
    <w:rsid w:val="0093254C"/>
    <w:rsid w:val="00932655"/>
    <w:rsid w:val="00932676"/>
    <w:rsid w:val="0093291F"/>
    <w:rsid w:val="00932ABE"/>
    <w:rsid w:val="00932DD6"/>
    <w:rsid w:val="00932E78"/>
    <w:rsid w:val="00933069"/>
    <w:rsid w:val="0093308B"/>
    <w:rsid w:val="009333CE"/>
    <w:rsid w:val="009333DE"/>
    <w:rsid w:val="00933654"/>
    <w:rsid w:val="00933790"/>
    <w:rsid w:val="009338A4"/>
    <w:rsid w:val="00933A5A"/>
    <w:rsid w:val="00933AFD"/>
    <w:rsid w:val="00933B9D"/>
    <w:rsid w:val="00933DAC"/>
    <w:rsid w:val="009341DC"/>
    <w:rsid w:val="009341F8"/>
    <w:rsid w:val="0093421F"/>
    <w:rsid w:val="009342D2"/>
    <w:rsid w:val="009343FB"/>
    <w:rsid w:val="00934577"/>
    <w:rsid w:val="009348CB"/>
    <w:rsid w:val="00934939"/>
    <w:rsid w:val="00934B08"/>
    <w:rsid w:val="00934FF1"/>
    <w:rsid w:val="009350B1"/>
    <w:rsid w:val="00935407"/>
    <w:rsid w:val="0093564B"/>
    <w:rsid w:val="009357C7"/>
    <w:rsid w:val="009357EA"/>
    <w:rsid w:val="009358A0"/>
    <w:rsid w:val="00935A42"/>
    <w:rsid w:val="00935BD9"/>
    <w:rsid w:val="00935D6F"/>
    <w:rsid w:val="00935DC1"/>
    <w:rsid w:val="00935DFC"/>
    <w:rsid w:val="00935FB0"/>
    <w:rsid w:val="0093658A"/>
    <w:rsid w:val="00936683"/>
    <w:rsid w:val="00936EFF"/>
    <w:rsid w:val="00937379"/>
    <w:rsid w:val="009373E1"/>
    <w:rsid w:val="00937765"/>
    <w:rsid w:val="00937C2B"/>
    <w:rsid w:val="00937CD4"/>
    <w:rsid w:val="00937F7B"/>
    <w:rsid w:val="009402CF"/>
    <w:rsid w:val="0094044F"/>
    <w:rsid w:val="00940657"/>
    <w:rsid w:val="009408F1"/>
    <w:rsid w:val="00940959"/>
    <w:rsid w:val="009409AE"/>
    <w:rsid w:val="00940A77"/>
    <w:rsid w:val="00940AF3"/>
    <w:rsid w:val="00940B02"/>
    <w:rsid w:val="00940C05"/>
    <w:rsid w:val="00940C61"/>
    <w:rsid w:val="00940D54"/>
    <w:rsid w:val="00940DFB"/>
    <w:rsid w:val="00940E7F"/>
    <w:rsid w:val="00940E87"/>
    <w:rsid w:val="00940EDD"/>
    <w:rsid w:val="00940F31"/>
    <w:rsid w:val="00940F64"/>
    <w:rsid w:val="00940F78"/>
    <w:rsid w:val="00941065"/>
    <w:rsid w:val="009417BB"/>
    <w:rsid w:val="00941A07"/>
    <w:rsid w:val="00941A2C"/>
    <w:rsid w:val="00941CF4"/>
    <w:rsid w:val="00941DE1"/>
    <w:rsid w:val="00941F52"/>
    <w:rsid w:val="00941F70"/>
    <w:rsid w:val="00941FD2"/>
    <w:rsid w:val="00942068"/>
    <w:rsid w:val="009422F6"/>
    <w:rsid w:val="009425C8"/>
    <w:rsid w:val="00942731"/>
    <w:rsid w:val="00942848"/>
    <w:rsid w:val="00942A31"/>
    <w:rsid w:val="00942B1A"/>
    <w:rsid w:val="00942C6F"/>
    <w:rsid w:val="00942D8C"/>
    <w:rsid w:val="00942DC1"/>
    <w:rsid w:val="00943036"/>
    <w:rsid w:val="0094307C"/>
    <w:rsid w:val="009430E4"/>
    <w:rsid w:val="0094336B"/>
    <w:rsid w:val="009436B4"/>
    <w:rsid w:val="009436D9"/>
    <w:rsid w:val="0094383A"/>
    <w:rsid w:val="00943942"/>
    <w:rsid w:val="009439F3"/>
    <w:rsid w:val="00943A25"/>
    <w:rsid w:val="00943DDA"/>
    <w:rsid w:val="00944142"/>
    <w:rsid w:val="0094420D"/>
    <w:rsid w:val="00944241"/>
    <w:rsid w:val="009443CC"/>
    <w:rsid w:val="009444C5"/>
    <w:rsid w:val="009444FD"/>
    <w:rsid w:val="00944727"/>
    <w:rsid w:val="0094493F"/>
    <w:rsid w:val="00944A89"/>
    <w:rsid w:val="00944F0F"/>
    <w:rsid w:val="0094520C"/>
    <w:rsid w:val="009454BA"/>
    <w:rsid w:val="00945594"/>
    <w:rsid w:val="00945BF1"/>
    <w:rsid w:val="00945DB7"/>
    <w:rsid w:val="00945E3B"/>
    <w:rsid w:val="00945FF1"/>
    <w:rsid w:val="00946984"/>
    <w:rsid w:val="00946AC3"/>
    <w:rsid w:val="00946AF8"/>
    <w:rsid w:val="00946C04"/>
    <w:rsid w:val="00946C79"/>
    <w:rsid w:val="00946CCE"/>
    <w:rsid w:val="00947116"/>
    <w:rsid w:val="00947311"/>
    <w:rsid w:val="009473BA"/>
    <w:rsid w:val="00947406"/>
    <w:rsid w:val="00947459"/>
    <w:rsid w:val="009474C0"/>
    <w:rsid w:val="009474EC"/>
    <w:rsid w:val="00947659"/>
    <w:rsid w:val="00947951"/>
    <w:rsid w:val="00947A65"/>
    <w:rsid w:val="00947A66"/>
    <w:rsid w:val="00947C6D"/>
    <w:rsid w:val="00947E4A"/>
    <w:rsid w:val="00947EAB"/>
    <w:rsid w:val="00947F06"/>
    <w:rsid w:val="00947FF3"/>
    <w:rsid w:val="00950012"/>
    <w:rsid w:val="0095023B"/>
    <w:rsid w:val="00950276"/>
    <w:rsid w:val="0095086A"/>
    <w:rsid w:val="009508C7"/>
    <w:rsid w:val="0095099E"/>
    <w:rsid w:val="00950A5F"/>
    <w:rsid w:val="00950C60"/>
    <w:rsid w:val="00950D6C"/>
    <w:rsid w:val="00950EAF"/>
    <w:rsid w:val="0095107E"/>
    <w:rsid w:val="00951836"/>
    <w:rsid w:val="00951994"/>
    <w:rsid w:val="009519CE"/>
    <w:rsid w:val="00951A81"/>
    <w:rsid w:val="00951DD7"/>
    <w:rsid w:val="00951E55"/>
    <w:rsid w:val="0095217C"/>
    <w:rsid w:val="009521A0"/>
    <w:rsid w:val="0095225F"/>
    <w:rsid w:val="009522BF"/>
    <w:rsid w:val="009524D0"/>
    <w:rsid w:val="00952940"/>
    <w:rsid w:val="00952AD5"/>
    <w:rsid w:val="00952ADE"/>
    <w:rsid w:val="00952C69"/>
    <w:rsid w:val="00952D26"/>
    <w:rsid w:val="00952DF7"/>
    <w:rsid w:val="0095341F"/>
    <w:rsid w:val="0095352A"/>
    <w:rsid w:val="00953689"/>
    <w:rsid w:val="009537F6"/>
    <w:rsid w:val="00953939"/>
    <w:rsid w:val="00953941"/>
    <w:rsid w:val="00953C2F"/>
    <w:rsid w:val="00953D4C"/>
    <w:rsid w:val="009541C6"/>
    <w:rsid w:val="00954304"/>
    <w:rsid w:val="009543DC"/>
    <w:rsid w:val="009544BA"/>
    <w:rsid w:val="00954695"/>
    <w:rsid w:val="009549D7"/>
    <w:rsid w:val="009549F7"/>
    <w:rsid w:val="00954A1A"/>
    <w:rsid w:val="00954AE7"/>
    <w:rsid w:val="00954C09"/>
    <w:rsid w:val="00954E03"/>
    <w:rsid w:val="00954E23"/>
    <w:rsid w:val="00954EBE"/>
    <w:rsid w:val="00954EDA"/>
    <w:rsid w:val="009552EF"/>
    <w:rsid w:val="0095546C"/>
    <w:rsid w:val="00955477"/>
    <w:rsid w:val="00955486"/>
    <w:rsid w:val="009558B6"/>
    <w:rsid w:val="00955B41"/>
    <w:rsid w:val="00955C66"/>
    <w:rsid w:val="00956473"/>
    <w:rsid w:val="00956932"/>
    <w:rsid w:val="00956A98"/>
    <w:rsid w:val="00956B09"/>
    <w:rsid w:val="00956BAE"/>
    <w:rsid w:val="00956D8B"/>
    <w:rsid w:val="00956DF1"/>
    <w:rsid w:val="00956EB8"/>
    <w:rsid w:val="00957695"/>
    <w:rsid w:val="009576F1"/>
    <w:rsid w:val="00957781"/>
    <w:rsid w:val="009577C7"/>
    <w:rsid w:val="00957897"/>
    <w:rsid w:val="009578DC"/>
    <w:rsid w:val="00957902"/>
    <w:rsid w:val="0095798E"/>
    <w:rsid w:val="009579DE"/>
    <w:rsid w:val="00957FD8"/>
    <w:rsid w:val="00960159"/>
    <w:rsid w:val="00960302"/>
    <w:rsid w:val="0096035C"/>
    <w:rsid w:val="009603FC"/>
    <w:rsid w:val="00960668"/>
    <w:rsid w:val="0096067C"/>
    <w:rsid w:val="00960B6A"/>
    <w:rsid w:val="00960B81"/>
    <w:rsid w:val="00960F79"/>
    <w:rsid w:val="00960FC4"/>
    <w:rsid w:val="00961403"/>
    <w:rsid w:val="009614E0"/>
    <w:rsid w:val="00961556"/>
    <w:rsid w:val="0096164F"/>
    <w:rsid w:val="00961690"/>
    <w:rsid w:val="00961871"/>
    <w:rsid w:val="009618ED"/>
    <w:rsid w:val="00961A6C"/>
    <w:rsid w:val="00961C85"/>
    <w:rsid w:val="00961CD1"/>
    <w:rsid w:val="00961D51"/>
    <w:rsid w:val="00961FF1"/>
    <w:rsid w:val="0096206B"/>
    <w:rsid w:val="009620A6"/>
    <w:rsid w:val="00962222"/>
    <w:rsid w:val="009622D2"/>
    <w:rsid w:val="0096246A"/>
    <w:rsid w:val="0096265E"/>
    <w:rsid w:val="0096270E"/>
    <w:rsid w:val="009629C7"/>
    <w:rsid w:val="00962B36"/>
    <w:rsid w:val="00962C18"/>
    <w:rsid w:val="00962E36"/>
    <w:rsid w:val="0096315E"/>
    <w:rsid w:val="009636D9"/>
    <w:rsid w:val="0096373A"/>
    <w:rsid w:val="009637B9"/>
    <w:rsid w:val="00963CC0"/>
    <w:rsid w:val="00963D6B"/>
    <w:rsid w:val="00963F4B"/>
    <w:rsid w:val="009643CB"/>
    <w:rsid w:val="00964534"/>
    <w:rsid w:val="009648ED"/>
    <w:rsid w:val="00964929"/>
    <w:rsid w:val="00964A5E"/>
    <w:rsid w:val="00964C1B"/>
    <w:rsid w:val="00964D1B"/>
    <w:rsid w:val="00964EE8"/>
    <w:rsid w:val="00965138"/>
    <w:rsid w:val="00965212"/>
    <w:rsid w:val="009652D6"/>
    <w:rsid w:val="0096538A"/>
    <w:rsid w:val="0096553C"/>
    <w:rsid w:val="009655C3"/>
    <w:rsid w:val="00965622"/>
    <w:rsid w:val="00965927"/>
    <w:rsid w:val="00965930"/>
    <w:rsid w:val="00965A0F"/>
    <w:rsid w:val="00966395"/>
    <w:rsid w:val="009663D2"/>
    <w:rsid w:val="0096662C"/>
    <w:rsid w:val="0096680C"/>
    <w:rsid w:val="00966920"/>
    <w:rsid w:val="0096697A"/>
    <w:rsid w:val="009669ED"/>
    <w:rsid w:val="00966A32"/>
    <w:rsid w:val="00966D14"/>
    <w:rsid w:val="0096701F"/>
    <w:rsid w:val="009671ED"/>
    <w:rsid w:val="00967242"/>
    <w:rsid w:val="009675A1"/>
    <w:rsid w:val="0096794D"/>
    <w:rsid w:val="00967A90"/>
    <w:rsid w:val="00967DC4"/>
    <w:rsid w:val="009706E9"/>
    <w:rsid w:val="009708F9"/>
    <w:rsid w:val="00970A2A"/>
    <w:rsid w:val="00970E77"/>
    <w:rsid w:val="00970F12"/>
    <w:rsid w:val="00970FE2"/>
    <w:rsid w:val="00971281"/>
    <w:rsid w:val="00971387"/>
    <w:rsid w:val="0097146D"/>
    <w:rsid w:val="00971484"/>
    <w:rsid w:val="009714DE"/>
    <w:rsid w:val="009719B0"/>
    <w:rsid w:val="00971A6D"/>
    <w:rsid w:val="00971BC5"/>
    <w:rsid w:val="00971CA9"/>
    <w:rsid w:val="00971D2B"/>
    <w:rsid w:val="00972082"/>
    <w:rsid w:val="009725D8"/>
    <w:rsid w:val="00972764"/>
    <w:rsid w:val="009728C4"/>
    <w:rsid w:val="0097297A"/>
    <w:rsid w:val="00972C6E"/>
    <w:rsid w:val="00972D0D"/>
    <w:rsid w:val="009731C8"/>
    <w:rsid w:val="0097372D"/>
    <w:rsid w:val="00973CFC"/>
    <w:rsid w:val="00973D8B"/>
    <w:rsid w:val="00973DB1"/>
    <w:rsid w:val="00973E90"/>
    <w:rsid w:val="00973F74"/>
    <w:rsid w:val="00974148"/>
    <w:rsid w:val="00974317"/>
    <w:rsid w:val="009743BA"/>
    <w:rsid w:val="009745E2"/>
    <w:rsid w:val="009746B8"/>
    <w:rsid w:val="00974858"/>
    <w:rsid w:val="00974B9B"/>
    <w:rsid w:val="00974C2A"/>
    <w:rsid w:val="00974DAD"/>
    <w:rsid w:val="009752B7"/>
    <w:rsid w:val="00975338"/>
    <w:rsid w:val="00975B27"/>
    <w:rsid w:val="00975C40"/>
    <w:rsid w:val="00975C87"/>
    <w:rsid w:val="00976054"/>
    <w:rsid w:val="00976114"/>
    <w:rsid w:val="0097624D"/>
    <w:rsid w:val="009762A9"/>
    <w:rsid w:val="009762E9"/>
    <w:rsid w:val="0097647C"/>
    <w:rsid w:val="009765D0"/>
    <w:rsid w:val="009768C8"/>
    <w:rsid w:val="00976C5A"/>
    <w:rsid w:val="00976DE8"/>
    <w:rsid w:val="00976E85"/>
    <w:rsid w:val="00976ECA"/>
    <w:rsid w:val="00976F4D"/>
    <w:rsid w:val="00977034"/>
    <w:rsid w:val="00977467"/>
    <w:rsid w:val="00977493"/>
    <w:rsid w:val="00977BAF"/>
    <w:rsid w:val="00977CA4"/>
    <w:rsid w:val="00977F50"/>
    <w:rsid w:val="00977F98"/>
    <w:rsid w:val="0098008F"/>
    <w:rsid w:val="00980500"/>
    <w:rsid w:val="00980602"/>
    <w:rsid w:val="0098076D"/>
    <w:rsid w:val="00980816"/>
    <w:rsid w:val="009809F0"/>
    <w:rsid w:val="00980AC5"/>
    <w:rsid w:val="00980B4D"/>
    <w:rsid w:val="00980C3D"/>
    <w:rsid w:val="00980CC1"/>
    <w:rsid w:val="00980D7F"/>
    <w:rsid w:val="00980DD5"/>
    <w:rsid w:val="00980E5B"/>
    <w:rsid w:val="00981109"/>
    <w:rsid w:val="0098112B"/>
    <w:rsid w:val="009811E5"/>
    <w:rsid w:val="00981259"/>
    <w:rsid w:val="0098125A"/>
    <w:rsid w:val="0098128A"/>
    <w:rsid w:val="0098128D"/>
    <w:rsid w:val="0098141D"/>
    <w:rsid w:val="009814D1"/>
    <w:rsid w:val="009816E0"/>
    <w:rsid w:val="00981906"/>
    <w:rsid w:val="009819B7"/>
    <w:rsid w:val="00981CB3"/>
    <w:rsid w:val="00981D6C"/>
    <w:rsid w:val="00982645"/>
    <w:rsid w:val="00982693"/>
    <w:rsid w:val="00982718"/>
    <w:rsid w:val="00982915"/>
    <w:rsid w:val="00982AD4"/>
    <w:rsid w:val="00982C51"/>
    <w:rsid w:val="00982DF1"/>
    <w:rsid w:val="00982ED2"/>
    <w:rsid w:val="00982FA2"/>
    <w:rsid w:val="0098357D"/>
    <w:rsid w:val="00983667"/>
    <w:rsid w:val="0098367D"/>
    <w:rsid w:val="009836D9"/>
    <w:rsid w:val="009837A2"/>
    <w:rsid w:val="00983A5C"/>
    <w:rsid w:val="00983A9B"/>
    <w:rsid w:val="00983BFF"/>
    <w:rsid w:val="00983D8B"/>
    <w:rsid w:val="00983DCF"/>
    <w:rsid w:val="0098424C"/>
    <w:rsid w:val="0098461C"/>
    <w:rsid w:val="00984641"/>
    <w:rsid w:val="00984B15"/>
    <w:rsid w:val="00985740"/>
    <w:rsid w:val="00985755"/>
    <w:rsid w:val="009859F7"/>
    <w:rsid w:val="00985D7A"/>
    <w:rsid w:val="00985E85"/>
    <w:rsid w:val="00985FD7"/>
    <w:rsid w:val="009860E3"/>
    <w:rsid w:val="00986747"/>
    <w:rsid w:val="00986849"/>
    <w:rsid w:val="0098694A"/>
    <w:rsid w:val="00986A02"/>
    <w:rsid w:val="00986BC6"/>
    <w:rsid w:val="00986BED"/>
    <w:rsid w:val="00986CC5"/>
    <w:rsid w:val="00987015"/>
    <w:rsid w:val="00987182"/>
    <w:rsid w:val="0098741F"/>
    <w:rsid w:val="00987437"/>
    <w:rsid w:val="009875A1"/>
    <w:rsid w:val="0098766F"/>
    <w:rsid w:val="009877F6"/>
    <w:rsid w:val="00987C31"/>
    <w:rsid w:val="00987C77"/>
    <w:rsid w:val="00987F68"/>
    <w:rsid w:val="00987F7D"/>
    <w:rsid w:val="00987FE0"/>
    <w:rsid w:val="0099000E"/>
    <w:rsid w:val="00990082"/>
    <w:rsid w:val="009907D5"/>
    <w:rsid w:val="00990930"/>
    <w:rsid w:val="0099096A"/>
    <w:rsid w:val="009909B7"/>
    <w:rsid w:val="00990A90"/>
    <w:rsid w:val="00990DBE"/>
    <w:rsid w:val="00990F77"/>
    <w:rsid w:val="0099119C"/>
    <w:rsid w:val="009911FA"/>
    <w:rsid w:val="00991384"/>
    <w:rsid w:val="009915B2"/>
    <w:rsid w:val="00991629"/>
    <w:rsid w:val="0099171C"/>
    <w:rsid w:val="009917A7"/>
    <w:rsid w:val="009918AF"/>
    <w:rsid w:val="00991BA7"/>
    <w:rsid w:val="00991C38"/>
    <w:rsid w:val="00991C4F"/>
    <w:rsid w:val="00991C6E"/>
    <w:rsid w:val="00991EED"/>
    <w:rsid w:val="00991F5B"/>
    <w:rsid w:val="0099204D"/>
    <w:rsid w:val="00992220"/>
    <w:rsid w:val="0099276A"/>
    <w:rsid w:val="009927F9"/>
    <w:rsid w:val="00992951"/>
    <w:rsid w:val="009929EB"/>
    <w:rsid w:val="00992A55"/>
    <w:rsid w:val="00992D2C"/>
    <w:rsid w:val="00992D5C"/>
    <w:rsid w:val="00992DEA"/>
    <w:rsid w:val="00992DF6"/>
    <w:rsid w:val="00993102"/>
    <w:rsid w:val="0099314D"/>
    <w:rsid w:val="00993277"/>
    <w:rsid w:val="0099336D"/>
    <w:rsid w:val="00993589"/>
    <w:rsid w:val="00993904"/>
    <w:rsid w:val="00993970"/>
    <w:rsid w:val="0099399A"/>
    <w:rsid w:val="00993A5B"/>
    <w:rsid w:val="00993A86"/>
    <w:rsid w:val="00993D12"/>
    <w:rsid w:val="00993D30"/>
    <w:rsid w:val="00993E84"/>
    <w:rsid w:val="009940A4"/>
    <w:rsid w:val="00994257"/>
    <w:rsid w:val="00994263"/>
    <w:rsid w:val="0099427D"/>
    <w:rsid w:val="00994355"/>
    <w:rsid w:val="0099455E"/>
    <w:rsid w:val="009946CB"/>
    <w:rsid w:val="0099476B"/>
    <w:rsid w:val="00994879"/>
    <w:rsid w:val="00994C55"/>
    <w:rsid w:val="00994CC4"/>
    <w:rsid w:val="00994DA8"/>
    <w:rsid w:val="00994DF3"/>
    <w:rsid w:val="00994F8B"/>
    <w:rsid w:val="00994FB4"/>
    <w:rsid w:val="0099535A"/>
    <w:rsid w:val="009953F6"/>
    <w:rsid w:val="009955A0"/>
    <w:rsid w:val="00995748"/>
    <w:rsid w:val="0099578C"/>
    <w:rsid w:val="00995A25"/>
    <w:rsid w:val="00995BC6"/>
    <w:rsid w:val="00995D43"/>
    <w:rsid w:val="00995D52"/>
    <w:rsid w:val="00995D6C"/>
    <w:rsid w:val="00995E2A"/>
    <w:rsid w:val="009960E6"/>
    <w:rsid w:val="009962A2"/>
    <w:rsid w:val="00996335"/>
    <w:rsid w:val="009964D9"/>
    <w:rsid w:val="009966CA"/>
    <w:rsid w:val="00996A49"/>
    <w:rsid w:val="00996B51"/>
    <w:rsid w:val="00996C4E"/>
    <w:rsid w:val="00996CDD"/>
    <w:rsid w:val="00996D07"/>
    <w:rsid w:val="00996F84"/>
    <w:rsid w:val="0099733B"/>
    <w:rsid w:val="009973E0"/>
    <w:rsid w:val="009975A2"/>
    <w:rsid w:val="00997810"/>
    <w:rsid w:val="0099785A"/>
    <w:rsid w:val="00997C8C"/>
    <w:rsid w:val="009A024D"/>
    <w:rsid w:val="009A02BF"/>
    <w:rsid w:val="009A0413"/>
    <w:rsid w:val="009A04C7"/>
    <w:rsid w:val="009A05DB"/>
    <w:rsid w:val="009A0648"/>
    <w:rsid w:val="009A06ED"/>
    <w:rsid w:val="009A087D"/>
    <w:rsid w:val="009A0B94"/>
    <w:rsid w:val="009A0BDE"/>
    <w:rsid w:val="009A0DDA"/>
    <w:rsid w:val="009A0E38"/>
    <w:rsid w:val="009A0EBF"/>
    <w:rsid w:val="009A0EF3"/>
    <w:rsid w:val="009A1099"/>
    <w:rsid w:val="009A1310"/>
    <w:rsid w:val="009A13BE"/>
    <w:rsid w:val="009A1434"/>
    <w:rsid w:val="009A148E"/>
    <w:rsid w:val="009A14A9"/>
    <w:rsid w:val="009A17F5"/>
    <w:rsid w:val="009A180B"/>
    <w:rsid w:val="009A1881"/>
    <w:rsid w:val="009A1C0D"/>
    <w:rsid w:val="009A1E24"/>
    <w:rsid w:val="009A1E59"/>
    <w:rsid w:val="009A20AA"/>
    <w:rsid w:val="009A2167"/>
    <w:rsid w:val="009A221D"/>
    <w:rsid w:val="009A24FA"/>
    <w:rsid w:val="009A25AC"/>
    <w:rsid w:val="009A2689"/>
    <w:rsid w:val="009A27A6"/>
    <w:rsid w:val="009A2A6C"/>
    <w:rsid w:val="009A2AD8"/>
    <w:rsid w:val="009A2B3E"/>
    <w:rsid w:val="009A2CD3"/>
    <w:rsid w:val="009A2E49"/>
    <w:rsid w:val="009A2F4E"/>
    <w:rsid w:val="009A3153"/>
    <w:rsid w:val="009A3485"/>
    <w:rsid w:val="009A3624"/>
    <w:rsid w:val="009A3A30"/>
    <w:rsid w:val="009A3FE4"/>
    <w:rsid w:val="009A3FEE"/>
    <w:rsid w:val="009A4170"/>
    <w:rsid w:val="009A4172"/>
    <w:rsid w:val="009A41FA"/>
    <w:rsid w:val="009A44A6"/>
    <w:rsid w:val="009A456A"/>
    <w:rsid w:val="009A4680"/>
    <w:rsid w:val="009A46E2"/>
    <w:rsid w:val="009A4A17"/>
    <w:rsid w:val="009A4A34"/>
    <w:rsid w:val="009A4A64"/>
    <w:rsid w:val="009A4A76"/>
    <w:rsid w:val="009A4C5D"/>
    <w:rsid w:val="009A4D2D"/>
    <w:rsid w:val="009A4FC6"/>
    <w:rsid w:val="009A5015"/>
    <w:rsid w:val="009A523F"/>
    <w:rsid w:val="009A5439"/>
    <w:rsid w:val="009A5452"/>
    <w:rsid w:val="009A54B2"/>
    <w:rsid w:val="009A58AD"/>
    <w:rsid w:val="009A5938"/>
    <w:rsid w:val="009A5999"/>
    <w:rsid w:val="009A5B94"/>
    <w:rsid w:val="009A5CAF"/>
    <w:rsid w:val="009A5DFF"/>
    <w:rsid w:val="009A5EC4"/>
    <w:rsid w:val="009A61AB"/>
    <w:rsid w:val="009A61E2"/>
    <w:rsid w:val="009A6201"/>
    <w:rsid w:val="009A6360"/>
    <w:rsid w:val="009A63A9"/>
    <w:rsid w:val="009A63C9"/>
    <w:rsid w:val="009A645A"/>
    <w:rsid w:val="009A64A5"/>
    <w:rsid w:val="009A64C0"/>
    <w:rsid w:val="009A64E7"/>
    <w:rsid w:val="009A67F0"/>
    <w:rsid w:val="009A69F7"/>
    <w:rsid w:val="009A6A4A"/>
    <w:rsid w:val="009A6A69"/>
    <w:rsid w:val="009A6AC0"/>
    <w:rsid w:val="009A6AD5"/>
    <w:rsid w:val="009A6BD7"/>
    <w:rsid w:val="009A6D48"/>
    <w:rsid w:val="009A6EA5"/>
    <w:rsid w:val="009A6F8C"/>
    <w:rsid w:val="009A751B"/>
    <w:rsid w:val="009A751E"/>
    <w:rsid w:val="009A757A"/>
    <w:rsid w:val="009A766A"/>
    <w:rsid w:val="009A7D47"/>
    <w:rsid w:val="009B0115"/>
    <w:rsid w:val="009B0138"/>
    <w:rsid w:val="009B02FF"/>
    <w:rsid w:val="009B0371"/>
    <w:rsid w:val="009B0425"/>
    <w:rsid w:val="009B0431"/>
    <w:rsid w:val="009B04B6"/>
    <w:rsid w:val="009B057A"/>
    <w:rsid w:val="009B097B"/>
    <w:rsid w:val="009B0AAF"/>
    <w:rsid w:val="009B0C12"/>
    <w:rsid w:val="009B0C81"/>
    <w:rsid w:val="009B0E8D"/>
    <w:rsid w:val="009B0F4C"/>
    <w:rsid w:val="009B10F4"/>
    <w:rsid w:val="009B120A"/>
    <w:rsid w:val="009B1230"/>
    <w:rsid w:val="009B1335"/>
    <w:rsid w:val="009B139F"/>
    <w:rsid w:val="009B143E"/>
    <w:rsid w:val="009B15DA"/>
    <w:rsid w:val="009B177F"/>
    <w:rsid w:val="009B1944"/>
    <w:rsid w:val="009B1BE4"/>
    <w:rsid w:val="009B1BF4"/>
    <w:rsid w:val="009B1F7B"/>
    <w:rsid w:val="009B2021"/>
    <w:rsid w:val="009B21AA"/>
    <w:rsid w:val="009B2351"/>
    <w:rsid w:val="009B237A"/>
    <w:rsid w:val="009B2404"/>
    <w:rsid w:val="009B25C1"/>
    <w:rsid w:val="009B2792"/>
    <w:rsid w:val="009B2A23"/>
    <w:rsid w:val="009B2A9C"/>
    <w:rsid w:val="009B2AC5"/>
    <w:rsid w:val="009B2B55"/>
    <w:rsid w:val="009B2D09"/>
    <w:rsid w:val="009B2EFE"/>
    <w:rsid w:val="009B2F18"/>
    <w:rsid w:val="009B3115"/>
    <w:rsid w:val="009B31D6"/>
    <w:rsid w:val="009B33C7"/>
    <w:rsid w:val="009B3533"/>
    <w:rsid w:val="009B3646"/>
    <w:rsid w:val="009B3870"/>
    <w:rsid w:val="009B389A"/>
    <w:rsid w:val="009B3A22"/>
    <w:rsid w:val="009B3EAF"/>
    <w:rsid w:val="009B3EE6"/>
    <w:rsid w:val="009B4207"/>
    <w:rsid w:val="009B4304"/>
    <w:rsid w:val="009B45AE"/>
    <w:rsid w:val="009B48C0"/>
    <w:rsid w:val="009B519B"/>
    <w:rsid w:val="009B521B"/>
    <w:rsid w:val="009B531E"/>
    <w:rsid w:val="009B5346"/>
    <w:rsid w:val="009B54BF"/>
    <w:rsid w:val="009B553C"/>
    <w:rsid w:val="009B56DF"/>
    <w:rsid w:val="009B5789"/>
    <w:rsid w:val="009B583D"/>
    <w:rsid w:val="009B5891"/>
    <w:rsid w:val="009B590E"/>
    <w:rsid w:val="009B5A06"/>
    <w:rsid w:val="009B5D55"/>
    <w:rsid w:val="009B5DB5"/>
    <w:rsid w:val="009B5EB9"/>
    <w:rsid w:val="009B5EF3"/>
    <w:rsid w:val="009B616D"/>
    <w:rsid w:val="009B6277"/>
    <w:rsid w:val="009B6296"/>
    <w:rsid w:val="009B6534"/>
    <w:rsid w:val="009B658E"/>
    <w:rsid w:val="009B65C7"/>
    <w:rsid w:val="009B6657"/>
    <w:rsid w:val="009B6693"/>
    <w:rsid w:val="009B68DA"/>
    <w:rsid w:val="009B6A74"/>
    <w:rsid w:val="009B6ECA"/>
    <w:rsid w:val="009B6FA3"/>
    <w:rsid w:val="009B70CE"/>
    <w:rsid w:val="009B73D2"/>
    <w:rsid w:val="009B74DF"/>
    <w:rsid w:val="009B762F"/>
    <w:rsid w:val="009B769F"/>
    <w:rsid w:val="009B7A0A"/>
    <w:rsid w:val="009B7D0E"/>
    <w:rsid w:val="009C0085"/>
    <w:rsid w:val="009C037D"/>
    <w:rsid w:val="009C03BB"/>
    <w:rsid w:val="009C055F"/>
    <w:rsid w:val="009C063F"/>
    <w:rsid w:val="009C073B"/>
    <w:rsid w:val="009C07E1"/>
    <w:rsid w:val="009C0A7A"/>
    <w:rsid w:val="009C0B07"/>
    <w:rsid w:val="009C0E92"/>
    <w:rsid w:val="009C0F67"/>
    <w:rsid w:val="009C12AC"/>
    <w:rsid w:val="009C1455"/>
    <w:rsid w:val="009C14B6"/>
    <w:rsid w:val="009C15D3"/>
    <w:rsid w:val="009C1675"/>
    <w:rsid w:val="009C1693"/>
    <w:rsid w:val="009C1BC1"/>
    <w:rsid w:val="009C1C58"/>
    <w:rsid w:val="009C1E85"/>
    <w:rsid w:val="009C1F37"/>
    <w:rsid w:val="009C2091"/>
    <w:rsid w:val="009C2116"/>
    <w:rsid w:val="009C2361"/>
    <w:rsid w:val="009C23C2"/>
    <w:rsid w:val="009C23EB"/>
    <w:rsid w:val="009C26EB"/>
    <w:rsid w:val="009C2B5B"/>
    <w:rsid w:val="009C2BE5"/>
    <w:rsid w:val="009C2D40"/>
    <w:rsid w:val="009C2E02"/>
    <w:rsid w:val="009C2EA4"/>
    <w:rsid w:val="009C302D"/>
    <w:rsid w:val="009C313C"/>
    <w:rsid w:val="009C32A3"/>
    <w:rsid w:val="009C3483"/>
    <w:rsid w:val="009C368C"/>
    <w:rsid w:val="009C37CB"/>
    <w:rsid w:val="009C3843"/>
    <w:rsid w:val="009C3B67"/>
    <w:rsid w:val="009C3C50"/>
    <w:rsid w:val="009C3E33"/>
    <w:rsid w:val="009C3F6B"/>
    <w:rsid w:val="009C401B"/>
    <w:rsid w:val="009C4047"/>
    <w:rsid w:val="009C4250"/>
    <w:rsid w:val="009C44DC"/>
    <w:rsid w:val="009C4628"/>
    <w:rsid w:val="009C472A"/>
    <w:rsid w:val="009C47EB"/>
    <w:rsid w:val="009C4802"/>
    <w:rsid w:val="009C4870"/>
    <w:rsid w:val="009C4A77"/>
    <w:rsid w:val="009C4B07"/>
    <w:rsid w:val="009C5497"/>
    <w:rsid w:val="009C54F3"/>
    <w:rsid w:val="009C567F"/>
    <w:rsid w:val="009C57A7"/>
    <w:rsid w:val="009C5A0E"/>
    <w:rsid w:val="009C5C2F"/>
    <w:rsid w:val="009C5E19"/>
    <w:rsid w:val="009C5E32"/>
    <w:rsid w:val="009C5F26"/>
    <w:rsid w:val="009C609A"/>
    <w:rsid w:val="009C60C4"/>
    <w:rsid w:val="009C629B"/>
    <w:rsid w:val="009C62B6"/>
    <w:rsid w:val="009C64BF"/>
    <w:rsid w:val="009C6790"/>
    <w:rsid w:val="009C68C3"/>
    <w:rsid w:val="009C6D32"/>
    <w:rsid w:val="009C6D75"/>
    <w:rsid w:val="009C6DF1"/>
    <w:rsid w:val="009C700B"/>
    <w:rsid w:val="009C71CB"/>
    <w:rsid w:val="009C7688"/>
    <w:rsid w:val="009C76CA"/>
    <w:rsid w:val="009C7A9A"/>
    <w:rsid w:val="009C7AA5"/>
    <w:rsid w:val="009C7C66"/>
    <w:rsid w:val="009C7DA1"/>
    <w:rsid w:val="009C7E28"/>
    <w:rsid w:val="009C7EC0"/>
    <w:rsid w:val="009D0044"/>
    <w:rsid w:val="009D012F"/>
    <w:rsid w:val="009D0217"/>
    <w:rsid w:val="009D0385"/>
    <w:rsid w:val="009D04F9"/>
    <w:rsid w:val="009D0628"/>
    <w:rsid w:val="009D0D6E"/>
    <w:rsid w:val="009D0E1C"/>
    <w:rsid w:val="009D0ED4"/>
    <w:rsid w:val="009D0ED8"/>
    <w:rsid w:val="009D0FF1"/>
    <w:rsid w:val="009D1055"/>
    <w:rsid w:val="009D1199"/>
    <w:rsid w:val="009D126D"/>
    <w:rsid w:val="009D12A7"/>
    <w:rsid w:val="009D136B"/>
    <w:rsid w:val="009D16D2"/>
    <w:rsid w:val="009D1901"/>
    <w:rsid w:val="009D1A25"/>
    <w:rsid w:val="009D1A3C"/>
    <w:rsid w:val="009D1AFB"/>
    <w:rsid w:val="009D1B09"/>
    <w:rsid w:val="009D1C48"/>
    <w:rsid w:val="009D1E22"/>
    <w:rsid w:val="009D1E42"/>
    <w:rsid w:val="009D1F82"/>
    <w:rsid w:val="009D2176"/>
    <w:rsid w:val="009D24C6"/>
    <w:rsid w:val="009D24C7"/>
    <w:rsid w:val="009D24D9"/>
    <w:rsid w:val="009D26D3"/>
    <w:rsid w:val="009D26F4"/>
    <w:rsid w:val="009D2852"/>
    <w:rsid w:val="009D297B"/>
    <w:rsid w:val="009D2C74"/>
    <w:rsid w:val="009D2E27"/>
    <w:rsid w:val="009D2ED4"/>
    <w:rsid w:val="009D3143"/>
    <w:rsid w:val="009D315A"/>
    <w:rsid w:val="009D315D"/>
    <w:rsid w:val="009D3496"/>
    <w:rsid w:val="009D34A6"/>
    <w:rsid w:val="009D379E"/>
    <w:rsid w:val="009D386C"/>
    <w:rsid w:val="009D4017"/>
    <w:rsid w:val="009D40EF"/>
    <w:rsid w:val="009D410C"/>
    <w:rsid w:val="009D41FB"/>
    <w:rsid w:val="009D424A"/>
    <w:rsid w:val="009D459F"/>
    <w:rsid w:val="009D46E3"/>
    <w:rsid w:val="009D4887"/>
    <w:rsid w:val="009D4A07"/>
    <w:rsid w:val="009D4B68"/>
    <w:rsid w:val="009D4E7C"/>
    <w:rsid w:val="009D4F5C"/>
    <w:rsid w:val="009D4F89"/>
    <w:rsid w:val="009D5057"/>
    <w:rsid w:val="009D5213"/>
    <w:rsid w:val="009D55B1"/>
    <w:rsid w:val="009D5ABA"/>
    <w:rsid w:val="009D5AF5"/>
    <w:rsid w:val="009D5B22"/>
    <w:rsid w:val="009D5B35"/>
    <w:rsid w:val="009D5EC8"/>
    <w:rsid w:val="009D5FF9"/>
    <w:rsid w:val="009D62FD"/>
    <w:rsid w:val="009D6365"/>
    <w:rsid w:val="009D6552"/>
    <w:rsid w:val="009D664B"/>
    <w:rsid w:val="009D6674"/>
    <w:rsid w:val="009D67BD"/>
    <w:rsid w:val="009D6AF4"/>
    <w:rsid w:val="009D6B72"/>
    <w:rsid w:val="009D6C1C"/>
    <w:rsid w:val="009D6D96"/>
    <w:rsid w:val="009D6E43"/>
    <w:rsid w:val="009D6F2B"/>
    <w:rsid w:val="009D7292"/>
    <w:rsid w:val="009D7886"/>
    <w:rsid w:val="009D788E"/>
    <w:rsid w:val="009D7993"/>
    <w:rsid w:val="009D79DC"/>
    <w:rsid w:val="009D7C09"/>
    <w:rsid w:val="009D7C75"/>
    <w:rsid w:val="009D7C95"/>
    <w:rsid w:val="009D7DB7"/>
    <w:rsid w:val="009E005A"/>
    <w:rsid w:val="009E007D"/>
    <w:rsid w:val="009E03F6"/>
    <w:rsid w:val="009E0431"/>
    <w:rsid w:val="009E06DF"/>
    <w:rsid w:val="009E089C"/>
    <w:rsid w:val="009E0B8A"/>
    <w:rsid w:val="009E0B9A"/>
    <w:rsid w:val="009E0C55"/>
    <w:rsid w:val="009E0D76"/>
    <w:rsid w:val="009E0F35"/>
    <w:rsid w:val="009E0FF0"/>
    <w:rsid w:val="009E1186"/>
    <w:rsid w:val="009E19EE"/>
    <w:rsid w:val="009E1A8A"/>
    <w:rsid w:val="009E1BD4"/>
    <w:rsid w:val="009E1C2B"/>
    <w:rsid w:val="009E1D2B"/>
    <w:rsid w:val="009E1F0C"/>
    <w:rsid w:val="009E1F53"/>
    <w:rsid w:val="009E2116"/>
    <w:rsid w:val="009E233A"/>
    <w:rsid w:val="009E256F"/>
    <w:rsid w:val="009E2824"/>
    <w:rsid w:val="009E2896"/>
    <w:rsid w:val="009E289D"/>
    <w:rsid w:val="009E2B47"/>
    <w:rsid w:val="009E2BF5"/>
    <w:rsid w:val="009E2C63"/>
    <w:rsid w:val="009E2E46"/>
    <w:rsid w:val="009E2F19"/>
    <w:rsid w:val="009E36D7"/>
    <w:rsid w:val="009E36DF"/>
    <w:rsid w:val="009E37D6"/>
    <w:rsid w:val="009E3809"/>
    <w:rsid w:val="009E399D"/>
    <w:rsid w:val="009E3A50"/>
    <w:rsid w:val="009E3FC2"/>
    <w:rsid w:val="009E452F"/>
    <w:rsid w:val="009E456B"/>
    <w:rsid w:val="009E45D7"/>
    <w:rsid w:val="009E48D4"/>
    <w:rsid w:val="009E49AE"/>
    <w:rsid w:val="009E4BA8"/>
    <w:rsid w:val="009E4C53"/>
    <w:rsid w:val="009E5171"/>
    <w:rsid w:val="009E5811"/>
    <w:rsid w:val="009E5876"/>
    <w:rsid w:val="009E587B"/>
    <w:rsid w:val="009E5AD3"/>
    <w:rsid w:val="009E5B5A"/>
    <w:rsid w:val="009E5C6B"/>
    <w:rsid w:val="009E616F"/>
    <w:rsid w:val="009E63B1"/>
    <w:rsid w:val="009E647A"/>
    <w:rsid w:val="009E678C"/>
    <w:rsid w:val="009E690A"/>
    <w:rsid w:val="009E69BD"/>
    <w:rsid w:val="009E6A1A"/>
    <w:rsid w:val="009E6B58"/>
    <w:rsid w:val="009E6B9A"/>
    <w:rsid w:val="009E7003"/>
    <w:rsid w:val="009E7215"/>
    <w:rsid w:val="009E751C"/>
    <w:rsid w:val="009E7694"/>
    <w:rsid w:val="009E782E"/>
    <w:rsid w:val="009E7868"/>
    <w:rsid w:val="009E7A5E"/>
    <w:rsid w:val="009E7D58"/>
    <w:rsid w:val="009E7D9A"/>
    <w:rsid w:val="009F00D4"/>
    <w:rsid w:val="009F0315"/>
    <w:rsid w:val="009F04B6"/>
    <w:rsid w:val="009F06FC"/>
    <w:rsid w:val="009F09B6"/>
    <w:rsid w:val="009F0AB8"/>
    <w:rsid w:val="009F0C88"/>
    <w:rsid w:val="009F0E63"/>
    <w:rsid w:val="009F1120"/>
    <w:rsid w:val="009F133C"/>
    <w:rsid w:val="009F1364"/>
    <w:rsid w:val="009F13AB"/>
    <w:rsid w:val="009F1435"/>
    <w:rsid w:val="009F1813"/>
    <w:rsid w:val="009F1A16"/>
    <w:rsid w:val="009F1BAC"/>
    <w:rsid w:val="009F1BDE"/>
    <w:rsid w:val="009F1BE7"/>
    <w:rsid w:val="009F1BF5"/>
    <w:rsid w:val="009F1D26"/>
    <w:rsid w:val="009F1D7C"/>
    <w:rsid w:val="009F20F7"/>
    <w:rsid w:val="009F2478"/>
    <w:rsid w:val="009F2848"/>
    <w:rsid w:val="009F292E"/>
    <w:rsid w:val="009F2D0C"/>
    <w:rsid w:val="009F2E5C"/>
    <w:rsid w:val="009F2E6E"/>
    <w:rsid w:val="009F2F02"/>
    <w:rsid w:val="009F33BD"/>
    <w:rsid w:val="009F346B"/>
    <w:rsid w:val="009F36E6"/>
    <w:rsid w:val="009F3742"/>
    <w:rsid w:val="009F380E"/>
    <w:rsid w:val="009F3827"/>
    <w:rsid w:val="009F38D6"/>
    <w:rsid w:val="009F3A63"/>
    <w:rsid w:val="009F3BD9"/>
    <w:rsid w:val="009F414A"/>
    <w:rsid w:val="009F4279"/>
    <w:rsid w:val="009F42D3"/>
    <w:rsid w:val="009F42EF"/>
    <w:rsid w:val="009F4567"/>
    <w:rsid w:val="009F45CD"/>
    <w:rsid w:val="009F462E"/>
    <w:rsid w:val="009F4879"/>
    <w:rsid w:val="009F48BB"/>
    <w:rsid w:val="009F48F3"/>
    <w:rsid w:val="009F4AA4"/>
    <w:rsid w:val="009F4CB7"/>
    <w:rsid w:val="009F4F1E"/>
    <w:rsid w:val="009F4F7A"/>
    <w:rsid w:val="009F515D"/>
    <w:rsid w:val="009F5440"/>
    <w:rsid w:val="009F548D"/>
    <w:rsid w:val="009F554F"/>
    <w:rsid w:val="009F5696"/>
    <w:rsid w:val="009F5BF6"/>
    <w:rsid w:val="009F5C9F"/>
    <w:rsid w:val="009F5D3E"/>
    <w:rsid w:val="009F5D43"/>
    <w:rsid w:val="009F5DCB"/>
    <w:rsid w:val="009F5EC1"/>
    <w:rsid w:val="009F5ECB"/>
    <w:rsid w:val="009F5F38"/>
    <w:rsid w:val="009F618A"/>
    <w:rsid w:val="009F656D"/>
    <w:rsid w:val="009F666C"/>
    <w:rsid w:val="009F673B"/>
    <w:rsid w:val="009F6748"/>
    <w:rsid w:val="009F68D8"/>
    <w:rsid w:val="009F6D48"/>
    <w:rsid w:val="009F73DB"/>
    <w:rsid w:val="009F73FA"/>
    <w:rsid w:val="009F7415"/>
    <w:rsid w:val="009F74CE"/>
    <w:rsid w:val="009F7510"/>
    <w:rsid w:val="009F75A0"/>
    <w:rsid w:val="009F767B"/>
    <w:rsid w:val="009F782F"/>
    <w:rsid w:val="009F7984"/>
    <w:rsid w:val="009F7A5F"/>
    <w:rsid w:val="009F7A70"/>
    <w:rsid w:val="009F7B22"/>
    <w:rsid w:val="009F7E6D"/>
    <w:rsid w:val="00A0009D"/>
    <w:rsid w:val="00A000DD"/>
    <w:rsid w:val="00A0012A"/>
    <w:rsid w:val="00A0046D"/>
    <w:rsid w:val="00A00512"/>
    <w:rsid w:val="00A006A6"/>
    <w:rsid w:val="00A006A9"/>
    <w:rsid w:val="00A006F6"/>
    <w:rsid w:val="00A00772"/>
    <w:rsid w:val="00A009A1"/>
    <w:rsid w:val="00A00C3D"/>
    <w:rsid w:val="00A00E4C"/>
    <w:rsid w:val="00A00EAE"/>
    <w:rsid w:val="00A00FC2"/>
    <w:rsid w:val="00A013FC"/>
    <w:rsid w:val="00A01584"/>
    <w:rsid w:val="00A019FC"/>
    <w:rsid w:val="00A01B05"/>
    <w:rsid w:val="00A01D65"/>
    <w:rsid w:val="00A01E27"/>
    <w:rsid w:val="00A01E9A"/>
    <w:rsid w:val="00A01FDA"/>
    <w:rsid w:val="00A01FE5"/>
    <w:rsid w:val="00A0212C"/>
    <w:rsid w:val="00A02153"/>
    <w:rsid w:val="00A021D4"/>
    <w:rsid w:val="00A02372"/>
    <w:rsid w:val="00A023C0"/>
    <w:rsid w:val="00A02503"/>
    <w:rsid w:val="00A025F7"/>
    <w:rsid w:val="00A027F2"/>
    <w:rsid w:val="00A02A71"/>
    <w:rsid w:val="00A02B81"/>
    <w:rsid w:val="00A02E5B"/>
    <w:rsid w:val="00A03019"/>
    <w:rsid w:val="00A0310D"/>
    <w:rsid w:val="00A033DB"/>
    <w:rsid w:val="00A03565"/>
    <w:rsid w:val="00A03596"/>
    <w:rsid w:val="00A03866"/>
    <w:rsid w:val="00A03C0B"/>
    <w:rsid w:val="00A03CE6"/>
    <w:rsid w:val="00A03D1D"/>
    <w:rsid w:val="00A03E40"/>
    <w:rsid w:val="00A03EC5"/>
    <w:rsid w:val="00A03F2A"/>
    <w:rsid w:val="00A04380"/>
    <w:rsid w:val="00A04522"/>
    <w:rsid w:val="00A0465C"/>
    <w:rsid w:val="00A04B3C"/>
    <w:rsid w:val="00A04CC4"/>
    <w:rsid w:val="00A04D4B"/>
    <w:rsid w:val="00A04E03"/>
    <w:rsid w:val="00A04EE2"/>
    <w:rsid w:val="00A05081"/>
    <w:rsid w:val="00A050AE"/>
    <w:rsid w:val="00A05332"/>
    <w:rsid w:val="00A053D6"/>
    <w:rsid w:val="00A0564F"/>
    <w:rsid w:val="00A05863"/>
    <w:rsid w:val="00A05962"/>
    <w:rsid w:val="00A05BE3"/>
    <w:rsid w:val="00A05E4D"/>
    <w:rsid w:val="00A05E65"/>
    <w:rsid w:val="00A05F9E"/>
    <w:rsid w:val="00A061A3"/>
    <w:rsid w:val="00A061EF"/>
    <w:rsid w:val="00A0636D"/>
    <w:rsid w:val="00A06444"/>
    <w:rsid w:val="00A06525"/>
    <w:rsid w:val="00A06567"/>
    <w:rsid w:val="00A06706"/>
    <w:rsid w:val="00A06815"/>
    <w:rsid w:val="00A068FE"/>
    <w:rsid w:val="00A06DAA"/>
    <w:rsid w:val="00A06F9B"/>
    <w:rsid w:val="00A06FEE"/>
    <w:rsid w:val="00A07021"/>
    <w:rsid w:val="00A070AE"/>
    <w:rsid w:val="00A07387"/>
    <w:rsid w:val="00A07462"/>
    <w:rsid w:val="00A074C1"/>
    <w:rsid w:val="00A075CD"/>
    <w:rsid w:val="00A07671"/>
    <w:rsid w:val="00A076E8"/>
    <w:rsid w:val="00A07832"/>
    <w:rsid w:val="00A07EA3"/>
    <w:rsid w:val="00A07EB4"/>
    <w:rsid w:val="00A07EBD"/>
    <w:rsid w:val="00A1028F"/>
    <w:rsid w:val="00A1047B"/>
    <w:rsid w:val="00A10569"/>
    <w:rsid w:val="00A10686"/>
    <w:rsid w:val="00A1072A"/>
    <w:rsid w:val="00A10A53"/>
    <w:rsid w:val="00A10BA4"/>
    <w:rsid w:val="00A10D0F"/>
    <w:rsid w:val="00A10EE8"/>
    <w:rsid w:val="00A10F73"/>
    <w:rsid w:val="00A1112A"/>
    <w:rsid w:val="00A112D6"/>
    <w:rsid w:val="00A113E3"/>
    <w:rsid w:val="00A116BE"/>
    <w:rsid w:val="00A1190C"/>
    <w:rsid w:val="00A11C4B"/>
    <w:rsid w:val="00A11C6A"/>
    <w:rsid w:val="00A11D4E"/>
    <w:rsid w:val="00A11E01"/>
    <w:rsid w:val="00A12183"/>
    <w:rsid w:val="00A12285"/>
    <w:rsid w:val="00A126B5"/>
    <w:rsid w:val="00A126D0"/>
    <w:rsid w:val="00A128D8"/>
    <w:rsid w:val="00A12934"/>
    <w:rsid w:val="00A1304E"/>
    <w:rsid w:val="00A1307D"/>
    <w:rsid w:val="00A1313F"/>
    <w:rsid w:val="00A134D3"/>
    <w:rsid w:val="00A1350D"/>
    <w:rsid w:val="00A135C0"/>
    <w:rsid w:val="00A135DC"/>
    <w:rsid w:val="00A1379D"/>
    <w:rsid w:val="00A139A3"/>
    <w:rsid w:val="00A13EEB"/>
    <w:rsid w:val="00A14139"/>
    <w:rsid w:val="00A14232"/>
    <w:rsid w:val="00A14264"/>
    <w:rsid w:val="00A1436B"/>
    <w:rsid w:val="00A143FB"/>
    <w:rsid w:val="00A145B8"/>
    <w:rsid w:val="00A145FA"/>
    <w:rsid w:val="00A148D3"/>
    <w:rsid w:val="00A14AEB"/>
    <w:rsid w:val="00A14CCD"/>
    <w:rsid w:val="00A14F42"/>
    <w:rsid w:val="00A1502A"/>
    <w:rsid w:val="00A15473"/>
    <w:rsid w:val="00A15554"/>
    <w:rsid w:val="00A15A66"/>
    <w:rsid w:val="00A15BE9"/>
    <w:rsid w:val="00A15C1A"/>
    <w:rsid w:val="00A16125"/>
    <w:rsid w:val="00A161F3"/>
    <w:rsid w:val="00A16317"/>
    <w:rsid w:val="00A1636D"/>
    <w:rsid w:val="00A16448"/>
    <w:rsid w:val="00A1672F"/>
    <w:rsid w:val="00A16814"/>
    <w:rsid w:val="00A168A3"/>
    <w:rsid w:val="00A169C1"/>
    <w:rsid w:val="00A16A19"/>
    <w:rsid w:val="00A16D4A"/>
    <w:rsid w:val="00A16D87"/>
    <w:rsid w:val="00A17043"/>
    <w:rsid w:val="00A17113"/>
    <w:rsid w:val="00A1730E"/>
    <w:rsid w:val="00A175C9"/>
    <w:rsid w:val="00A177C8"/>
    <w:rsid w:val="00A177DE"/>
    <w:rsid w:val="00A177F5"/>
    <w:rsid w:val="00A1783E"/>
    <w:rsid w:val="00A17853"/>
    <w:rsid w:val="00A17AF2"/>
    <w:rsid w:val="00A20077"/>
    <w:rsid w:val="00A20213"/>
    <w:rsid w:val="00A20264"/>
    <w:rsid w:val="00A20268"/>
    <w:rsid w:val="00A207CE"/>
    <w:rsid w:val="00A2090D"/>
    <w:rsid w:val="00A2096F"/>
    <w:rsid w:val="00A20F2B"/>
    <w:rsid w:val="00A211D5"/>
    <w:rsid w:val="00A2133A"/>
    <w:rsid w:val="00A2134C"/>
    <w:rsid w:val="00A21503"/>
    <w:rsid w:val="00A2161A"/>
    <w:rsid w:val="00A21675"/>
    <w:rsid w:val="00A216F7"/>
    <w:rsid w:val="00A21855"/>
    <w:rsid w:val="00A21B2D"/>
    <w:rsid w:val="00A21D66"/>
    <w:rsid w:val="00A21EFA"/>
    <w:rsid w:val="00A21F0C"/>
    <w:rsid w:val="00A22050"/>
    <w:rsid w:val="00A220E7"/>
    <w:rsid w:val="00A2239F"/>
    <w:rsid w:val="00A2240E"/>
    <w:rsid w:val="00A224BB"/>
    <w:rsid w:val="00A22520"/>
    <w:rsid w:val="00A2257B"/>
    <w:rsid w:val="00A2272A"/>
    <w:rsid w:val="00A227A5"/>
    <w:rsid w:val="00A228B4"/>
    <w:rsid w:val="00A22953"/>
    <w:rsid w:val="00A22B65"/>
    <w:rsid w:val="00A22B91"/>
    <w:rsid w:val="00A22CBA"/>
    <w:rsid w:val="00A22CC6"/>
    <w:rsid w:val="00A22D22"/>
    <w:rsid w:val="00A22D27"/>
    <w:rsid w:val="00A22DA7"/>
    <w:rsid w:val="00A22E9C"/>
    <w:rsid w:val="00A22EB3"/>
    <w:rsid w:val="00A22F2F"/>
    <w:rsid w:val="00A2324C"/>
    <w:rsid w:val="00A23683"/>
    <w:rsid w:val="00A236A0"/>
    <w:rsid w:val="00A236B0"/>
    <w:rsid w:val="00A23933"/>
    <w:rsid w:val="00A23B5C"/>
    <w:rsid w:val="00A23EAB"/>
    <w:rsid w:val="00A24156"/>
    <w:rsid w:val="00A24191"/>
    <w:rsid w:val="00A241C1"/>
    <w:rsid w:val="00A24249"/>
    <w:rsid w:val="00A242DA"/>
    <w:rsid w:val="00A24441"/>
    <w:rsid w:val="00A24556"/>
    <w:rsid w:val="00A24597"/>
    <w:rsid w:val="00A24600"/>
    <w:rsid w:val="00A247B1"/>
    <w:rsid w:val="00A247E0"/>
    <w:rsid w:val="00A249F7"/>
    <w:rsid w:val="00A24A29"/>
    <w:rsid w:val="00A24A9F"/>
    <w:rsid w:val="00A24BC3"/>
    <w:rsid w:val="00A251F7"/>
    <w:rsid w:val="00A25240"/>
    <w:rsid w:val="00A253E5"/>
    <w:rsid w:val="00A254AA"/>
    <w:rsid w:val="00A25506"/>
    <w:rsid w:val="00A25611"/>
    <w:rsid w:val="00A258ED"/>
    <w:rsid w:val="00A25A28"/>
    <w:rsid w:val="00A25B0B"/>
    <w:rsid w:val="00A26002"/>
    <w:rsid w:val="00A26048"/>
    <w:rsid w:val="00A2625E"/>
    <w:rsid w:val="00A263CB"/>
    <w:rsid w:val="00A263D5"/>
    <w:rsid w:val="00A263FF"/>
    <w:rsid w:val="00A264F2"/>
    <w:rsid w:val="00A26749"/>
    <w:rsid w:val="00A26877"/>
    <w:rsid w:val="00A2692D"/>
    <w:rsid w:val="00A269C2"/>
    <w:rsid w:val="00A26AC3"/>
    <w:rsid w:val="00A26B2D"/>
    <w:rsid w:val="00A26DDB"/>
    <w:rsid w:val="00A27213"/>
    <w:rsid w:val="00A274FA"/>
    <w:rsid w:val="00A27539"/>
    <w:rsid w:val="00A2785B"/>
    <w:rsid w:val="00A27E94"/>
    <w:rsid w:val="00A3006C"/>
    <w:rsid w:val="00A3022D"/>
    <w:rsid w:val="00A30399"/>
    <w:rsid w:val="00A30482"/>
    <w:rsid w:val="00A31413"/>
    <w:rsid w:val="00A31523"/>
    <w:rsid w:val="00A315B3"/>
    <w:rsid w:val="00A316CD"/>
    <w:rsid w:val="00A317F4"/>
    <w:rsid w:val="00A31A4E"/>
    <w:rsid w:val="00A31B4A"/>
    <w:rsid w:val="00A32142"/>
    <w:rsid w:val="00A322C7"/>
    <w:rsid w:val="00A323FD"/>
    <w:rsid w:val="00A324A9"/>
    <w:rsid w:val="00A32568"/>
    <w:rsid w:val="00A32807"/>
    <w:rsid w:val="00A32AC0"/>
    <w:rsid w:val="00A32EB1"/>
    <w:rsid w:val="00A330E4"/>
    <w:rsid w:val="00A331B1"/>
    <w:rsid w:val="00A33C1F"/>
    <w:rsid w:val="00A33F85"/>
    <w:rsid w:val="00A34333"/>
    <w:rsid w:val="00A3438C"/>
    <w:rsid w:val="00A34532"/>
    <w:rsid w:val="00A34615"/>
    <w:rsid w:val="00A34678"/>
    <w:rsid w:val="00A34824"/>
    <w:rsid w:val="00A34AC8"/>
    <w:rsid w:val="00A34DC8"/>
    <w:rsid w:val="00A35178"/>
    <w:rsid w:val="00A355CE"/>
    <w:rsid w:val="00A35749"/>
    <w:rsid w:val="00A35956"/>
    <w:rsid w:val="00A35A6F"/>
    <w:rsid w:val="00A35BC9"/>
    <w:rsid w:val="00A35BD3"/>
    <w:rsid w:val="00A35BDD"/>
    <w:rsid w:val="00A35BE0"/>
    <w:rsid w:val="00A35BFD"/>
    <w:rsid w:val="00A35C20"/>
    <w:rsid w:val="00A35C82"/>
    <w:rsid w:val="00A35C8D"/>
    <w:rsid w:val="00A35CFB"/>
    <w:rsid w:val="00A35E7F"/>
    <w:rsid w:val="00A3607F"/>
    <w:rsid w:val="00A3622F"/>
    <w:rsid w:val="00A36443"/>
    <w:rsid w:val="00A365B0"/>
    <w:rsid w:val="00A36749"/>
    <w:rsid w:val="00A3683D"/>
    <w:rsid w:val="00A369AB"/>
    <w:rsid w:val="00A36B77"/>
    <w:rsid w:val="00A36EEE"/>
    <w:rsid w:val="00A36F35"/>
    <w:rsid w:val="00A36FDD"/>
    <w:rsid w:val="00A37189"/>
    <w:rsid w:val="00A37261"/>
    <w:rsid w:val="00A373DA"/>
    <w:rsid w:val="00A3759D"/>
    <w:rsid w:val="00A37AC2"/>
    <w:rsid w:val="00A37B1E"/>
    <w:rsid w:val="00A37D36"/>
    <w:rsid w:val="00A37DC6"/>
    <w:rsid w:val="00A37E1A"/>
    <w:rsid w:val="00A37FB4"/>
    <w:rsid w:val="00A4014A"/>
    <w:rsid w:val="00A401D6"/>
    <w:rsid w:val="00A4045A"/>
    <w:rsid w:val="00A405D6"/>
    <w:rsid w:val="00A40686"/>
    <w:rsid w:val="00A406F6"/>
    <w:rsid w:val="00A40706"/>
    <w:rsid w:val="00A407F0"/>
    <w:rsid w:val="00A409C3"/>
    <w:rsid w:val="00A409D9"/>
    <w:rsid w:val="00A40A79"/>
    <w:rsid w:val="00A40B1A"/>
    <w:rsid w:val="00A40C1B"/>
    <w:rsid w:val="00A40ED9"/>
    <w:rsid w:val="00A40F5B"/>
    <w:rsid w:val="00A40F71"/>
    <w:rsid w:val="00A40FED"/>
    <w:rsid w:val="00A4106F"/>
    <w:rsid w:val="00A410C2"/>
    <w:rsid w:val="00A41687"/>
    <w:rsid w:val="00A417DA"/>
    <w:rsid w:val="00A4188E"/>
    <w:rsid w:val="00A418A5"/>
    <w:rsid w:val="00A418C7"/>
    <w:rsid w:val="00A41933"/>
    <w:rsid w:val="00A41937"/>
    <w:rsid w:val="00A419B4"/>
    <w:rsid w:val="00A41A7F"/>
    <w:rsid w:val="00A41D70"/>
    <w:rsid w:val="00A41E68"/>
    <w:rsid w:val="00A421A8"/>
    <w:rsid w:val="00A42482"/>
    <w:rsid w:val="00A426C6"/>
    <w:rsid w:val="00A4274F"/>
    <w:rsid w:val="00A42905"/>
    <w:rsid w:val="00A42A2A"/>
    <w:rsid w:val="00A42B82"/>
    <w:rsid w:val="00A42CBD"/>
    <w:rsid w:val="00A42DAA"/>
    <w:rsid w:val="00A42DB6"/>
    <w:rsid w:val="00A42F5D"/>
    <w:rsid w:val="00A430F4"/>
    <w:rsid w:val="00A4324A"/>
    <w:rsid w:val="00A432F1"/>
    <w:rsid w:val="00A4368D"/>
    <w:rsid w:val="00A436BD"/>
    <w:rsid w:val="00A43B6E"/>
    <w:rsid w:val="00A43D9F"/>
    <w:rsid w:val="00A43FAE"/>
    <w:rsid w:val="00A442CB"/>
    <w:rsid w:val="00A44315"/>
    <w:rsid w:val="00A44514"/>
    <w:rsid w:val="00A44977"/>
    <w:rsid w:val="00A44A59"/>
    <w:rsid w:val="00A44AB2"/>
    <w:rsid w:val="00A44C7F"/>
    <w:rsid w:val="00A44D73"/>
    <w:rsid w:val="00A44E3F"/>
    <w:rsid w:val="00A44F26"/>
    <w:rsid w:val="00A4524F"/>
    <w:rsid w:val="00A453FC"/>
    <w:rsid w:val="00A4546C"/>
    <w:rsid w:val="00A454DC"/>
    <w:rsid w:val="00A45624"/>
    <w:rsid w:val="00A458FB"/>
    <w:rsid w:val="00A4593F"/>
    <w:rsid w:val="00A45977"/>
    <w:rsid w:val="00A45C24"/>
    <w:rsid w:val="00A45D9E"/>
    <w:rsid w:val="00A4607D"/>
    <w:rsid w:val="00A46094"/>
    <w:rsid w:val="00A464E9"/>
    <w:rsid w:val="00A4655F"/>
    <w:rsid w:val="00A465D6"/>
    <w:rsid w:val="00A46A36"/>
    <w:rsid w:val="00A46A57"/>
    <w:rsid w:val="00A46C4C"/>
    <w:rsid w:val="00A46CAE"/>
    <w:rsid w:val="00A46D42"/>
    <w:rsid w:val="00A46FB2"/>
    <w:rsid w:val="00A47072"/>
    <w:rsid w:val="00A4724F"/>
    <w:rsid w:val="00A47381"/>
    <w:rsid w:val="00A47412"/>
    <w:rsid w:val="00A4747A"/>
    <w:rsid w:val="00A4749F"/>
    <w:rsid w:val="00A47684"/>
    <w:rsid w:val="00A477BC"/>
    <w:rsid w:val="00A4792D"/>
    <w:rsid w:val="00A47A2E"/>
    <w:rsid w:val="00A47A4E"/>
    <w:rsid w:val="00A47C31"/>
    <w:rsid w:val="00A47D2E"/>
    <w:rsid w:val="00A47DC1"/>
    <w:rsid w:val="00A47EF4"/>
    <w:rsid w:val="00A47F7D"/>
    <w:rsid w:val="00A50052"/>
    <w:rsid w:val="00A500A7"/>
    <w:rsid w:val="00A50163"/>
    <w:rsid w:val="00A50226"/>
    <w:rsid w:val="00A50767"/>
    <w:rsid w:val="00A50973"/>
    <w:rsid w:val="00A50976"/>
    <w:rsid w:val="00A50A60"/>
    <w:rsid w:val="00A50C51"/>
    <w:rsid w:val="00A50D95"/>
    <w:rsid w:val="00A50EB3"/>
    <w:rsid w:val="00A5125C"/>
    <w:rsid w:val="00A512C7"/>
    <w:rsid w:val="00A5156C"/>
    <w:rsid w:val="00A5190A"/>
    <w:rsid w:val="00A51A4B"/>
    <w:rsid w:val="00A51B6C"/>
    <w:rsid w:val="00A51C00"/>
    <w:rsid w:val="00A51E47"/>
    <w:rsid w:val="00A51F27"/>
    <w:rsid w:val="00A51F36"/>
    <w:rsid w:val="00A52052"/>
    <w:rsid w:val="00A5251E"/>
    <w:rsid w:val="00A52738"/>
    <w:rsid w:val="00A527BB"/>
    <w:rsid w:val="00A52872"/>
    <w:rsid w:val="00A52CD3"/>
    <w:rsid w:val="00A52FD3"/>
    <w:rsid w:val="00A53023"/>
    <w:rsid w:val="00A53620"/>
    <w:rsid w:val="00A5372A"/>
    <w:rsid w:val="00A53753"/>
    <w:rsid w:val="00A5396A"/>
    <w:rsid w:val="00A539D9"/>
    <w:rsid w:val="00A53A96"/>
    <w:rsid w:val="00A53BD7"/>
    <w:rsid w:val="00A53BDA"/>
    <w:rsid w:val="00A53E57"/>
    <w:rsid w:val="00A53FAB"/>
    <w:rsid w:val="00A5402E"/>
    <w:rsid w:val="00A54125"/>
    <w:rsid w:val="00A543BC"/>
    <w:rsid w:val="00A54491"/>
    <w:rsid w:val="00A54A7C"/>
    <w:rsid w:val="00A54B33"/>
    <w:rsid w:val="00A54B4C"/>
    <w:rsid w:val="00A54D6B"/>
    <w:rsid w:val="00A54E4F"/>
    <w:rsid w:val="00A54F71"/>
    <w:rsid w:val="00A54FE3"/>
    <w:rsid w:val="00A55213"/>
    <w:rsid w:val="00A55661"/>
    <w:rsid w:val="00A556D4"/>
    <w:rsid w:val="00A55956"/>
    <w:rsid w:val="00A55A24"/>
    <w:rsid w:val="00A55A43"/>
    <w:rsid w:val="00A55A4F"/>
    <w:rsid w:val="00A55A97"/>
    <w:rsid w:val="00A55C1F"/>
    <w:rsid w:val="00A55CC0"/>
    <w:rsid w:val="00A56019"/>
    <w:rsid w:val="00A5640E"/>
    <w:rsid w:val="00A56549"/>
    <w:rsid w:val="00A5657A"/>
    <w:rsid w:val="00A568F1"/>
    <w:rsid w:val="00A56EC4"/>
    <w:rsid w:val="00A56F88"/>
    <w:rsid w:val="00A57300"/>
    <w:rsid w:val="00A5752D"/>
    <w:rsid w:val="00A577E7"/>
    <w:rsid w:val="00A577FD"/>
    <w:rsid w:val="00A57A91"/>
    <w:rsid w:val="00A57BF8"/>
    <w:rsid w:val="00A57F11"/>
    <w:rsid w:val="00A57F71"/>
    <w:rsid w:val="00A57FF6"/>
    <w:rsid w:val="00A604B8"/>
    <w:rsid w:val="00A6062E"/>
    <w:rsid w:val="00A60902"/>
    <w:rsid w:val="00A609B1"/>
    <w:rsid w:val="00A60CE5"/>
    <w:rsid w:val="00A6107B"/>
    <w:rsid w:val="00A61095"/>
    <w:rsid w:val="00A611F8"/>
    <w:rsid w:val="00A61345"/>
    <w:rsid w:val="00A6143A"/>
    <w:rsid w:val="00A614EB"/>
    <w:rsid w:val="00A614EC"/>
    <w:rsid w:val="00A61558"/>
    <w:rsid w:val="00A615E7"/>
    <w:rsid w:val="00A6165B"/>
    <w:rsid w:val="00A616D8"/>
    <w:rsid w:val="00A61A19"/>
    <w:rsid w:val="00A61B00"/>
    <w:rsid w:val="00A61B9A"/>
    <w:rsid w:val="00A61DCA"/>
    <w:rsid w:val="00A61DD1"/>
    <w:rsid w:val="00A61F4D"/>
    <w:rsid w:val="00A620C2"/>
    <w:rsid w:val="00A620D8"/>
    <w:rsid w:val="00A621DB"/>
    <w:rsid w:val="00A62503"/>
    <w:rsid w:val="00A62B7C"/>
    <w:rsid w:val="00A62CD8"/>
    <w:rsid w:val="00A62DFE"/>
    <w:rsid w:val="00A62EC4"/>
    <w:rsid w:val="00A62F68"/>
    <w:rsid w:val="00A630D2"/>
    <w:rsid w:val="00A63206"/>
    <w:rsid w:val="00A63344"/>
    <w:rsid w:val="00A63363"/>
    <w:rsid w:val="00A63365"/>
    <w:rsid w:val="00A63526"/>
    <w:rsid w:val="00A63556"/>
    <w:rsid w:val="00A636B6"/>
    <w:rsid w:val="00A6389A"/>
    <w:rsid w:val="00A63D1D"/>
    <w:rsid w:val="00A63D6B"/>
    <w:rsid w:val="00A63F26"/>
    <w:rsid w:val="00A64000"/>
    <w:rsid w:val="00A64138"/>
    <w:rsid w:val="00A642F6"/>
    <w:rsid w:val="00A644FA"/>
    <w:rsid w:val="00A64809"/>
    <w:rsid w:val="00A64986"/>
    <w:rsid w:val="00A64A3D"/>
    <w:rsid w:val="00A64A73"/>
    <w:rsid w:val="00A64A89"/>
    <w:rsid w:val="00A64BE1"/>
    <w:rsid w:val="00A64CC4"/>
    <w:rsid w:val="00A64EA0"/>
    <w:rsid w:val="00A64EB1"/>
    <w:rsid w:val="00A65271"/>
    <w:rsid w:val="00A653C9"/>
    <w:rsid w:val="00A6543A"/>
    <w:rsid w:val="00A65496"/>
    <w:rsid w:val="00A654D4"/>
    <w:rsid w:val="00A655BF"/>
    <w:rsid w:val="00A658B8"/>
    <w:rsid w:val="00A65990"/>
    <w:rsid w:val="00A65A73"/>
    <w:rsid w:val="00A65A9B"/>
    <w:rsid w:val="00A65B0E"/>
    <w:rsid w:val="00A65C16"/>
    <w:rsid w:val="00A65C6B"/>
    <w:rsid w:val="00A65FCE"/>
    <w:rsid w:val="00A66065"/>
    <w:rsid w:val="00A662AA"/>
    <w:rsid w:val="00A66559"/>
    <w:rsid w:val="00A66821"/>
    <w:rsid w:val="00A66978"/>
    <w:rsid w:val="00A66B9F"/>
    <w:rsid w:val="00A673BF"/>
    <w:rsid w:val="00A673F1"/>
    <w:rsid w:val="00A675D7"/>
    <w:rsid w:val="00A6764D"/>
    <w:rsid w:val="00A67706"/>
    <w:rsid w:val="00A67BAB"/>
    <w:rsid w:val="00A67CB5"/>
    <w:rsid w:val="00A67CFA"/>
    <w:rsid w:val="00A67DA2"/>
    <w:rsid w:val="00A67F4D"/>
    <w:rsid w:val="00A70075"/>
    <w:rsid w:val="00A70077"/>
    <w:rsid w:val="00A7018F"/>
    <w:rsid w:val="00A70665"/>
    <w:rsid w:val="00A707BC"/>
    <w:rsid w:val="00A707E0"/>
    <w:rsid w:val="00A707E3"/>
    <w:rsid w:val="00A707F0"/>
    <w:rsid w:val="00A708F4"/>
    <w:rsid w:val="00A709C2"/>
    <w:rsid w:val="00A709D1"/>
    <w:rsid w:val="00A70A55"/>
    <w:rsid w:val="00A70CDF"/>
    <w:rsid w:val="00A70E92"/>
    <w:rsid w:val="00A7115A"/>
    <w:rsid w:val="00A71287"/>
    <w:rsid w:val="00A7140F"/>
    <w:rsid w:val="00A718A9"/>
    <w:rsid w:val="00A719C1"/>
    <w:rsid w:val="00A71C7B"/>
    <w:rsid w:val="00A71C8D"/>
    <w:rsid w:val="00A71EAF"/>
    <w:rsid w:val="00A7206F"/>
    <w:rsid w:val="00A7234F"/>
    <w:rsid w:val="00A72555"/>
    <w:rsid w:val="00A72771"/>
    <w:rsid w:val="00A7299E"/>
    <w:rsid w:val="00A72A6F"/>
    <w:rsid w:val="00A72B8F"/>
    <w:rsid w:val="00A73012"/>
    <w:rsid w:val="00A7322E"/>
    <w:rsid w:val="00A733AF"/>
    <w:rsid w:val="00A7343D"/>
    <w:rsid w:val="00A73B52"/>
    <w:rsid w:val="00A73CA0"/>
    <w:rsid w:val="00A73D05"/>
    <w:rsid w:val="00A74082"/>
    <w:rsid w:val="00A741BF"/>
    <w:rsid w:val="00A741CA"/>
    <w:rsid w:val="00A742A3"/>
    <w:rsid w:val="00A7449D"/>
    <w:rsid w:val="00A7455C"/>
    <w:rsid w:val="00A74590"/>
    <w:rsid w:val="00A74608"/>
    <w:rsid w:val="00A74662"/>
    <w:rsid w:val="00A74A14"/>
    <w:rsid w:val="00A74AAB"/>
    <w:rsid w:val="00A74CB4"/>
    <w:rsid w:val="00A75287"/>
    <w:rsid w:val="00A752DB"/>
    <w:rsid w:val="00A755BA"/>
    <w:rsid w:val="00A756ED"/>
    <w:rsid w:val="00A7594E"/>
    <w:rsid w:val="00A75D26"/>
    <w:rsid w:val="00A75E73"/>
    <w:rsid w:val="00A75FE7"/>
    <w:rsid w:val="00A76641"/>
    <w:rsid w:val="00A766A1"/>
    <w:rsid w:val="00A768EE"/>
    <w:rsid w:val="00A76B5E"/>
    <w:rsid w:val="00A76C28"/>
    <w:rsid w:val="00A76C35"/>
    <w:rsid w:val="00A76CA1"/>
    <w:rsid w:val="00A76DE6"/>
    <w:rsid w:val="00A76E8C"/>
    <w:rsid w:val="00A76EBC"/>
    <w:rsid w:val="00A7708E"/>
    <w:rsid w:val="00A77367"/>
    <w:rsid w:val="00A773F7"/>
    <w:rsid w:val="00A7742A"/>
    <w:rsid w:val="00A77690"/>
    <w:rsid w:val="00A777E9"/>
    <w:rsid w:val="00A778BF"/>
    <w:rsid w:val="00A77E2F"/>
    <w:rsid w:val="00A77EDA"/>
    <w:rsid w:val="00A8003C"/>
    <w:rsid w:val="00A801CF"/>
    <w:rsid w:val="00A804BD"/>
    <w:rsid w:val="00A805A2"/>
    <w:rsid w:val="00A805CC"/>
    <w:rsid w:val="00A806C3"/>
    <w:rsid w:val="00A80715"/>
    <w:rsid w:val="00A80771"/>
    <w:rsid w:val="00A809ED"/>
    <w:rsid w:val="00A80AFC"/>
    <w:rsid w:val="00A80F44"/>
    <w:rsid w:val="00A80F60"/>
    <w:rsid w:val="00A810B7"/>
    <w:rsid w:val="00A810F1"/>
    <w:rsid w:val="00A81296"/>
    <w:rsid w:val="00A8145B"/>
    <w:rsid w:val="00A81742"/>
    <w:rsid w:val="00A81836"/>
    <w:rsid w:val="00A81BCE"/>
    <w:rsid w:val="00A81C09"/>
    <w:rsid w:val="00A81C24"/>
    <w:rsid w:val="00A82060"/>
    <w:rsid w:val="00A82325"/>
    <w:rsid w:val="00A8233B"/>
    <w:rsid w:val="00A82567"/>
    <w:rsid w:val="00A82581"/>
    <w:rsid w:val="00A825AC"/>
    <w:rsid w:val="00A82697"/>
    <w:rsid w:val="00A82745"/>
    <w:rsid w:val="00A8277F"/>
    <w:rsid w:val="00A82A2F"/>
    <w:rsid w:val="00A82B4A"/>
    <w:rsid w:val="00A82B68"/>
    <w:rsid w:val="00A82B95"/>
    <w:rsid w:val="00A82C00"/>
    <w:rsid w:val="00A82E94"/>
    <w:rsid w:val="00A8306F"/>
    <w:rsid w:val="00A8312D"/>
    <w:rsid w:val="00A83321"/>
    <w:rsid w:val="00A83481"/>
    <w:rsid w:val="00A834B1"/>
    <w:rsid w:val="00A83689"/>
    <w:rsid w:val="00A836F9"/>
    <w:rsid w:val="00A8371C"/>
    <w:rsid w:val="00A837F5"/>
    <w:rsid w:val="00A83884"/>
    <w:rsid w:val="00A83937"/>
    <w:rsid w:val="00A8395B"/>
    <w:rsid w:val="00A83AF4"/>
    <w:rsid w:val="00A83DF3"/>
    <w:rsid w:val="00A83E8B"/>
    <w:rsid w:val="00A83F80"/>
    <w:rsid w:val="00A84340"/>
    <w:rsid w:val="00A84522"/>
    <w:rsid w:val="00A84566"/>
    <w:rsid w:val="00A845DF"/>
    <w:rsid w:val="00A84645"/>
    <w:rsid w:val="00A84666"/>
    <w:rsid w:val="00A84686"/>
    <w:rsid w:val="00A84711"/>
    <w:rsid w:val="00A84778"/>
    <w:rsid w:val="00A84802"/>
    <w:rsid w:val="00A84830"/>
    <w:rsid w:val="00A849A3"/>
    <w:rsid w:val="00A849B9"/>
    <w:rsid w:val="00A849EE"/>
    <w:rsid w:val="00A84AD4"/>
    <w:rsid w:val="00A84AFF"/>
    <w:rsid w:val="00A84BDE"/>
    <w:rsid w:val="00A84CD3"/>
    <w:rsid w:val="00A84CF6"/>
    <w:rsid w:val="00A84DBC"/>
    <w:rsid w:val="00A84E35"/>
    <w:rsid w:val="00A853A1"/>
    <w:rsid w:val="00A853E3"/>
    <w:rsid w:val="00A8575C"/>
    <w:rsid w:val="00A857D6"/>
    <w:rsid w:val="00A85896"/>
    <w:rsid w:val="00A858A2"/>
    <w:rsid w:val="00A85C1F"/>
    <w:rsid w:val="00A85F74"/>
    <w:rsid w:val="00A8604B"/>
    <w:rsid w:val="00A86217"/>
    <w:rsid w:val="00A8666D"/>
    <w:rsid w:val="00A868DE"/>
    <w:rsid w:val="00A86928"/>
    <w:rsid w:val="00A8696B"/>
    <w:rsid w:val="00A86A46"/>
    <w:rsid w:val="00A86CC6"/>
    <w:rsid w:val="00A86D25"/>
    <w:rsid w:val="00A86E10"/>
    <w:rsid w:val="00A86E66"/>
    <w:rsid w:val="00A86F46"/>
    <w:rsid w:val="00A86FD1"/>
    <w:rsid w:val="00A8710E"/>
    <w:rsid w:val="00A872D6"/>
    <w:rsid w:val="00A87689"/>
    <w:rsid w:val="00A87942"/>
    <w:rsid w:val="00A87962"/>
    <w:rsid w:val="00A87977"/>
    <w:rsid w:val="00A879A0"/>
    <w:rsid w:val="00A87AEE"/>
    <w:rsid w:val="00A87AFE"/>
    <w:rsid w:val="00A87BA5"/>
    <w:rsid w:val="00A87C5C"/>
    <w:rsid w:val="00A87F4D"/>
    <w:rsid w:val="00A901D2"/>
    <w:rsid w:val="00A90314"/>
    <w:rsid w:val="00A903A6"/>
    <w:rsid w:val="00A90508"/>
    <w:rsid w:val="00A90591"/>
    <w:rsid w:val="00A905E7"/>
    <w:rsid w:val="00A909E0"/>
    <w:rsid w:val="00A90BD1"/>
    <w:rsid w:val="00A90D2C"/>
    <w:rsid w:val="00A90D87"/>
    <w:rsid w:val="00A90E37"/>
    <w:rsid w:val="00A90E93"/>
    <w:rsid w:val="00A910DA"/>
    <w:rsid w:val="00A91170"/>
    <w:rsid w:val="00A91182"/>
    <w:rsid w:val="00A913C7"/>
    <w:rsid w:val="00A9172A"/>
    <w:rsid w:val="00A91797"/>
    <w:rsid w:val="00A918D8"/>
    <w:rsid w:val="00A919E2"/>
    <w:rsid w:val="00A91A37"/>
    <w:rsid w:val="00A91D1E"/>
    <w:rsid w:val="00A91D76"/>
    <w:rsid w:val="00A91E06"/>
    <w:rsid w:val="00A91FA4"/>
    <w:rsid w:val="00A92127"/>
    <w:rsid w:val="00A92169"/>
    <w:rsid w:val="00A923CD"/>
    <w:rsid w:val="00A92405"/>
    <w:rsid w:val="00A9243F"/>
    <w:rsid w:val="00A9251F"/>
    <w:rsid w:val="00A9258D"/>
    <w:rsid w:val="00A929A7"/>
    <w:rsid w:val="00A92B9E"/>
    <w:rsid w:val="00A92BCB"/>
    <w:rsid w:val="00A92C0B"/>
    <w:rsid w:val="00A92D0F"/>
    <w:rsid w:val="00A93021"/>
    <w:rsid w:val="00A930A2"/>
    <w:rsid w:val="00A9337C"/>
    <w:rsid w:val="00A93616"/>
    <w:rsid w:val="00A938DE"/>
    <w:rsid w:val="00A93AAD"/>
    <w:rsid w:val="00A93B9F"/>
    <w:rsid w:val="00A93BB7"/>
    <w:rsid w:val="00A93BE5"/>
    <w:rsid w:val="00A93C85"/>
    <w:rsid w:val="00A93F1C"/>
    <w:rsid w:val="00A93F7A"/>
    <w:rsid w:val="00A940F8"/>
    <w:rsid w:val="00A941F8"/>
    <w:rsid w:val="00A94479"/>
    <w:rsid w:val="00A945D8"/>
    <w:rsid w:val="00A945E7"/>
    <w:rsid w:val="00A94763"/>
    <w:rsid w:val="00A9482E"/>
    <w:rsid w:val="00A94836"/>
    <w:rsid w:val="00A94889"/>
    <w:rsid w:val="00A94A8D"/>
    <w:rsid w:val="00A94C83"/>
    <w:rsid w:val="00A94D0D"/>
    <w:rsid w:val="00A9518D"/>
    <w:rsid w:val="00A95385"/>
    <w:rsid w:val="00A95441"/>
    <w:rsid w:val="00A955C5"/>
    <w:rsid w:val="00A9574D"/>
    <w:rsid w:val="00A957AC"/>
    <w:rsid w:val="00A95834"/>
    <w:rsid w:val="00A95996"/>
    <w:rsid w:val="00A95B73"/>
    <w:rsid w:val="00A95BE4"/>
    <w:rsid w:val="00A95C44"/>
    <w:rsid w:val="00A95CB7"/>
    <w:rsid w:val="00A95F75"/>
    <w:rsid w:val="00A9602F"/>
    <w:rsid w:val="00A9604F"/>
    <w:rsid w:val="00A96262"/>
    <w:rsid w:val="00A96338"/>
    <w:rsid w:val="00A96525"/>
    <w:rsid w:val="00A965DD"/>
    <w:rsid w:val="00A96B72"/>
    <w:rsid w:val="00A96DE5"/>
    <w:rsid w:val="00A971EC"/>
    <w:rsid w:val="00A973ED"/>
    <w:rsid w:val="00A973F3"/>
    <w:rsid w:val="00A975B6"/>
    <w:rsid w:val="00A97867"/>
    <w:rsid w:val="00A978AC"/>
    <w:rsid w:val="00A97934"/>
    <w:rsid w:val="00A97A9C"/>
    <w:rsid w:val="00A97C0A"/>
    <w:rsid w:val="00A97CA7"/>
    <w:rsid w:val="00A97E6C"/>
    <w:rsid w:val="00A97EE3"/>
    <w:rsid w:val="00A97FC3"/>
    <w:rsid w:val="00AA00A2"/>
    <w:rsid w:val="00AA0381"/>
    <w:rsid w:val="00AA03D8"/>
    <w:rsid w:val="00AA04FD"/>
    <w:rsid w:val="00AA0708"/>
    <w:rsid w:val="00AA0DF0"/>
    <w:rsid w:val="00AA0E86"/>
    <w:rsid w:val="00AA0F7A"/>
    <w:rsid w:val="00AA11C1"/>
    <w:rsid w:val="00AA126A"/>
    <w:rsid w:val="00AA1821"/>
    <w:rsid w:val="00AA18D2"/>
    <w:rsid w:val="00AA1952"/>
    <w:rsid w:val="00AA1998"/>
    <w:rsid w:val="00AA1A8F"/>
    <w:rsid w:val="00AA1BCB"/>
    <w:rsid w:val="00AA1EF8"/>
    <w:rsid w:val="00AA221C"/>
    <w:rsid w:val="00AA22E0"/>
    <w:rsid w:val="00AA2464"/>
    <w:rsid w:val="00AA24A7"/>
    <w:rsid w:val="00AA2749"/>
    <w:rsid w:val="00AA27B5"/>
    <w:rsid w:val="00AA287E"/>
    <w:rsid w:val="00AA29C2"/>
    <w:rsid w:val="00AA2C27"/>
    <w:rsid w:val="00AA2F15"/>
    <w:rsid w:val="00AA3205"/>
    <w:rsid w:val="00AA3263"/>
    <w:rsid w:val="00AA34F3"/>
    <w:rsid w:val="00AA35B9"/>
    <w:rsid w:val="00AA3895"/>
    <w:rsid w:val="00AA3D94"/>
    <w:rsid w:val="00AA3FD5"/>
    <w:rsid w:val="00AA3FF2"/>
    <w:rsid w:val="00AA409E"/>
    <w:rsid w:val="00AA42A3"/>
    <w:rsid w:val="00AA4344"/>
    <w:rsid w:val="00AA4427"/>
    <w:rsid w:val="00AA45E7"/>
    <w:rsid w:val="00AA45ED"/>
    <w:rsid w:val="00AA4C8C"/>
    <w:rsid w:val="00AA4D2F"/>
    <w:rsid w:val="00AA4FE8"/>
    <w:rsid w:val="00AA5133"/>
    <w:rsid w:val="00AA51A2"/>
    <w:rsid w:val="00AA51D4"/>
    <w:rsid w:val="00AA520E"/>
    <w:rsid w:val="00AA525C"/>
    <w:rsid w:val="00AA5284"/>
    <w:rsid w:val="00AA535F"/>
    <w:rsid w:val="00AA53FB"/>
    <w:rsid w:val="00AA544A"/>
    <w:rsid w:val="00AA54A0"/>
    <w:rsid w:val="00AA54F8"/>
    <w:rsid w:val="00AA5511"/>
    <w:rsid w:val="00AA572C"/>
    <w:rsid w:val="00AA5A40"/>
    <w:rsid w:val="00AA5A5E"/>
    <w:rsid w:val="00AA5A8E"/>
    <w:rsid w:val="00AA5D94"/>
    <w:rsid w:val="00AA607A"/>
    <w:rsid w:val="00AA60D5"/>
    <w:rsid w:val="00AA63DD"/>
    <w:rsid w:val="00AA64DA"/>
    <w:rsid w:val="00AA6958"/>
    <w:rsid w:val="00AA6AA7"/>
    <w:rsid w:val="00AA6CF5"/>
    <w:rsid w:val="00AA6E20"/>
    <w:rsid w:val="00AA729B"/>
    <w:rsid w:val="00AA72B9"/>
    <w:rsid w:val="00AA7406"/>
    <w:rsid w:val="00AA7712"/>
    <w:rsid w:val="00AA7737"/>
    <w:rsid w:val="00AA77B2"/>
    <w:rsid w:val="00AA7C16"/>
    <w:rsid w:val="00AA7ECB"/>
    <w:rsid w:val="00AA7F4C"/>
    <w:rsid w:val="00AB0319"/>
    <w:rsid w:val="00AB08D5"/>
    <w:rsid w:val="00AB0CCF"/>
    <w:rsid w:val="00AB0E46"/>
    <w:rsid w:val="00AB0F35"/>
    <w:rsid w:val="00AB102B"/>
    <w:rsid w:val="00AB1034"/>
    <w:rsid w:val="00AB1135"/>
    <w:rsid w:val="00AB13A4"/>
    <w:rsid w:val="00AB14EB"/>
    <w:rsid w:val="00AB155D"/>
    <w:rsid w:val="00AB1699"/>
    <w:rsid w:val="00AB183E"/>
    <w:rsid w:val="00AB18A1"/>
    <w:rsid w:val="00AB18FD"/>
    <w:rsid w:val="00AB1925"/>
    <w:rsid w:val="00AB1A48"/>
    <w:rsid w:val="00AB1BA3"/>
    <w:rsid w:val="00AB1C51"/>
    <w:rsid w:val="00AB1CC7"/>
    <w:rsid w:val="00AB1FA5"/>
    <w:rsid w:val="00AB1FEE"/>
    <w:rsid w:val="00AB20ED"/>
    <w:rsid w:val="00AB21D0"/>
    <w:rsid w:val="00AB2302"/>
    <w:rsid w:val="00AB2580"/>
    <w:rsid w:val="00AB28E1"/>
    <w:rsid w:val="00AB2B08"/>
    <w:rsid w:val="00AB2C9A"/>
    <w:rsid w:val="00AB2D06"/>
    <w:rsid w:val="00AB2E67"/>
    <w:rsid w:val="00AB2FA6"/>
    <w:rsid w:val="00AB34CF"/>
    <w:rsid w:val="00AB371C"/>
    <w:rsid w:val="00AB37ED"/>
    <w:rsid w:val="00AB39FE"/>
    <w:rsid w:val="00AB3D6A"/>
    <w:rsid w:val="00AB42DE"/>
    <w:rsid w:val="00AB47C2"/>
    <w:rsid w:val="00AB47E3"/>
    <w:rsid w:val="00AB47F8"/>
    <w:rsid w:val="00AB480F"/>
    <w:rsid w:val="00AB4A78"/>
    <w:rsid w:val="00AB4ADE"/>
    <w:rsid w:val="00AB4B21"/>
    <w:rsid w:val="00AB4C53"/>
    <w:rsid w:val="00AB4E96"/>
    <w:rsid w:val="00AB4FB7"/>
    <w:rsid w:val="00AB4FD7"/>
    <w:rsid w:val="00AB508B"/>
    <w:rsid w:val="00AB5140"/>
    <w:rsid w:val="00AB5310"/>
    <w:rsid w:val="00AB53A2"/>
    <w:rsid w:val="00AB53F3"/>
    <w:rsid w:val="00AB54B7"/>
    <w:rsid w:val="00AB5547"/>
    <w:rsid w:val="00AB5569"/>
    <w:rsid w:val="00AB55DD"/>
    <w:rsid w:val="00AB588E"/>
    <w:rsid w:val="00AB5B70"/>
    <w:rsid w:val="00AB5BBE"/>
    <w:rsid w:val="00AB5C3B"/>
    <w:rsid w:val="00AB5C5E"/>
    <w:rsid w:val="00AB5C99"/>
    <w:rsid w:val="00AB5CCD"/>
    <w:rsid w:val="00AB5E83"/>
    <w:rsid w:val="00AB5EE9"/>
    <w:rsid w:val="00AB5EF1"/>
    <w:rsid w:val="00AB65F2"/>
    <w:rsid w:val="00AB69CB"/>
    <w:rsid w:val="00AB6AE1"/>
    <w:rsid w:val="00AB6BB2"/>
    <w:rsid w:val="00AB6D04"/>
    <w:rsid w:val="00AB6D24"/>
    <w:rsid w:val="00AB6DC5"/>
    <w:rsid w:val="00AB6F91"/>
    <w:rsid w:val="00AB6FA1"/>
    <w:rsid w:val="00AB70AD"/>
    <w:rsid w:val="00AB72E9"/>
    <w:rsid w:val="00AB72FF"/>
    <w:rsid w:val="00AB74CF"/>
    <w:rsid w:val="00AB7892"/>
    <w:rsid w:val="00AB793A"/>
    <w:rsid w:val="00AB7941"/>
    <w:rsid w:val="00AB7984"/>
    <w:rsid w:val="00AB7CE8"/>
    <w:rsid w:val="00AB7E71"/>
    <w:rsid w:val="00AC00C9"/>
    <w:rsid w:val="00AC012C"/>
    <w:rsid w:val="00AC02AF"/>
    <w:rsid w:val="00AC03BF"/>
    <w:rsid w:val="00AC0470"/>
    <w:rsid w:val="00AC0713"/>
    <w:rsid w:val="00AC079A"/>
    <w:rsid w:val="00AC0857"/>
    <w:rsid w:val="00AC0942"/>
    <w:rsid w:val="00AC0F31"/>
    <w:rsid w:val="00AC109C"/>
    <w:rsid w:val="00AC142C"/>
    <w:rsid w:val="00AC14F0"/>
    <w:rsid w:val="00AC159F"/>
    <w:rsid w:val="00AC15C4"/>
    <w:rsid w:val="00AC17D1"/>
    <w:rsid w:val="00AC189C"/>
    <w:rsid w:val="00AC191C"/>
    <w:rsid w:val="00AC1AAA"/>
    <w:rsid w:val="00AC1DB0"/>
    <w:rsid w:val="00AC1DED"/>
    <w:rsid w:val="00AC1EDD"/>
    <w:rsid w:val="00AC1F3B"/>
    <w:rsid w:val="00AC1FAB"/>
    <w:rsid w:val="00AC218D"/>
    <w:rsid w:val="00AC21ED"/>
    <w:rsid w:val="00AC2446"/>
    <w:rsid w:val="00AC245D"/>
    <w:rsid w:val="00AC25C8"/>
    <w:rsid w:val="00AC25E0"/>
    <w:rsid w:val="00AC271B"/>
    <w:rsid w:val="00AC2831"/>
    <w:rsid w:val="00AC2965"/>
    <w:rsid w:val="00AC2B7D"/>
    <w:rsid w:val="00AC30EE"/>
    <w:rsid w:val="00AC3143"/>
    <w:rsid w:val="00AC338A"/>
    <w:rsid w:val="00AC3395"/>
    <w:rsid w:val="00AC3755"/>
    <w:rsid w:val="00AC3795"/>
    <w:rsid w:val="00AC3887"/>
    <w:rsid w:val="00AC3A75"/>
    <w:rsid w:val="00AC3B05"/>
    <w:rsid w:val="00AC3B7E"/>
    <w:rsid w:val="00AC3C21"/>
    <w:rsid w:val="00AC3C23"/>
    <w:rsid w:val="00AC3DEA"/>
    <w:rsid w:val="00AC3E87"/>
    <w:rsid w:val="00AC42C2"/>
    <w:rsid w:val="00AC432F"/>
    <w:rsid w:val="00AC44B2"/>
    <w:rsid w:val="00AC44F3"/>
    <w:rsid w:val="00AC4639"/>
    <w:rsid w:val="00AC4689"/>
    <w:rsid w:val="00AC4B40"/>
    <w:rsid w:val="00AC4C58"/>
    <w:rsid w:val="00AC4CCD"/>
    <w:rsid w:val="00AC4DDE"/>
    <w:rsid w:val="00AC4E09"/>
    <w:rsid w:val="00AC4F3D"/>
    <w:rsid w:val="00AC4FCD"/>
    <w:rsid w:val="00AC519A"/>
    <w:rsid w:val="00AC52B6"/>
    <w:rsid w:val="00AC5441"/>
    <w:rsid w:val="00AC547A"/>
    <w:rsid w:val="00AC549F"/>
    <w:rsid w:val="00AC554F"/>
    <w:rsid w:val="00AC568B"/>
    <w:rsid w:val="00AC5748"/>
    <w:rsid w:val="00AC5944"/>
    <w:rsid w:val="00AC5A8E"/>
    <w:rsid w:val="00AC5B1B"/>
    <w:rsid w:val="00AC5DCF"/>
    <w:rsid w:val="00AC5DEB"/>
    <w:rsid w:val="00AC5E94"/>
    <w:rsid w:val="00AC6188"/>
    <w:rsid w:val="00AC630D"/>
    <w:rsid w:val="00AC6571"/>
    <w:rsid w:val="00AC68E6"/>
    <w:rsid w:val="00AC6A9E"/>
    <w:rsid w:val="00AC7087"/>
    <w:rsid w:val="00AC716E"/>
    <w:rsid w:val="00AC71B3"/>
    <w:rsid w:val="00AC71E7"/>
    <w:rsid w:val="00AC74E9"/>
    <w:rsid w:val="00AC7835"/>
    <w:rsid w:val="00AC7944"/>
    <w:rsid w:val="00AC7A6F"/>
    <w:rsid w:val="00AC7D06"/>
    <w:rsid w:val="00AC7D3B"/>
    <w:rsid w:val="00AD0042"/>
    <w:rsid w:val="00AD0326"/>
    <w:rsid w:val="00AD03D6"/>
    <w:rsid w:val="00AD05AC"/>
    <w:rsid w:val="00AD0823"/>
    <w:rsid w:val="00AD08F2"/>
    <w:rsid w:val="00AD0A78"/>
    <w:rsid w:val="00AD0A86"/>
    <w:rsid w:val="00AD0EF9"/>
    <w:rsid w:val="00AD1020"/>
    <w:rsid w:val="00AD13B1"/>
    <w:rsid w:val="00AD14D2"/>
    <w:rsid w:val="00AD14FB"/>
    <w:rsid w:val="00AD177C"/>
    <w:rsid w:val="00AD1D93"/>
    <w:rsid w:val="00AD1F55"/>
    <w:rsid w:val="00AD20AF"/>
    <w:rsid w:val="00AD219F"/>
    <w:rsid w:val="00AD2297"/>
    <w:rsid w:val="00AD2357"/>
    <w:rsid w:val="00AD2A2D"/>
    <w:rsid w:val="00AD2AEF"/>
    <w:rsid w:val="00AD2B6F"/>
    <w:rsid w:val="00AD2C31"/>
    <w:rsid w:val="00AD2EF8"/>
    <w:rsid w:val="00AD31B2"/>
    <w:rsid w:val="00AD34C8"/>
    <w:rsid w:val="00AD351B"/>
    <w:rsid w:val="00AD362E"/>
    <w:rsid w:val="00AD36EE"/>
    <w:rsid w:val="00AD37A4"/>
    <w:rsid w:val="00AD3953"/>
    <w:rsid w:val="00AD3A89"/>
    <w:rsid w:val="00AD3D25"/>
    <w:rsid w:val="00AD3E6F"/>
    <w:rsid w:val="00AD4000"/>
    <w:rsid w:val="00AD42AD"/>
    <w:rsid w:val="00AD431C"/>
    <w:rsid w:val="00AD445D"/>
    <w:rsid w:val="00AD4506"/>
    <w:rsid w:val="00AD46C5"/>
    <w:rsid w:val="00AD46D1"/>
    <w:rsid w:val="00AD474A"/>
    <w:rsid w:val="00AD4792"/>
    <w:rsid w:val="00AD47A7"/>
    <w:rsid w:val="00AD47F0"/>
    <w:rsid w:val="00AD485A"/>
    <w:rsid w:val="00AD488F"/>
    <w:rsid w:val="00AD495E"/>
    <w:rsid w:val="00AD4C9A"/>
    <w:rsid w:val="00AD4CA5"/>
    <w:rsid w:val="00AD4D5B"/>
    <w:rsid w:val="00AD4D76"/>
    <w:rsid w:val="00AD4F48"/>
    <w:rsid w:val="00AD4F77"/>
    <w:rsid w:val="00AD51D8"/>
    <w:rsid w:val="00AD543D"/>
    <w:rsid w:val="00AD55E7"/>
    <w:rsid w:val="00AD573F"/>
    <w:rsid w:val="00AD5957"/>
    <w:rsid w:val="00AD5AE7"/>
    <w:rsid w:val="00AD5CF2"/>
    <w:rsid w:val="00AD5DC1"/>
    <w:rsid w:val="00AD5F72"/>
    <w:rsid w:val="00AD6071"/>
    <w:rsid w:val="00AD6132"/>
    <w:rsid w:val="00AD62B7"/>
    <w:rsid w:val="00AD6328"/>
    <w:rsid w:val="00AD64C0"/>
    <w:rsid w:val="00AD6517"/>
    <w:rsid w:val="00AD659A"/>
    <w:rsid w:val="00AD65DA"/>
    <w:rsid w:val="00AD6774"/>
    <w:rsid w:val="00AD69AB"/>
    <w:rsid w:val="00AD6D2C"/>
    <w:rsid w:val="00AD705B"/>
    <w:rsid w:val="00AD7065"/>
    <w:rsid w:val="00AD73A7"/>
    <w:rsid w:val="00AD7549"/>
    <w:rsid w:val="00AD7583"/>
    <w:rsid w:val="00AD7651"/>
    <w:rsid w:val="00AD7724"/>
    <w:rsid w:val="00AD7876"/>
    <w:rsid w:val="00AD791E"/>
    <w:rsid w:val="00AD7C40"/>
    <w:rsid w:val="00AD7DE2"/>
    <w:rsid w:val="00AD7ED4"/>
    <w:rsid w:val="00AE00FC"/>
    <w:rsid w:val="00AE0127"/>
    <w:rsid w:val="00AE030A"/>
    <w:rsid w:val="00AE052B"/>
    <w:rsid w:val="00AE0A82"/>
    <w:rsid w:val="00AE1064"/>
    <w:rsid w:val="00AE1495"/>
    <w:rsid w:val="00AE161C"/>
    <w:rsid w:val="00AE1848"/>
    <w:rsid w:val="00AE1899"/>
    <w:rsid w:val="00AE1919"/>
    <w:rsid w:val="00AE1BCF"/>
    <w:rsid w:val="00AE1C71"/>
    <w:rsid w:val="00AE1CB0"/>
    <w:rsid w:val="00AE1E2D"/>
    <w:rsid w:val="00AE25C3"/>
    <w:rsid w:val="00AE279B"/>
    <w:rsid w:val="00AE280E"/>
    <w:rsid w:val="00AE28E3"/>
    <w:rsid w:val="00AE29DA"/>
    <w:rsid w:val="00AE2C69"/>
    <w:rsid w:val="00AE2C92"/>
    <w:rsid w:val="00AE2D51"/>
    <w:rsid w:val="00AE2DAB"/>
    <w:rsid w:val="00AE2DC0"/>
    <w:rsid w:val="00AE2E93"/>
    <w:rsid w:val="00AE3029"/>
    <w:rsid w:val="00AE3192"/>
    <w:rsid w:val="00AE32A6"/>
    <w:rsid w:val="00AE34A2"/>
    <w:rsid w:val="00AE38B3"/>
    <w:rsid w:val="00AE3D42"/>
    <w:rsid w:val="00AE3DD8"/>
    <w:rsid w:val="00AE4051"/>
    <w:rsid w:val="00AE4228"/>
    <w:rsid w:val="00AE44B3"/>
    <w:rsid w:val="00AE4761"/>
    <w:rsid w:val="00AE47FA"/>
    <w:rsid w:val="00AE4A11"/>
    <w:rsid w:val="00AE4B88"/>
    <w:rsid w:val="00AE4B92"/>
    <w:rsid w:val="00AE4C71"/>
    <w:rsid w:val="00AE4D65"/>
    <w:rsid w:val="00AE4D69"/>
    <w:rsid w:val="00AE4D7E"/>
    <w:rsid w:val="00AE5236"/>
    <w:rsid w:val="00AE52CB"/>
    <w:rsid w:val="00AE5457"/>
    <w:rsid w:val="00AE5814"/>
    <w:rsid w:val="00AE5942"/>
    <w:rsid w:val="00AE5A0A"/>
    <w:rsid w:val="00AE5AAC"/>
    <w:rsid w:val="00AE5ADF"/>
    <w:rsid w:val="00AE5BA7"/>
    <w:rsid w:val="00AE5C7A"/>
    <w:rsid w:val="00AE5F50"/>
    <w:rsid w:val="00AE610F"/>
    <w:rsid w:val="00AE61DF"/>
    <w:rsid w:val="00AE62F5"/>
    <w:rsid w:val="00AE6528"/>
    <w:rsid w:val="00AE6582"/>
    <w:rsid w:val="00AE6770"/>
    <w:rsid w:val="00AE67E4"/>
    <w:rsid w:val="00AE689D"/>
    <w:rsid w:val="00AE699F"/>
    <w:rsid w:val="00AE6A08"/>
    <w:rsid w:val="00AE72BB"/>
    <w:rsid w:val="00AE741F"/>
    <w:rsid w:val="00AE7536"/>
    <w:rsid w:val="00AE782E"/>
    <w:rsid w:val="00AE78B4"/>
    <w:rsid w:val="00AE7902"/>
    <w:rsid w:val="00AE79EC"/>
    <w:rsid w:val="00AE7CDA"/>
    <w:rsid w:val="00AE7E3E"/>
    <w:rsid w:val="00AF0638"/>
    <w:rsid w:val="00AF0866"/>
    <w:rsid w:val="00AF107A"/>
    <w:rsid w:val="00AF10A9"/>
    <w:rsid w:val="00AF10C0"/>
    <w:rsid w:val="00AF13B4"/>
    <w:rsid w:val="00AF15F6"/>
    <w:rsid w:val="00AF16B0"/>
    <w:rsid w:val="00AF1828"/>
    <w:rsid w:val="00AF182A"/>
    <w:rsid w:val="00AF1A8E"/>
    <w:rsid w:val="00AF1B4F"/>
    <w:rsid w:val="00AF1B5E"/>
    <w:rsid w:val="00AF1C8F"/>
    <w:rsid w:val="00AF1DC1"/>
    <w:rsid w:val="00AF1FE6"/>
    <w:rsid w:val="00AF251F"/>
    <w:rsid w:val="00AF2668"/>
    <w:rsid w:val="00AF2C2C"/>
    <w:rsid w:val="00AF2E97"/>
    <w:rsid w:val="00AF2FEF"/>
    <w:rsid w:val="00AF3236"/>
    <w:rsid w:val="00AF32D5"/>
    <w:rsid w:val="00AF3407"/>
    <w:rsid w:val="00AF3474"/>
    <w:rsid w:val="00AF3661"/>
    <w:rsid w:val="00AF36CB"/>
    <w:rsid w:val="00AF370F"/>
    <w:rsid w:val="00AF37D5"/>
    <w:rsid w:val="00AF389B"/>
    <w:rsid w:val="00AF3A7D"/>
    <w:rsid w:val="00AF3D3A"/>
    <w:rsid w:val="00AF4582"/>
    <w:rsid w:val="00AF4598"/>
    <w:rsid w:val="00AF482F"/>
    <w:rsid w:val="00AF4950"/>
    <w:rsid w:val="00AF4A3B"/>
    <w:rsid w:val="00AF4BBB"/>
    <w:rsid w:val="00AF4E07"/>
    <w:rsid w:val="00AF50FA"/>
    <w:rsid w:val="00AF511F"/>
    <w:rsid w:val="00AF522D"/>
    <w:rsid w:val="00AF52E3"/>
    <w:rsid w:val="00AF5338"/>
    <w:rsid w:val="00AF5433"/>
    <w:rsid w:val="00AF54B1"/>
    <w:rsid w:val="00AF54EB"/>
    <w:rsid w:val="00AF564C"/>
    <w:rsid w:val="00AF58B0"/>
    <w:rsid w:val="00AF59E7"/>
    <w:rsid w:val="00AF5D13"/>
    <w:rsid w:val="00AF5D66"/>
    <w:rsid w:val="00AF5E47"/>
    <w:rsid w:val="00AF5F1D"/>
    <w:rsid w:val="00AF6080"/>
    <w:rsid w:val="00AF60F1"/>
    <w:rsid w:val="00AF6299"/>
    <w:rsid w:val="00AF62AB"/>
    <w:rsid w:val="00AF630E"/>
    <w:rsid w:val="00AF6319"/>
    <w:rsid w:val="00AF631A"/>
    <w:rsid w:val="00AF637E"/>
    <w:rsid w:val="00AF640D"/>
    <w:rsid w:val="00AF64B9"/>
    <w:rsid w:val="00AF66F0"/>
    <w:rsid w:val="00AF67B2"/>
    <w:rsid w:val="00AF6803"/>
    <w:rsid w:val="00AF695C"/>
    <w:rsid w:val="00AF6B63"/>
    <w:rsid w:val="00AF6B7D"/>
    <w:rsid w:val="00AF6D27"/>
    <w:rsid w:val="00AF6D4E"/>
    <w:rsid w:val="00AF6EBC"/>
    <w:rsid w:val="00AF7229"/>
    <w:rsid w:val="00AF72E6"/>
    <w:rsid w:val="00AF75A3"/>
    <w:rsid w:val="00AF76B9"/>
    <w:rsid w:val="00AF772F"/>
    <w:rsid w:val="00AF775C"/>
    <w:rsid w:val="00AF777C"/>
    <w:rsid w:val="00AF7A92"/>
    <w:rsid w:val="00AF7BB7"/>
    <w:rsid w:val="00AF7CE5"/>
    <w:rsid w:val="00AF7F80"/>
    <w:rsid w:val="00B00032"/>
    <w:rsid w:val="00B001D0"/>
    <w:rsid w:val="00B00210"/>
    <w:rsid w:val="00B006CB"/>
    <w:rsid w:val="00B007C7"/>
    <w:rsid w:val="00B00912"/>
    <w:rsid w:val="00B00915"/>
    <w:rsid w:val="00B00A0B"/>
    <w:rsid w:val="00B00B1E"/>
    <w:rsid w:val="00B00B5D"/>
    <w:rsid w:val="00B00CF9"/>
    <w:rsid w:val="00B00F50"/>
    <w:rsid w:val="00B00F7E"/>
    <w:rsid w:val="00B0115D"/>
    <w:rsid w:val="00B01598"/>
    <w:rsid w:val="00B01641"/>
    <w:rsid w:val="00B01679"/>
    <w:rsid w:val="00B016A5"/>
    <w:rsid w:val="00B01742"/>
    <w:rsid w:val="00B01759"/>
    <w:rsid w:val="00B01766"/>
    <w:rsid w:val="00B0176A"/>
    <w:rsid w:val="00B01803"/>
    <w:rsid w:val="00B01829"/>
    <w:rsid w:val="00B01B51"/>
    <w:rsid w:val="00B01C03"/>
    <w:rsid w:val="00B01D4F"/>
    <w:rsid w:val="00B01F41"/>
    <w:rsid w:val="00B020E6"/>
    <w:rsid w:val="00B02183"/>
    <w:rsid w:val="00B02222"/>
    <w:rsid w:val="00B02277"/>
    <w:rsid w:val="00B023F5"/>
    <w:rsid w:val="00B0248B"/>
    <w:rsid w:val="00B029AD"/>
    <w:rsid w:val="00B02B72"/>
    <w:rsid w:val="00B02CC8"/>
    <w:rsid w:val="00B030C0"/>
    <w:rsid w:val="00B03145"/>
    <w:rsid w:val="00B031C5"/>
    <w:rsid w:val="00B03306"/>
    <w:rsid w:val="00B03374"/>
    <w:rsid w:val="00B03492"/>
    <w:rsid w:val="00B03577"/>
    <w:rsid w:val="00B036A1"/>
    <w:rsid w:val="00B036F4"/>
    <w:rsid w:val="00B0371C"/>
    <w:rsid w:val="00B03739"/>
    <w:rsid w:val="00B039E1"/>
    <w:rsid w:val="00B03A7E"/>
    <w:rsid w:val="00B03D6E"/>
    <w:rsid w:val="00B03EB4"/>
    <w:rsid w:val="00B03EE9"/>
    <w:rsid w:val="00B04017"/>
    <w:rsid w:val="00B04028"/>
    <w:rsid w:val="00B042F5"/>
    <w:rsid w:val="00B04451"/>
    <w:rsid w:val="00B044F4"/>
    <w:rsid w:val="00B04651"/>
    <w:rsid w:val="00B04A49"/>
    <w:rsid w:val="00B04AC5"/>
    <w:rsid w:val="00B04B63"/>
    <w:rsid w:val="00B04F71"/>
    <w:rsid w:val="00B04FAA"/>
    <w:rsid w:val="00B05360"/>
    <w:rsid w:val="00B0557F"/>
    <w:rsid w:val="00B0561C"/>
    <w:rsid w:val="00B05A0A"/>
    <w:rsid w:val="00B05A0C"/>
    <w:rsid w:val="00B05AA3"/>
    <w:rsid w:val="00B05D84"/>
    <w:rsid w:val="00B05D92"/>
    <w:rsid w:val="00B06078"/>
    <w:rsid w:val="00B0637C"/>
    <w:rsid w:val="00B0639D"/>
    <w:rsid w:val="00B065ED"/>
    <w:rsid w:val="00B0681A"/>
    <w:rsid w:val="00B068A2"/>
    <w:rsid w:val="00B06A9E"/>
    <w:rsid w:val="00B06B58"/>
    <w:rsid w:val="00B06C29"/>
    <w:rsid w:val="00B06D37"/>
    <w:rsid w:val="00B06F0F"/>
    <w:rsid w:val="00B06FA5"/>
    <w:rsid w:val="00B071AD"/>
    <w:rsid w:val="00B072E6"/>
    <w:rsid w:val="00B0730C"/>
    <w:rsid w:val="00B0763E"/>
    <w:rsid w:val="00B07669"/>
    <w:rsid w:val="00B077B4"/>
    <w:rsid w:val="00B07837"/>
    <w:rsid w:val="00B07A8B"/>
    <w:rsid w:val="00B07A9B"/>
    <w:rsid w:val="00B07B16"/>
    <w:rsid w:val="00B07CF1"/>
    <w:rsid w:val="00B07D02"/>
    <w:rsid w:val="00B07D3B"/>
    <w:rsid w:val="00B1033B"/>
    <w:rsid w:val="00B1034C"/>
    <w:rsid w:val="00B103D6"/>
    <w:rsid w:val="00B10409"/>
    <w:rsid w:val="00B10588"/>
    <w:rsid w:val="00B10607"/>
    <w:rsid w:val="00B10800"/>
    <w:rsid w:val="00B10803"/>
    <w:rsid w:val="00B108D5"/>
    <w:rsid w:val="00B10924"/>
    <w:rsid w:val="00B10C34"/>
    <w:rsid w:val="00B10F40"/>
    <w:rsid w:val="00B1154C"/>
    <w:rsid w:val="00B11667"/>
    <w:rsid w:val="00B1176D"/>
    <w:rsid w:val="00B11780"/>
    <w:rsid w:val="00B11B47"/>
    <w:rsid w:val="00B11B5B"/>
    <w:rsid w:val="00B11D6F"/>
    <w:rsid w:val="00B1203E"/>
    <w:rsid w:val="00B120D6"/>
    <w:rsid w:val="00B12177"/>
    <w:rsid w:val="00B12831"/>
    <w:rsid w:val="00B129CF"/>
    <w:rsid w:val="00B12A14"/>
    <w:rsid w:val="00B12B2E"/>
    <w:rsid w:val="00B12F74"/>
    <w:rsid w:val="00B13327"/>
    <w:rsid w:val="00B134ED"/>
    <w:rsid w:val="00B13665"/>
    <w:rsid w:val="00B139F5"/>
    <w:rsid w:val="00B13B65"/>
    <w:rsid w:val="00B13C45"/>
    <w:rsid w:val="00B13DF7"/>
    <w:rsid w:val="00B13F62"/>
    <w:rsid w:val="00B142E7"/>
    <w:rsid w:val="00B14E0F"/>
    <w:rsid w:val="00B14EB5"/>
    <w:rsid w:val="00B14F3B"/>
    <w:rsid w:val="00B15025"/>
    <w:rsid w:val="00B15062"/>
    <w:rsid w:val="00B15072"/>
    <w:rsid w:val="00B152E4"/>
    <w:rsid w:val="00B1536F"/>
    <w:rsid w:val="00B1537F"/>
    <w:rsid w:val="00B153C0"/>
    <w:rsid w:val="00B156C9"/>
    <w:rsid w:val="00B15752"/>
    <w:rsid w:val="00B1580E"/>
    <w:rsid w:val="00B1582E"/>
    <w:rsid w:val="00B15AAB"/>
    <w:rsid w:val="00B15AFC"/>
    <w:rsid w:val="00B15C61"/>
    <w:rsid w:val="00B15CB0"/>
    <w:rsid w:val="00B15D8D"/>
    <w:rsid w:val="00B15FFE"/>
    <w:rsid w:val="00B16002"/>
    <w:rsid w:val="00B16064"/>
    <w:rsid w:val="00B160F1"/>
    <w:rsid w:val="00B16365"/>
    <w:rsid w:val="00B164C5"/>
    <w:rsid w:val="00B16573"/>
    <w:rsid w:val="00B1685F"/>
    <w:rsid w:val="00B16A58"/>
    <w:rsid w:val="00B16B16"/>
    <w:rsid w:val="00B16D1A"/>
    <w:rsid w:val="00B16D83"/>
    <w:rsid w:val="00B16EEC"/>
    <w:rsid w:val="00B16F92"/>
    <w:rsid w:val="00B175DE"/>
    <w:rsid w:val="00B177A3"/>
    <w:rsid w:val="00B1787E"/>
    <w:rsid w:val="00B17925"/>
    <w:rsid w:val="00B17B76"/>
    <w:rsid w:val="00B17CD5"/>
    <w:rsid w:val="00B17D4C"/>
    <w:rsid w:val="00B17DEA"/>
    <w:rsid w:val="00B17FD0"/>
    <w:rsid w:val="00B20093"/>
    <w:rsid w:val="00B200CC"/>
    <w:rsid w:val="00B203D4"/>
    <w:rsid w:val="00B2074E"/>
    <w:rsid w:val="00B20BE2"/>
    <w:rsid w:val="00B20CD4"/>
    <w:rsid w:val="00B20EAA"/>
    <w:rsid w:val="00B212E8"/>
    <w:rsid w:val="00B2133E"/>
    <w:rsid w:val="00B213D9"/>
    <w:rsid w:val="00B2140E"/>
    <w:rsid w:val="00B215E6"/>
    <w:rsid w:val="00B21685"/>
    <w:rsid w:val="00B21E29"/>
    <w:rsid w:val="00B2200D"/>
    <w:rsid w:val="00B22129"/>
    <w:rsid w:val="00B22178"/>
    <w:rsid w:val="00B2229E"/>
    <w:rsid w:val="00B22348"/>
    <w:rsid w:val="00B224E6"/>
    <w:rsid w:val="00B22645"/>
    <w:rsid w:val="00B22665"/>
    <w:rsid w:val="00B2285D"/>
    <w:rsid w:val="00B22944"/>
    <w:rsid w:val="00B229A6"/>
    <w:rsid w:val="00B22A98"/>
    <w:rsid w:val="00B22CBE"/>
    <w:rsid w:val="00B23155"/>
    <w:rsid w:val="00B2338F"/>
    <w:rsid w:val="00B23657"/>
    <w:rsid w:val="00B23965"/>
    <w:rsid w:val="00B23A50"/>
    <w:rsid w:val="00B23B0F"/>
    <w:rsid w:val="00B23BAD"/>
    <w:rsid w:val="00B23EA3"/>
    <w:rsid w:val="00B240CA"/>
    <w:rsid w:val="00B240FC"/>
    <w:rsid w:val="00B2415D"/>
    <w:rsid w:val="00B24328"/>
    <w:rsid w:val="00B243BA"/>
    <w:rsid w:val="00B243C8"/>
    <w:rsid w:val="00B24459"/>
    <w:rsid w:val="00B24525"/>
    <w:rsid w:val="00B2476D"/>
    <w:rsid w:val="00B24A12"/>
    <w:rsid w:val="00B24BBC"/>
    <w:rsid w:val="00B24C7B"/>
    <w:rsid w:val="00B24D40"/>
    <w:rsid w:val="00B24D83"/>
    <w:rsid w:val="00B24DE8"/>
    <w:rsid w:val="00B2500B"/>
    <w:rsid w:val="00B2508A"/>
    <w:rsid w:val="00B25161"/>
    <w:rsid w:val="00B253D9"/>
    <w:rsid w:val="00B25535"/>
    <w:rsid w:val="00B2557B"/>
    <w:rsid w:val="00B2568D"/>
    <w:rsid w:val="00B2576D"/>
    <w:rsid w:val="00B25789"/>
    <w:rsid w:val="00B257CF"/>
    <w:rsid w:val="00B259FE"/>
    <w:rsid w:val="00B25BDA"/>
    <w:rsid w:val="00B26087"/>
    <w:rsid w:val="00B260D6"/>
    <w:rsid w:val="00B26279"/>
    <w:rsid w:val="00B2633A"/>
    <w:rsid w:val="00B26407"/>
    <w:rsid w:val="00B26521"/>
    <w:rsid w:val="00B26994"/>
    <w:rsid w:val="00B269CB"/>
    <w:rsid w:val="00B26AB3"/>
    <w:rsid w:val="00B26B09"/>
    <w:rsid w:val="00B26D81"/>
    <w:rsid w:val="00B27345"/>
    <w:rsid w:val="00B27759"/>
    <w:rsid w:val="00B27802"/>
    <w:rsid w:val="00B27984"/>
    <w:rsid w:val="00B27A49"/>
    <w:rsid w:val="00B27A8E"/>
    <w:rsid w:val="00B27B54"/>
    <w:rsid w:val="00B27C61"/>
    <w:rsid w:val="00B27C90"/>
    <w:rsid w:val="00B30074"/>
    <w:rsid w:val="00B3028A"/>
    <w:rsid w:val="00B3029C"/>
    <w:rsid w:val="00B302A9"/>
    <w:rsid w:val="00B302B8"/>
    <w:rsid w:val="00B30509"/>
    <w:rsid w:val="00B30604"/>
    <w:rsid w:val="00B30614"/>
    <w:rsid w:val="00B30674"/>
    <w:rsid w:val="00B30689"/>
    <w:rsid w:val="00B30801"/>
    <w:rsid w:val="00B3093E"/>
    <w:rsid w:val="00B30BB8"/>
    <w:rsid w:val="00B30C5A"/>
    <w:rsid w:val="00B30DA2"/>
    <w:rsid w:val="00B30F1A"/>
    <w:rsid w:val="00B30F2B"/>
    <w:rsid w:val="00B30F41"/>
    <w:rsid w:val="00B3105B"/>
    <w:rsid w:val="00B31897"/>
    <w:rsid w:val="00B31987"/>
    <w:rsid w:val="00B31B23"/>
    <w:rsid w:val="00B31E6C"/>
    <w:rsid w:val="00B31FE5"/>
    <w:rsid w:val="00B32032"/>
    <w:rsid w:val="00B32159"/>
    <w:rsid w:val="00B323DD"/>
    <w:rsid w:val="00B32400"/>
    <w:rsid w:val="00B32540"/>
    <w:rsid w:val="00B3265A"/>
    <w:rsid w:val="00B32747"/>
    <w:rsid w:val="00B32AA0"/>
    <w:rsid w:val="00B32AFA"/>
    <w:rsid w:val="00B32F49"/>
    <w:rsid w:val="00B3329B"/>
    <w:rsid w:val="00B33505"/>
    <w:rsid w:val="00B33826"/>
    <w:rsid w:val="00B3395E"/>
    <w:rsid w:val="00B33AD3"/>
    <w:rsid w:val="00B33B4C"/>
    <w:rsid w:val="00B33BB2"/>
    <w:rsid w:val="00B33C7B"/>
    <w:rsid w:val="00B33EEF"/>
    <w:rsid w:val="00B34130"/>
    <w:rsid w:val="00B349F7"/>
    <w:rsid w:val="00B34A40"/>
    <w:rsid w:val="00B34AF6"/>
    <w:rsid w:val="00B34CB4"/>
    <w:rsid w:val="00B34F38"/>
    <w:rsid w:val="00B350E5"/>
    <w:rsid w:val="00B35269"/>
    <w:rsid w:val="00B35426"/>
    <w:rsid w:val="00B358B5"/>
    <w:rsid w:val="00B358CD"/>
    <w:rsid w:val="00B35A71"/>
    <w:rsid w:val="00B35AE3"/>
    <w:rsid w:val="00B35BBF"/>
    <w:rsid w:val="00B35C43"/>
    <w:rsid w:val="00B35CDA"/>
    <w:rsid w:val="00B35CDC"/>
    <w:rsid w:val="00B35DF2"/>
    <w:rsid w:val="00B35EE8"/>
    <w:rsid w:val="00B365F2"/>
    <w:rsid w:val="00B36713"/>
    <w:rsid w:val="00B36B3A"/>
    <w:rsid w:val="00B36C41"/>
    <w:rsid w:val="00B36C92"/>
    <w:rsid w:val="00B36F6A"/>
    <w:rsid w:val="00B3710B"/>
    <w:rsid w:val="00B371DB"/>
    <w:rsid w:val="00B37469"/>
    <w:rsid w:val="00B37503"/>
    <w:rsid w:val="00B3759E"/>
    <w:rsid w:val="00B375F4"/>
    <w:rsid w:val="00B376D4"/>
    <w:rsid w:val="00B377B3"/>
    <w:rsid w:val="00B37A94"/>
    <w:rsid w:val="00B37BDD"/>
    <w:rsid w:val="00B37D4F"/>
    <w:rsid w:val="00B37F09"/>
    <w:rsid w:val="00B407C6"/>
    <w:rsid w:val="00B40809"/>
    <w:rsid w:val="00B40881"/>
    <w:rsid w:val="00B40AD4"/>
    <w:rsid w:val="00B40B2A"/>
    <w:rsid w:val="00B40D29"/>
    <w:rsid w:val="00B40E21"/>
    <w:rsid w:val="00B40ECE"/>
    <w:rsid w:val="00B411C0"/>
    <w:rsid w:val="00B411CC"/>
    <w:rsid w:val="00B41206"/>
    <w:rsid w:val="00B41362"/>
    <w:rsid w:val="00B414A3"/>
    <w:rsid w:val="00B41552"/>
    <w:rsid w:val="00B41628"/>
    <w:rsid w:val="00B41648"/>
    <w:rsid w:val="00B41C84"/>
    <w:rsid w:val="00B41CA9"/>
    <w:rsid w:val="00B41D53"/>
    <w:rsid w:val="00B41E39"/>
    <w:rsid w:val="00B4273A"/>
    <w:rsid w:val="00B427BB"/>
    <w:rsid w:val="00B427E8"/>
    <w:rsid w:val="00B427ED"/>
    <w:rsid w:val="00B428A0"/>
    <w:rsid w:val="00B42AB9"/>
    <w:rsid w:val="00B42E0E"/>
    <w:rsid w:val="00B42F96"/>
    <w:rsid w:val="00B4305E"/>
    <w:rsid w:val="00B431E7"/>
    <w:rsid w:val="00B43300"/>
    <w:rsid w:val="00B438EC"/>
    <w:rsid w:val="00B43D05"/>
    <w:rsid w:val="00B43DC0"/>
    <w:rsid w:val="00B43EBA"/>
    <w:rsid w:val="00B43FBE"/>
    <w:rsid w:val="00B44227"/>
    <w:rsid w:val="00B4438C"/>
    <w:rsid w:val="00B443E3"/>
    <w:rsid w:val="00B44409"/>
    <w:rsid w:val="00B445AE"/>
    <w:rsid w:val="00B446D6"/>
    <w:rsid w:val="00B44776"/>
    <w:rsid w:val="00B44883"/>
    <w:rsid w:val="00B448E5"/>
    <w:rsid w:val="00B44941"/>
    <w:rsid w:val="00B44A9A"/>
    <w:rsid w:val="00B44BAF"/>
    <w:rsid w:val="00B44C1E"/>
    <w:rsid w:val="00B44F60"/>
    <w:rsid w:val="00B44FFB"/>
    <w:rsid w:val="00B454ED"/>
    <w:rsid w:val="00B4588D"/>
    <w:rsid w:val="00B458D7"/>
    <w:rsid w:val="00B45A5B"/>
    <w:rsid w:val="00B45E56"/>
    <w:rsid w:val="00B461C8"/>
    <w:rsid w:val="00B4620B"/>
    <w:rsid w:val="00B4629E"/>
    <w:rsid w:val="00B463E2"/>
    <w:rsid w:val="00B46400"/>
    <w:rsid w:val="00B46482"/>
    <w:rsid w:val="00B46581"/>
    <w:rsid w:val="00B46A92"/>
    <w:rsid w:val="00B46C06"/>
    <w:rsid w:val="00B46EAA"/>
    <w:rsid w:val="00B46FA8"/>
    <w:rsid w:val="00B470AC"/>
    <w:rsid w:val="00B472F6"/>
    <w:rsid w:val="00B473A5"/>
    <w:rsid w:val="00B478D8"/>
    <w:rsid w:val="00B47962"/>
    <w:rsid w:val="00B47B78"/>
    <w:rsid w:val="00B47C16"/>
    <w:rsid w:val="00B47ECB"/>
    <w:rsid w:val="00B47F5A"/>
    <w:rsid w:val="00B50202"/>
    <w:rsid w:val="00B50297"/>
    <w:rsid w:val="00B50774"/>
    <w:rsid w:val="00B50911"/>
    <w:rsid w:val="00B50990"/>
    <w:rsid w:val="00B50A98"/>
    <w:rsid w:val="00B50BAE"/>
    <w:rsid w:val="00B50C2C"/>
    <w:rsid w:val="00B50D08"/>
    <w:rsid w:val="00B50DF9"/>
    <w:rsid w:val="00B50E9A"/>
    <w:rsid w:val="00B51121"/>
    <w:rsid w:val="00B5138A"/>
    <w:rsid w:val="00B51462"/>
    <w:rsid w:val="00B515A7"/>
    <w:rsid w:val="00B51839"/>
    <w:rsid w:val="00B51870"/>
    <w:rsid w:val="00B51B3E"/>
    <w:rsid w:val="00B51D8A"/>
    <w:rsid w:val="00B5217E"/>
    <w:rsid w:val="00B5237B"/>
    <w:rsid w:val="00B5241E"/>
    <w:rsid w:val="00B52467"/>
    <w:rsid w:val="00B5255F"/>
    <w:rsid w:val="00B52645"/>
    <w:rsid w:val="00B5291E"/>
    <w:rsid w:val="00B529EE"/>
    <w:rsid w:val="00B529F6"/>
    <w:rsid w:val="00B52A00"/>
    <w:rsid w:val="00B52A8C"/>
    <w:rsid w:val="00B52A96"/>
    <w:rsid w:val="00B52BEF"/>
    <w:rsid w:val="00B52C1D"/>
    <w:rsid w:val="00B52C8D"/>
    <w:rsid w:val="00B52DEB"/>
    <w:rsid w:val="00B52FAF"/>
    <w:rsid w:val="00B52FFD"/>
    <w:rsid w:val="00B532B1"/>
    <w:rsid w:val="00B533B9"/>
    <w:rsid w:val="00B53721"/>
    <w:rsid w:val="00B53C86"/>
    <w:rsid w:val="00B53E4D"/>
    <w:rsid w:val="00B5419B"/>
    <w:rsid w:val="00B541CC"/>
    <w:rsid w:val="00B54445"/>
    <w:rsid w:val="00B545B7"/>
    <w:rsid w:val="00B545E5"/>
    <w:rsid w:val="00B5464B"/>
    <w:rsid w:val="00B54957"/>
    <w:rsid w:val="00B549D5"/>
    <w:rsid w:val="00B54A38"/>
    <w:rsid w:val="00B54E49"/>
    <w:rsid w:val="00B54F06"/>
    <w:rsid w:val="00B54F45"/>
    <w:rsid w:val="00B54F7B"/>
    <w:rsid w:val="00B55141"/>
    <w:rsid w:val="00B55292"/>
    <w:rsid w:val="00B554E0"/>
    <w:rsid w:val="00B555D0"/>
    <w:rsid w:val="00B557D3"/>
    <w:rsid w:val="00B5591B"/>
    <w:rsid w:val="00B559A4"/>
    <w:rsid w:val="00B55DEF"/>
    <w:rsid w:val="00B56533"/>
    <w:rsid w:val="00B56572"/>
    <w:rsid w:val="00B565EC"/>
    <w:rsid w:val="00B5663E"/>
    <w:rsid w:val="00B567F1"/>
    <w:rsid w:val="00B5691B"/>
    <w:rsid w:val="00B5691C"/>
    <w:rsid w:val="00B56B48"/>
    <w:rsid w:val="00B56B5E"/>
    <w:rsid w:val="00B56C4C"/>
    <w:rsid w:val="00B56C9F"/>
    <w:rsid w:val="00B56CEC"/>
    <w:rsid w:val="00B57158"/>
    <w:rsid w:val="00B57212"/>
    <w:rsid w:val="00B579BE"/>
    <w:rsid w:val="00B57B04"/>
    <w:rsid w:val="00B57BF3"/>
    <w:rsid w:val="00B57FF3"/>
    <w:rsid w:val="00B602D0"/>
    <w:rsid w:val="00B6042E"/>
    <w:rsid w:val="00B607F0"/>
    <w:rsid w:val="00B60C0C"/>
    <w:rsid w:val="00B60DA4"/>
    <w:rsid w:val="00B60F63"/>
    <w:rsid w:val="00B6102D"/>
    <w:rsid w:val="00B610BC"/>
    <w:rsid w:val="00B61237"/>
    <w:rsid w:val="00B6124C"/>
    <w:rsid w:val="00B61282"/>
    <w:rsid w:val="00B612A6"/>
    <w:rsid w:val="00B6136D"/>
    <w:rsid w:val="00B614E5"/>
    <w:rsid w:val="00B61684"/>
    <w:rsid w:val="00B618F7"/>
    <w:rsid w:val="00B61BDF"/>
    <w:rsid w:val="00B61FD5"/>
    <w:rsid w:val="00B6237E"/>
    <w:rsid w:val="00B6249F"/>
    <w:rsid w:val="00B624C6"/>
    <w:rsid w:val="00B626EB"/>
    <w:rsid w:val="00B62E36"/>
    <w:rsid w:val="00B62E4D"/>
    <w:rsid w:val="00B63066"/>
    <w:rsid w:val="00B63670"/>
    <w:rsid w:val="00B63AB8"/>
    <w:rsid w:val="00B63B8C"/>
    <w:rsid w:val="00B63BC1"/>
    <w:rsid w:val="00B63C41"/>
    <w:rsid w:val="00B63CE7"/>
    <w:rsid w:val="00B63F08"/>
    <w:rsid w:val="00B6419E"/>
    <w:rsid w:val="00B64327"/>
    <w:rsid w:val="00B643D1"/>
    <w:rsid w:val="00B64B22"/>
    <w:rsid w:val="00B64BBA"/>
    <w:rsid w:val="00B64C0D"/>
    <w:rsid w:val="00B64C54"/>
    <w:rsid w:val="00B64EA7"/>
    <w:rsid w:val="00B6527D"/>
    <w:rsid w:val="00B652AF"/>
    <w:rsid w:val="00B65435"/>
    <w:rsid w:val="00B65695"/>
    <w:rsid w:val="00B658F6"/>
    <w:rsid w:val="00B65CC9"/>
    <w:rsid w:val="00B65CF5"/>
    <w:rsid w:val="00B65E49"/>
    <w:rsid w:val="00B65EFE"/>
    <w:rsid w:val="00B661E7"/>
    <w:rsid w:val="00B66371"/>
    <w:rsid w:val="00B66476"/>
    <w:rsid w:val="00B664F4"/>
    <w:rsid w:val="00B6660B"/>
    <w:rsid w:val="00B6679D"/>
    <w:rsid w:val="00B669AA"/>
    <w:rsid w:val="00B66BD1"/>
    <w:rsid w:val="00B66D25"/>
    <w:rsid w:val="00B66F0B"/>
    <w:rsid w:val="00B66FB3"/>
    <w:rsid w:val="00B67213"/>
    <w:rsid w:val="00B678E4"/>
    <w:rsid w:val="00B678E8"/>
    <w:rsid w:val="00B67A64"/>
    <w:rsid w:val="00B67E65"/>
    <w:rsid w:val="00B700EB"/>
    <w:rsid w:val="00B702E9"/>
    <w:rsid w:val="00B7071F"/>
    <w:rsid w:val="00B70864"/>
    <w:rsid w:val="00B70AC9"/>
    <w:rsid w:val="00B70C9A"/>
    <w:rsid w:val="00B70CA9"/>
    <w:rsid w:val="00B70D48"/>
    <w:rsid w:val="00B71488"/>
    <w:rsid w:val="00B7176E"/>
    <w:rsid w:val="00B71865"/>
    <w:rsid w:val="00B71964"/>
    <w:rsid w:val="00B71AB8"/>
    <w:rsid w:val="00B71B5D"/>
    <w:rsid w:val="00B71D32"/>
    <w:rsid w:val="00B71E36"/>
    <w:rsid w:val="00B721D0"/>
    <w:rsid w:val="00B72309"/>
    <w:rsid w:val="00B727FE"/>
    <w:rsid w:val="00B7293C"/>
    <w:rsid w:val="00B72C4E"/>
    <w:rsid w:val="00B72D7A"/>
    <w:rsid w:val="00B72E50"/>
    <w:rsid w:val="00B72ECC"/>
    <w:rsid w:val="00B72FFE"/>
    <w:rsid w:val="00B73263"/>
    <w:rsid w:val="00B73274"/>
    <w:rsid w:val="00B73376"/>
    <w:rsid w:val="00B734BF"/>
    <w:rsid w:val="00B73645"/>
    <w:rsid w:val="00B738A4"/>
    <w:rsid w:val="00B73947"/>
    <w:rsid w:val="00B73AED"/>
    <w:rsid w:val="00B73B25"/>
    <w:rsid w:val="00B73CC2"/>
    <w:rsid w:val="00B73D01"/>
    <w:rsid w:val="00B73E1F"/>
    <w:rsid w:val="00B73E4F"/>
    <w:rsid w:val="00B73EC1"/>
    <w:rsid w:val="00B73F38"/>
    <w:rsid w:val="00B74012"/>
    <w:rsid w:val="00B740DF"/>
    <w:rsid w:val="00B741D1"/>
    <w:rsid w:val="00B742FC"/>
    <w:rsid w:val="00B744A8"/>
    <w:rsid w:val="00B74655"/>
    <w:rsid w:val="00B74695"/>
    <w:rsid w:val="00B748A8"/>
    <w:rsid w:val="00B748E0"/>
    <w:rsid w:val="00B74900"/>
    <w:rsid w:val="00B74B5E"/>
    <w:rsid w:val="00B74CC9"/>
    <w:rsid w:val="00B74D2A"/>
    <w:rsid w:val="00B74F25"/>
    <w:rsid w:val="00B74FCA"/>
    <w:rsid w:val="00B750B5"/>
    <w:rsid w:val="00B751C2"/>
    <w:rsid w:val="00B75450"/>
    <w:rsid w:val="00B754B4"/>
    <w:rsid w:val="00B75505"/>
    <w:rsid w:val="00B7564C"/>
    <w:rsid w:val="00B757E3"/>
    <w:rsid w:val="00B759A2"/>
    <w:rsid w:val="00B759E2"/>
    <w:rsid w:val="00B75BB6"/>
    <w:rsid w:val="00B76087"/>
    <w:rsid w:val="00B76277"/>
    <w:rsid w:val="00B766DB"/>
    <w:rsid w:val="00B766DD"/>
    <w:rsid w:val="00B76815"/>
    <w:rsid w:val="00B76888"/>
    <w:rsid w:val="00B769DC"/>
    <w:rsid w:val="00B76A85"/>
    <w:rsid w:val="00B76A94"/>
    <w:rsid w:val="00B76A9D"/>
    <w:rsid w:val="00B76AB9"/>
    <w:rsid w:val="00B76B21"/>
    <w:rsid w:val="00B76D5B"/>
    <w:rsid w:val="00B76D7E"/>
    <w:rsid w:val="00B76DF4"/>
    <w:rsid w:val="00B771A6"/>
    <w:rsid w:val="00B773EA"/>
    <w:rsid w:val="00B775C4"/>
    <w:rsid w:val="00B77EA3"/>
    <w:rsid w:val="00B80402"/>
    <w:rsid w:val="00B806D8"/>
    <w:rsid w:val="00B8088A"/>
    <w:rsid w:val="00B808A5"/>
    <w:rsid w:val="00B80922"/>
    <w:rsid w:val="00B80932"/>
    <w:rsid w:val="00B80FB8"/>
    <w:rsid w:val="00B811B1"/>
    <w:rsid w:val="00B813AD"/>
    <w:rsid w:val="00B8167B"/>
    <w:rsid w:val="00B81707"/>
    <w:rsid w:val="00B8174B"/>
    <w:rsid w:val="00B81881"/>
    <w:rsid w:val="00B81A5C"/>
    <w:rsid w:val="00B81A82"/>
    <w:rsid w:val="00B81DD3"/>
    <w:rsid w:val="00B82131"/>
    <w:rsid w:val="00B82178"/>
    <w:rsid w:val="00B82283"/>
    <w:rsid w:val="00B822E0"/>
    <w:rsid w:val="00B825DE"/>
    <w:rsid w:val="00B82773"/>
    <w:rsid w:val="00B82B2B"/>
    <w:rsid w:val="00B82B6E"/>
    <w:rsid w:val="00B82C2A"/>
    <w:rsid w:val="00B82C5F"/>
    <w:rsid w:val="00B82C70"/>
    <w:rsid w:val="00B82CD4"/>
    <w:rsid w:val="00B82D9E"/>
    <w:rsid w:val="00B82F25"/>
    <w:rsid w:val="00B8302B"/>
    <w:rsid w:val="00B830C5"/>
    <w:rsid w:val="00B83424"/>
    <w:rsid w:val="00B834DF"/>
    <w:rsid w:val="00B8373E"/>
    <w:rsid w:val="00B837E9"/>
    <w:rsid w:val="00B838B6"/>
    <w:rsid w:val="00B83A1A"/>
    <w:rsid w:val="00B83B77"/>
    <w:rsid w:val="00B83D50"/>
    <w:rsid w:val="00B83D8A"/>
    <w:rsid w:val="00B83DC2"/>
    <w:rsid w:val="00B83E56"/>
    <w:rsid w:val="00B83E7C"/>
    <w:rsid w:val="00B83FDE"/>
    <w:rsid w:val="00B840F3"/>
    <w:rsid w:val="00B8426A"/>
    <w:rsid w:val="00B8460A"/>
    <w:rsid w:val="00B84773"/>
    <w:rsid w:val="00B848C7"/>
    <w:rsid w:val="00B84CCF"/>
    <w:rsid w:val="00B85054"/>
    <w:rsid w:val="00B8509D"/>
    <w:rsid w:val="00B85128"/>
    <w:rsid w:val="00B85429"/>
    <w:rsid w:val="00B85453"/>
    <w:rsid w:val="00B85657"/>
    <w:rsid w:val="00B8590B"/>
    <w:rsid w:val="00B859A4"/>
    <w:rsid w:val="00B85BE3"/>
    <w:rsid w:val="00B85D6C"/>
    <w:rsid w:val="00B85E5E"/>
    <w:rsid w:val="00B85F9C"/>
    <w:rsid w:val="00B86146"/>
    <w:rsid w:val="00B86345"/>
    <w:rsid w:val="00B864CE"/>
    <w:rsid w:val="00B865A5"/>
    <w:rsid w:val="00B86945"/>
    <w:rsid w:val="00B869BA"/>
    <w:rsid w:val="00B86AF5"/>
    <w:rsid w:val="00B86D02"/>
    <w:rsid w:val="00B86E63"/>
    <w:rsid w:val="00B870FE"/>
    <w:rsid w:val="00B87182"/>
    <w:rsid w:val="00B8718C"/>
    <w:rsid w:val="00B871B0"/>
    <w:rsid w:val="00B873BE"/>
    <w:rsid w:val="00B8761D"/>
    <w:rsid w:val="00B87735"/>
    <w:rsid w:val="00B87965"/>
    <w:rsid w:val="00B87B44"/>
    <w:rsid w:val="00B87B83"/>
    <w:rsid w:val="00B903B6"/>
    <w:rsid w:val="00B9056A"/>
    <w:rsid w:val="00B906A8"/>
    <w:rsid w:val="00B9073D"/>
    <w:rsid w:val="00B90998"/>
    <w:rsid w:val="00B909F7"/>
    <w:rsid w:val="00B909FB"/>
    <w:rsid w:val="00B90C71"/>
    <w:rsid w:val="00B90E95"/>
    <w:rsid w:val="00B90F5C"/>
    <w:rsid w:val="00B910AC"/>
    <w:rsid w:val="00B913A9"/>
    <w:rsid w:val="00B914FE"/>
    <w:rsid w:val="00B9152A"/>
    <w:rsid w:val="00B91583"/>
    <w:rsid w:val="00B91600"/>
    <w:rsid w:val="00B91754"/>
    <w:rsid w:val="00B9179E"/>
    <w:rsid w:val="00B917E1"/>
    <w:rsid w:val="00B917E4"/>
    <w:rsid w:val="00B917F1"/>
    <w:rsid w:val="00B91814"/>
    <w:rsid w:val="00B91DAD"/>
    <w:rsid w:val="00B91F8B"/>
    <w:rsid w:val="00B9206D"/>
    <w:rsid w:val="00B92237"/>
    <w:rsid w:val="00B9223F"/>
    <w:rsid w:val="00B9237B"/>
    <w:rsid w:val="00B924AC"/>
    <w:rsid w:val="00B925C0"/>
    <w:rsid w:val="00B9265D"/>
    <w:rsid w:val="00B928AC"/>
    <w:rsid w:val="00B928B3"/>
    <w:rsid w:val="00B92D38"/>
    <w:rsid w:val="00B92DF1"/>
    <w:rsid w:val="00B93310"/>
    <w:rsid w:val="00B934A9"/>
    <w:rsid w:val="00B9363E"/>
    <w:rsid w:val="00B936E7"/>
    <w:rsid w:val="00B9386B"/>
    <w:rsid w:val="00B938F9"/>
    <w:rsid w:val="00B93970"/>
    <w:rsid w:val="00B93C0B"/>
    <w:rsid w:val="00B93CBD"/>
    <w:rsid w:val="00B94180"/>
    <w:rsid w:val="00B9432F"/>
    <w:rsid w:val="00B943E9"/>
    <w:rsid w:val="00B9441F"/>
    <w:rsid w:val="00B94589"/>
    <w:rsid w:val="00B945FD"/>
    <w:rsid w:val="00B94734"/>
    <w:rsid w:val="00B948BA"/>
    <w:rsid w:val="00B948F4"/>
    <w:rsid w:val="00B94A0F"/>
    <w:rsid w:val="00B94B70"/>
    <w:rsid w:val="00B94B89"/>
    <w:rsid w:val="00B94EC4"/>
    <w:rsid w:val="00B94F69"/>
    <w:rsid w:val="00B94F9E"/>
    <w:rsid w:val="00B95016"/>
    <w:rsid w:val="00B950D7"/>
    <w:rsid w:val="00B9533C"/>
    <w:rsid w:val="00B953F2"/>
    <w:rsid w:val="00B954F7"/>
    <w:rsid w:val="00B95834"/>
    <w:rsid w:val="00B95847"/>
    <w:rsid w:val="00B95904"/>
    <w:rsid w:val="00B95906"/>
    <w:rsid w:val="00B959CB"/>
    <w:rsid w:val="00B95CFC"/>
    <w:rsid w:val="00B95F49"/>
    <w:rsid w:val="00B95FC1"/>
    <w:rsid w:val="00B966BE"/>
    <w:rsid w:val="00B967BF"/>
    <w:rsid w:val="00B968B5"/>
    <w:rsid w:val="00B96968"/>
    <w:rsid w:val="00B96B77"/>
    <w:rsid w:val="00B96EDC"/>
    <w:rsid w:val="00B96F68"/>
    <w:rsid w:val="00B9713D"/>
    <w:rsid w:val="00B975A9"/>
    <w:rsid w:val="00B9771A"/>
    <w:rsid w:val="00B978BC"/>
    <w:rsid w:val="00B97927"/>
    <w:rsid w:val="00B97CCF"/>
    <w:rsid w:val="00B97DD4"/>
    <w:rsid w:val="00B97F4F"/>
    <w:rsid w:val="00B97F58"/>
    <w:rsid w:val="00BA0326"/>
    <w:rsid w:val="00BA038B"/>
    <w:rsid w:val="00BA04A7"/>
    <w:rsid w:val="00BA04F3"/>
    <w:rsid w:val="00BA053C"/>
    <w:rsid w:val="00BA062F"/>
    <w:rsid w:val="00BA0921"/>
    <w:rsid w:val="00BA0ADA"/>
    <w:rsid w:val="00BA0BC0"/>
    <w:rsid w:val="00BA101A"/>
    <w:rsid w:val="00BA1306"/>
    <w:rsid w:val="00BA15DB"/>
    <w:rsid w:val="00BA167D"/>
    <w:rsid w:val="00BA1702"/>
    <w:rsid w:val="00BA18F9"/>
    <w:rsid w:val="00BA1B4F"/>
    <w:rsid w:val="00BA1C41"/>
    <w:rsid w:val="00BA2031"/>
    <w:rsid w:val="00BA22D7"/>
    <w:rsid w:val="00BA237C"/>
    <w:rsid w:val="00BA260B"/>
    <w:rsid w:val="00BA26EB"/>
    <w:rsid w:val="00BA2773"/>
    <w:rsid w:val="00BA2AE8"/>
    <w:rsid w:val="00BA2CAB"/>
    <w:rsid w:val="00BA2FF0"/>
    <w:rsid w:val="00BA3528"/>
    <w:rsid w:val="00BA360C"/>
    <w:rsid w:val="00BA36A3"/>
    <w:rsid w:val="00BA37D4"/>
    <w:rsid w:val="00BA3838"/>
    <w:rsid w:val="00BA38C9"/>
    <w:rsid w:val="00BA3A29"/>
    <w:rsid w:val="00BA3D1A"/>
    <w:rsid w:val="00BA3FB9"/>
    <w:rsid w:val="00BA4022"/>
    <w:rsid w:val="00BA40EE"/>
    <w:rsid w:val="00BA41F9"/>
    <w:rsid w:val="00BA42DA"/>
    <w:rsid w:val="00BA4456"/>
    <w:rsid w:val="00BA47C7"/>
    <w:rsid w:val="00BA4801"/>
    <w:rsid w:val="00BA480F"/>
    <w:rsid w:val="00BA481B"/>
    <w:rsid w:val="00BA48F9"/>
    <w:rsid w:val="00BA4964"/>
    <w:rsid w:val="00BA49FA"/>
    <w:rsid w:val="00BA51A8"/>
    <w:rsid w:val="00BA52AA"/>
    <w:rsid w:val="00BA5420"/>
    <w:rsid w:val="00BA5602"/>
    <w:rsid w:val="00BA57C7"/>
    <w:rsid w:val="00BA583E"/>
    <w:rsid w:val="00BA58ED"/>
    <w:rsid w:val="00BA5902"/>
    <w:rsid w:val="00BA5CC3"/>
    <w:rsid w:val="00BA60F8"/>
    <w:rsid w:val="00BA6112"/>
    <w:rsid w:val="00BA61CF"/>
    <w:rsid w:val="00BA6291"/>
    <w:rsid w:val="00BA646D"/>
    <w:rsid w:val="00BA69AB"/>
    <w:rsid w:val="00BA6E67"/>
    <w:rsid w:val="00BA6E69"/>
    <w:rsid w:val="00BA6FEB"/>
    <w:rsid w:val="00BA70E6"/>
    <w:rsid w:val="00BA74A1"/>
    <w:rsid w:val="00BA7683"/>
    <w:rsid w:val="00BA76C4"/>
    <w:rsid w:val="00BA77A7"/>
    <w:rsid w:val="00BA780C"/>
    <w:rsid w:val="00BA7BB6"/>
    <w:rsid w:val="00BB0029"/>
    <w:rsid w:val="00BB00B6"/>
    <w:rsid w:val="00BB0279"/>
    <w:rsid w:val="00BB03B3"/>
    <w:rsid w:val="00BB0571"/>
    <w:rsid w:val="00BB07FB"/>
    <w:rsid w:val="00BB0903"/>
    <w:rsid w:val="00BB09B4"/>
    <w:rsid w:val="00BB09E4"/>
    <w:rsid w:val="00BB0BB6"/>
    <w:rsid w:val="00BB0C8F"/>
    <w:rsid w:val="00BB103D"/>
    <w:rsid w:val="00BB146A"/>
    <w:rsid w:val="00BB181E"/>
    <w:rsid w:val="00BB1975"/>
    <w:rsid w:val="00BB1A87"/>
    <w:rsid w:val="00BB1C6F"/>
    <w:rsid w:val="00BB1CE8"/>
    <w:rsid w:val="00BB1CF4"/>
    <w:rsid w:val="00BB20BC"/>
    <w:rsid w:val="00BB2123"/>
    <w:rsid w:val="00BB2134"/>
    <w:rsid w:val="00BB2260"/>
    <w:rsid w:val="00BB22E6"/>
    <w:rsid w:val="00BB2357"/>
    <w:rsid w:val="00BB26E3"/>
    <w:rsid w:val="00BB2829"/>
    <w:rsid w:val="00BB2D37"/>
    <w:rsid w:val="00BB2D47"/>
    <w:rsid w:val="00BB2E1F"/>
    <w:rsid w:val="00BB2E24"/>
    <w:rsid w:val="00BB2F48"/>
    <w:rsid w:val="00BB35DB"/>
    <w:rsid w:val="00BB35DD"/>
    <w:rsid w:val="00BB362A"/>
    <w:rsid w:val="00BB3865"/>
    <w:rsid w:val="00BB399B"/>
    <w:rsid w:val="00BB3A59"/>
    <w:rsid w:val="00BB3B4C"/>
    <w:rsid w:val="00BB3C4C"/>
    <w:rsid w:val="00BB3EED"/>
    <w:rsid w:val="00BB3FE5"/>
    <w:rsid w:val="00BB3FF1"/>
    <w:rsid w:val="00BB432F"/>
    <w:rsid w:val="00BB461E"/>
    <w:rsid w:val="00BB4738"/>
    <w:rsid w:val="00BB4FBC"/>
    <w:rsid w:val="00BB53D9"/>
    <w:rsid w:val="00BB5698"/>
    <w:rsid w:val="00BB58C9"/>
    <w:rsid w:val="00BB5968"/>
    <w:rsid w:val="00BB5BDE"/>
    <w:rsid w:val="00BB5F20"/>
    <w:rsid w:val="00BB5F31"/>
    <w:rsid w:val="00BB5FB6"/>
    <w:rsid w:val="00BB622C"/>
    <w:rsid w:val="00BB6235"/>
    <w:rsid w:val="00BB62A2"/>
    <w:rsid w:val="00BB64EA"/>
    <w:rsid w:val="00BB66FE"/>
    <w:rsid w:val="00BB6745"/>
    <w:rsid w:val="00BB6B19"/>
    <w:rsid w:val="00BB6C8D"/>
    <w:rsid w:val="00BB6CAB"/>
    <w:rsid w:val="00BB6CD5"/>
    <w:rsid w:val="00BB6F6B"/>
    <w:rsid w:val="00BB7059"/>
    <w:rsid w:val="00BB7115"/>
    <w:rsid w:val="00BB72FE"/>
    <w:rsid w:val="00BB730A"/>
    <w:rsid w:val="00BB733D"/>
    <w:rsid w:val="00BB73E8"/>
    <w:rsid w:val="00BB7413"/>
    <w:rsid w:val="00BB749F"/>
    <w:rsid w:val="00BB74E5"/>
    <w:rsid w:val="00BB7659"/>
    <w:rsid w:val="00BB76DD"/>
    <w:rsid w:val="00BB7939"/>
    <w:rsid w:val="00BB7F3A"/>
    <w:rsid w:val="00BB7F63"/>
    <w:rsid w:val="00BC0002"/>
    <w:rsid w:val="00BC0103"/>
    <w:rsid w:val="00BC0180"/>
    <w:rsid w:val="00BC024A"/>
    <w:rsid w:val="00BC0286"/>
    <w:rsid w:val="00BC02BD"/>
    <w:rsid w:val="00BC0705"/>
    <w:rsid w:val="00BC09C1"/>
    <w:rsid w:val="00BC09E9"/>
    <w:rsid w:val="00BC0B36"/>
    <w:rsid w:val="00BC0C78"/>
    <w:rsid w:val="00BC112D"/>
    <w:rsid w:val="00BC126B"/>
    <w:rsid w:val="00BC136F"/>
    <w:rsid w:val="00BC148B"/>
    <w:rsid w:val="00BC1632"/>
    <w:rsid w:val="00BC16C6"/>
    <w:rsid w:val="00BC1C5F"/>
    <w:rsid w:val="00BC1EEF"/>
    <w:rsid w:val="00BC1FED"/>
    <w:rsid w:val="00BC22B5"/>
    <w:rsid w:val="00BC245C"/>
    <w:rsid w:val="00BC29E8"/>
    <w:rsid w:val="00BC2C78"/>
    <w:rsid w:val="00BC2D1F"/>
    <w:rsid w:val="00BC2F93"/>
    <w:rsid w:val="00BC3079"/>
    <w:rsid w:val="00BC3198"/>
    <w:rsid w:val="00BC31EE"/>
    <w:rsid w:val="00BC3597"/>
    <w:rsid w:val="00BC3671"/>
    <w:rsid w:val="00BC36A9"/>
    <w:rsid w:val="00BC374F"/>
    <w:rsid w:val="00BC3AA3"/>
    <w:rsid w:val="00BC3ABB"/>
    <w:rsid w:val="00BC3ADF"/>
    <w:rsid w:val="00BC3BD3"/>
    <w:rsid w:val="00BC3C92"/>
    <w:rsid w:val="00BC3D7B"/>
    <w:rsid w:val="00BC3FD7"/>
    <w:rsid w:val="00BC41A0"/>
    <w:rsid w:val="00BC429A"/>
    <w:rsid w:val="00BC4311"/>
    <w:rsid w:val="00BC4330"/>
    <w:rsid w:val="00BC4360"/>
    <w:rsid w:val="00BC43E4"/>
    <w:rsid w:val="00BC4510"/>
    <w:rsid w:val="00BC4579"/>
    <w:rsid w:val="00BC4809"/>
    <w:rsid w:val="00BC4D03"/>
    <w:rsid w:val="00BC4D3D"/>
    <w:rsid w:val="00BC4F43"/>
    <w:rsid w:val="00BC4FFB"/>
    <w:rsid w:val="00BC5186"/>
    <w:rsid w:val="00BC5271"/>
    <w:rsid w:val="00BC52D7"/>
    <w:rsid w:val="00BC5792"/>
    <w:rsid w:val="00BC5822"/>
    <w:rsid w:val="00BC588C"/>
    <w:rsid w:val="00BC589A"/>
    <w:rsid w:val="00BC5A18"/>
    <w:rsid w:val="00BC5A23"/>
    <w:rsid w:val="00BC5AA0"/>
    <w:rsid w:val="00BC5F98"/>
    <w:rsid w:val="00BC5FC6"/>
    <w:rsid w:val="00BC611D"/>
    <w:rsid w:val="00BC617F"/>
    <w:rsid w:val="00BC61DD"/>
    <w:rsid w:val="00BC63AE"/>
    <w:rsid w:val="00BC63E0"/>
    <w:rsid w:val="00BC64D4"/>
    <w:rsid w:val="00BC665B"/>
    <w:rsid w:val="00BC6B1B"/>
    <w:rsid w:val="00BC6DB9"/>
    <w:rsid w:val="00BC6E6C"/>
    <w:rsid w:val="00BC6E79"/>
    <w:rsid w:val="00BC71E3"/>
    <w:rsid w:val="00BC72A5"/>
    <w:rsid w:val="00BC7319"/>
    <w:rsid w:val="00BC74C5"/>
    <w:rsid w:val="00BC766E"/>
    <w:rsid w:val="00BC79CA"/>
    <w:rsid w:val="00BC7B38"/>
    <w:rsid w:val="00BC7B76"/>
    <w:rsid w:val="00BC7C26"/>
    <w:rsid w:val="00BC7CA5"/>
    <w:rsid w:val="00BC7CC7"/>
    <w:rsid w:val="00BD00DE"/>
    <w:rsid w:val="00BD05A8"/>
    <w:rsid w:val="00BD077B"/>
    <w:rsid w:val="00BD0A06"/>
    <w:rsid w:val="00BD0A84"/>
    <w:rsid w:val="00BD0BEB"/>
    <w:rsid w:val="00BD0C99"/>
    <w:rsid w:val="00BD0DD8"/>
    <w:rsid w:val="00BD109D"/>
    <w:rsid w:val="00BD1138"/>
    <w:rsid w:val="00BD12BB"/>
    <w:rsid w:val="00BD1363"/>
    <w:rsid w:val="00BD1451"/>
    <w:rsid w:val="00BD1739"/>
    <w:rsid w:val="00BD184F"/>
    <w:rsid w:val="00BD19F3"/>
    <w:rsid w:val="00BD1CB2"/>
    <w:rsid w:val="00BD1CC7"/>
    <w:rsid w:val="00BD1E15"/>
    <w:rsid w:val="00BD1EBA"/>
    <w:rsid w:val="00BD2007"/>
    <w:rsid w:val="00BD212E"/>
    <w:rsid w:val="00BD238D"/>
    <w:rsid w:val="00BD24C0"/>
    <w:rsid w:val="00BD24DE"/>
    <w:rsid w:val="00BD2966"/>
    <w:rsid w:val="00BD2988"/>
    <w:rsid w:val="00BD29E1"/>
    <w:rsid w:val="00BD2C0A"/>
    <w:rsid w:val="00BD2E64"/>
    <w:rsid w:val="00BD313C"/>
    <w:rsid w:val="00BD35FE"/>
    <w:rsid w:val="00BD3699"/>
    <w:rsid w:val="00BD36CC"/>
    <w:rsid w:val="00BD379C"/>
    <w:rsid w:val="00BD3889"/>
    <w:rsid w:val="00BD393D"/>
    <w:rsid w:val="00BD3998"/>
    <w:rsid w:val="00BD3A09"/>
    <w:rsid w:val="00BD3A0E"/>
    <w:rsid w:val="00BD3ABA"/>
    <w:rsid w:val="00BD3B4F"/>
    <w:rsid w:val="00BD3BC4"/>
    <w:rsid w:val="00BD3CC5"/>
    <w:rsid w:val="00BD3EE6"/>
    <w:rsid w:val="00BD40DB"/>
    <w:rsid w:val="00BD446B"/>
    <w:rsid w:val="00BD4595"/>
    <w:rsid w:val="00BD4986"/>
    <w:rsid w:val="00BD49C9"/>
    <w:rsid w:val="00BD4A1A"/>
    <w:rsid w:val="00BD4B95"/>
    <w:rsid w:val="00BD4C81"/>
    <w:rsid w:val="00BD4C83"/>
    <w:rsid w:val="00BD4F26"/>
    <w:rsid w:val="00BD50D3"/>
    <w:rsid w:val="00BD519F"/>
    <w:rsid w:val="00BD526B"/>
    <w:rsid w:val="00BD528A"/>
    <w:rsid w:val="00BD53AE"/>
    <w:rsid w:val="00BD5435"/>
    <w:rsid w:val="00BD5494"/>
    <w:rsid w:val="00BD54BB"/>
    <w:rsid w:val="00BD556E"/>
    <w:rsid w:val="00BD55CC"/>
    <w:rsid w:val="00BD56CC"/>
    <w:rsid w:val="00BD56D6"/>
    <w:rsid w:val="00BD57C3"/>
    <w:rsid w:val="00BD5B98"/>
    <w:rsid w:val="00BD5CB0"/>
    <w:rsid w:val="00BD5CCA"/>
    <w:rsid w:val="00BD5EB7"/>
    <w:rsid w:val="00BD5EE4"/>
    <w:rsid w:val="00BD5F60"/>
    <w:rsid w:val="00BD6062"/>
    <w:rsid w:val="00BD6112"/>
    <w:rsid w:val="00BD632C"/>
    <w:rsid w:val="00BD6739"/>
    <w:rsid w:val="00BD6969"/>
    <w:rsid w:val="00BD69B8"/>
    <w:rsid w:val="00BD6C15"/>
    <w:rsid w:val="00BD6ECF"/>
    <w:rsid w:val="00BD7176"/>
    <w:rsid w:val="00BD71B0"/>
    <w:rsid w:val="00BD7875"/>
    <w:rsid w:val="00BD787B"/>
    <w:rsid w:val="00BD78E5"/>
    <w:rsid w:val="00BD7A45"/>
    <w:rsid w:val="00BD7D70"/>
    <w:rsid w:val="00BE0000"/>
    <w:rsid w:val="00BE0020"/>
    <w:rsid w:val="00BE0079"/>
    <w:rsid w:val="00BE03BF"/>
    <w:rsid w:val="00BE08DC"/>
    <w:rsid w:val="00BE0C3E"/>
    <w:rsid w:val="00BE0EE0"/>
    <w:rsid w:val="00BE0F0F"/>
    <w:rsid w:val="00BE0F9B"/>
    <w:rsid w:val="00BE117E"/>
    <w:rsid w:val="00BE12B6"/>
    <w:rsid w:val="00BE131F"/>
    <w:rsid w:val="00BE146D"/>
    <w:rsid w:val="00BE158D"/>
    <w:rsid w:val="00BE15DB"/>
    <w:rsid w:val="00BE1916"/>
    <w:rsid w:val="00BE1BE6"/>
    <w:rsid w:val="00BE1DA6"/>
    <w:rsid w:val="00BE1DE5"/>
    <w:rsid w:val="00BE1F04"/>
    <w:rsid w:val="00BE22BA"/>
    <w:rsid w:val="00BE255F"/>
    <w:rsid w:val="00BE2588"/>
    <w:rsid w:val="00BE26F7"/>
    <w:rsid w:val="00BE274F"/>
    <w:rsid w:val="00BE283F"/>
    <w:rsid w:val="00BE290A"/>
    <w:rsid w:val="00BE29F2"/>
    <w:rsid w:val="00BE2A5F"/>
    <w:rsid w:val="00BE2C54"/>
    <w:rsid w:val="00BE2D5C"/>
    <w:rsid w:val="00BE32BA"/>
    <w:rsid w:val="00BE3365"/>
    <w:rsid w:val="00BE33CE"/>
    <w:rsid w:val="00BE3440"/>
    <w:rsid w:val="00BE35FD"/>
    <w:rsid w:val="00BE39A4"/>
    <w:rsid w:val="00BE3B20"/>
    <w:rsid w:val="00BE3ECF"/>
    <w:rsid w:val="00BE4002"/>
    <w:rsid w:val="00BE43D3"/>
    <w:rsid w:val="00BE47EB"/>
    <w:rsid w:val="00BE4B5A"/>
    <w:rsid w:val="00BE4CCA"/>
    <w:rsid w:val="00BE4ECB"/>
    <w:rsid w:val="00BE4F9F"/>
    <w:rsid w:val="00BE50E4"/>
    <w:rsid w:val="00BE520A"/>
    <w:rsid w:val="00BE537E"/>
    <w:rsid w:val="00BE53E2"/>
    <w:rsid w:val="00BE55AD"/>
    <w:rsid w:val="00BE562D"/>
    <w:rsid w:val="00BE588D"/>
    <w:rsid w:val="00BE5A92"/>
    <w:rsid w:val="00BE5BCA"/>
    <w:rsid w:val="00BE64E3"/>
    <w:rsid w:val="00BE6505"/>
    <w:rsid w:val="00BE681D"/>
    <w:rsid w:val="00BE69FC"/>
    <w:rsid w:val="00BE6BD3"/>
    <w:rsid w:val="00BE6DBA"/>
    <w:rsid w:val="00BE6DF4"/>
    <w:rsid w:val="00BE6F49"/>
    <w:rsid w:val="00BE73E8"/>
    <w:rsid w:val="00BE7514"/>
    <w:rsid w:val="00BE7A41"/>
    <w:rsid w:val="00BE7D42"/>
    <w:rsid w:val="00BF01A7"/>
    <w:rsid w:val="00BF03C3"/>
    <w:rsid w:val="00BF0448"/>
    <w:rsid w:val="00BF047D"/>
    <w:rsid w:val="00BF0515"/>
    <w:rsid w:val="00BF0540"/>
    <w:rsid w:val="00BF0667"/>
    <w:rsid w:val="00BF0682"/>
    <w:rsid w:val="00BF06B4"/>
    <w:rsid w:val="00BF070D"/>
    <w:rsid w:val="00BF08E7"/>
    <w:rsid w:val="00BF0A92"/>
    <w:rsid w:val="00BF0D65"/>
    <w:rsid w:val="00BF0DD1"/>
    <w:rsid w:val="00BF0E04"/>
    <w:rsid w:val="00BF10E3"/>
    <w:rsid w:val="00BF1478"/>
    <w:rsid w:val="00BF15DE"/>
    <w:rsid w:val="00BF16C0"/>
    <w:rsid w:val="00BF1732"/>
    <w:rsid w:val="00BF1825"/>
    <w:rsid w:val="00BF1868"/>
    <w:rsid w:val="00BF18BF"/>
    <w:rsid w:val="00BF196F"/>
    <w:rsid w:val="00BF20E9"/>
    <w:rsid w:val="00BF2851"/>
    <w:rsid w:val="00BF2995"/>
    <w:rsid w:val="00BF2BF3"/>
    <w:rsid w:val="00BF2CEF"/>
    <w:rsid w:val="00BF2DF3"/>
    <w:rsid w:val="00BF2FB1"/>
    <w:rsid w:val="00BF31EA"/>
    <w:rsid w:val="00BF32A7"/>
    <w:rsid w:val="00BF32E8"/>
    <w:rsid w:val="00BF359D"/>
    <w:rsid w:val="00BF3613"/>
    <w:rsid w:val="00BF3657"/>
    <w:rsid w:val="00BF36B5"/>
    <w:rsid w:val="00BF378D"/>
    <w:rsid w:val="00BF3B5F"/>
    <w:rsid w:val="00BF3E98"/>
    <w:rsid w:val="00BF3F34"/>
    <w:rsid w:val="00BF4065"/>
    <w:rsid w:val="00BF4590"/>
    <w:rsid w:val="00BF4810"/>
    <w:rsid w:val="00BF481D"/>
    <w:rsid w:val="00BF4897"/>
    <w:rsid w:val="00BF4C48"/>
    <w:rsid w:val="00BF4D10"/>
    <w:rsid w:val="00BF4E99"/>
    <w:rsid w:val="00BF4F3C"/>
    <w:rsid w:val="00BF4F90"/>
    <w:rsid w:val="00BF5175"/>
    <w:rsid w:val="00BF53F1"/>
    <w:rsid w:val="00BF55B2"/>
    <w:rsid w:val="00BF5A12"/>
    <w:rsid w:val="00BF5E5D"/>
    <w:rsid w:val="00BF5EEC"/>
    <w:rsid w:val="00BF5F5F"/>
    <w:rsid w:val="00BF5FED"/>
    <w:rsid w:val="00BF61D3"/>
    <w:rsid w:val="00BF624F"/>
    <w:rsid w:val="00BF62CC"/>
    <w:rsid w:val="00BF642C"/>
    <w:rsid w:val="00BF6992"/>
    <w:rsid w:val="00BF6A97"/>
    <w:rsid w:val="00BF6D30"/>
    <w:rsid w:val="00BF6E74"/>
    <w:rsid w:val="00BF712A"/>
    <w:rsid w:val="00BF7157"/>
    <w:rsid w:val="00BF71BC"/>
    <w:rsid w:val="00BF7374"/>
    <w:rsid w:val="00BF77D9"/>
    <w:rsid w:val="00BF77EF"/>
    <w:rsid w:val="00BF7A57"/>
    <w:rsid w:val="00BF7A86"/>
    <w:rsid w:val="00BF7B0C"/>
    <w:rsid w:val="00BF7C8B"/>
    <w:rsid w:val="00BF7D46"/>
    <w:rsid w:val="00BF7D90"/>
    <w:rsid w:val="00BF7E1E"/>
    <w:rsid w:val="00BF7E48"/>
    <w:rsid w:val="00BF7E5A"/>
    <w:rsid w:val="00BF7EF5"/>
    <w:rsid w:val="00BF7F98"/>
    <w:rsid w:val="00BF7FD7"/>
    <w:rsid w:val="00C00332"/>
    <w:rsid w:val="00C005EF"/>
    <w:rsid w:val="00C0080D"/>
    <w:rsid w:val="00C00880"/>
    <w:rsid w:val="00C00BD6"/>
    <w:rsid w:val="00C00E33"/>
    <w:rsid w:val="00C00E6E"/>
    <w:rsid w:val="00C00F17"/>
    <w:rsid w:val="00C00F21"/>
    <w:rsid w:val="00C01045"/>
    <w:rsid w:val="00C01148"/>
    <w:rsid w:val="00C0132F"/>
    <w:rsid w:val="00C0146E"/>
    <w:rsid w:val="00C0169C"/>
    <w:rsid w:val="00C01731"/>
    <w:rsid w:val="00C0177C"/>
    <w:rsid w:val="00C0187A"/>
    <w:rsid w:val="00C0193B"/>
    <w:rsid w:val="00C01B89"/>
    <w:rsid w:val="00C01BC7"/>
    <w:rsid w:val="00C01D27"/>
    <w:rsid w:val="00C02008"/>
    <w:rsid w:val="00C02026"/>
    <w:rsid w:val="00C02235"/>
    <w:rsid w:val="00C0239F"/>
    <w:rsid w:val="00C02502"/>
    <w:rsid w:val="00C02624"/>
    <w:rsid w:val="00C02639"/>
    <w:rsid w:val="00C026DB"/>
    <w:rsid w:val="00C02703"/>
    <w:rsid w:val="00C0280F"/>
    <w:rsid w:val="00C02830"/>
    <w:rsid w:val="00C028A8"/>
    <w:rsid w:val="00C02A02"/>
    <w:rsid w:val="00C02A74"/>
    <w:rsid w:val="00C02B3D"/>
    <w:rsid w:val="00C030AD"/>
    <w:rsid w:val="00C03314"/>
    <w:rsid w:val="00C03317"/>
    <w:rsid w:val="00C03446"/>
    <w:rsid w:val="00C036C7"/>
    <w:rsid w:val="00C037A2"/>
    <w:rsid w:val="00C0399D"/>
    <w:rsid w:val="00C03C6A"/>
    <w:rsid w:val="00C03CA3"/>
    <w:rsid w:val="00C03D9E"/>
    <w:rsid w:val="00C03E94"/>
    <w:rsid w:val="00C03EBE"/>
    <w:rsid w:val="00C03F95"/>
    <w:rsid w:val="00C0400E"/>
    <w:rsid w:val="00C040BD"/>
    <w:rsid w:val="00C04130"/>
    <w:rsid w:val="00C042ED"/>
    <w:rsid w:val="00C04348"/>
    <w:rsid w:val="00C04360"/>
    <w:rsid w:val="00C0436B"/>
    <w:rsid w:val="00C0457F"/>
    <w:rsid w:val="00C04601"/>
    <w:rsid w:val="00C0488E"/>
    <w:rsid w:val="00C04BEA"/>
    <w:rsid w:val="00C04DE6"/>
    <w:rsid w:val="00C04FFF"/>
    <w:rsid w:val="00C052D9"/>
    <w:rsid w:val="00C05432"/>
    <w:rsid w:val="00C054CF"/>
    <w:rsid w:val="00C0557E"/>
    <w:rsid w:val="00C057AB"/>
    <w:rsid w:val="00C057E6"/>
    <w:rsid w:val="00C05B55"/>
    <w:rsid w:val="00C05B59"/>
    <w:rsid w:val="00C05E3C"/>
    <w:rsid w:val="00C05E4C"/>
    <w:rsid w:val="00C05F17"/>
    <w:rsid w:val="00C062FC"/>
    <w:rsid w:val="00C0662A"/>
    <w:rsid w:val="00C06BAE"/>
    <w:rsid w:val="00C06DD7"/>
    <w:rsid w:val="00C06E0D"/>
    <w:rsid w:val="00C06EF6"/>
    <w:rsid w:val="00C06EFA"/>
    <w:rsid w:val="00C070FF"/>
    <w:rsid w:val="00C071D0"/>
    <w:rsid w:val="00C07306"/>
    <w:rsid w:val="00C073DA"/>
    <w:rsid w:val="00C07418"/>
    <w:rsid w:val="00C07493"/>
    <w:rsid w:val="00C0766E"/>
    <w:rsid w:val="00C0786E"/>
    <w:rsid w:val="00C0792E"/>
    <w:rsid w:val="00C07A14"/>
    <w:rsid w:val="00C07A87"/>
    <w:rsid w:val="00C07C59"/>
    <w:rsid w:val="00C07D07"/>
    <w:rsid w:val="00C07E38"/>
    <w:rsid w:val="00C07F5C"/>
    <w:rsid w:val="00C07F94"/>
    <w:rsid w:val="00C103EB"/>
    <w:rsid w:val="00C10405"/>
    <w:rsid w:val="00C104B0"/>
    <w:rsid w:val="00C106A5"/>
    <w:rsid w:val="00C108FE"/>
    <w:rsid w:val="00C10908"/>
    <w:rsid w:val="00C10B08"/>
    <w:rsid w:val="00C10BE7"/>
    <w:rsid w:val="00C10C19"/>
    <w:rsid w:val="00C10D3B"/>
    <w:rsid w:val="00C1122B"/>
    <w:rsid w:val="00C11286"/>
    <w:rsid w:val="00C115FF"/>
    <w:rsid w:val="00C11690"/>
    <w:rsid w:val="00C11759"/>
    <w:rsid w:val="00C11AC4"/>
    <w:rsid w:val="00C11B53"/>
    <w:rsid w:val="00C11C4D"/>
    <w:rsid w:val="00C11F16"/>
    <w:rsid w:val="00C12031"/>
    <w:rsid w:val="00C12095"/>
    <w:rsid w:val="00C1214F"/>
    <w:rsid w:val="00C124EF"/>
    <w:rsid w:val="00C12688"/>
    <w:rsid w:val="00C1280E"/>
    <w:rsid w:val="00C1292E"/>
    <w:rsid w:val="00C12985"/>
    <w:rsid w:val="00C129E9"/>
    <w:rsid w:val="00C12AB5"/>
    <w:rsid w:val="00C12E63"/>
    <w:rsid w:val="00C12E8F"/>
    <w:rsid w:val="00C130F2"/>
    <w:rsid w:val="00C132AC"/>
    <w:rsid w:val="00C135AF"/>
    <w:rsid w:val="00C13655"/>
    <w:rsid w:val="00C1368A"/>
    <w:rsid w:val="00C136F7"/>
    <w:rsid w:val="00C138CC"/>
    <w:rsid w:val="00C138F6"/>
    <w:rsid w:val="00C13CF5"/>
    <w:rsid w:val="00C13EE8"/>
    <w:rsid w:val="00C13F79"/>
    <w:rsid w:val="00C140CF"/>
    <w:rsid w:val="00C14108"/>
    <w:rsid w:val="00C1412B"/>
    <w:rsid w:val="00C14189"/>
    <w:rsid w:val="00C14456"/>
    <w:rsid w:val="00C146F8"/>
    <w:rsid w:val="00C147D1"/>
    <w:rsid w:val="00C149E6"/>
    <w:rsid w:val="00C14C94"/>
    <w:rsid w:val="00C15032"/>
    <w:rsid w:val="00C151A7"/>
    <w:rsid w:val="00C152B5"/>
    <w:rsid w:val="00C1552F"/>
    <w:rsid w:val="00C15570"/>
    <w:rsid w:val="00C155B4"/>
    <w:rsid w:val="00C1567B"/>
    <w:rsid w:val="00C15730"/>
    <w:rsid w:val="00C159BC"/>
    <w:rsid w:val="00C15ACB"/>
    <w:rsid w:val="00C15C09"/>
    <w:rsid w:val="00C15C0E"/>
    <w:rsid w:val="00C15DA1"/>
    <w:rsid w:val="00C15DD0"/>
    <w:rsid w:val="00C15DE9"/>
    <w:rsid w:val="00C16090"/>
    <w:rsid w:val="00C1633D"/>
    <w:rsid w:val="00C16500"/>
    <w:rsid w:val="00C165DD"/>
    <w:rsid w:val="00C166D9"/>
    <w:rsid w:val="00C1681B"/>
    <w:rsid w:val="00C16963"/>
    <w:rsid w:val="00C16997"/>
    <w:rsid w:val="00C16ABA"/>
    <w:rsid w:val="00C16B08"/>
    <w:rsid w:val="00C16E65"/>
    <w:rsid w:val="00C16EBF"/>
    <w:rsid w:val="00C16F9E"/>
    <w:rsid w:val="00C1712B"/>
    <w:rsid w:val="00C17160"/>
    <w:rsid w:val="00C17179"/>
    <w:rsid w:val="00C172EF"/>
    <w:rsid w:val="00C17305"/>
    <w:rsid w:val="00C17382"/>
    <w:rsid w:val="00C175D0"/>
    <w:rsid w:val="00C17614"/>
    <w:rsid w:val="00C17783"/>
    <w:rsid w:val="00C1785B"/>
    <w:rsid w:val="00C179A2"/>
    <w:rsid w:val="00C179E2"/>
    <w:rsid w:val="00C17AE2"/>
    <w:rsid w:val="00C17CE4"/>
    <w:rsid w:val="00C20372"/>
    <w:rsid w:val="00C2039C"/>
    <w:rsid w:val="00C20553"/>
    <w:rsid w:val="00C2069D"/>
    <w:rsid w:val="00C206C2"/>
    <w:rsid w:val="00C2083A"/>
    <w:rsid w:val="00C20891"/>
    <w:rsid w:val="00C208DD"/>
    <w:rsid w:val="00C20976"/>
    <w:rsid w:val="00C20D48"/>
    <w:rsid w:val="00C20D56"/>
    <w:rsid w:val="00C20DC8"/>
    <w:rsid w:val="00C21166"/>
    <w:rsid w:val="00C21170"/>
    <w:rsid w:val="00C211F8"/>
    <w:rsid w:val="00C2120E"/>
    <w:rsid w:val="00C215BC"/>
    <w:rsid w:val="00C21B92"/>
    <w:rsid w:val="00C21CAC"/>
    <w:rsid w:val="00C21DAC"/>
    <w:rsid w:val="00C21E80"/>
    <w:rsid w:val="00C21ED1"/>
    <w:rsid w:val="00C22095"/>
    <w:rsid w:val="00C22109"/>
    <w:rsid w:val="00C2228B"/>
    <w:rsid w:val="00C22372"/>
    <w:rsid w:val="00C22605"/>
    <w:rsid w:val="00C227D6"/>
    <w:rsid w:val="00C22A61"/>
    <w:rsid w:val="00C22A99"/>
    <w:rsid w:val="00C22BEE"/>
    <w:rsid w:val="00C22C4D"/>
    <w:rsid w:val="00C23125"/>
    <w:rsid w:val="00C231A0"/>
    <w:rsid w:val="00C231C8"/>
    <w:rsid w:val="00C2345A"/>
    <w:rsid w:val="00C236B4"/>
    <w:rsid w:val="00C239E9"/>
    <w:rsid w:val="00C23B4A"/>
    <w:rsid w:val="00C240B9"/>
    <w:rsid w:val="00C242A5"/>
    <w:rsid w:val="00C24348"/>
    <w:rsid w:val="00C243C7"/>
    <w:rsid w:val="00C24531"/>
    <w:rsid w:val="00C24719"/>
    <w:rsid w:val="00C247D1"/>
    <w:rsid w:val="00C24866"/>
    <w:rsid w:val="00C24B7B"/>
    <w:rsid w:val="00C24C4B"/>
    <w:rsid w:val="00C24C9A"/>
    <w:rsid w:val="00C24CEF"/>
    <w:rsid w:val="00C24D3E"/>
    <w:rsid w:val="00C253FF"/>
    <w:rsid w:val="00C2586B"/>
    <w:rsid w:val="00C25A79"/>
    <w:rsid w:val="00C25AD1"/>
    <w:rsid w:val="00C25B46"/>
    <w:rsid w:val="00C25BDF"/>
    <w:rsid w:val="00C25BF5"/>
    <w:rsid w:val="00C261B8"/>
    <w:rsid w:val="00C26200"/>
    <w:rsid w:val="00C262A0"/>
    <w:rsid w:val="00C26378"/>
    <w:rsid w:val="00C263CB"/>
    <w:rsid w:val="00C264F3"/>
    <w:rsid w:val="00C265BE"/>
    <w:rsid w:val="00C26945"/>
    <w:rsid w:val="00C26A28"/>
    <w:rsid w:val="00C26A88"/>
    <w:rsid w:val="00C26AD3"/>
    <w:rsid w:val="00C26B7F"/>
    <w:rsid w:val="00C26C45"/>
    <w:rsid w:val="00C26C4F"/>
    <w:rsid w:val="00C26C9C"/>
    <w:rsid w:val="00C26E01"/>
    <w:rsid w:val="00C2733C"/>
    <w:rsid w:val="00C27354"/>
    <w:rsid w:val="00C273B7"/>
    <w:rsid w:val="00C27435"/>
    <w:rsid w:val="00C27588"/>
    <w:rsid w:val="00C2797D"/>
    <w:rsid w:val="00C279E9"/>
    <w:rsid w:val="00C27C5A"/>
    <w:rsid w:val="00C27C9B"/>
    <w:rsid w:val="00C27D90"/>
    <w:rsid w:val="00C27E61"/>
    <w:rsid w:val="00C30011"/>
    <w:rsid w:val="00C3002D"/>
    <w:rsid w:val="00C30149"/>
    <w:rsid w:val="00C301DB"/>
    <w:rsid w:val="00C30324"/>
    <w:rsid w:val="00C30386"/>
    <w:rsid w:val="00C303AF"/>
    <w:rsid w:val="00C30734"/>
    <w:rsid w:val="00C308CE"/>
    <w:rsid w:val="00C30B4A"/>
    <w:rsid w:val="00C3124A"/>
    <w:rsid w:val="00C31287"/>
    <w:rsid w:val="00C31502"/>
    <w:rsid w:val="00C315F7"/>
    <w:rsid w:val="00C3162A"/>
    <w:rsid w:val="00C3184B"/>
    <w:rsid w:val="00C3198E"/>
    <w:rsid w:val="00C319AC"/>
    <w:rsid w:val="00C31AD6"/>
    <w:rsid w:val="00C31B2B"/>
    <w:rsid w:val="00C31C2D"/>
    <w:rsid w:val="00C31D2C"/>
    <w:rsid w:val="00C31DC8"/>
    <w:rsid w:val="00C31F89"/>
    <w:rsid w:val="00C320C1"/>
    <w:rsid w:val="00C32155"/>
    <w:rsid w:val="00C3222D"/>
    <w:rsid w:val="00C323E4"/>
    <w:rsid w:val="00C324F8"/>
    <w:rsid w:val="00C324FE"/>
    <w:rsid w:val="00C32856"/>
    <w:rsid w:val="00C32B21"/>
    <w:rsid w:val="00C32BDB"/>
    <w:rsid w:val="00C32BDC"/>
    <w:rsid w:val="00C32D55"/>
    <w:rsid w:val="00C32E94"/>
    <w:rsid w:val="00C32F82"/>
    <w:rsid w:val="00C32FD7"/>
    <w:rsid w:val="00C32FEC"/>
    <w:rsid w:val="00C3316F"/>
    <w:rsid w:val="00C33A10"/>
    <w:rsid w:val="00C33A58"/>
    <w:rsid w:val="00C33B57"/>
    <w:rsid w:val="00C33CF3"/>
    <w:rsid w:val="00C33D41"/>
    <w:rsid w:val="00C33D6B"/>
    <w:rsid w:val="00C33DFE"/>
    <w:rsid w:val="00C33FC8"/>
    <w:rsid w:val="00C341B7"/>
    <w:rsid w:val="00C34525"/>
    <w:rsid w:val="00C346BB"/>
    <w:rsid w:val="00C34718"/>
    <w:rsid w:val="00C34737"/>
    <w:rsid w:val="00C348FD"/>
    <w:rsid w:val="00C3490C"/>
    <w:rsid w:val="00C3496A"/>
    <w:rsid w:val="00C34AB2"/>
    <w:rsid w:val="00C34B27"/>
    <w:rsid w:val="00C34C35"/>
    <w:rsid w:val="00C34D5C"/>
    <w:rsid w:val="00C350B0"/>
    <w:rsid w:val="00C35215"/>
    <w:rsid w:val="00C3523C"/>
    <w:rsid w:val="00C356A3"/>
    <w:rsid w:val="00C358DB"/>
    <w:rsid w:val="00C35BAF"/>
    <w:rsid w:val="00C35BBA"/>
    <w:rsid w:val="00C35DD6"/>
    <w:rsid w:val="00C35E3A"/>
    <w:rsid w:val="00C35E64"/>
    <w:rsid w:val="00C35F36"/>
    <w:rsid w:val="00C360E8"/>
    <w:rsid w:val="00C360FD"/>
    <w:rsid w:val="00C360FF"/>
    <w:rsid w:val="00C361C5"/>
    <w:rsid w:val="00C362A1"/>
    <w:rsid w:val="00C36837"/>
    <w:rsid w:val="00C36B8C"/>
    <w:rsid w:val="00C36DBE"/>
    <w:rsid w:val="00C36E53"/>
    <w:rsid w:val="00C36EB7"/>
    <w:rsid w:val="00C36FBB"/>
    <w:rsid w:val="00C37073"/>
    <w:rsid w:val="00C37526"/>
    <w:rsid w:val="00C375EE"/>
    <w:rsid w:val="00C37859"/>
    <w:rsid w:val="00C37931"/>
    <w:rsid w:val="00C37C21"/>
    <w:rsid w:val="00C37C5B"/>
    <w:rsid w:val="00C37CAB"/>
    <w:rsid w:val="00C37DF2"/>
    <w:rsid w:val="00C400F1"/>
    <w:rsid w:val="00C40265"/>
    <w:rsid w:val="00C402B9"/>
    <w:rsid w:val="00C40480"/>
    <w:rsid w:val="00C4054A"/>
    <w:rsid w:val="00C406D0"/>
    <w:rsid w:val="00C4076E"/>
    <w:rsid w:val="00C407FF"/>
    <w:rsid w:val="00C408C8"/>
    <w:rsid w:val="00C4094B"/>
    <w:rsid w:val="00C40CCF"/>
    <w:rsid w:val="00C40DB6"/>
    <w:rsid w:val="00C40E1C"/>
    <w:rsid w:val="00C40E82"/>
    <w:rsid w:val="00C411D0"/>
    <w:rsid w:val="00C4139F"/>
    <w:rsid w:val="00C413DF"/>
    <w:rsid w:val="00C414DB"/>
    <w:rsid w:val="00C41640"/>
    <w:rsid w:val="00C417A7"/>
    <w:rsid w:val="00C4185A"/>
    <w:rsid w:val="00C41AE7"/>
    <w:rsid w:val="00C41C3E"/>
    <w:rsid w:val="00C41D3C"/>
    <w:rsid w:val="00C41D4B"/>
    <w:rsid w:val="00C41F4D"/>
    <w:rsid w:val="00C41FF7"/>
    <w:rsid w:val="00C42445"/>
    <w:rsid w:val="00C425A3"/>
    <w:rsid w:val="00C425AE"/>
    <w:rsid w:val="00C4278D"/>
    <w:rsid w:val="00C42913"/>
    <w:rsid w:val="00C4291E"/>
    <w:rsid w:val="00C42A0E"/>
    <w:rsid w:val="00C42A60"/>
    <w:rsid w:val="00C42BB3"/>
    <w:rsid w:val="00C42BF8"/>
    <w:rsid w:val="00C42CA7"/>
    <w:rsid w:val="00C42D35"/>
    <w:rsid w:val="00C42D42"/>
    <w:rsid w:val="00C42D5E"/>
    <w:rsid w:val="00C43155"/>
    <w:rsid w:val="00C434BB"/>
    <w:rsid w:val="00C434D2"/>
    <w:rsid w:val="00C43562"/>
    <w:rsid w:val="00C43585"/>
    <w:rsid w:val="00C43A5B"/>
    <w:rsid w:val="00C43AFE"/>
    <w:rsid w:val="00C43B5F"/>
    <w:rsid w:val="00C43FC7"/>
    <w:rsid w:val="00C4437C"/>
    <w:rsid w:val="00C4447B"/>
    <w:rsid w:val="00C444B7"/>
    <w:rsid w:val="00C44576"/>
    <w:rsid w:val="00C4486A"/>
    <w:rsid w:val="00C448DB"/>
    <w:rsid w:val="00C44D59"/>
    <w:rsid w:val="00C44DDB"/>
    <w:rsid w:val="00C44DEB"/>
    <w:rsid w:val="00C44EE6"/>
    <w:rsid w:val="00C44F29"/>
    <w:rsid w:val="00C44F68"/>
    <w:rsid w:val="00C450A9"/>
    <w:rsid w:val="00C450C5"/>
    <w:rsid w:val="00C4558B"/>
    <w:rsid w:val="00C456C7"/>
    <w:rsid w:val="00C459E7"/>
    <w:rsid w:val="00C45BF1"/>
    <w:rsid w:val="00C45F8F"/>
    <w:rsid w:val="00C45FA1"/>
    <w:rsid w:val="00C460DC"/>
    <w:rsid w:val="00C46189"/>
    <w:rsid w:val="00C461E4"/>
    <w:rsid w:val="00C4630C"/>
    <w:rsid w:val="00C46A88"/>
    <w:rsid w:val="00C46AF5"/>
    <w:rsid w:val="00C4702A"/>
    <w:rsid w:val="00C47094"/>
    <w:rsid w:val="00C4714F"/>
    <w:rsid w:val="00C47315"/>
    <w:rsid w:val="00C47674"/>
    <w:rsid w:val="00C477DC"/>
    <w:rsid w:val="00C477FE"/>
    <w:rsid w:val="00C478A6"/>
    <w:rsid w:val="00C479BF"/>
    <w:rsid w:val="00C47B29"/>
    <w:rsid w:val="00C47C26"/>
    <w:rsid w:val="00C502A8"/>
    <w:rsid w:val="00C502F8"/>
    <w:rsid w:val="00C503D4"/>
    <w:rsid w:val="00C50717"/>
    <w:rsid w:val="00C50B4F"/>
    <w:rsid w:val="00C50F80"/>
    <w:rsid w:val="00C5108C"/>
    <w:rsid w:val="00C51158"/>
    <w:rsid w:val="00C513B0"/>
    <w:rsid w:val="00C51508"/>
    <w:rsid w:val="00C516A7"/>
    <w:rsid w:val="00C51BCD"/>
    <w:rsid w:val="00C51D5E"/>
    <w:rsid w:val="00C51F70"/>
    <w:rsid w:val="00C51FDF"/>
    <w:rsid w:val="00C521E0"/>
    <w:rsid w:val="00C5237E"/>
    <w:rsid w:val="00C52472"/>
    <w:rsid w:val="00C52583"/>
    <w:rsid w:val="00C526E2"/>
    <w:rsid w:val="00C527AE"/>
    <w:rsid w:val="00C52827"/>
    <w:rsid w:val="00C528D3"/>
    <w:rsid w:val="00C52C78"/>
    <w:rsid w:val="00C530CB"/>
    <w:rsid w:val="00C53259"/>
    <w:rsid w:val="00C53370"/>
    <w:rsid w:val="00C53592"/>
    <w:rsid w:val="00C5360A"/>
    <w:rsid w:val="00C53655"/>
    <w:rsid w:val="00C536DE"/>
    <w:rsid w:val="00C53D2F"/>
    <w:rsid w:val="00C53E48"/>
    <w:rsid w:val="00C5412F"/>
    <w:rsid w:val="00C5444D"/>
    <w:rsid w:val="00C54531"/>
    <w:rsid w:val="00C547B4"/>
    <w:rsid w:val="00C548F4"/>
    <w:rsid w:val="00C54BE7"/>
    <w:rsid w:val="00C54D40"/>
    <w:rsid w:val="00C54E91"/>
    <w:rsid w:val="00C55007"/>
    <w:rsid w:val="00C559FF"/>
    <w:rsid w:val="00C55A4E"/>
    <w:rsid w:val="00C55B3D"/>
    <w:rsid w:val="00C55CB6"/>
    <w:rsid w:val="00C55F52"/>
    <w:rsid w:val="00C56365"/>
    <w:rsid w:val="00C56396"/>
    <w:rsid w:val="00C569B4"/>
    <w:rsid w:val="00C56AC7"/>
    <w:rsid w:val="00C56B70"/>
    <w:rsid w:val="00C56CEC"/>
    <w:rsid w:val="00C56E93"/>
    <w:rsid w:val="00C56E99"/>
    <w:rsid w:val="00C57057"/>
    <w:rsid w:val="00C570E0"/>
    <w:rsid w:val="00C57602"/>
    <w:rsid w:val="00C57A25"/>
    <w:rsid w:val="00C57B6B"/>
    <w:rsid w:val="00C57BA4"/>
    <w:rsid w:val="00C57C71"/>
    <w:rsid w:val="00C57FC1"/>
    <w:rsid w:val="00C60137"/>
    <w:rsid w:val="00C6032A"/>
    <w:rsid w:val="00C6057E"/>
    <w:rsid w:val="00C60583"/>
    <w:rsid w:val="00C607BB"/>
    <w:rsid w:val="00C6099D"/>
    <w:rsid w:val="00C60AA0"/>
    <w:rsid w:val="00C60B71"/>
    <w:rsid w:val="00C60B8C"/>
    <w:rsid w:val="00C60BCC"/>
    <w:rsid w:val="00C60D2C"/>
    <w:rsid w:val="00C60D76"/>
    <w:rsid w:val="00C60E2F"/>
    <w:rsid w:val="00C60E5B"/>
    <w:rsid w:val="00C60E99"/>
    <w:rsid w:val="00C6110B"/>
    <w:rsid w:val="00C61249"/>
    <w:rsid w:val="00C6133D"/>
    <w:rsid w:val="00C61626"/>
    <w:rsid w:val="00C6178B"/>
    <w:rsid w:val="00C618E4"/>
    <w:rsid w:val="00C619A6"/>
    <w:rsid w:val="00C61BC0"/>
    <w:rsid w:val="00C61F2F"/>
    <w:rsid w:val="00C62032"/>
    <w:rsid w:val="00C621A4"/>
    <w:rsid w:val="00C62379"/>
    <w:rsid w:val="00C625AE"/>
    <w:rsid w:val="00C626B2"/>
    <w:rsid w:val="00C629C4"/>
    <w:rsid w:val="00C62C70"/>
    <w:rsid w:val="00C62D03"/>
    <w:rsid w:val="00C62F5F"/>
    <w:rsid w:val="00C63090"/>
    <w:rsid w:val="00C631E5"/>
    <w:rsid w:val="00C63416"/>
    <w:rsid w:val="00C634E7"/>
    <w:rsid w:val="00C635DD"/>
    <w:rsid w:val="00C63658"/>
    <w:rsid w:val="00C636BE"/>
    <w:rsid w:val="00C6379D"/>
    <w:rsid w:val="00C6393D"/>
    <w:rsid w:val="00C639CC"/>
    <w:rsid w:val="00C63A2F"/>
    <w:rsid w:val="00C63A48"/>
    <w:rsid w:val="00C63AB5"/>
    <w:rsid w:val="00C63C91"/>
    <w:rsid w:val="00C63CDE"/>
    <w:rsid w:val="00C63E39"/>
    <w:rsid w:val="00C63ECA"/>
    <w:rsid w:val="00C64429"/>
    <w:rsid w:val="00C64617"/>
    <w:rsid w:val="00C64805"/>
    <w:rsid w:val="00C648D6"/>
    <w:rsid w:val="00C64988"/>
    <w:rsid w:val="00C64BE6"/>
    <w:rsid w:val="00C64F26"/>
    <w:rsid w:val="00C6502C"/>
    <w:rsid w:val="00C6521D"/>
    <w:rsid w:val="00C653F5"/>
    <w:rsid w:val="00C654E0"/>
    <w:rsid w:val="00C654E7"/>
    <w:rsid w:val="00C65636"/>
    <w:rsid w:val="00C65C4A"/>
    <w:rsid w:val="00C65DF6"/>
    <w:rsid w:val="00C65F82"/>
    <w:rsid w:val="00C65F97"/>
    <w:rsid w:val="00C65FAE"/>
    <w:rsid w:val="00C660A5"/>
    <w:rsid w:val="00C66121"/>
    <w:rsid w:val="00C6626A"/>
    <w:rsid w:val="00C662EA"/>
    <w:rsid w:val="00C66329"/>
    <w:rsid w:val="00C665D0"/>
    <w:rsid w:val="00C66689"/>
    <w:rsid w:val="00C66918"/>
    <w:rsid w:val="00C66BF3"/>
    <w:rsid w:val="00C66CB8"/>
    <w:rsid w:val="00C66E31"/>
    <w:rsid w:val="00C66ECF"/>
    <w:rsid w:val="00C66FF2"/>
    <w:rsid w:val="00C67194"/>
    <w:rsid w:val="00C671DC"/>
    <w:rsid w:val="00C67293"/>
    <w:rsid w:val="00C673F2"/>
    <w:rsid w:val="00C6740B"/>
    <w:rsid w:val="00C674E3"/>
    <w:rsid w:val="00C67757"/>
    <w:rsid w:val="00C677B1"/>
    <w:rsid w:val="00C67904"/>
    <w:rsid w:val="00C679BA"/>
    <w:rsid w:val="00C67A0C"/>
    <w:rsid w:val="00C67C73"/>
    <w:rsid w:val="00C67D80"/>
    <w:rsid w:val="00C67ED7"/>
    <w:rsid w:val="00C67FD6"/>
    <w:rsid w:val="00C701E2"/>
    <w:rsid w:val="00C70395"/>
    <w:rsid w:val="00C70464"/>
    <w:rsid w:val="00C704BB"/>
    <w:rsid w:val="00C7053E"/>
    <w:rsid w:val="00C7070A"/>
    <w:rsid w:val="00C70772"/>
    <w:rsid w:val="00C70866"/>
    <w:rsid w:val="00C70ABA"/>
    <w:rsid w:val="00C70B20"/>
    <w:rsid w:val="00C70CB6"/>
    <w:rsid w:val="00C70EB2"/>
    <w:rsid w:val="00C71198"/>
    <w:rsid w:val="00C7133D"/>
    <w:rsid w:val="00C713AA"/>
    <w:rsid w:val="00C716D2"/>
    <w:rsid w:val="00C716E4"/>
    <w:rsid w:val="00C7178D"/>
    <w:rsid w:val="00C717E0"/>
    <w:rsid w:val="00C7185B"/>
    <w:rsid w:val="00C7188B"/>
    <w:rsid w:val="00C71954"/>
    <w:rsid w:val="00C7197B"/>
    <w:rsid w:val="00C71B71"/>
    <w:rsid w:val="00C71CC9"/>
    <w:rsid w:val="00C7201D"/>
    <w:rsid w:val="00C72098"/>
    <w:rsid w:val="00C721D4"/>
    <w:rsid w:val="00C72542"/>
    <w:rsid w:val="00C726F0"/>
    <w:rsid w:val="00C727FE"/>
    <w:rsid w:val="00C728C8"/>
    <w:rsid w:val="00C729EA"/>
    <w:rsid w:val="00C72BB4"/>
    <w:rsid w:val="00C72C32"/>
    <w:rsid w:val="00C72FA7"/>
    <w:rsid w:val="00C73211"/>
    <w:rsid w:val="00C7327D"/>
    <w:rsid w:val="00C732A3"/>
    <w:rsid w:val="00C736D5"/>
    <w:rsid w:val="00C73887"/>
    <w:rsid w:val="00C73BEA"/>
    <w:rsid w:val="00C73DD0"/>
    <w:rsid w:val="00C73E94"/>
    <w:rsid w:val="00C741E1"/>
    <w:rsid w:val="00C74396"/>
    <w:rsid w:val="00C7441B"/>
    <w:rsid w:val="00C7444A"/>
    <w:rsid w:val="00C74536"/>
    <w:rsid w:val="00C747B5"/>
    <w:rsid w:val="00C74AA4"/>
    <w:rsid w:val="00C74CD5"/>
    <w:rsid w:val="00C74D47"/>
    <w:rsid w:val="00C74DDA"/>
    <w:rsid w:val="00C74EE3"/>
    <w:rsid w:val="00C75000"/>
    <w:rsid w:val="00C7544D"/>
    <w:rsid w:val="00C755BE"/>
    <w:rsid w:val="00C755E3"/>
    <w:rsid w:val="00C75692"/>
    <w:rsid w:val="00C75764"/>
    <w:rsid w:val="00C75777"/>
    <w:rsid w:val="00C75C3C"/>
    <w:rsid w:val="00C75CF2"/>
    <w:rsid w:val="00C75FEC"/>
    <w:rsid w:val="00C760B1"/>
    <w:rsid w:val="00C760CF"/>
    <w:rsid w:val="00C762B6"/>
    <w:rsid w:val="00C763DB"/>
    <w:rsid w:val="00C76422"/>
    <w:rsid w:val="00C76545"/>
    <w:rsid w:val="00C7668C"/>
    <w:rsid w:val="00C769A0"/>
    <w:rsid w:val="00C76A6F"/>
    <w:rsid w:val="00C76AF6"/>
    <w:rsid w:val="00C76DD5"/>
    <w:rsid w:val="00C76DDC"/>
    <w:rsid w:val="00C76E23"/>
    <w:rsid w:val="00C76F6D"/>
    <w:rsid w:val="00C7707B"/>
    <w:rsid w:val="00C7745F"/>
    <w:rsid w:val="00C77576"/>
    <w:rsid w:val="00C775EF"/>
    <w:rsid w:val="00C77658"/>
    <w:rsid w:val="00C77A03"/>
    <w:rsid w:val="00C77C17"/>
    <w:rsid w:val="00C77D5F"/>
    <w:rsid w:val="00C77D8E"/>
    <w:rsid w:val="00C77DCD"/>
    <w:rsid w:val="00C77FDB"/>
    <w:rsid w:val="00C8021E"/>
    <w:rsid w:val="00C80398"/>
    <w:rsid w:val="00C80430"/>
    <w:rsid w:val="00C80481"/>
    <w:rsid w:val="00C80517"/>
    <w:rsid w:val="00C805DF"/>
    <w:rsid w:val="00C80609"/>
    <w:rsid w:val="00C80651"/>
    <w:rsid w:val="00C80A0E"/>
    <w:rsid w:val="00C80B26"/>
    <w:rsid w:val="00C80C15"/>
    <w:rsid w:val="00C81041"/>
    <w:rsid w:val="00C81076"/>
    <w:rsid w:val="00C81598"/>
    <w:rsid w:val="00C815E5"/>
    <w:rsid w:val="00C81679"/>
    <w:rsid w:val="00C81816"/>
    <w:rsid w:val="00C81951"/>
    <w:rsid w:val="00C81E45"/>
    <w:rsid w:val="00C81FC3"/>
    <w:rsid w:val="00C82082"/>
    <w:rsid w:val="00C821E1"/>
    <w:rsid w:val="00C8220F"/>
    <w:rsid w:val="00C823E8"/>
    <w:rsid w:val="00C8249D"/>
    <w:rsid w:val="00C824D5"/>
    <w:rsid w:val="00C824E6"/>
    <w:rsid w:val="00C8251C"/>
    <w:rsid w:val="00C8254E"/>
    <w:rsid w:val="00C82A96"/>
    <w:rsid w:val="00C82AD3"/>
    <w:rsid w:val="00C82AFA"/>
    <w:rsid w:val="00C82B81"/>
    <w:rsid w:val="00C82CB7"/>
    <w:rsid w:val="00C82D1F"/>
    <w:rsid w:val="00C82DC1"/>
    <w:rsid w:val="00C82FA6"/>
    <w:rsid w:val="00C82FBA"/>
    <w:rsid w:val="00C831D1"/>
    <w:rsid w:val="00C83235"/>
    <w:rsid w:val="00C83247"/>
    <w:rsid w:val="00C834D3"/>
    <w:rsid w:val="00C83779"/>
    <w:rsid w:val="00C837A1"/>
    <w:rsid w:val="00C83B0F"/>
    <w:rsid w:val="00C83BA2"/>
    <w:rsid w:val="00C83BF0"/>
    <w:rsid w:val="00C83D8D"/>
    <w:rsid w:val="00C83E6F"/>
    <w:rsid w:val="00C83FDF"/>
    <w:rsid w:val="00C8422F"/>
    <w:rsid w:val="00C8424A"/>
    <w:rsid w:val="00C8433B"/>
    <w:rsid w:val="00C845F1"/>
    <w:rsid w:val="00C848C5"/>
    <w:rsid w:val="00C84968"/>
    <w:rsid w:val="00C84974"/>
    <w:rsid w:val="00C84C37"/>
    <w:rsid w:val="00C84CC7"/>
    <w:rsid w:val="00C84CF8"/>
    <w:rsid w:val="00C84DC2"/>
    <w:rsid w:val="00C84E74"/>
    <w:rsid w:val="00C84EF7"/>
    <w:rsid w:val="00C85311"/>
    <w:rsid w:val="00C85498"/>
    <w:rsid w:val="00C854E0"/>
    <w:rsid w:val="00C85721"/>
    <w:rsid w:val="00C85830"/>
    <w:rsid w:val="00C8584A"/>
    <w:rsid w:val="00C85885"/>
    <w:rsid w:val="00C85989"/>
    <w:rsid w:val="00C85D5F"/>
    <w:rsid w:val="00C85E23"/>
    <w:rsid w:val="00C85E2F"/>
    <w:rsid w:val="00C85FAB"/>
    <w:rsid w:val="00C860D9"/>
    <w:rsid w:val="00C861BD"/>
    <w:rsid w:val="00C86365"/>
    <w:rsid w:val="00C863F2"/>
    <w:rsid w:val="00C864F5"/>
    <w:rsid w:val="00C86507"/>
    <w:rsid w:val="00C86A50"/>
    <w:rsid w:val="00C86B23"/>
    <w:rsid w:val="00C86D40"/>
    <w:rsid w:val="00C86D6F"/>
    <w:rsid w:val="00C86DBF"/>
    <w:rsid w:val="00C86FDF"/>
    <w:rsid w:val="00C87227"/>
    <w:rsid w:val="00C872B5"/>
    <w:rsid w:val="00C87890"/>
    <w:rsid w:val="00C878F1"/>
    <w:rsid w:val="00C87A7B"/>
    <w:rsid w:val="00C87CE0"/>
    <w:rsid w:val="00C87E93"/>
    <w:rsid w:val="00C90153"/>
    <w:rsid w:val="00C908D2"/>
    <w:rsid w:val="00C90AA7"/>
    <w:rsid w:val="00C90C36"/>
    <w:rsid w:val="00C90C8E"/>
    <w:rsid w:val="00C90D08"/>
    <w:rsid w:val="00C90D56"/>
    <w:rsid w:val="00C90EE9"/>
    <w:rsid w:val="00C90F35"/>
    <w:rsid w:val="00C910D7"/>
    <w:rsid w:val="00C9121A"/>
    <w:rsid w:val="00C91257"/>
    <w:rsid w:val="00C91345"/>
    <w:rsid w:val="00C9184E"/>
    <w:rsid w:val="00C91940"/>
    <w:rsid w:val="00C91991"/>
    <w:rsid w:val="00C91A1C"/>
    <w:rsid w:val="00C91B5D"/>
    <w:rsid w:val="00C91B80"/>
    <w:rsid w:val="00C91BC5"/>
    <w:rsid w:val="00C91BF9"/>
    <w:rsid w:val="00C91C47"/>
    <w:rsid w:val="00C91C65"/>
    <w:rsid w:val="00C91D33"/>
    <w:rsid w:val="00C91ED4"/>
    <w:rsid w:val="00C92078"/>
    <w:rsid w:val="00C92104"/>
    <w:rsid w:val="00C92248"/>
    <w:rsid w:val="00C92315"/>
    <w:rsid w:val="00C923B9"/>
    <w:rsid w:val="00C925AE"/>
    <w:rsid w:val="00C925B5"/>
    <w:rsid w:val="00C92944"/>
    <w:rsid w:val="00C92B24"/>
    <w:rsid w:val="00C92C46"/>
    <w:rsid w:val="00C92E12"/>
    <w:rsid w:val="00C930C9"/>
    <w:rsid w:val="00C934B7"/>
    <w:rsid w:val="00C93543"/>
    <w:rsid w:val="00C9362F"/>
    <w:rsid w:val="00C9366C"/>
    <w:rsid w:val="00C937BE"/>
    <w:rsid w:val="00C939DA"/>
    <w:rsid w:val="00C93A3D"/>
    <w:rsid w:val="00C93A67"/>
    <w:rsid w:val="00C93B88"/>
    <w:rsid w:val="00C93BBC"/>
    <w:rsid w:val="00C93C91"/>
    <w:rsid w:val="00C93D12"/>
    <w:rsid w:val="00C940EE"/>
    <w:rsid w:val="00C94299"/>
    <w:rsid w:val="00C9435A"/>
    <w:rsid w:val="00C943B4"/>
    <w:rsid w:val="00C943CA"/>
    <w:rsid w:val="00C944BD"/>
    <w:rsid w:val="00C94539"/>
    <w:rsid w:val="00C9453B"/>
    <w:rsid w:val="00C94549"/>
    <w:rsid w:val="00C94676"/>
    <w:rsid w:val="00C9472D"/>
    <w:rsid w:val="00C94890"/>
    <w:rsid w:val="00C948A9"/>
    <w:rsid w:val="00C94C30"/>
    <w:rsid w:val="00C94DD6"/>
    <w:rsid w:val="00C94F7F"/>
    <w:rsid w:val="00C952DE"/>
    <w:rsid w:val="00C95331"/>
    <w:rsid w:val="00C95418"/>
    <w:rsid w:val="00C95442"/>
    <w:rsid w:val="00C954FA"/>
    <w:rsid w:val="00C95BA6"/>
    <w:rsid w:val="00C95DE5"/>
    <w:rsid w:val="00C961AE"/>
    <w:rsid w:val="00C961D3"/>
    <w:rsid w:val="00C962FB"/>
    <w:rsid w:val="00C96559"/>
    <w:rsid w:val="00C96625"/>
    <w:rsid w:val="00C9691D"/>
    <w:rsid w:val="00C96C62"/>
    <w:rsid w:val="00C96CA7"/>
    <w:rsid w:val="00C96CE2"/>
    <w:rsid w:val="00C96DC1"/>
    <w:rsid w:val="00C9702A"/>
    <w:rsid w:val="00C97084"/>
    <w:rsid w:val="00C97106"/>
    <w:rsid w:val="00C97329"/>
    <w:rsid w:val="00C9736E"/>
    <w:rsid w:val="00C977D6"/>
    <w:rsid w:val="00C97A1D"/>
    <w:rsid w:val="00C97DFC"/>
    <w:rsid w:val="00C97E13"/>
    <w:rsid w:val="00C97F1C"/>
    <w:rsid w:val="00CA01E9"/>
    <w:rsid w:val="00CA04BE"/>
    <w:rsid w:val="00CA055C"/>
    <w:rsid w:val="00CA05BA"/>
    <w:rsid w:val="00CA0600"/>
    <w:rsid w:val="00CA0A45"/>
    <w:rsid w:val="00CA0BBE"/>
    <w:rsid w:val="00CA0C7B"/>
    <w:rsid w:val="00CA1008"/>
    <w:rsid w:val="00CA10B9"/>
    <w:rsid w:val="00CA1130"/>
    <w:rsid w:val="00CA11C4"/>
    <w:rsid w:val="00CA11E0"/>
    <w:rsid w:val="00CA1208"/>
    <w:rsid w:val="00CA129D"/>
    <w:rsid w:val="00CA14A4"/>
    <w:rsid w:val="00CA14A5"/>
    <w:rsid w:val="00CA1764"/>
    <w:rsid w:val="00CA1868"/>
    <w:rsid w:val="00CA196C"/>
    <w:rsid w:val="00CA19AB"/>
    <w:rsid w:val="00CA1BA5"/>
    <w:rsid w:val="00CA1BBD"/>
    <w:rsid w:val="00CA1E31"/>
    <w:rsid w:val="00CA21FB"/>
    <w:rsid w:val="00CA22EF"/>
    <w:rsid w:val="00CA22F4"/>
    <w:rsid w:val="00CA244F"/>
    <w:rsid w:val="00CA24C6"/>
    <w:rsid w:val="00CA24FA"/>
    <w:rsid w:val="00CA2588"/>
    <w:rsid w:val="00CA2833"/>
    <w:rsid w:val="00CA2C51"/>
    <w:rsid w:val="00CA2DB5"/>
    <w:rsid w:val="00CA2E6F"/>
    <w:rsid w:val="00CA3038"/>
    <w:rsid w:val="00CA33A5"/>
    <w:rsid w:val="00CA3BC4"/>
    <w:rsid w:val="00CA3DEC"/>
    <w:rsid w:val="00CA404A"/>
    <w:rsid w:val="00CA40E7"/>
    <w:rsid w:val="00CA4123"/>
    <w:rsid w:val="00CA44AC"/>
    <w:rsid w:val="00CA45F3"/>
    <w:rsid w:val="00CA464E"/>
    <w:rsid w:val="00CA4948"/>
    <w:rsid w:val="00CA494B"/>
    <w:rsid w:val="00CA49FA"/>
    <w:rsid w:val="00CA4A8C"/>
    <w:rsid w:val="00CA505A"/>
    <w:rsid w:val="00CA52B0"/>
    <w:rsid w:val="00CA5365"/>
    <w:rsid w:val="00CA53A3"/>
    <w:rsid w:val="00CA5585"/>
    <w:rsid w:val="00CA57FC"/>
    <w:rsid w:val="00CA58D0"/>
    <w:rsid w:val="00CA59B0"/>
    <w:rsid w:val="00CA5ACC"/>
    <w:rsid w:val="00CA64AB"/>
    <w:rsid w:val="00CA6750"/>
    <w:rsid w:val="00CA6852"/>
    <w:rsid w:val="00CA6996"/>
    <w:rsid w:val="00CA6B5E"/>
    <w:rsid w:val="00CA7262"/>
    <w:rsid w:val="00CA73F2"/>
    <w:rsid w:val="00CA745F"/>
    <w:rsid w:val="00CA7756"/>
    <w:rsid w:val="00CA778E"/>
    <w:rsid w:val="00CA7800"/>
    <w:rsid w:val="00CA79C7"/>
    <w:rsid w:val="00CA7AAD"/>
    <w:rsid w:val="00CA7B0E"/>
    <w:rsid w:val="00CA7B93"/>
    <w:rsid w:val="00CA7DD9"/>
    <w:rsid w:val="00CA7EF9"/>
    <w:rsid w:val="00CA7EFD"/>
    <w:rsid w:val="00CA7F4D"/>
    <w:rsid w:val="00CA7F4F"/>
    <w:rsid w:val="00CB03DE"/>
    <w:rsid w:val="00CB03E5"/>
    <w:rsid w:val="00CB057D"/>
    <w:rsid w:val="00CB0915"/>
    <w:rsid w:val="00CB0967"/>
    <w:rsid w:val="00CB0C94"/>
    <w:rsid w:val="00CB0E0C"/>
    <w:rsid w:val="00CB0EB8"/>
    <w:rsid w:val="00CB0F3F"/>
    <w:rsid w:val="00CB1576"/>
    <w:rsid w:val="00CB15CA"/>
    <w:rsid w:val="00CB1600"/>
    <w:rsid w:val="00CB16C0"/>
    <w:rsid w:val="00CB1AB8"/>
    <w:rsid w:val="00CB1B1F"/>
    <w:rsid w:val="00CB1DAB"/>
    <w:rsid w:val="00CB1DC4"/>
    <w:rsid w:val="00CB20B4"/>
    <w:rsid w:val="00CB22A9"/>
    <w:rsid w:val="00CB23B6"/>
    <w:rsid w:val="00CB2519"/>
    <w:rsid w:val="00CB28BD"/>
    <w:rsid w:val="00CB2B7A"/>
    <w:rsid w:val="00CB2C83"/>
    <w:rsid w:val="00CB2DB6"/>
    <w:rsid w:val="00CB3059"/>
    <w:rsid w:val="00CB310E"/>
    <w:rsid w:val="00CB3733"/>
    <w:rsid w:val="00CB3960"/>
    <w:rsid w:val="00CB3AEA"/>
    <w:rsid w:val="00CB3BD8"/>
    <w:rsid w:val="00CB4086"/>
    <w:rsid w:val="00CB410F"/>
    <w:rsid w:val="00CB41AD"/>
    <w:rsid w:val="00CB4205"/>
    <w:rsid w:val="00CB43CD"/>
    <w:rsid w:val="00CB4807"/>
    <w:rsid w:val="00CB4973"/>
    <w:rsid w:val="00CB4AC7"/>
    <w:rsid w:val="00CB4CDF"/>
    <w:rsid w:val="00CB4D01"/>
    <w:rsid w:val="00CB4D22"/>
    <w:rsid w:val="00CB4DC4"/>
    <w:rsid w:val="00CB4DC6"/>
    <w:rsid w:val="00CB5071"/>
    <w:rsid w:val="00CB511E"/>
    <w:rsid w:val="00CB54A7"/>
    <w:rsid w:val="00CB563F"/>
    <w:rsid w:val="00CB56F4"/>
    <w:rsid w:val="00CB5757"/>
    <w:rsid w:val="00CB57A4"/>
    <w:rsid w:val="00CB5D24"/>
    <w:rsid w:val="00CB60AB"/>
    <w:rsid w:val="00CB60CC"/>
    <w:rsid w:val="00CB636E"/>
    <w:rsid w:val="00CB6591"/>
    <w:rsid w:val="00CB6733"/>
    <w:rsid w:val="00CB67E7"/>
    <w:rsid w:val="00CB6937"/>
    <w:rsid w:val="00CB6964"/>
    <w:rsid w:val="00CB6A0F"/>
    <w:rsid w:val="00CB6BE8"/>
    <w:rsid w:val="00CB6C05"/>
    <w:rsid w:val="00CB6D0A"/>
    <w:rsid w:val="00CB6D57"/>
    <w:rsid w:val="00CB6DC0"/>
    <w:rsid w:val="00CB6E59"/>
    <w:rsid w:val="00CB71D4"/>
    <w:rsid w:val="00CB7581"/>
    <w:rsid w:val="00CB76EB"/>
    <w:rsid w:val="00CB79B0"/>
    <w:rsid w:val="00CB7B68"/>
    <w:rsid w:val="00CB7BA4"/>
    <w:rsid w:val="00CB7C1D"/>
    <w:rsid w:val="00CB7DD7"/>
    <w:rsid w:val="00CB7FC0"/>
    <w:rsid w:val="00CC00D9"/>
    <w:rsid w:val="00CC0202"/>
    <w:rsid w:val="00CC0241"/>
    <w:rsid w:val="00CC03DB"/>
    <w:rsid w:val="00CC0429"/>
    <w:rsid w:val="00CC046B"/>
    <w:rsid w:val="00CC061E"/>
    <w:rsid w:val="00CC099E"/>
    <w:rsid w:val="00CC0C24"/>
    <w:rsid w:val="00CC0D41"/>
    <w:rsid w:val="00CC0E67"/>
    <w:rsid w:val="00CC0F4D"/>
    <w:rsid w:val="00CC0FDE"/>
    <w:rsid w:val="00CC1184"/>
    <w:rsid w:val="00CC1216"/>
    <w:rsid w:val="00CC13DE"/>
    <w:rsid w:val="00CC141C"/>
    <w:rsid w:val="00CC162A"/>
    <w:rsid w:val="00CC177D"/>
    <w:rsid w:val="00CC1BB9"/>
    <w:rsid w:val="00CC1CC8"/>
    <w:rsid w:val="00CC1ED8"/>
    <w:rsid w:val="00CC1F73"/>
    <w:rsid w:val="00CC20B6"/>
    <w:rsid w:val="00CC217D"/>
    <w:rsid w:val="00CC226E"/>
    <w:rsid w:val="00CC232D"/>
    <w:rsid w:val="00CC2473"/>
    <w:rsid w:val="00CC248F"/>
    <w:rsid w:val="00CC25E8"/>
    <w:rsid w:val="00CC2700"/>
    <w:rsid w:val="00CC28BD"/>
    <w:rsid w:val="00CC2A4B"/>
    <w:rsid w:val="00CC2B1E"/>
    <w:rsid w:val="00CC2B4E"/>
    <w:rsid w:val="00CC2D93"/>
    <w:rsid w:val="00CC3035"/>
    <w:rsid w:val="00CC31C1"/>
    <w:rsid w:val="00CC320F"/>
    <w:rsid w:val="00CC3285"/>
    <w:rsid w:val="00CC333B"/>
    <w:rsid w:val="00CC3656"/>
    <w:rsid w:val="00CC36DA"/>
    <w:rsid w:val="00CC3A69"/>
    <w:rsid w:val="00CC4030"/>
    <w:rsid w:val="00CC44CE"/>
    <w:rsid w:val="00CC45B6"/>
    <w:rsid w:val="00CC469A"/>
    <w:rsid w:val="00CC492E"/>
    <w:rsid w:val="00CC4BE7"/>
    <w:rsid w:val="00CC4D43"/>
    <w:rsid w:val="00CC4EBA"/>
    <w:rsid w:val="00CC4FB6"/>
    <w:rsid w:val="00CC5028"/>
    <w:rsid w:val="00CC5426"/>
    <w:rsid w:val="00CC544D"/>
    <w:rsid w:val="00CC549C"/>
    <w:rsid w:val="00CC582B"/>
    <w:rsid w:val="00CC58A7"/>
    <w:rsid w:val="00CC5B38"/>
    <w:rsid w:val="00CC5C5E"/>
    <w:rsid w:val="00CC5C92"/>
    <w:rsid w:val="00CC5EE6"/>
    <w:rsid w:val="00CC5FE2"/>
    <w:rsid w:val="00CC618E"/>
    <w:rsid w:val="00CC6235"/>
    <w:rsid w:val="00CC626D"/>
    <w:rsid w:val="00CC648F"/>
    <w:rsid w:val="00CC656D"/>
    <w:rsid w:val="00CC6667"/>
    <w:rsid w:val="00CC6706"/>
    <w:rsid w:val="00CC67F5"/>
    <w:rsid w:val="00CC68F8"/>
    <w:rsid w:val="00CC6B84"/>
    <w:rsid w:val="00CC6C01"/>
    <w:rsid w:val="00CC6C44"/>
    <w:rsid w:val="00CC6C75"/>
    <w:rsid w:val="00CC6E6B"/>
    <w:rsid w:val="00CC7075"/>
    <w:rsid w:val="00CC718D"/>
    <w:rsid w:val="00CC71D5"/>
    <w:rsid w:val="00CC7388"/>
    <w:rsid w:val="00CC75A2"/>
    <w:rsid w:val="00CC765D"/>
    <w:rsid w:val="00CC768D"/>
    <w:rsid w:val="00CC76E9"/>
    <w:rsid w:val="00CC76F7"/>
    <w:rsid w:val="00CC7791"/>
    <w:rsid w:val="00CC787D"/>
    <w:rsid w:val="00CC7F72"/>
    <w:rsid w:val="00CC7FF1"/>
    <w:rsid w:val="00CD0065"/>
    <w:rsid w:val="00CD00AA"/>
    <w:rsid w:val="00CD02E7"/>
    <w:rsid w:val="00CD0378"/>
    <w:rsid w:val="00CD0622"/>
    <w:rsid w:val="00CD09C0"/>
    <w:rsid w:val="00CD1052"/>
    <w:rsid w:val="00CD11E9"/>
    <w:rsid w:val="00CD1386"/>
    <w:rsid w:val="00CD154B"/>
    <w:rsid w:val="00CD1556"/>
    <w:rsid w:val="00CD16DE"/>
    <w:rsid w:val="00CD1757"/>
    <w:rsid w:val="00CD17C3"/>
    <w:rsid w:val="00CD1862"/>
    <w:rsid w:val="00CD1865"/>
    <w:rsid w:val="00CD1906"/>
    <w:rsid w:val="00CD1F4B"/>
    <w:rsid w:val="00CD207D"/>
    <w:rsid w:val="00CD2233"/>
    <w:rsid w:val="00CD229A"/>
    <w:rsid w:val="00CD23C2"/>
    <w:rsid w:val="00CD244E"/>
    <w:rsid w:val="00CD2C57"/>
    <w:rsid w:val="00CD2C7D"/>
    <w:rsid w:val="00CD2C98"/>
    <w:rsid w:val="00CD2D6B"/>
    <w:rsid w:val="00CD2DC1"/>
    <w:rsid w:val="00CD2E7C"/>
    <w:rsid w:val="00CD2EED"/>
    <w:rsid w:val="00CD2F21"/>
    <w:rsid w:val="00CD2FB5"/>
    <w:rsid w:val="00CD30C2"/>
    <w:rsid w:val="00CD31BA"/>
    <w:rsid w:val="00CD34B9"/>
    <w:rsid w:val="00CD3626"/>
    <w:rsid w:val="00CD366D"/>
    <w:rsid w:val="00CD373E"/>
    <w:rsid w:val="00CD38EA"/>
    <w:rsid w:val="00CD3992"/>
    <w:rsid w:val="00CD39BD"/>
    <w:rsid w:val="00CD39DE"/>
    <w:rsid w:val="00CD3C90"/>
    <w:rsid w:val="00CD3D21"/>
    <w:rsid w:val="00CD40F3"/>
    <w:rsid w:val="00CD4165"/>
    <w:rsid w:val="00CD4407"/>
    <w:rsid w:val="00CD440C"/>
    <w:rsid w:val="00CD44D4"/>
    <w:rsid w:val="00CD4541"/>
    <w:rsid w:val="00CD459A"/>
    <w:rsid w:val="00CD4666"/>
    <w:rsid w:val="00CD46AA"/>
    <w:rsid w:val="00CD4981"/>
    <w:rsid w:val="00CD4A97"/>
    <w:rsid w:val="00CD4B98"/>
    <w:rsid w:val="00CD506B"/>
    <w:rsid w:val="00CD5488"/>
    <w:rsid w:val="00CD54A6"/>
    <w:rsid w:val="00CD557C"/>
    <w:rsid w:val="00CD560E"/>
    <w:rsid w:val="00CD56B8"/>
    <w:rsid w:val="00CD59EA"/>
    <w:rsid w:val="00CD5B36"/>
    <w:rsid w:val="00CD5CD1"/>
    <w:rsid w:val="00CD5D17"/>
    <w:rsid w:val="00CD5DF8"/>
    <w:rsid w:val="00CD5E3F"/>
    <w:rsid w:val="00CD5FA8"/>
    <w:rsid w:val="00CD603F"/>
    <w:rsid w:val="00CD63A9"/>
    <w:rsid w:val="00CD640F"/>
    <w:rsid w:val="00CD6497"/>
    <w:rsid w:val="00CD65BC"/>
    <w:rsid w:val="00CD669B"/>
    <w:rsid w:val="00CD66D8"/>
    <w:rsid w:val="00CD670D"/>
    <w:rsid w:val="00CD6E72"/>
    <w:rsid w:val="00CD6E74"/>
    <w:rsid w:val="00CD705C"/>
    <w:rsid w:val="00CD726F"/>
    <w:rsid w:val="00CD729A"/>
    <w:rsid w:val="00CD72AF"/>
    <w:rsid w:val="00CD73F8"/>
    <w:rsid w:val="00CD74C1"/>
    <w:rsid w:val="00CD7612"/>
    <w:rsid w:val="00CD7670"/>
    <w:rsid w:val="00CD76AC"/>
    <w:rsid w:val="00CD7E5D"/>
    <w:rsid w:val="00CD7EB3"/>
    <w:rsid w:val="00CE0104"/>
    <w:rsid w:val="00CE0106"/>
    <w:rsid w:val="00CE0295"/>
    <w:rsid w:val="00CE032B"/>
    <w:rsid w:val="00CE04A6"/>
    <w:rsid w:val="00CE070A"/>
    <w:rsid w:val="00CE07AE"/>
    <w:rsid w:val="00CE0BA7"/>
    <w:rsid w:val="00CE0D02"/>
    <w:rsid w:val="00CE1081"/>
    <w:rsid w:val="00CE123A"/>
    <w:rsid w:val="00CE13C3"/>
    <w:rsid w:val="00CE1643"/>
    <w:rsid w:val="00CE16EC"/>
    <w:rsid w:val="00CE19BA"/>
    <w:rsid w:val="00CE1B69"/>
    <w:rsid w:val="00CE1B7F"/>
    <w:rsid w:val="00CE1C4A"/>
    <w:rsid w:val="00CE1D98"/>
    <w:rsid w:val="00CE2209"/>
    <w:rsid w:val="00CE25E5"/>
    <w:rsid w:val="00CE2B8E"/>
    <w:rsid w:val="00CE2C08"/>
    <w:rsid w:val="00CE2D4D"/>
    <w:rsid w:val="00CE2D72"/>
    <w:rsid w:val="00CE2E23"/>
    <w:rsid w:val="00CE2E7F"/>
    <w:rsid w:val="00CE2FD5"/>
    <w:rsid w:val="00CE30A1"/>
    <w:rsid w:val="00CE31DD"/>
    <w:rsid w:val="00CE37A9"/>
    <w:rsid w:val="00CE37BA"/>
    <w:rsid w:val="00CE3C9F"/>
    <w:rsid w:val="00CE3F1A"/>
    <w:rsid w:val="00CE40B7"/>
    <w:rsid w:val="00CE42AF"/>
    <w:rsid w:val="00CE4442"/>
    <w:rsid w:val="00CE44CE"/>
    <w:rsid w:val="00CE45B0"/>
    <w:rsid w:val="00CE4633"/>
    <w:rsid w:val="00CE4698"/>
    <w:rsid w:val="00CE4705"/>
    <w:rsid w:val="00CE48F8"/>
    <w:rsid w:val="00CE4AF9"/>
    <w:rsid w:val="00CE4D80"/>
    <w:rsid w:val="00CE4FD4"/>
    <w:rsid w:val="00CE51D9"/>
    <w:rsid w:val="00CE520E"/>
    <w:rsid w:val="00CE5305"/>
    <w:rsid w:val="00CE54BE"/>
    <w:rsid w:val="00CE5630"/>
    <w:rsid w:val="00CE59A0"/>
    <w:rsid w:val="00CE5AC4"/>
    <w:rsid w:val="00CE5CC2"/>
    <w:rsid w:val="00CE60C4"/>
    <w:rsid w:val="00CE6156"/>
    <w:rsid w:val="00CE6221"/>
    <w:rsid w:val="00CE67CC"/>
    <w:rsid w:val="00CE68B4"/>
    <w:rsid w:val="00CE6A97"/>
    <w:rsid w:val="00CE6B05"/>
    <w:rsid w:val="00CE6B4B"/>
    <w:rsid w:val="00CE6CA4"/>
    <w:rsid w:val="00CE6E02"/>
    <w:rsid w:val="00CE6F5B"/>
    <w:rsid w:val="00CE70B4"/>
    <w:rsid w:val="00CE70F0"/>
    <w:rsid w:val="00CE712F"/>
    <w:rsid w:val="00CE71A0"/>
    <w:rsid w:val="00CE720E"/>
    <w:rsid w:val="00CE72ED"/>
    <w:rsid w:val="00CE7424"/>
    <w:rsid w:val="00CE751F"/>
    <w:rsid w:val="00CE7732"/>
    <w:rsid w:val="00CE7C26"/>
    <w:rsid w:val="00CE7D2C"/>
    <w:rsid w:val="00CE7EA9"/>
    <w:rsid w:val="00CE7F35"/>
    <w:rsid w:val="00CE7F65"/>
    <w:rsid w:val="00CF00B6"/>
    <w:rsid w:val="00CF0297"/>
    <w:rsid w:val="00CF02CB"/>
    <w:rsid w:val="00CF040C"/>
    <w:rsid w:val="00CF05A6"/>
    <w:rsid w:val="00CF0873"/>
    <w:rsid w:val="00CF0AD4"/>
    <w:rsid w:val="00CF0AF9"/>
    <w:rsid w:val="00CF0D74"/>
    <w:rsid w:val="00CF0E67"/>
    <w:rsid w:val="00CF10BA"/>
    <w:rsid w:val="00CF1390"/>
    <w:rsid w:val="00CF1506"/>
    <w:rsid w:val="00CF1583"/>
    <w:rsid w:val="00CF15F4"/>
    <w:rsid w:val="00CF1683"/>
    <w:rsid w:val="00CF172F"/>
    <w:rsid w:val="00CF19C3"/>
    <w:rsid w:val="00CF1B6A"/>
    <w:rsid w:val="00CF1B94"/>
    <w:rsid w:val="00CF1C2D"/>
    <w:rsid w:val="00CF1D3A"/>
    <w:rsid w:val="00CF1E77"/>
    <w:rsid w:val="00CF1F04"/>
    <w:rsid w:val="00CF200C"/>
    <w:rsid w:val="00CF2108"/>
    <w:rsid w:val="00CF219D"/>
    <w:rsid w:val="00CF223C"/>
    <w:rsid w:val="00CF242E"/>
    <w:rsid w:val="00CF2503"/>
    <w:rsid w:val="00CF29BF"/>
    <w:rsid w:val="00CF2AAA"/>
    <w:rsid w:val="00CF2B94"/>
    <w:rsid w:val="00CF3168"/>
    <w:rsid w:val="00CF32CB"/>
    <w:rsid w:val="00CF35D3"/>
    <w:rsid w:val="00CF3611"/>
    <w:rsid w:val="00CF36CF"/>
    <w:rsid w:val="00CF36EF"/>
    <w:rsid w:val="00CF391E"/>
    <w:rsid w:val="00CF3963"/>
    <w:rsid w:val="00CF3BE4"/>
    <w:rsid w:val="00CF3D61"/>
    <w:rsid w:val="00CF3F6D"/>
    <w:rsid w:val="00CF4117"/>
    <w:rsid w:val="00CF4199"/>
    <w:rsid w:val="00CF437B"/>
    <w:rsid w:val="00CF441C"/>
    <w:rsid w:val="00CF4489"/>
    <w:rsid w:val="00CF44CB"/>
    <w:rsid w:val="00CF462E"/>
    <w:rsid w:val="00CF48FC"/>
    <w:rsid w:val="00CF4A12"/>
    <w:rsid w:val="00CF4B7D"/>
    <w:rsid w:val="00CF4BDD"/>
    <w:rsid w:val="00CF4C12"/>
    <w:rsid w:val="00CF504E"/>
    <w:rsid w:val="00CF5135"/>
    <w:rsid w:val="00CF5139"/>
    <w:rsid w:val="00CF5239"/>
    <w:rsid w:val="00CF533B"/>
    <w:rsid w:val="00CF5621"/>
    <w:rsid w:val="00CF573A"/>
    <w:rsid w:val="00CF57A2"/>
    <w:rsid w:val="00CF59A5"/>
    <w:rsid w:val="00CF5A89"/>
    <w:rsid w:val="00CF5AFE"/>
    <w:rsid w:val="00CF5CCE"/>
    <w:rsid w:val="00CF6111"/>
    <w:rsid w:val="00CF619E"/>
    <w:rsid w:val="00CF621D"/>
    <w:rsid w:val="00CF628F"/>
    <w:rsid w:val="00CF64BB"/>
    <w:rsid w:val="00CF668B"/>
    <w:rsid w:val="00CF678F"/>
    <w:rsid w:val="00CF684E"/>
    <w:rsid w:val="00CF687E"/>
    <w:rsid w:val="00CF6D15"/>
    <w:rsid w:val="00CF6E2A"/>
    <w:rsid w:val="00CF6F57"/>
    <w:rsid w:val="00CF6FE6"/>
    <w:rsid w:val="00CF7052"/>
    <w:rsid w:val="00CF70DF"/>
    <w:rsid w:val="00CF7227"/>
    <w:rsid w:val="00CF72C6"/>
    <w:rsid w:val="00CF7426"/>
    <w:rsid w:val="00CF75A4"/>
    <w:rsid w:val="00CF77B0"/>
    <w:rsid w:val="00CF7C91"/>
    <w:rsid w:val="00CF7E73"/>
    <w:rsid w:val="00D00078"/>
    <w:rsid w:val="00D00140"/>
    <w:rsid w:val="00D003FF"/>
    <w:rsid w:val="00D004D7"/>
    <w:rsid w:val="00D005CA"/>
    <w:rsid w:val="00D005E6"/>
    <w:rsid w:val="00D00686"/>
    <w:rsid w:val="00D008DE"/>
    <w:rsid w:val="00D00988"/>
    <w:rsid w:val="00D00B15"/>
    <w:rsid w:val="00D00B7B"/>
    <w:rsid w:val="00D010C0"/>
    <w:rsid w:val="00D011A3"/>
    <w:rsid w:val="00D011AA"/>
    <w:rsid w:val="00D01246"/>
    <w:rsid w:val="00D0142D"/>
    <w:rsid w:val="00D0157E"/>
    <w:rsid w:val="00D01914"/>
    <w:rsid w:val="00D01AE7"/>
    <w:rsid w:val="00D01E1A"/>
    <w:rsid w:val="00D01FFD"/>
    <w:rsid w:val="00D0201B"/>
    <w:rsid w:val="00D020D1"/>
    <w:rsid w:val="00D0218E"/>
    <w:rsid w:val="00D023D0"/>
    <w:rsid w:val="00D02451"/>
    <w:rsid w:val="00D02503"/>
    <w:rsid w:val="00D0258C"/>
    <w:rsid w:val="00D026C1"/>
    <w:rsid w:val="00D026F5"/>
    <w:rsid w:val="00D0288B"/>
    <w:rsid w:val="00D0290C"/>
    <w:rsid w:val="00D02E1D"/>
    <w:rsid w:val="00D02E52"/>
    <w:rsid w:val="00D02EEF"/>
    <w:rsid w:val="00D03681"/>
    <w:rsid w:val="00D03947"/>
    <w:rsid w:val="00D03A13"/>
    <w:rsid w:val="00D0415A"/>
    <w:rsid w:val="00D04255"/>
    <w:rsid w:val="00D044DC"/>
    <w:rsid w:val="00D04730"/>
    <w:rsid w:val="00D0488D"/>
    <w:rsid w:val="00D04B88"/>
    <w:rsid w:val="00D04F2C"/>
    <w:rsid w:val="00D04F46"/>
    <w:rsid w:val="00D0502B"/>
    <w:rsid w:val="00D05092"/>
    <w:rsid w:val="00D050D1"/>
    <w:rsid w:val="00D052E7"/>
    <w:rsid w:val="00D05688"/>
    <w:rsid w:val="00D0589D"/>
    <w:rsid w:val="00D058F3"/>
    <w:rsid w:val="00D05B0D"/>
    <w:rsid w:val="00D05CBC"/>
    <w:rsid w:val="00D060F3"/>
    <w:rsid w:val="00D0622F"/>
    <w:rsid w:val="00D06307"/>
    <w:rsid w:val="00D0636E"/>
    <w:rsid w:val="00D063D4"/>
    <w:rsid w:val="00D06683"/>
    <w:rsid w:val="00D0681A"/>
    <w:rsid w:val="00D0686F"/>
    <w:rsid w:val="00D068C5"/>
    <w:rsid w:val="00D06BB1"/>
    <w:rsid w:val="00D06D06"/>
    <w:rsid w:val="00D06F0F"/>
    <w:rsid w:val="00D070E5"/>
    <w:rsid w:val="00D07174"/>
    <w:rsid w:val="00D07240"/>
    <w:rsid w:val="00D07495"/>
    <w:rsid w:val="00D077E1"/>
    <w:rsid w:val="00D07D0C"/>
    <w:rsid w:val="00D07D2C"/>
    <w:rsid w:val="00D07E88"/>
    <w:rsid w:val="00D07EFB"/>
    <w:rsid w:val="00D100FB"/>
    <w:rsid w:val="00D10168"/>
    <w:rsid w:val="00D103CA"/>
    <w:rsid w:val="00D10641"/>
    <w:rsid w:val="00D1069A"/>
    <w:rsid w:val="00D10806"/>
    <w:rsid w:val="00D10832"/>
    <w:rsid w:val="00D108CB"/>
    <w:rsid w:val="00D10BAB"/>
    <w:rsid w:val="00D10C1D"/>
    <w:rsid w:val="00D10C2B"/>
    <w:rsid w:val="00D10F5E"/>
    <w:rsid w:val="00D10F84"/>
    <w:rsid w:val="00D11254"/>
    <w:rsid w:val="00D113BE"/>
    <w:rsid w:val="00D11589"/>
    <w:rsid w:val="00D116CE"/>
    <w:rsid w:val="00D11D0C"/>
    <w:rsid w:val="00D11DC9"/>
    <w:rsid w:val="00D12223"/>
    <w:rsid w:val="00D1241F"/>
    <w:rsid w:val="00D12473"/>
    <w:rsid w:val="00D124BF"/>
    <w:rsid w:val="00D126B6"/>
    <w:rsid w:val="00D12B08"/>
    <w:rsid w:val="00D12CB3"/>
    <w:rsid w:val="00D12E08"/>
    <w:rsid w:val="00D13168"/>
    <w:rsid w:val="00D1326D"/>
    <w:rsid w:val="00D1385E"/>
    <w:rsid w:val="00D138A3"/>
    <w:rsid w:val="00D13E0C"/>
    <w:rsid w:val="00D1417A"/>
    <w:rsid w:val="00D142F6"/>
    <w:rsid w:val="00D14691"/>
    <w:rsid w:val="00D15064"/>
    <w:rsid w:val="00D150CB"/>
    <w:rsid w:val="00D15182"/>
    <w:rsid w:val="00D151BA"/>
    <w:rsid w:val="00D1529B"/>
    <w:rsid w:val="00D154F2"/>
    <w:rsid w:val="00D156AF"/>
    <w:rsid w:val="00D156BD"/>
    <w:rsid w:val="00D15B8F"/>
    <w:rsid w:val="00D15F97"/>
    <w:rsid w:val="00D16274"/>
    <w:rsid w:val="00D1645B"/>
    <w:rsid w:val="00D16670"/>
    <w:rsid w:val="00D168E5"/>
    <w:rsid w:val="00D16A28"/>
    <w:rsid w:val="00D16CFF"/>
    <w:rsid w:val="00D16DB5"/>
    <w:rsid w:val="00D16E73"/>
    <w:rsid w:val="00D174E9"/>
    <w:rsid w:val="00D175DD"/>
    <w:rsid w:val="00D1773B"/>
    <w:rsid w:val="00D178B8"/>
    <w:rsid w:val="00D17950"/>
    <w:rsid w:val="00D17BD9"/>
    <w:rsid w:val="00D17BDE"/>
    <w:rsid w:val="00D17D38"/>
    <w:rsid w:val="00D206F4"/>
    <w:rsid w:val="00D20858"/>
    <w:rsid w:val="00D2095B"/>
    <w:rsid w:val="00D20A9B"/>
    <w:rsid w:val="00D20C95"/>
    <w:rsid w:val="00D20D18"/>
    <w:rsid w:val="00D20DA0"/>
    <w:rsid w:val="00D21210"/>
    <w:rsid w:val="00D212D8"/>
    <w:rsid w:val="00D21335"/>
    <w:rsid w:val="00D213EA"/>
    <w:rsid w:val="00D21666"/>
    <w:rsid w:val="00D219C5"/>
    <w:rsid w:val="00D21AB3"/>
    <w:rsid w:val="00D21B25"/>
    <w:rsid w:val="00D21B5E"/>
    <w:rsid w:val="00D21DAD"/>
    <w:rsid w:val="00D21ED6"/>
    <w:rsid w:val="00D21F40"/>
    <w:rsid w:val="00D2207B"/>
    <w:rsid w:val="00D2217F"/>
    <w:rsid w:val="00D2237C"/>
    <w:rsid w:val="00D224B2"/>
    <w:rsid w:val="00D22506"/>
    <w:rsid w:val="00D225A0"/>
    <w:rsid w:val="00D225F5"/>
    <w:rsid w:val="00D2260A"/>
    <w:rsid w:val="00D226E2"/>
    <w:rsid w:val="00D2275B"/>
    <w:rsid w:val="00D2281E"/>
    <w:rsid w:val="00D236F6"/>
    <w:rsid w:val="00D23720"/>
    <w:rsid w:val="00D237B5"/>
    <w:rsid w:val="00D23880"/>
    <w:rsid w:val="00D239EC"/>
    <w:rsid w:val="00D23ABC"/>
    <w:rsid w:val="00D23C53"/>
    <w:rsid w:val="00D23D8C"/>
    <w:rsid w:val="00D23E79"/>
    <w:rsid w:val="00D23FF6"/>
    <w:rsid w:val="00D240C0"/>
    <w:rsid w:val="00D24127"/>
    <w:rsid w:val="00D2462A"/>
    <w:rsid w:val="00D24A2E"/>
    <w:rsid w:val="00D24EE1"/>
    <w:rsid w:val="00D24EEE"/>
    <w:rsid w:val="00D24F4B"/>
    <w:rsid w:val="00D2502C"/>
    <w:rsid w:val="00D2521F"/>
    <w:rsid w:val="00D25456"/>
    <w:rsid w:val="00D2642A"/>
    <w:rsid w:val="00D264D7"/>
    <w:rsid w:val="00D266DE"/>
    <w:rsid w:val="00D267BF"/>
    <w:rsid w:val="00D26814"/>
    <w:rsid w:val="00D26853"/>
    <w:rsid w:val="00D2694F"/>
    <w:rsid w:val="00D26E44"/>
    <w:rsid w:val="00D271F9"/>
    <w:rsid w:val="00D274F3"/>
    <w:rsid w:val="00D2755D"/>
    <w:rsid w:val="00D276E8"/>
    <w:rsid w:val="00D278F6"/>
    <w:rsid w:val="00D27C10"/>
    <w:rsid w:val="00D27C96"/>
    <w:rsid w:val="00D30025"/>
    <w:rsid w:val="00D30298"/>
    <w:rsid w:val="00D30323"/>
    <w:rsid w:val="00D304D0"/>
    <w:rsid w:val="00D30907"/>
    <w:rsid w:val="00D30998"/>
    <w:rsid w:val="00D309A9"/>
    <w:rsid w:val="00D30AE3"/>
    <w:rsid w:val="00D30DD2"/>
    <w:rsid w:val="00D30EC5"/>
    <w:rsid w:val="00D3105A"/>
    <w:rsid w:val="00D31573"/>
    <w:rsid w:val="00D316C9"/>
    <w:rsid w:val="00D31813"/>
    <w:rsid w:val="00D319BB"/>
    <w:rsid w:val="00D31B05"/>
    <w:rsid w:val="00D31B31"/>
    <w:rsid w:val="00D31B6D"/>
    <w:rsid w:val="00D31BD1"/>
    <w:rsid w:val="00D323E8"/>
    <w:rsid w:val="00D3252D"/>
    <w:rsid w:val="00D32879"/>
    <w:rsid w:val="00D32A7A"/>
    <w:rsid w:val="00D32B09"/>
    <w:rsid w:val="00D32BD1"/>
    <w:rsid w:val="00D32D58"/>
    <w:rsid w:val="00D32F06"/>
    <w:rsid w:val="00D330CC"/>
    <w:rsid w:val="00D33288"/>
    <w:rsid w:val="00D334CC"/>
    <w:rsid w:val="00D335B6"/>
    <w:rsid w:val="00D33765"/>
    <w:rsid w:val="00D337C4"/>
    <w:rsid w:val="00D339A7"/>
    <w:rsid w:val="00D33A20"/>
    <w:rsid w:val="00D33B65"/>
    <w:rsid w:val="00D33BF4"/>
    <w:rsid w:val="00D33C32"/>
    <w:rsid w:val="00D33C84"/>
    <w:rsid w:val="00D33DE9"/>
    <w:rsid w:val="00D3415A"/>
    <w:rsid w:val="00D341B1"/>
    <w:rsid w:val="00D34397"/>
    <w:rsid w:val="00D343B9"/>
    <w:rsid w:val="00D343C7"/>
    <w:rsid w:val="00D34454"/>
    <w:rsid w:val="00D346BA"/>
    <w:rsid w:val="00D346C1"/>
    <w:rsid w:val="00D34896"/>
    <w:rsid w:val="00D34A29"/>
    <w:rsid w:val="00D34AAA"/>
    <w:rsid w:val="00D34C5F"/>
    <w:rsid w:val="00D34E6C"/>
    <w:rsid w:val="00D34F36"/>
    <w:rsid w:val="00D34F84"/>
    <w:rsid w:val="00D34F90"/>
    <w:rsid w:val="00D3519A"/>
    <w:rsid w:val="00D35238"/>
    <w:rsid w:val="00D352EF"/>
    <w:rsid w:val="00D3534E"/>
    <w:rsid w:val="00D3535D"/>
    <w:rsid w:val="00D353E6"/>
    <w:rsid w:val="00D355C5"/>
    <w:rsid w:val="00D3579A"/>
    <w:rsid w:val="00D35A8C"/>
    <w:rsid w:val="00D35BF1"/>
    <w:rsid w:val="00D35C24"/>
    <w:rsid w:val="00D35D99"/>
    <w:rsid w:val="00D36267"/>
    <w:rsid w:val="00D36469"/>
    <w:rsid w:val="00D3664C"/>
    <w:rsid w:val="00D366AC"/>
    <w:rsid w:val="00D369AE"/>
    <w:rsid w:val="00D36F27"/>
    <w:rsid w:val="00D37019"/>
    <w:rsid w:val="00D37116"/>
    <w:rsid w:val="00D37257"/>
    <w:rsid w:val="00D373DA"/>
    <w:rsid w:val="00D3783A"/>
    <w:rsid w:val="00D37847"/>
    <w:rsid w:val="00D37950"/>
    <w:rsid w:val="00D37A2E"/>
    <w:rsid w:val="00D37A7F"/>
    <w:rsid w:val="00D37BCB"/>
    <w:rsid w:val="00D37C9A"/>
    <w:rsid w:val="00D40037"/>
    <w:rsid w:val="00D401D8"/>
    <w:rsid w:val="00D402E7"/>
    <w:rsid w:val="00D40690"/>
    <w:rsid w:val="00D40736"/>
    <w:rsid w:val="00D407DB"/>
    <w:rsid w:val="00D407FF"/>
    <w:rsid w:val="00D40858"/>
    <w:rsid w:val="00D40BDA"/>
    <w:rsid w:val="00D40D69"/>
    <w:rsid w:val="00D40DA1"/>
    <w:rsid w:val="00D40E2A"/>
    <w:rsid w:val="00D40F04"/>
    <w:rsid w:val="00D40FC8"/>
    <w:rsid w:val="00D41057"/>
    <w:rsid w:val="00D41159"/>
    <w:rsid w:val="00D413F0"/>
    <w:rsid w:val="00D41708"/>
    <w:rsid w:val="00D4170F"/>
    <w:rsid w:val="00D417C1"/>
    <w:rsid w:val="00D41D21"/>
    <w:rsid w:val="00D41FCC"/>
    <w:rsid w:val="00D4208C"/>
    <w:rsid w:val="00D42270"/>
    <w:rsid w:val="00D423A6"/>
    <w:rsid w:val="00D424C4"/>
    <w:rsid w:val="00D425EF"/>
    <w:rsid w:val="00D4276D"/>
    <w:rsid w:val="00D42818"/>
    <w:rsid w:val="00D4292F"/>
    <w:rsid w:val="00D429C4"/>
    <w:rsid w:val="00D429E1"/>
    <w:rsid w:val="00D42BA6"/>
    <w:rsid w:val="00D42E15"/>
    <w:rsid w:val="00D43059"/>
    <w:rsid w:val="00D431C9"/>
    <w:rsid w:val="00D43344"/>
    <w:rsid w:val="00D43679"/>
    <w:rsid w:val="00D4390B"/>
    <w:rsid w:val="00D43A08"/>
    <w:rsid w:val="00D43A9E"/>
    <w:rsid w:val="00D43E30"/>
    <w:rsid w:val="00D440F8"/>
    <w:rsid w:val="00D441E5"/>
    <w:rsid w:val="00D443A8"/>
    <w:rsid w:val="00D44587"/>
    <w:rsid w:val="00D445E8"/>
    <w:rsid w:val="00D44870"/>
    <w:rsid w:val="00D449F9"/>
    <w:rsid w:val="00D44A93"/>
    <w:rsid w:val="00D44AB1"/>
    <w:rsid w:val="00D44ADA"/>
    <w:rsid w:val="00D44B29"/>
    <w:rsid w:val="00D44B6F"/>
    <w:rsid w:val="00D44B82"/>
    <w:rsid w:val="00D44C5A"/>
    <w:rsid w:val="00D44D34"/>
    <w:rsid w:val="00D44F20"/>
    <w:rsid w:val="00D450F1"/>
    <w:rsid w:val="00D4518A"/>
    <w:rsid w:val="00D45298"/>
    <w:rsid w:val="00D45471"/>
    <w:rsid w:val="00D454E7"/>
    <w:rsid w:val="00D45584"/>
    <w:rsid w:val="00D45737"/>
    <w:rsid w:val="00D45B19"/>
    <w:rsid w:val="00D45B54"/>
    <w:rsid w:val="00D45B6C"/>
    <w:rsid w:val="00D45F6A"/>
    <w:rsid w:val="00D46711"/>
    <w:rsid w:val="00D4676F"/>
    <w:rsid w:val="00D4686D"/>
    <w:rsid w:val="00D46AD5"/>
    <w:rsid w:val="00D46CA5"/>
    <w:rsid w:val="00D46DB8"/>
    <w:rsid w:val="00D46EF9"/>
    <w:rsid w:val="00D470C1"/>
    <w:rsid w:val="00D4740C"/>
    <w:rsid w:val="00D4759E"/>
    <w:rsid w:val="00D478C2"/>
    <w:rsid w:val="00D4792E"/>
    <w:rsid w:val="00D47CBE"/>
    <w:rsid w:val="00D47DA4"/>
    <w:rsid w:val="00D47F30"/>
    <w:rsid w:val="00D501F8"/>
    <w:rsid w:val="00D5033E"/>
    <w:rsid w:val="00D50354"/>
    <w:rsid w:val="00D50479"/>
    <w:rsid w:val="00D5060B"/>
    <w:rsid w:val="00D50663"/>
    <w:rsid w:val="00D5066C"/>
    <w:rsid w:val="00D507C3"/>
    <w:rsid w:val="00D507D1"/>
    <w:rsid w:val="00D50BCF"/>
    <w:rsid w:val="00D50C1E"/>
    <w:rsid w:val="00D50C8C"/>
    <w:rsid w:val="00D50E81"/>
    <w:rsid w:val="00D50FF0"/>
    <w:rsid w:val="00D51210"/>
    <w:rsid w:val="00D51495"/>
    <w:rsid w:val="00D517EF"/>
    <w:rsid w:val="00D51823"/>
    <w:rsid w:val="00D518C3"/>
    <w:rsid w:val="00D519FF"/>
    <w:rsid w:val="00D51A4E"/>
    <w:rsid w:val="00D51C20"/>
    <w:rsid w:val="00D51DB7"/>
    <w:rsid w:val="00D51E21"/>
    <w:rsid w:val="00D52011"/>
    <w:rsid w:val="00D521A4"/>
    <w:rsid w:val="00D521BF"/>
    <w:rsid w:val="00D5223B"/>
    <w:rsid w:val="00D52391"/>
    <w:rsid w:val="00D525E5"/>
    <w:rsid w:val="00D52635"/>
    <w:rsid w:val="00D526E4"/>
    <w:rsid w:val="00D52843"/>
    <w:rsid w:val="00D5299A"/>
    <w:rsid w:val="00D52BDD"/>
    <w:rsid w:val="00D52C55"/>
    <w:rsid w:val="00D52EAB"/>
    <w:rsid w:val="00D53072"/>
    <w:rsid w:val="00D530F1"/>
    <w:rsid w:val="00D534B6"/>
    <w:rsid w:val="00D534E2"/>
    <w:rsid w:val="00D5372D"/>
    <w:rsid w:val="00D537EC"/>
    <w:rsid w:val="00D538D6"/>
    <w:rsid w:val="00D539B8"/>
    <w:rsid w:val="00D53C2E"/>
    <w:rsid w:val="00D53CB0"/>
    <w:rsid w:val="00D53E1A"/>
    <w:rsid w:val="00D54124"/>
    <w:rsid w:val="00D543CE"/>
    <w:rsid w:val="00D545F3"/>
    <w:rsid w:val="00D54666"/>
    <w:rsid w:val="00D54ADB"/>
    <w:rsid w:val="00D554C0"/>
    <w:rsid w:val="00D55613"/>
    <w:rsid w:val="00D55929"/>
    <w:rsid w:val="00D55AA6"/>
    <w:rsid w:val="00D55DDE"/>
    <w:rsid w:val="00D55E7C"/>
    <w:rsid w:val="00D55F51"/>
    <w:rsid w:val="00D55FA0"/>
    <w:rsid w:val="00D55FDC"/>
    <w:rsid w:val="00D56143"/>
    <w:rsid w:val="00D56262"/>
    <w:rsid w:val="00D562D9"/>
    <w:rsid w:val="00D5681D"/>
    <w:rsid w:val="00D56909"/>
    <w:rsid w:val="00D56B52"/>
    <w:rsid w:val="00D56C7A"/>
    <w:rsid w:val="00D56D5E"/>
    <w:rsid w:val="00D56E40"/>
    <w:rsid w:val="00D56E67"/>
    <w:rsid w:val="00D57209"/>
    <w:rsid w:val="00D5724F"/>
    <w:rsid w:val="00D57267"/>
    <w:rsid w:val="00D574B5"/>
    <w:rsid w:val="00D57516"/>
    <w:rsid w:val="00D5757F"/>
    <w:rsid w:val="00D5759E"/>
    <w:rsid w:val="00D57A55"/>
    <w:rsid w:val="00D57C23"/>
    <w:rsid w:val="00D57E31"/>
    <w:rsid w:val="00D6017E"/>
    <w:rsid w:val="00D60469"/>
    <w:rsid w:val="00D604A9"/>
    <w:rsid w:val="00D60889"/>
    <w:rsid w:val="00D60A4B"/>
    <w:rsid w:val="00D60DE4"/>
    <w:rsid w:val="00D6123D"/>
    <w:rsid w:val="00D613DD"/>
    <w:rsid w:val="00D6140F"/>
    <w:rsid w:val="00D61BD7"/>
    <w:rsid w:val="00D61E8F"/>
    <w:rsid w:val="00D62136"/>
    <w:rsid w:val="00D62266"/>
    <w:rsid w:val="00D623D7"/>
    <w:rsid w:val="00D62488"/>
    <w:rsid w:val="00D624F9"/>
    <w:rsid w:val="00D62540"/>
    <w:rsid w:val="00D62653"/>
    <w:rsid w:val="00D626CA"/>
    <w:rsid w:val="00D626CE"/>
    <w:rsid w:val="00D62BC4"/>
    <w:rsid w:val="00D62CDA"/>
    <w:rsid w:val="00D62D29"/>
    <w:rsid w:val="00D62D30"/>
    <w:rsid w:val="00D62D5F"/>
    <w:rsid w:val="00D62D60"/>
    <w:rsid w:val="00D62ED9"/>
    <w:rsid w:val="00D62F13"/>
    <w:rsid w:val="00D630E2"/>
    <w:rsid w:val="00D638AD"/>
    <w:rsid w:val="00D63951"/>
    <w:rsid w:val="00D63B2A"/>
    <w:rsid w:val="00D63DA3"/>
    <w:rsid w:val="00D63E19"/>
    <w:rsid w:val="00D63E52"/>
    <w:rsid w:val="00D640CD"/>
    <w:rsid w:val="00D642B9"/>
    <w:rsid w:val="00D6449A"/>
    <w:rsid w:val="00D64821"/>
    <w:rsid w:val="00D64A14"/>
    <w:rsid w:val="00D64CB5"/>
    <w:rsid w:val="00D64E29"/>
    <w:rsid w:val="00D652DC"/>
    <w:rsid w:val="00D6590E"/>
    <w:rsid w:val="00D65940"/>
    <w:rsid w:val="00D65A36"/>
    <w:rsid w:val="00D65A9E"/>
    <w:rsid w:val="00D65B6C"/>
    <w:rsid w:val="00D65B87"/>
    <w:rsid w:val="00D65CD1"/>
    <w:rsid w:val="00D65F29"/>
    <w:rsid w:val="00D6640C"/>
    <w:rsid w:val="00D66A21"/>
    <w:rsid w:val="00D66BA8"/>
    <w:rsid w:val="00D66F6A"/>
    <w:rsid w:val="00D67231"/>
    <w:rsid w:val="00D6723B"/>
    <w:rsid w:val="00D6755E"/>
    <w:rsid w:val="00D6768B"/>
    <w:rsid w:val="00D676FA"/>
    <w:rsid w:val="00D678C2"/>
    <w:rsid w:val="00D67A06"/>
    <w:rsid w:val="00D67A0D"/>
    <w:rsid w:val="00D67C53"/>
    <w:rsid w:val="00D67C5D"/>
    <w:rsid w:val="00D67DBF"/>
    <w:rsid w:val="00D67E9F"/>
    <w:rsid w:val="00D700B0"/>
    <w:rsid w:val="00D7013E"/>
    <w:rsid w:val="00D705FF"/>
    <w:rsid w:val="00D70621"/>
    <w:rsid w:val="00D708E4"/>
    <w:rsid w:val="00D70A2A"/>
    <w:rsid w:val="00D71029"/>
    <w:rsid w:val="00D71344"/>
    <w:rsid w:val="00D71557"/>
    <w:rsid w:val="00D71D4D"/>
    <w:rsid w:val="00D7226C"/>
    <w:rsid w:val="00D722ED"/>
    <w:rsid w:val="00D7243A"/>
    <w:rsid w:val="00D72637"/>
    <w:rsid w:val="00D727A3"/>
    <w:rsid w:val="00D7287C"/>
    <w:rsid w:val="00D728DE"/>
    <w:rsid w:val="00D729F2"/>
    <w:rsid w:val="00D72BD2"/>
    <w:rsid w:val="00D72CDC"/>
    <w:rsid w:val="00D72F1A"/>
    <w:rsid w:val="00D73281"/>
    <w:rsid w:val="00D7329C"/>
    <w:rsid w:val="00D732FB"/>
    <w:rsid w:val="00D73612"/>
    <w:rsid w:val="00D738A2"/>
    <w:rsid w:val="00D739BB"/>
    <w:rsid w:val="00D73CDC"/>
    <w:rsid w:val="00D73DE0"/>
    <w:rsid w:val="00D73F45"/>
    <w:rsid w:val="00D73FBF"/>
    <w:rsid w:val="00D74079"/>
    <w:rsid w:val="00D7421B"/>
    <w:rsid w:val="00D7444C"/>
    <w:rsid w:val="00D749D5"/>
    <w:rsid w:val="00D74A47"/>
    <w:rsid w:val="00D74CB5"/>
    <w:rsid w:val="00D74CF8"/>
    <w:rsid w:val="00D74D8F"/>
    <w:rsid w:val="00D74E1D"/>
    <w:rsid w:val="00D74E6F"/>
    <w:rsid w:val="00D74EB0"/>
    <w:rsid w:val="00D74EC4"/>
    <w:rsid w:val="00D74FCE"/>
    <w:rsid w:val="00D74FF1"/>
    <w:rsid w:val="00D75201"/>
    <w:rsid w:val="00D752F9"/>
    <w:rsid w:val="00D7551F"/>
    <w:rsid w:val="00D7582D"/>
    <w:rsid w:val="00D75A96"/>
    <w:rsid w:val="00D75B73"/>
    <w:rsid w:val="00D75BBD"/>
    <w:rsid w:val="00D75C8D"/>
    <w:rsid w:val="00D75EC1"/>
    <w:rsid w:val="00D75EC4"/>
    <w:rsid w:val="00D75F02"/>
    <w:rsid w:val="00D75FD1"/>
    <w:rsid w:val="00D76093"/>
    <w:rsid w:val="00D761C5"/>
    <w:rsid w:val="00D7641F"/>
    <w:rsid w:val="00D76555"/>
    <w:rsid w:val="00D766A2"/>
    <w:rsid w:val="00D76A23"/>
    <w:rsid w:val="00D76B8B"/>
    <w:rsid w:val="00D76DAD"/>
    <w:rsid w:val="00D77225"/>
    <w:rsid w:val="00D7741B"/>
    <w:rsid w:val="00D77433"/>
    <w:rsid w:val="00D77509"/>
    <w:rsid w:val="00D77B34"/>
    <w:rsid w:val="00D77BD5"/>
    <w:rsid w:val="00D77F2A"/>
    <w:rsid w:val="00D8008E"/>
    <w:rsid w:val="00D8028B"/>
    <w:rsid w:val="00D80457"/>
    <w:rsid w:val="00D8061B"/>
    <w:rsid w:val="00D80772"/>
    <w:rsid w:val="00D8084D"/>
    <w:rsid w:val="00D8099D"/>
    <w:rsid w:val="00D80A11"/>
    <w:rsid w:val="00D80A15"/>
    <w:rsid w:val="00D81146"/>
    <w:rsid w:val="00D813E0"/>
    <w:rsid w:val="00D815CC"/>
    <w:rsid w:val="00D81607"/>
    <w:rsid w:val="00D817DE"/>
    <w:rsid w:val="00D8197C"/>
    <w:rsid w:val="00D81A0E"/>
    <w:rsid w:val="00D81A24"/>
    <w:rsid w:val="00D81EFF"/>
    <w:rsid w:val="00D821F8"/>
    <w:rsid w:val="00D8231C"/>
    <w:rsid w:val="00D825A9"/>
    <w:rsid w:val="00D827B9"/>
    <w:rsid w:val="00D82880"/>
    <w:rsid w:val="00D829F6"/>
    <w:rsid w:val="00D82C61"/>
    <w:rsid w:val="00D82CA4"/>
    <w:rsid w:val="00D82D04"/>
    <w:rsid w:val="00D82EAC"/>
    <w:rsid w:val="00D8324C"/>
    <w:rsid w:val="00D832C9"/>
    <w:rsid w:val="00D833D7"/>
    <w:rsid w:val="00D83543"/>
    <w:rsid w:val="00D836FB"/>
    <w:rsid w:val="00D83819"/>
    <w:rsid w:val="00D8397D"/>
    <w:rsid w:val="00D839FB"/>
    <w:rsid w:val="00D83A5C"/>
    <w:rsid w:val="00D83BA6"/>
    <w:rsid w:val="00D83D32"/>
    <w:rsid w:val="00D83FDD"/>
    <w:rsid w:val="00D840D7"/>
    <w:rsid w:val="00D8427B"/>
    <w:rsid w:val="00D84511"/>
    <w:rsid w:val="00D8456D"/>
    <w:rsid w:val="00D845D8"/>
    <w:rsid w:val="00D84715"/>
    <w:rsid w:val="00D84771"/>
    <w:rsid w:val="00D84A2C"/>
    <w:rsid w:val="00D84D3A"/>
    <w:rsid w:val="00D84D93"/>
    <w:rsid w:val="00D84DE8"/>
    <w:rsid w:val="00D85065"/>
    <w:rsid w:val="00D8508B"/>
    <w:rsid w:val="00D850D5"/>
    <w:rsid w:val="00D851FD"/>
    <w:rsid w:val="00D85222"/>
    <w:rsid w:val="00D85379"/>
    <w:rsid w:val="00D853A0"/>
    <w:rsid w:val="00D8544E"/>
    <w:rsid w:val="00D85460"/>
    <w:rsid w:val="00D85509"/>
    <w:rsid w:val="00D85655"/>
    <w:rsid w:val="00D8583C"/>
    <w:rsid w:val="00D85890"/>
    <w:rsid w:val="00D858A2"/>
    <w:rsid w:val="00D858CA"/>
    <w:rsid w:val="00D85A54"/>
    <w:rsid w:val="00D85AE3"/>
    <w:rsid w:val="00D85BA6"/>
    <w:rsid w:val="00D85BA8"/>
    <w:rsid w:val="00D85FD8"/>
    <w:rsid w:val="00D86047"/>
    <w:rsid w:val="00D86081"/>
    <w:rsid w:val="00D86086"/>
    <w:rsid w:val="00D86247"/>
    <w:rsid w:val="00D86267"/>
    <w:rsid w:val="00D862AC"/>
    <w:rsid w:val="00D862F6"/>
    <w:rsid w:val="00D86384"/>
    <w:rsid w:val="00D86633"/>
    <w:rsid w:val="00D86642"/>
    <w:rsid w:val="00D866D7"/>
    <w:rsid w:val="00D868E0"/>
    <w:rsid w:val="00D86CAA"/>
    <w:rsid w:val="00D86F89"/>
    <w:rsid w:val="00D87275"/>
    <w:rsid w:val="00D872EB"/>
    <w:rsid w:val="00D8737C"/>
    <w:rsid w:val="00D87B10"/>
    <w:rsid w:val="00D87CEF"/>
    <w:rsid w:val="00D87D58"/>
    <w:rsid w:val="00D87DF5"/>
    <w:rsid w:val="00D87E35"/>
    <w:rsid w:val="00D87E9C"/>
    <w:rsid w:val="00D90077"/>
    <w:rsid w:val="00D90239"/>
    <w:rsid w:val="00D90257"/>
    <w:rsid w:val="00D90356"/>
    <w:rsid w:val="00D90390"/>
    <w:rsid w:val="00D9039A"/>
    <w:rsid w:val="00D903A6"/>
    <w:rsid w:val="00D90412"/>
    <w:rsid w:val="00D904A9"/>
    <w:rsid w:val="00D905F9"/>
    <w:rsid w:val="00D9065A"/>
    <w:rsid w:val="00D90826"/>
    <w:rsid w:val="00D9096D"/>
    <w:rsid w:val="00D90A2C"/>
    <w:rsid w:val="00D90AA5"/>
    <w:rsid w:val="00D90B4E"/>
    <w:rsid w:val="00D90C6D"/>
    <w:rsid w:val="00D90CC7"/>
    <w:rsid w:val="00D90D86"/>
    <w:rsid w:val="00D90FBC"/>
    <w:rsid w:val="00D91040"/>
    <w:rsid w:val="00D91120"/>
    <w:rsid w:val="00D9142F"/>
    <w:rsid w:val="00D9170B"/>
    <w:rsid w:val="00D91CB0"/>
    <w:rsid w:val="00D91D9D"/>
    <w:rsid w:val="00D921AB"/>
    <w:rsid w:val="00D92204"/>
    <w:rsid w:val="00D92557"/>
    <w:rsid w:val="00D92560"/>
    <w:rsid w:val="00D929B6"/>
    <w:rsid w:val="00D92A82"/>
    <w:rsid w:val="00D92B72"/>
    <w:rsid w:val="00D92C85"/>
    <w:rsid w:val="00D92D06"/>
    <w:rsid w:val="00D92E53"/>
    <w:rsid w:val="00D92EC6"/>
    <w:rsid w:val="00D92ECE"/>
    <w:rsid w:val="00D9309E"/>
    <w:rsid w:val="00D931CF"/>
    <w:rsid w:val="00D9325C"/>
    <w:rsid w:val="00D932DC"/>
    <w:rsid w:val="00D9354C"/>
    <w:rsid w:val="00D93AC2"/>
    <w:rsid w:val="00D93B12"/>
    <w:rsid w:val="00D93CAF"/>
    <w:rsid w:val="00D93D14"/>
    <w:rsid w:val="00D93D1A"/>
    <w:rsid w:val="00D94094"/>
    <w:rsid w:val="00D9431D"/>
    <w:rsid w:val="00D943F0"/>
    <w:rsid w:val="00D94747"/>
    <w:rsid w:val="00D94CCD"/>
    <w:rsid w:val="00D94E83"/>
    <w:rsid w:val="00D94F41"/>
    <w:rsid w:val="00D951B6"/>
    <w:rsid w:val="00D95210"/>
    <w:rsid w:val="00D9535D"/>
    <w:rsid w:val="00D95639"/>
    <w:rsid w:val="00D957A1"/>
    <w:rsid w:val="00D958BD"/>
    <w:rsid w:val="00D958C7"/>
    <w:rsid w:val="00D9598F"/>
    <w:rsid w:val="00D9599E"/>
    <w:rsid w:val="00D95BDD"/>
    <w:rsid w:val="00D95E5E"/>
    <w:rsid w:val="00D95EE2"/>
    <w:rsid w:val="00D961D6"/>
    <w:rsid w:val="00D9625C"/>
    <w:rsid w:val="00D96345"/>
    <w:rsid w:val="00D967DA"/>
    <w:rsid w:val="00D96ADC"/>
    <w:rsid w:val="00D96B23"/>
    <w:rsid w:val="00D96B24"/>
    <w:rsid w:val="00D96B3A"/>
    <w:rsid w:val="00D96D4A"/>
    <w:rsid w:val="00D96E07"/>
    <w:rsid w:val="00D96E4A"/>
    <w:rsid w:val="00D970C0"/>
    <w:rsid w:val="00D971C8"/>
    <w:rsid w:val="00D974B0"/>
    <w:rsid w:val="00D97568"/>
    <w:rsid w:val="00D97697"/>
    <w:rsid w:val="00D976B2"/>
    <w:rsid w:val="00D976D8"/>
    <w:rsid w:val="00D97933"/>
    <w:rsid w:val="00D979F6"/>
    <w:rsid w:val="00D97D57"/>
    <w:rsid w:val="00D97E0F"/>
    <w:rsid w:val="00D97FDD"/>
    <w:rsid w:val="00DA01D9"/>
    <w:rsid w:val="00DA024E"/>
    <w:rsid w:val="00DA0818"/>
    <w:rsid w:val="00DA0820"/>
    <w:rsid w:val="00DA091E"/>
    <w:rsid w:val="00DA0970"/>
    <w:rsid w:val="00DA0C5B"/>
    <w:rsid w:val="00DA0CD4"/>
    <w:rsid w:val="00DA0D70"/>
    <w:rsid w:val="00DA0F33"/>
    <w:rsid w:val="00DA1005"/>
    <w:rsid w:val="00DA1322"/>
    <w:rsid w:val="00DA14A6"/>
    <w:rsid w:val="00DA1526"/>
    <w:rsid w:val="00DA1574"/>
    <w:rsid w:val="00DA1641"/>
    <w:rsid w:val="00DA1737"/>
    <w:rsid w:val="00DA1876"/>
    <w:rsid w:val="00DA19CC"/>
    <w:rsid w:val="00DA1A38"/>
    <w:rsid w:val="00DA1A44"/>
    <w:rsid w:val="00DA1A46"/>
    <w:rsid w:val="00DA1C5A"/>
    <w:rsid w:val="00DA1CD0"/>
    <w:rsid w:val="00DA1E51"/>
    <w:rsid w:val="00DA21FD"/>
    <w:rsid w:val="00DA223A"/>
    <w:rsid w:val="00DA225C"/>
    <w:rsid w:val="00DA22AD"/>
    <w:rsid w:val="00DA2715"/>
    <w:rsid w:val="00DA2853"/>
    <w:rsid w:val="00DA29E1"/>
    <w:rsid w:val="00DA2B8B"/>
    <w:rsid w:val="00DA2DA5"/>
    <w:rsid w:val="00DA2F19"/>
    <w:rsid w:val="00DA3099"/>
    <w:rsid w:val="00DA31B2"/>
    <w:rsid w:val="00DA3352"/>
    <w:rsid w:val="00DA33CE"/>
    <w:rsid w:val="00DA36A5"/>
    <w:rsid w:val="00DA3995"/>
    <w:rsid w:val="00DA39B4"/>
    <w:rsid w:val="00DA3CCC"/>
    <w:rsid w:val="00DA3D18"/>
    <w:rsid w:val="00DA40D9"/>
    <w:rsid w:val="00DA45AB"/>
    <w:rsid w:val="00DA4758"/>
    <w:rsid w:val="00DA4861"/>
    <w:rsid w:val="00DA4973"/>
    <w:rsid w:val="00DA4A5F"/>
    <w:rsid w:val="00DA4AF9"/>
    <w:rsid w:val="00DA50A9"/>
    <w:rsid w:val="00DA520B"/>
    <w:rsid w:val="00DA5212"/>
    <w:rsid w:val="00DA53B1"/>
    <w:rsid w:val="00DA553E"/>
    <w:rsid w:val="00DA55E1"/>
    <w:rsid w:val="00DA59C3"/>
    <w:rsid w:val="00DA5F17"/>
    <w:rsid w:val="00DA5F54"/>
    <w:rsid w:val="00DA651B"/>
    <w:rsid w:val="00DA659C"/>
    <w:rsid w:val="00DA66F6"/>
    <w:rsid w:val="00DA676C"/>
    <w:rsid w:val="00DA6849"/>
    <w:rsid w:val="00DA68DB"/>
    <w:rsid w:val="00DA6933"/>
    <w:rsid w:val="00DA6C5D"/>
    <w:rsid w:val="00DA6D6D"/>
    <w:rsid w:val="00DA6D89"/>
    <w:rsid w:val="00DA6E94"/>
    <w:rsid w:val="00DA6EB0"/>
    <w:rsid w:val="00DA7090"/>
    <w:rsid w:val="00DA713E"/>
    <w:rsid w:val="00DA7170"/>
    <w:rsid w:val="00DA74F3"/>
    <w:rsid w:val="00DA75A6"/>
    <w:rsid w:val="00DA796F"/>
    <w:rsid w:val="00DA7ACA"/>
    <w:rsid w:val="00DA7AE1"/>
    <w:rsid w:val="00DA7AE3"/>
    <w:rsid w:val="00DA7C3F"/>
    <w:rsid w:val="00DA7D61"/>
    <w:rsid w:val="00DA7F9B"/>
    <w:rsid w:val="00DA7FCB"/>
    <w:rsid w:val="00DB00CD"/>
    <w:rsid w:val="00DB02C2"/>
    <w:rsid w:val="00DB060B"/>
    <w:rsid w:val="00DB0735"/>
    <w:rsid w:val="00DB0A8C"/>
    <w:rsid w:val="00DB0AE8"/>
    <w:rsid w:val="00DB0EAB"/>
    <w:rsid w:val="00DB0EE1"/>
    <w:rsid w:val="00DB12BA"/>
    <w:rsid w:val="00DB12F8"/>
    <w:rsid w:val="00DB136B"/>
    <w:rsid w:val="00DB150A"/>
    <w:rsid w:val="00DB1589"/>
    <w:rsid w:val="00DB1754"/>
    <w:rsid w:val="00DB17EB"/>
    <w:rsid w:val="00DB1874"/>
    <w:rsid w:val="00DB1A4A"/>
    <w:rsid w:val="00DB1AB9"/>
    <w:rsid w:val="00DB1BAB"/>
    <w:rsid w:val="00DB1C00"/>
    <w:rsid w:val="00DB1CCA"/>
    <w:rsid w:val="00DB1E9A"/>
    <w:rsid w:val="00DB20C1"/>
    <w:rsid w:val="00DB2116"/>
    <w:rsid w:val="00DB215C"/>
    <w:rsid w:val="00DB21E0"/>
    <w:rsid w:val="00DB23A4"/>
    <w:rsid w:val="00DB286D"/>
    <w:rsid w:val="00DB2EB3"/>
    <w:rsid w:val="00DB2F7B"/>
    <w:rsid w:val="00DB2F90"/>
    <w:rsid w:val="00DB30FD"/>
    <w:rsid w:val="00DB3464"/>
    <w:rsid w:val="00DB398D"/>
    <w:rsid w:val="00DB3A4E"/>
    <w:rsid w:val="00DB3AA0"/>
    <w:rsid w:val="00DB3C3C"/>
    <w:rsid w:val="00DB3DA2"/>
    <w:rsid w:val="00DB3E81"/>
    <w:rsid w:val="00DB3F1E"/>
    <w:rsid w:val="00DB4042"/>
    <w:rsid w:val="00DB4165"/>
    <w:rsid w:val="00DB429E"/>
    <w:rsid w:val="00DB4387"/>
    <w:rsid w:val="00DB452F"/>
    <w:rsid w:val="00DB45B8"/>
    <w:rsid w:val="00DB47B6"/>
    <w:rsid w:val="00DB486F"/>
    <w:rsid w:val="00DB49AF"/>
    <w:rsid w:val="00DB4B67"/>
    <w:rsid w:val="00DB4B6E"/>
    <w:rsid w:val="00DB4C54"/>
    <w:rsid w:val="00DB4C7B"/>
    <w:rsid w:val="00DB4CB0"/>
    <w:rsid w:val="00DB4CBE"/>
    <w:rsid w:val="00DB4D0E"/>
    <w:rsid w:val="00DB4EC6"/>
    <w:rsid w:val="00DB50F7"/>
    <w:rsid w:val="00DB5268"/>
    <w:rsid w:val="00DB5477"/>
    <w:rsid w:val="00DB54B2"/>
    <w:rsid w:val="00DB5779"/>
    <w:rsid w:val="00DB586F"/>
    <w:rsid w:val="00DB58B9"/>
    <w:rsid w:val="00DB59B3"/>
    <w:rsid w:val="00DB5A01"/>
    <w:rsid w:val="00DB5ADD"/>
    <w:rsid w:val="00DB5CEE"/>
    <w:rsid w:val="00DB5D54"/>
    <w:rsid w:val="00DB5DFD"/>
    <w:rsid w:val="00DB6514"/>
    <w:rsid w:val="00DB6587"/>
    <w:rsid w:val="00DB65C4"/>
    <w:rsid w:val="00DB6631"/>
    <w:rsid w:val="00DB688C"/>
    <w:rsid w:val="00DB68AB"/>
    <w:rsid w:val="00DB695B"/>
    <w:rsid w:val="00DB69F3"/>
    <w:rsid w:val="00DB6A45"/>
    <w:rsid w:val="00DB6A65"/>
    <w:rsid w:val="00DB6AFF"/>
    <w:rsid w:val="00DB6FA1"/>
    <w:rsid w:val="00DB73F9"/>
    <w:rsid w:val="00DB74A6"/>
    <w:rsid w:val="00DB76D0"/>
    <w:rsid w:val="00DB772F"/>
    <w:rsid w:val="00DB77F3"/>
    <w:rsid w:val="00DB7812"/>
    <w:rsid w:val="00DB7A73"/>
    <w:rsid w:val="00DB7CA0"/>
    <w:rsid w:val="00DB7F36"/>
    <w:rsid w:val="00DC01EA"/>
    <w:rsid w:val="00DC02FF"/>
    <w:rsid w:val="00DC06CC"/>
    <w:rsid w:val="00DC0719"/>
    <w:rsid w:val="00DC0894"/>
    <w:rsid w:val="00DC0A4E"/>
    <w:rsid w:val="00DC0D4B"/>
    <w:rsid w:val="00DC0E31"/>
    <w:rsid w:val="00DC109A"/>
    <w:rsid w:val="00DC13ED"/>
    <w:rsid w:val="00DC13F1"/>
    <w:rsid w:val="00DC1804"/>
    <w:rsid w:val="00DC1928"/>
    <w:rsid w:val="00DC1931"/>
    <w:rsid w:val="00DC1987"/>
    <w:rsid w:val="00DC1B2F"/>
    <w:rsid w:val="00DC1CFA"/>
    <w:rsid w:val="00DC2197"/>
    <w:rsid w:val="00DC2299"/>
    <w:rsid w:val="00DC22A6"/>
    <w:rsid w:val="00DC246C"/>
    <w:rsid w:val="00DC24B4"/>
    <w:rsid w:val="00DC24BD"/>
    <w:rsid w:val="00DC26A4"/>
    <w:rsid w:val="00DC2797"/>
    <w:rsid w:val="00DC27D1"/>
    <w:rsid w:val="00DC2823"/>
    <w:rsid w:val="00DC2971"/>
    <w:rsid w:val="00DC29DE"/>
    <w:rsid w:val="00DC2A40"/>
    <w:rsid w:val="00DC2A7C"/>
    <w:rsid w:val="00DC2CC3"/>
    <w:rsid w:val="00DC2D03"/>
    <w:rsid w:val="00DC2D73"/>
    <w:rsid w:val="00DC2DCF"/>
    <w:rsid w:val="00DC334F"/>
    <w:rsid w:val="00DC34DF"/>
    <w:rsid w:val="00DC3533"/>
    <w:rsid w:val="00DC35D6"/>
    <w:rsid w:val="00DC367F"/>
    <w:rsid w:val="00DC37ED"/>
    <w:rsid w:val="00DC3889"/>
    <w:rsid w:val="00DC3A33"/>
    <w:rsid w:val="00DC3C3A"/>
    <w:rsid w:val="00DC3C9F"/>
    <w:rsid w:val="00DC3EFA"/>
    <w:rsid w:val="00DC3F12"/>
    <w:rsid w:val="00DC4066"/>
    <w:rsid w:val="00DC41BB"/>
    <w:rsid w:val="00DC4304"/>
    <w:rsid w:val="00DC43BA"/>
    <w:rsid w:val="00DC4581"/>
    <w:rsid w:val="00DC461B"/>
    <w:rsid w:val="00DC4740"/>
    <w:rsid w:val="00DC4B13"/>
    <w:rsid w:val="00DC4B97"/>
    <w:rsid w:val="00DC4BDC"/>
    <w:rsid w:val="00DC4F21"/>
    <w:rsid w:val="00DC4F6A"/>
    <w:rsid w:val="00DC5148"/>
    <w:rsid w:val="00DC5603"/>
    <w:rsid w:val="00DC5936"/>
    <w:rsid w:val="00DC593D"/>
    <w:rsid w:val="00DC59E6"/>
    <w:rsid w:val="00DC5A07"/>
    <w:rsid w:val="00DC5A8C"/>
    <w:rsid w:val="00DC5BC7"/>
    <w:rsid w:val="00DC5C97"/>
    <w:rsid w:val="00DC5E0B"/>
    <w:rsid w:val="00DC5ED0"/>
    <w:rsid w:val="00DC609A"/>
    <w:rsid w:val="00DC6239"/>
    <w:rsid w:val="00DC654E"/>
    <w:rsid w:val="00DC6554"/>
    <w:rsid w:val="00DC661B"/>
    <w:rsid w:val="00DC6689"/>
    <w:rsid w:val="00DC6787"/>
    <w:rsid w:val="00DC6856"/>
    <w:rsid w:val="00DC6926"/>
    <w:rsid w:val="00DC69F5"/>
    <w:rsid w:val="00DC6E4C"/>
    <w:rsid w:val="00DC6F42"/>
    <w:rsid w:val="00DC7252"/>
    <w:rsid w:val="00DC73B4"/>
    <w:rsid w:val="00DC759C"/>
    <w:rsid w:val="00DC75C2"/>
    <w:rsid w:val="00DC783B"/>
    <w:rsid w:val="00DC789E"/>
    <w:rsid w:val="00DC7984"/>
    <w:rsid w:val="00DC7A3F"/>
    <w:rsid w:val="00DC7B2D"/>
    <w:rsid w:val="00DC7D13"/>
    <w:rsid w:val="00DC7EDA"/>
    <w:rsid w:val="00DC7F8B"/>
    <w:rsid w:val="00DD010A"/>
    <w:rsid w:val="00DD0134"/>
    <w:rsid w:val="00DD0239"/>
    <w:rsid w:val="00DD0650"/>
    <w:rsid w:val="00DD0A38"/>
    <w:rsid w:val="00DD0B90"/>
    <w:rsid w:val="00DD1072"/>
    <w:rsid w:val="00DD155D"/>
    <w:rsid w:val="00DD1694"/>
    <w:rsid w:val="00DD19BB"/>
    <w:rsid w:val="00DD1B41"/>
    <w:rsid w:val="00DD1C41"/>
    <w:rsid w:val="00DD1D59"/>
    <w:rsid w:val="00DD1E13"/>
    <w:rsid w:val="00DD1E51"/>
    <w:rsid w:val="00DD2057"/>
    <w:rsid w:val="00DD228B"/>
    <w:rsid w:val="00DD23C2"/>
    <w:rsid w:val="00DD24F8"/>
    <w:rsid w:val="00DD259E"/>
    <w:rsid w:val="00DD28DE"/>
    <w:rsid w:val="00DD292E"/>
    <w:rsid w:val="00DD29A3"/>
    <w:rsid w:val="00DD2A2F"/>
    <w:rsid w:val="00DD2BF2"/>
    <w:rsid w:val="00DD3085"/>
    <w:rsid w:val="00DD3108"/>
    <w:rsid w:val="00DD3112"/>
    <w:rsid w:val="00DD3134"/>
    <w:rsid w:val="00DD31DC"/>
    <w:rsid w:val="00DD35DD"/>
    <w:rsid w:val="00DD39D3"/>
    <w:rsid w:val="00DD3ABD"/>
    <w:rsid w:val="00DD3D13"/>
    <w:rsid w:val="00DD3E83"/>
    <w:rsid w:val="00DD3F65"/>
    <w:rsid w:val="00DD3F9A"/>
    <w:rsid w:val="00DD445C"/>
    <w:rsid w:val="00DD4494"/>
    <w:rsid w:val="00DD4654"/>
    <w:rsid w:val="00DD46FD"/>
    <w:rsid w:val="00DD47C5"/>
    <w:rsid w:val="00DD4A2A"/>
    <w:rsid w:val="00DD4A9A"/>
    <w:rsid w:val="00DD4AFF"/>
    <w:rsid w:val="00DD4B5D"/>
    <w:rsid w:val="00DD4B77"/>
    <w:rsid w:val="00DD4C7F"/>
    <w:rsid w:val="00DD4CBB"/>
    <w:rsid w:val="00DD4CDB"/>
    <w:rsid w:val="00DD5078"/>
    <w:rsid w:val="00DD52A2"/>
    <w:rsid w:val="00DD5647"/>
    <w:rsid w:val="00DD5700"/>
    <w:rsid w:val="00DD574B"/>
    <w:rsid w:val="00DD5B25"/>
    <w:rsid w:val="00DD5B4D"/>
    <w:rsid w:val="00DD6121"/>
    <w:rsid w:val="00DD6491"/>
    <w:rsid w:val="00DD67A3"/>
    <w:rsid w:val="00DD6944"/>
    <w:rsid w:val="00DD6A55"/>
    <w:rsid w:val="00DD6AA3"/>
    <w:rsid w:val="00DD6B91"/>
    <w:rsid w:val="00DD6C52"/>
    <w:rsid w:val="00DD6C6B"/>
    <w:rsid w:val="00DD6FC7"/>
    <w:rsid w:val="00DD711A"/>
    <w:rsid w:val="00DD7163"/>
    <w:rsid w:val="00DD730D"/>
    <w:rsid w:val="00DD7444"/>
    <w:rsid w:val="00DD7455"/>
    <w:rsid w:val="00DD76F9"/>
    <w:rsid w:val="00DD77EA"/>
    <w:rsid w:val="00DD77EC"/>
    <w:rsid w:val="00DD78B9"/>
    <w:rsid w:val="00DD7CA9"/>
    <w:rsid w:val="00DD7E67"/>
    <w:rsid w:val="00DD7F11"/>
    <w:rsid w:val="00DE01D7"/>
    <w:rsid w:val="00DE0426"/>
    <w:rsid w:val="00DE060B"/>
    <w:rsid w:val="00DE0644"/>
    <w:rsid w:val="00DE08A6"/>
    <w:rsid w:val="00DE08E9"/>
    <w:rsid w:val="00DE092C"/>
    <w:rsid w:val="00DE0B8D"/>
    <w:rsid w:val="00DE0E99"/>
    <w:rsid w:val="00DE0F54"/>
    <w:rsid w:val="00DE10B1"/>
    <w:rsid w:val="00DE117E"/>
    <w:rsid w:val="00DE14A2"/>
    <w:rsid w:val="00DE174A"/>
    <w:rsid w:val="00DE1792"/>
    <w:rsid w:val="00DE1A0D"/>
    <w:rsid w:val="00DE1A12"/>
    <w:rsid w:val="00DE1AC0"/>
    <w:rsid w:val="00DE1F87"/>
    <w:rsid w:val="00DE214D"/>
    <w:rsid w:val="00DE2377"/>
    <w:rsid w:val="00DE273B"/>
    <w:rsid w:val="00DE294E"/>
    <w:rsid w:val="00DE2E46"/>
    <w:rsid w:val="00DE2F95"/>
    <w:rsid w:val="00DE30D3"/>
    <w:rsid w:val="00DE324E"/>
    <w:rsid w:val="00DE32E8"/>
    <w:rsid w:val="00DE3478"/>
    <w:rsid w:val="00DE35AA"/>
    <w:rsid w:val="00DE36E8"/>
    <w:rsid w:val="00DE37FA"/>
    <w:rsid w:val="00DE3892"/>
    <w:rsid w:val="00DE396C"/>
    <w:rsid w:val="00DE3B95"/>
    <w:rsid w:val="00DE3CD6"/>
    <w:rsid w:val="00DE3E7C"/>
    <w:rsid w:val="00DE3F8D"/>
    <w:rsid w:val="00DE416F"/>
    <w:rsid w:val="00DE42E5"/>
    <w:rsid w:val="00DE439A"/>
    <w:rsid w:val="00DE44F7"/>
    <w:rsid w:val="00DE4573"/>
    <w:rsid w:val="00DE47E9"/>
    <w:rsid w:val="00DE4A68"/>
    <w:rsid w:val="00DE4F3C"/>
    <w:rsid w:val="00DE4FA7"/>
    <w:rsid w:val="00DE50FB"/>
    <w:rsid w:val="00DE511D"/>
    <w:rsid w:val="00DE5143"/>
    <w:rsid w:val="00DE52C6"/>
    <w:rsid w:val="00DE53A5"/>
    <w:rsid w:val="00DE5678"/>
    <w:rsid w:val="00DE56F9"/>
    <w:rsid w:val="00DE571D"/>
    <w:rsid w:val="00DE585D"/>
    <w:rsid w:val="00DE598F"/>
    <w:rsid w:val="00DE5CF6"/>
    <w:rsid w:val="00DE5ED9"/>
    <w:rsid w:val="00DE5FD3"/>
    <w:rsid w:val="00DE6106"/>
    <w:rsid w:val="00DE6164"/>
    <w:rsid w:val="00DE620B"/>
    <w:rsid w:val="00DE629F"/>
    <w:rsid w:val="00DE640E"/>
    <w:rsid w:val="00DE647E"/>
    <w:rsid w:val="00DE66EA"/>
    <w:rsid w:val="00DE6838"/>
    <w:rsid w:val="00DE697C"/>
    <w:rsid w:val="00DE6B00"/>
    <w:rsid w:val="00DE6CD7"/>
    <w:rsid w:val="00DE6D63"/>
    <w:rsid w:val="00DE6F21"/>
    <w:rsid w:val="00DE6FD8"/>
    <w:rsid w:val="00DE7059"/>
    <w:rsid w:val="00DE7075"/>
    <w:rsid w:val="00DE709D"/>
    <w:rsid w:val="00DE71B1"/>
    <w:rsid w:val="00DE71CC"/>
    <w:rsid w:val="00DE74FD"/>
    <w:rsid w:val="00DE754C"/>
    <w:rsid w:val="00DE75CD"/>
    <w:rsid w:val="00DE7A65"/>
    <w:rsid w:val="00DE7AAE"/>
    <w:rsid w:val="00DE7B3F"/>
    <w:rsid w:val="00DE7D19"/>
    <w:rsid w:val="00DE7E2B"/>
    <w:rsid w:val="00DE7E39"/>
    <w:rsid w:val="00DE7EB0"/>
    <w:rsid w:val="00DE7FE8"/>
    <w:rsid w:val="00DF0247"/>
    <w:rsid w:val="00DF02DC"/>
    <w:rsid w:val="00DF04A0"/>
    <w:rsid w:val="00DF0939"/>
    <w:rsid w:val="00DF095F"/>
    <w:rsid w:val="00DF0ADB"/>
    <w:rsid w:val="00DF0CDC"/>
    <w:rsid w:val="00DF0D02"/>
    <w:rsid w:val="00DF0E06"/>
    <w:rsid w:val="00DF0E62"/>
    <w:rsid w:val="00DF0FAD"/>
    <w:rsid w:val="00DF1387"/>
    <w:rsid w:val="00DF15B3"/>
    <w:rsid w:val="00DF16C7"/>
    <w:rsid w:val="00DF18C9"/>
    <w:rsid w:val="00DF1A64"/>
    <w:rsid w:val="00DF1B4A"/>
    <w:rsid w:val="00DF1C94"/>
    <w:rsid w:val="00DF1D69"/>
    <w:rsid w:val="00DF25A2"/>
    <w:rsid w:val="00DF2634"/>
    <w:rsid w:val="00DF2693"/>
    <w:rsid w:val="00DF278F"/>
    <w:rsid w:val="00DF280A"/>
    <w:rsid w:val="00DF2B56"/>
    <w:rsid w:val="00DF2B7E"/>
    <w:rsid w:val="00DF2BAF"/>
    <w:rsid w:val="00DF2BDF"/>
    <w:rsid w:val="00DF2DC5"/>
    <w:rsid w:val="00DF2F9C"/>
    <w:rsid w:val="00DF2FCF"/>
    <w:rsid w:val="00DF30DE"/>
    <w:rsid w:val="00DF3270"/>
    <w:rsid w:val="00DF37D1"/>
    <w:rsid w:val="00DF394D"/>
    <w:rsid w:val="00DF39B7"/>
    <w:rsid w:val="00DF39CE"/>
    <w:rsid w:val="00DF3A4B"/>
    <w:rsid w:val="00DF3AEF"/>
    <w:rsid w:val="00DF3C43"/>
    <w:rsid w:val="00DF3F4D"/>
    <w:rsid w:val="00DF408C"/>
    <w:rsid w:val="00DF413C"/>
    <w:rsid w:val="00DF41D4"/>
    <w:rsid w:val="00DF42BC"/>
    <w:rsid w:val="00DF460B"/>
    <w:rsid w:val="00DF48C1"/>
    <w:rsid w:val="00DF48E9"/>
    <w:rsid w:val="00DF4947"/>
    <w:rsid w:val="00DF4CA0"/>
    <w:rsid w:val="00DF4E20"/>
    <w:rsid w:val="00DF4F9F"/>
    <w:rsid w:val="00DF5028"/>
    <w:rsid w:val="00DF56D0"/>
    <w:rsid w:val="00DF570B"/>
    <w:rsid w:val="00DF574D"/>
    <w:rsid w:val="00DF582C"/>
    <w:rsid w:val="00DF593E"/>
    <w:rsid w:val="00DF5B14"/>
    <w:rsid w:val="00DF5CE6"/>
    <w:rsid w:val="00DF5D34"/>
    <w:rsid w:val="00DF5DFF"/>
    <w:rsid w:val="00DF60AF"/>
    <w:rsid w:val="00DF6205"/>
    <w:rsid w:val="00DF63F8"/>
    <w:rsid w:val="00DF68C1"/>
    <w:rsid w:val="00DF6B29"/>
    <w:rsid w:val="00DF6D44"/>
    <w:rsid w:val="00DF7223"/>
    <w:rsid w:val="00DF76E9"/>
    <w:rsid w:val="00DF7AFC"/>
    <w:rsid w:val="00DF7BD8"/>
    <w:rsid w:val="00E000A6"/>
    <w:rsid w:val="00E0010F"/>
    <w:rsid w:val="00E001E7"/>
    <w:rsid w:val="00E0028A"/>
    <w:rsid w:val="00E009FE"/>
    <w:rsid w:val="00E00A0E"/>
    <w:rsid w:val="00E00C13"/>
    <w:rsid w:val="00E00E2A"/>
    <w:rsid w:val="00E00F78"/>
    <w:rsid w:val="00E0116D"/>
    <w:rsid w:val="00E0121E"/>
    <w:rsid w:val="00E01313"/>
    <w:rsid w:val="00E0143B"/>
    <w:rsid w:val="00E0153B"/>
    <w:rsid w:val="00E015C1"/>
    <w:rsid w:val="00E01743"/>
    <w:rsid w:val="00E01990"/>
    <w:rsid w:val="00E01ADA"/>
    <w:rsid w:val="00E01BFA"/>
    <w:rsid w:val="00E01CE8"/>
    <w:rsid w:val="00E01D4A"/>
    <w:rsid w:val="00E01D63"/>
    <w:rsid w:val="00E01D9B"/>
    <w:rsid w:val="00E01E74"/>
    <w:rsid w:val="00E02068"/>
    <w:rsid w:val="00E02202"/>
    <w:rsid w:val="00E02253"/>
    <w:rsid w:val="00E0226E"/>
    <w:rsid w:val="00E02284"/>
    <w:rsid w:val="00E02315"/>
    <w:rsid w:val="00E02880"/>
    <w:rsid w:val="00E02B2E"/>
    <w:rsid w:val="00E02B61"/>
    <w:rsid w:val="00E02C1A"/>
    <w:rsid w:val="00E02CAD"/>
    <w:rsid w:val="00E02EAF"/>
    <w:rsid w:val="00E02FB0"/>
    <w:rsid w:val="00E0303E"/>
    <w:rsid w:val="00E031D9"/>
    <w:rsid w:val="00E031E6"/>
    <w:rsid w:val="00E032EF"/>
    <w:rsid w:val="00E0334D"/>
    <w:rsid w:val="00E033A4"/>
    <w:rsid w:val="00E036E7"/>
    <w:rsid w:val="00E038B8"/>
    <w:rsid w:val="00E03910"/>
    <w:rsid w:val="00E03938"/>
    <w:rsid w:val="00E03BAA"/>
    <w:rsid w:val="00E03C4C"/>
    <w:rsid w:val="00E03E37"/>
    <w:rsid w:val="00E03EAD"/>
    <w:rsid w:val="00E04339"/>
    <w:rsid w:val="00E0459E"/>
    <w:rsid w:val="00E045DE"/>
    <w:rsid w:val="00E04629"/>
    <w:rsid w:val="00E04649"/>
    <w:rsid w:val="00E04826"/>
    <w:rsid w:val="00E049F1"/>
    <w:rsid w:val="00E04DC7"/>
    <w:rsid w:val="00E050D0"/>
    <w:rsid w:val="00E053A1"/>
    <w:rsid w:val="00E053E3"/>
    <w:rsid w:val="00E05417"/>
    <w:rsid w:val="00E05687"/>
    <w:rsid w:val="00E05A49"/>
    <w:rsid w:val="00E05BCA"/>
    <w:rsid w:val="00E05DE8"/>
    <w:rsid w:val="00E05E59"/>
    <w:rsid w:val="00E06320"/>
    <w:rsid w:val="00E06792"/>
    <w:rsid w:val="00E06877"/>
    <w:rsid w:val="00E068F5"/>
    <w:rsid w:val="00E06937"/>
    <w:rsid w:val="00E069C0"/>
    <w:rsid w:val="00E06B4B"/>
    <w:rsid w:val="00E06B68"/>
    <w:rsid w:val="00E06EAB"/>
    <w:rsid w:val="00E06EB4"/>
    <w:rsid w:val="00E06EE2"/>
    <w:rsid w:val="00E06FEC"/>
    <w:rsid w:val="00E073AC"/>
    <w:rsid w:val="00E07438"/>
    <w:rsid w:val="00E076BA"/>
    <w:rsid w:val="00E07A5D"/>
    <w:rsid w:val="00E07B3C"/>
    <w:rsid w:val="00E07DA7"/>
    <w:rsid w:val="00E10234"/>
    <w:rsid w:val="00E102D7"/>
    <w:rsid w:val="00E1038C"/>
    <w:rsid w:val="00E1062D"/>
    <w:rsid w:val="00E10D47"/>
    <w:rsid w:val="00E10E12"/>
    <w:rsid w:val="00E10E8E"/>
    <w:rsid w:val="00E10F91"/>
    <w:rsid w:val="00E11175"/>
    <w:rsid w:val="00E1153F"/>
    <w:rsid w:val="00E11579"/>
    <w:rsid w:val="00E115BB"/>
    <w:rsid w:val="00E11609"/>
    <w:rsid w:val="00E1162B"/>
    <w:rsid w:val="00E117DD"/>
    <w:rsid w:val="00E11BE8"/>
    <w:rsid w:val="00E11C86"/>
    <w:rsid w:val="00E11D4B"/>
    <w:rsid w:val="00E11DA6"/>
    <w:rsid w:val="00E1211A"/>
    <w:rsid w:val="00E124A1"/>
    <w:rsid w:val="00E129B9"/>
    <w:rsid w:val="00E12CA8"/>
    <w:rsid w:val="00E12D30"/>
    <w:rsid w:val="00E12D9B"/>
    <w:rsid w:val="00E12D9D"/>
    <w:rsid w:val="00E12DC9"/>
    <w:rsid w:val="00E12E49"/>
    <w:rsid w:val="00E12F81"/>
    <w:rsid w:val="00E12F91"/>
    <w:rsid w:val="00E12FD5"/>
    <w:rsid w:val="00E13043"/>
    <w:rsid w:val="00E13083"/>
    <w:rsid w:val="00E131D6"/>
    <w:rsid w:val="00E1325A"/>
    <w:rsid w:val="00E1329D"/>
    <w:rsid w:val="00E135DB"/>
    <w:rsid w:val="00E13650"/>
    <w:rsid w:val="00E13687"/>
    <w:rsid w:val="00E138DA"/>
    <w:rsid w:val="00E13930"/>
    <w:rsid w:val="00E13A18"/>
    <w:rsid w:val="00E13A85"/>
    <w:rsid w:val="00E13D75"/>
    <w:rsid w:val="00E13E81"/>
    <w:rsid w:val="00E141B1"/>
    <w:rsid w:val="00E14389"/>
    <w:rsid w:val="00E143CE"/>
    <w:rsid w:val="00E14670"/>
    <w:rsid w:val="00E146FC"/>
    <w:rsid w:val="00E14AA2"/>
    <w:rsid w:val="00E14B6A"/>
    <w:rsid w:val="00E14CDB"/>
    <w:rsid w:val="00E14E7B"/>
    <w:rsid w:val="00E14EDA"/>
    <w:rsid w:val="00E150BD"/>
    <w:rsid w:val="00E1521F"/>
    <w:rsid w:val="00E15921"/>
    <w:rsid w:val="00E15BBA"/>
    <w:rsid w:val="00E15DB6"/>
    <w:rsid w:val="00E15DFA"/>
    <w:rsid w:val="00E160C7"/>
    <w:rsid w:val="00E160FD"/>
    <w:rsid w:val="00E16357"/>
    <w:rsid w:val="00E16385"/>
    <w:rsid w:val="00E1638E"/>
    <w:rsid w:val="00E16435"/>
    <w:rsid w:val="00E164A9"/>
    <w:rsid w:val="00E16531"/>
    <w:rsid w:val="00E165B6"/>
    <w:rsid w:val="00E165CC"/>
    <w:rsid w:val="00E16720"/>
    <w:rsid w:val="00E16B7F"/>
    <w:rsid w:val="00E16C57"/>
    <w:rsid w:val="00E16E02"/>
    <w:rsid w:val="00E16F08"/>
    <w:rsid w:val="00E16FD4"/>
    <w:rsid w:val="00E17199"/>
    <w:rsid w:val="00E17481"/>
    <w:rsid w:val="00E17538"/>
    <w:rsid w:val="00E17604"/>
    <w:rsid w:val="00E17636"/>
    <w:rsid w:val="00E17652"/>
    <w:rsid w:val="00E17E8F"/>
    <w:rsid w:val="00E202F9"/>
    <w:rsid w:val="00E20485"/>
    <w:rsid w:val="00E20527"/>
    <w:rsid w:val="00E2062F"/>
    <w:rsid w:val="00E206C0"/>
    <w:rsid w:val="00E208DE"/>
    <w:rsid w:val="00E20BC6"/>
    <w:rsid w:val="00E20C45"/>
    <w:rsid w:val="00E20C59"/>
    <w:rsid w:val="00E21261"/>
    <w:rsid w:val="00E212B1"/>
    <w:rsid w:val="00E217BB"/>
    <w:rsid w:val="00E21854"/>
    <w:rsid w:val="00E21934"/>
    <w:rsid w:val="00E21B6E"/>
    <w:rsid w:val="00E21D86"/>
    <w:rsid w:val="00E21E78"/>
    <w:rsid w:val="00E21F35"/>
    <w:rsid w:val="00E2225A"/>
    <w:rsid w:val="00E2259F"/>
    <w:rsid w:val="00E226DD"/>
    <w:rsid w:val="00E22759"/>
    <w:rsid w:val="00E22E18"/>
    <w:rsid w:val="00E230FA"/>
    <w:rsid w:val="00E23800"/>
    <w:rsid w:val="00E239D3"/>
    <w:rsid w:val="00E23B5C"/>
    <w:rsid w:val="00E23B9F"/>
    <w:rsid w:val="00E23DA2"/>
    <w:rsid w:val="00E2414D"/>
    <w:rsid w:val="00E2428D"/>
    <w:rsid w:val="00E242A4"/>
    <w:rsid w:val="00E24408"/>
    <w:rsid w:val="00E24C6F"/>
    <w:rsid w:val="00E24C78"/>
    <w:rsid w:val="00E24CAE"/>
    <w:rsid w:val="00E24CDD"/>
    <w:rsid w:val="00E24D4D"/>
    <w:rsid w:val="00E24FD8"/>
    <w:rsid w:val="00E2504E"/>
    <w:rsid w:val="00E250F5"/>
    <w:rsid w:val="00E25152"/>
    <w:rsid w:val="00E25314"/>
    <w:rsid w:val="00E25373"/>
    <w:rsid w:val="00E253EF"/>
    <w:rsid w:val="00E25596"/>
    <w:rsid w:val="00E2567D"/>
    <w:rsid w:val="00E2588F"/>
    <w:rsid w:val="00E258B9"/>
    <w:rsid w:val="00E25A25"/>
    <w:rsid w:val="00E25C87"/>
    <w:rsid w:val="00E25D4F"/>
    <w:rsid w:val="00E25F3B"/>
    <w:rsid w:val="00E25F5A"/>
    <w:rsid w:val="00E25FE7"/>
    <w:rsid w:val="00E26151"/>
    <w:rsid w:val="00E26444"/>
    <w:rsid w:val="00E2657D"/>
    <w:rsid w:val="00E2663E"/>
    <w:rsid w:val="00E2665B"/>
    <w:rsid w:val="00E26841"/>
    <w:rsid w:val="00E26AE6"/>
    <w:rsid w:val="00E26C13"/>
    <w:rsid w:val="00E26C63"/>
    <w:rsid w:val="00E26D86"/>
    <w:rsid w:val="00E26F4D"/>
    <w:rsid w:val="00E2707E"/>
    <w:rsid w:val="00E27095"/>
    <w:rsid w:val="00E2712C"/>
    <w:rsid w:val="00E272C3"/>
    <w:rsid w:val="00E27671"/>
    <w:rsid w:val="00E27873"/>
    <w:rsid w:val="00E279D8"/>
    <w:rsid w:val="00E27A1B"/>
    <w:rsid w:val="00E27CDE"/>
    <w:rsid w:val="00E27D88"/>
    <w:rsid w:val="00E27E60"/>
    <w:rsid w:val="00E27FE6"/>
    <w:rsid w:val="00E302AE"/>
    <w:rsid w:val="00E3085B"/>
    <w:rsid w:val="00E30902"/>
    <w:rsid w:val="00E30991"/>
    <w:rsid w:val="00E30DC1"/>
    <w:rsid w:val="00E30E1D"/>
    <w:rsid w:val="00E310F9"/>
    <w:rsid w:val="00E3129A"/>
    <w:rsid w:val="00E31446"/>
    <w:rsid w:val="00E318E6"/>
    <w:rsid w:val="00E31A47"/>
    <w:rsid w:val="00E31AE5"/>
    <w:rsid w:val="00E31BE5"/>
    <w:rsid w:val="00E31EFD"/>
    <w:rsid w:val="00E32105"/>
    <w:rsid w:val="00E32292"/>
    <w:rsid w:val="00E324CD"/>
    <w:rsid w:val="00E32ACF"/>
    <w:rsid w:val="00E32B6E"/>
    <w:rsid w:val="00E32C0E"/>
    <w:rsid w:val="00E32C25"/>
    <w:rsid w:val="00E32D34"/>
    <w:rsid w:val="00E32E4C"/>
    <w:rsid w:val="00E32E7A"/>
    <w:rsid w:val="00E33142"/>
    <w:rsid w:val="00E331BD"/>
    <w:rsid w:val="00E333D9"/>
    <w:rsid w:val="00E33503"/>
    <w:rsid w:val="00E336AC"/>
    <w:rsid w:val="00E33AC5"/>
    <w:rsid w:val="00E33D1D"/>
    <w:rsid w:val="00E33F0A"/>
    <w:rsid w:val="00E33FE5"/>
    <w:rsid w:val="00E3407F"/>
    <w:rsid w:val="00E340C8"/>
    <w:rsid w:val="00E340E7"/>
    <w:rsid w:val="00E3415B"/>
    <w:rsid w:val="00E34208"/>
    <w:rsid w:val="00E342ED"/>
    <w:rsid w:val="00E3430A"/>
    <w:rsid w:val="00E34473"/>
    <w:rsid w:val="00E344B9"/>
    <w:rsid w:val="00E344E0"/>
    <w:rsid w:val="00E345E4"/>
    <w:rsid w:val="00E34616"/>
    <w:rsid w:val="00E346F5"/>
    <w:rsid w:val="00E3473B"/>
    <w:rsid w:val="00E3487A"/>
    <w:rsid w:val="00E34899"/>
    <w:rsid w:val="00E3496A"/>
    <w:rsid w:val="00E34974"/>
    <w:rsid w:val="00E34A71"/>
    <w:rsid w:val="00E34B29"/>
    <w:rsid w:val="00E34EF7"/>
    <w:rsid w:val="00E34F6C"/>
    <w:rsid w:val="00E34FEB"/>
    <w:rsid w:val="00E35281"/>
    <w:rsid w:val="00E3529C"/>
    <w:rsid w:val="00E3549C"/>
    <w:rsid w:val="00E354FA"/>
    <w:rsid w:val="00E3564D"/>
    <w:rsid w:val="00E35673"/>
    <w:rsid w:val="00E357B2"/>
    <w:rsid w:val="00E357BC"/>
    <w:rsid w:val="00E35B67"/>
    <w:rsid w:val="00E35F2D"/>
    <w:rsid w:val="00E3601B"/>
    <w:rsid w:val="00E360EA"/>
    <w:rsid w:val="00E363EC"/>
    <w:rsid w:val="00E36C09"/>
    <w:rsid w:val="00E36F02"/>
    <w:rsid w:val="00E371CA"/>
    <w:rsid w:val="00E3731E"/>
    <w:rsid w:val="00E3740A"/>
    <w:rsid w:val="00E374EE"/>
    <w:rsid w:val="00E3786D"/>
    <w:rsid w:val="00E3798B"/>
    <w:rsid w:val="00E37A4F"/>
    <w:rsid w:val="00E37B3D"/>
    <w:rsid w:val="00E37B9C"/>
    <w:rsid w:val="00E37CED"/>
    <w:rsid w:val="00E37EC3"/>
    <w:rsid w:val="00E37EF0"/>
    <w:rsid w:val="00E400ED"/>
    <w:rsid w:val="00E401DC"/>
    <w:rsid w:val="00E404A6"/>
    <w:rsid w:val="00E40550"/>
    <w:rsid w:val="00E405E4"/>
    <w:rsid w:val="00E407A3"/>
    <w:rsid w:val="00E40839"/>
    <w:rsid w:val="00E409A6"/>
    <w:rsid w:val="00E409D7"/>
    <w:rsid w:val="00E40B1C"/>
    <w:rsid w:val="00E40B75"/>
    <w:rsid w:val="00E40C24"/>
    <w:rsid w:val="00E40D3E"/>
    <w:rsid w:val="00E40F0C"/>
    <w:rsid w:val="00E40F2D"/>
    <w:rsid w:val="00E41059"/>
    <w:rsid w:val="00E4116E"/>
    <w:rsid w:val="00E4119F"/>
    <w:rsid w:val="00E41477"/>
    <w:rsid w:val="00E41552"/>
    <w:rsid w:val="00E416BE"/>
    <w:rsid w:val="00E417EF"/>
    <w:rsid w:val="00E41871"/>
    <w:rsid w:val="00E418DB"/>
    <w:rsid w:val="00E41933"/>
    <w:rsid w:val="00E41B8C"/>
    <w:rsid w:val="00E41EB4"/>
    <w:rsid w:val="00E41F17"/>
    <w:rsid w:val="00E4216B"/>
    <w:rsid w:val="00E422EC"/>
    <w:rsid w:val="00E42724"/>
    <w:rsid w:val="00E4277C"/>
    <w:rsid w:val="00E42865"/>
    <w:rsid w:val="00E4289F"/>
    <w:rsid w:val="00E428A8"/>
    <w:rsid w:val="00E42CE0"/>
    <w:rsid w:val="00E42E03"/>
    <w:rsid w:val="00E42FDC"/>
    <w:rsid w:val="00E430B7"/>
    <w:rsid w:val="00E43118"/>
    <w:rsid w:val="00E43384"/>
    <w:rsid w:val="00E43667"/>
    <w:rsid w:val="00E43B35"/>
    <w:rsid w:val="00E43E9D"/>
    <w:rsid w:val="00E43EFE"/>
    <w:rsid w:val="00E43F3F"/>
    <w:rsid w:val="00E44190"/>
    <w:rsid w:val="00E4421E"/>
    <w:rsid w:val="00E4430F"/>
    <w:rsid w:val="00E447F4"/>
    <w:rsid w:val="00E449EA"/>
    <w:rsid w:val="00E44B67"/>
    <w:rsid w:val="00E44C11"/>
    <w:rsid w:val="00E44C9B"/>
    <w:rsid w:val="00E44E8A"/>
    <w:rsid w:val="00E450EA"/>
    <w:rsid w:val="00E453E7"/>
    <w:rsid w:val="00E4541F"/>
    <w:rsid w:val="00E454F6"/>
    <w:rsid w:val="00E45673"/>
    <w:rsid w:val="00E457C4"/>
    <w:rsid w:val="00E45840"/>
    <w:rsid w:val="00E45B9B"/>
    <w:rsid w:val="00E45F2F"/>
    <w:rsid w:val="00E4612F"/>
    <w:rsid w:val="00E46253"/>
    <w:rsid w:val="00E46379"/>
    <w:rsid w:val="00E463AA"/>
    <w:rsid w:val="00E46413"/>
    <w:rsid w:val="00E464AE"/>
    <w:rsid w:val="00E465B9"/>
    <w:rsid w:val="00E4663A"/>
    <w:rsid w:val="00E46A8A"/>
    <w:rsid w:val="00E46A99"/>
    <w:rsid w:val="00E46AEB"/>
    <w:rsid w:val="00E46B0E"/>
    <w:rsid w:val="00E46D0D"/>
    <w:rsid w:val="00E46D73"/>
    <w:rsid w:val="00E46E07"/>
    <w:rsid w:val="00E46E7F"/>
    <w:rsid w:val="00E46EE9"/>
    <w:rsid w:val="00E471BE"/>
    <w:rsid w:val="00E4728D"/>
    <w:rsid w:val="00E475B4"/>
    <w:rsid w:val="00E476FD"/>
    <w:rsid w:val="00E47C8F"/>
    <w:rsid w:val="00E47D1E"/>
    <w:rsid w:val="00E5010C"/>
    <w:rsid w:val="00E50174"/>
    <w:rsid w:val="00E502A3"/>
    <w:rsid w:val="00E50545"/>
    <w:rsid w:val="00E505A0"/>
    <w:rsid w:val="00E50607"/>
    <w:rsid w:val="00E5079D"/>
    <w:rsid w:val="00E5082A"/>
    <w:rsid w:val="00E50A0E"/>
    <w:rsid w:val="00E50B74"/>
    <w:rsid w:val="00E50B90"/>
    <w:rsid w:val="00E50EA0"/>
    <w:rsid w:val="00E51093"/>
    <w:rsid w:val="00E5168E"/>
    <w:rsid w:val="00E5205B"/>
    <w:rsid w:val="00E5205E"/>
    <w:rsid w:val="00E52560"/>
    <w:rsid w:val="00E525B3"/>
    <w:rsid w:val="00E527D7"/>
    <w:rsid w:val="00E5284E"/>
    <w:rsid w:val="00E52B4B"/>
    <w:rsid w:val="00E52B7A"/>
    <w:rsid w:val="00E52ECC"/>
    <w:rsid w:val="00E531CE"/>
    <w:rsid w:val="00E53232"/>
    <w:rsid w:val="00E5345F"/>
    <w:rsid w:val="00E53563"/>
    <w:rsid w:val="00E53681"/>
    <w:rsid w:val="00E53692"/>
    <w:rsid w:val="00E53A5A"/>
    <w:rsid w:val="00E53AED"/>
    <w:rsid w:val="00E53B5B"/>
    <w:rsid w:val="00E53D23"/>
    <w:rsid w:val="00E53DEF"/>
    <w:rsid w:val="00E54087"/>
    <w:rsid w:val="00E54202"/>
    <w:rsid w:val="00E543F3"/>
    <w:rsid w:val="00E54411"/>
    <w:rsid w:val="00E54558"/>
    <w:rsid w:val="00E54958"/>
    <w:rsid w:val="00E54AFF"/>
    <w:rsid w:val="00E54D35"/>
    <w:rsid w:val="00E54E21"/>
    <w:rsid w:val="00E54F41"/>
    <w:rsid w:val="00E54F8E"/>
    <w:rsid w:val="00E552C9"/>
    <w:rsid w:val="00E552D2"/>
    <w:rsid w:val="00E55481"/>
    <w:rsid w:val="00E5550E"/>
    <w:rsid w:val="00E55727"/>
    <w:rsid w:val="00E559B1"/>
    <w:rsid w:val="00E55AAE"/>
    <w:rsid w:val="00E55AC6"/>
    <w:rsid w:val="00E55D56"/>
    <w:rsid w:val="00E55F7F"/>
    <w:rsid w:val="00E5611F"/>
    <w:rsid w:val="00E5612F"/>
    <w:rsid w:val="00E5631A"/>
    <w:rsid w:val="00E564C8"/>
    <w:rsid w:val="00E566B2"/>
    <w:rsid w:val="00E56752"/>
    <w:rsid w:val="00E56910"/>
    <w:rsid w:val="00E56A90"/>
    <w:rsid w:val="00E56AF7"/>
    <w:rsid w:val="00E56E0C"/>
    <w:rsid w:val="00E5708E"/>
    <w:rsid w:val="00E5717B"/>
    <w:rsid w:val="00E5718D"/>
    <w:rsid w:val="00E571BA"/>
    <w:rsid w:val="00E572B3"/>
    <w:rsid w:val="00E575D9"/>
    <w:rsid w:val="00E57769"/>
    <w:rsid w:val="00E57D3F"/>
    <w:rsid w:val="00E57E61"/>
    <w:rsid w:val="00E57EC5"/>
    <w:rsid w:val="00E60077"/>
    <w:rsid w:val="00E600A2"/>
    <w:rsid w:val="00E600FE"/>
    <w:rsid w:val="00E6011F"/>
    <w:rsid w:val="00E60366"/>
    <w:rsid w:val="00E60385"/>
    <w:rsid w:val="00E60B6F"/>
    <w:rsid w:val="00E60BB1"/>
    <w:rsid w:val="00E60BD6"/>
    <w:rsid w:val="00E60E8C"/>
    <w:rsid w:val="00E60F39"/>
    <w:rsid w:val="00E612C6"/>
    <w:rsid w:val="00E613A2"/>
    <w:rsid w:val="00E613E6"/>
    <w:rsid w:val="00E61414"/>
    <w:rsid w:val="00E614F6"/>
    <w:rsid w:val="00E615C4"/>
    <w:rsid w:val="00E61C7F"/>
    <w:rsid w:val="00E6235F"/>
    <w:rsid w:val="00E624F8"/>
    <w:rsid w:val="00E62647"/>
    <w:rsid w:val="00E62752"/>
    <w:rsid w:val="00E628FA"/>
    <w:rsid w:val="00E62958"/>
    <w:rsid w:val="00E62A6B"/>
    <w:rsid w:val="00E6301F"/>
    <w:rsid w:val="00E632A9"/>
    <w:rsid w:val="00E632E5"/>
    <w:rsid w:val="00E634BA"/>
    <w:rsid w:val="00E6370F"/>
    <w:rsid w:val="00E6379E"/>
    <w:rsid w:val="00E638AE"/>
    <w:rsid w:val="00E63918"/>
    <w:rsid w:val="00E64B3A"/>
    <w:rsid w:val="00E6507F"/>
    <w:rsid w:val="00E6519E"/>
    <w:rsid w:val="00E65418"/>
    <w:rsid w:val="00E6542A"/>
    <w:rsid w:val="00E65520"/>
    <w:rsid w:val="00E65523"/>
    <w:rsid w:val="00E65593"/>
    <w:rsid w:val="00E65632"/>
    <w:rsid w:val="00E656B5"/>
    <w:rsid w:val="00E657E5"/>
    <w:rsid w:val="00E6599C"/>
    <w:rsid w:val="00E65CE1"/>
    <w:rsid w:val="00E65CFE"/>
    <w:rsid w:val="00E65F3D"/>
    <w:rsid w:val="00E65F76"/>
    <w:rsid w:val="00E66753"/>
    <w:rsid w:val="00E66795"/>
    <w:rsid w:val="00E668BC"/>
    <w:rsid w:val="00E66BAE"/>
    <w:rsid w:val="00E66CD4"/>
    <w:rsid w:val="00E66CE6"/>
    <w:rsid w:val="00E66D12"/>
    <w:rsid w:val="00E66D72"/>
    <w:rsid w:val="00E66F34"/>
    <w:rsid w:val="00E6700A"/>
    <w:rsid w:val="00E673A1"/>
    <w:rsid w:val="00E6765C"/>
    <w:rsid w:val="00E676E8"/>
    <w:rsid w:val="00E6788C"/>
    <w:rsid w:val="00E67A0E"/>
    <w:rsid w:val="00E67CB7"/>
    <w:rsid w:val="00E7007D"/>
    <w:rsid w:val="00E700D5"/>
    <w:rsid w:val="00E703DF"/>
    <w:rsid w:val="00E70496"/>
    <w:rsid w:val="00E707BD"/>
    <w:rsid w:val="00E70B90"/>
    <w:rsid w:val="00E70BC4"/>
    <w:rsid w:val="00E70CD6"/>
    <w:rsid w:val="00E70E27"/>
    <w:rsid w:val="00E70FC9"/>
    <w:rsid w:val="00E712AF"/>
    <w:rsid w:val="00E7161E"/>
    <w:rsid w:val="00E718A3"/>
    <w:rsid w:val="00E719CD"/>
    <w:rsid w:val="00E71A3C"/>
    <w:rsid w:val="00E71A8F"/>
    <w:rsid w:val="00E71D0E"/>
    <w:rsid w:val="00E71F29"/>
    <w:rsid w:val="00E720A0"/>
    <w:rsid w:val="00E721A5"/>
    <w:rsid w:val="00E721AD"/>
    <w:rsid w:val="00E7240F"/>
    <w:rsid w:val="00E72441"/>
    <w:rsid w:val="00E72563"/>
    <w:rsid w:val="00E725B3"/>
    <w:rsid w:val="00E72611"/>
    <w:rsid w:val="00E726D5"/>
    <w:rsid w:val="00E7270C"/>
    <w:rsid w:val="00E72807"/>
    <w:rsid w:val="00E72C2E"/>
    <w:rsid w:val="00E72FD0"/>
    <w:rsid w:val="00E73117"/>
    <w:rsid w:val="00E7317E"/>
    <w:rsid w:val="00E732DF"/>
    <w:rsid w:val="00E7330E"/>
    <w:rsid w:val="00E733C0"/>
    <w:rsid w:val="00E734C2"/>
    <w:rsid w:val="00E735FC"/>
    <w:rsid w:val="00E73691"/>
    <w:rsid w:val="00E73702"/>
    <w:rsid w:val="00E738FA"/>
    <w:rsid w:val="00E73BA0"/>
    <w:rsid w:val="00E73CF1"/>
    <w:rsid w:val="00E73DC9"/>
    <w:rsid w:val="00E73F1C"/>
    <w:rsid w:val="00E73F67"/>
    <w:rsid w:val="00E73F95"/>
    <w:rsid w:val="00E740F8"/>
    <w:rsid w:val="00E742FE"/>
    <w:rsid w:val="00E74537"/>
    <w:rsid w:val="00E74578"/>
    <w:rsid w:val="00E74B93"/>
    <w:rsid w:val="00E74C16"/>
    <w:rsid w:val="00E74D3D"/>
    <w:rsid w:val="00E74F43"/>
    <w:rsid w:val="00E7525B"/>
    <w:rsid w:val="00E75A77"/>
    <w:rsid w:val="00E75DD2"/>
    <w:rsid w:val="00E75DF0"/>
    <w:rsid w:val="00E75E77"/>
    <w:rsid w:val="00E75E94"/>
    <w:rsid w:val="00E75EC7"/>
    <w:rsid w:val="00E76071"/>
    <w:rsid w:val="00E760A7"/>
    <w:rsid w:val="00E761FD"/>
    <w:rsid w:val="00E7625E"/>
    <w:rsid w:val="00E762C0"/>
    <w:rsid w:val="00E76597"/>
    <w:rsid w:val="00E768B0"/>
    <w:rsid w:val="00E768BA"/>
    <w:rsid w:val="00E769EB"/>
    <w:rsid w:val="00E76C95"/>
    <w:rsid w:val="00E771EA"/>
    <w:rsid w:val="00E7730A"/>
    <w:rsid w:val="00E77389"/>
    <w:rsid w:val="00E774EF"/>
    <w:rsid w:val="00E77795"/>
    <w:rsid w:val="00E77C2D"/>
    <w:rsid w:val="00E77DBC"/>
    <w:rsid w:val="00E77E3A"/>
    <w:rsid w:val="00E77EC8"/>
    <w:rsid w:val="00E77F0E"/>
    <w:rsid w:val="00E80051"/>
    <w:rsid w:val="00E8013E"/>
    <w:rsid w:val="00E80330"/>
    <w:rsid w:val="00E80398"/>
    <w:rsid w:val="00E80571"/>
    <w:rsid w:val="00E808E1"/>
    <w:rsid w:val="00E80925"/>
    <w:rsid w:val="00E80B10"/>
    <w:rsid w:val="00E80B17"/>
    <w:rsid w:val="00E80C98"/>
    <w:rsid w:val="00E80CBA"/>
    <w:rsid w:val="00E80DBA"/>
    <w:rsid w:val="00E80E0D"/>
    <w:rsid w:val="00E80E46"/>
    <w:rsid w:val="00E80FF6"/>
    <w:rsid w:val="00E8124C"/>
    <w:rsid w:val="00E812C2"/>
    <w:rsid w:val="00E81313"/>
    <w:rsid w:val="00E813A4"/>
    <w:rsid w:val="00E8148C"/>
    <w:rsid w:val="00E814AC"/>
    <w:rsid w:val="00E81535"/>
    <w:rsid w:val="00E815D9"/>
    <w:rsid w:val="00E81685"/>
    <w:rsid w:val="00E81695"/>
    <w:rsid w:val="00E81749"/>
    <w:rsid w:val="00E8175D"/>
    <w:rsid w:val="00E81B84"/>
    <w:rsid w:val="00E81C6D"/>
    <w:rsid w:val="00E81D28"/>
    <w:rsid w:val="00E81D42"/>
    <w:rsid w:val="00E81EB4"/>
    <w:rsid w:val="00E82051"/>
    <w:rsid w:val="00E8206F"/>
    <w:rsid w:val="00E821AC"/>
    <w:rsid w:val="00E82209"/>
    <w:rsid w:val="00E82359"/>
    <w:rsid w:val="00E823F2"/>
    <w:rsid w:val="00E82754"/>
    <w:rsid w:val="00E82844"/>
    <w:rsid w:val="00E82EC0"/>
    <w:rsid w:val="00E82EF3"/>
    <w:rsid w:val="00E83057"/>
    <w:rsid w:val="00E831D3"/>
    <w:rsid w:val="00E8346B"/>
    <w:rsid w:val="00E834B2"/>
    <w:rsid w:val="00E837F7"/>
    <w:rsid w:val="00E8386E"/>
    <w:rsid w:val="00E838A4"/>
    <w:rsid w:val="00E838C3"/>
    <w:rsid w:val="00E8396D"/>
    <w:rsid w:val="00E83BC7"/>
    <w:rsid w:val="00E83CC6"/>
    <w:rsid w:val="00E83E32"/>
    <w:rsid w:val="00E83EE9"/>
    <w:rsid w:val="00E8414F"/>
    <w:rsid w:val="00E8428B"/>
    <w:rsid w:val="00E845AD"/>
    <w:rsid w:val="00E84656"/>
    <w:rsid w:val="00E847DA"/>
    <w:rsid w:val="00E848CB"/>
    <w:rsid w:val="00E84C5A"/>
    <w:rsid w:val="00E84D8D"/>
    <w:rsid w:val="00E84EDC"/>
    <w:rsid w:val="00E84F0F"/>
    <w:rsid w:val="00E85201"/>
    <w:rsid w:val="00E854DE"/>
    <w:rsid w:val="00E8571E"/>
    <w:rsid w:val="00E857D8"/>
    <w:rsid w:val="00E858C2"/>
    <w:rsid w:val="00E85B98"/>
    <w:rsid w:val="00E85CD6"/>
    <w:rsid w:val="00E85D4D"/>
    <w:rsid w:val="00E85FBC"/>
    <w:rsid w:val="00E860C2"/>
    <w:rsid w:val="00E86136"/>
    <w:rsid w:val="00E8615A"/>
    <w:rsid w:val="00E86406"/>
    <w:rsid w:val="00E86580"/>
    <w:rsid w:val="00E8659B"/>
    <w:rsid w:val="00E8668E"/>
    <w:rsid w:val="00E86A07"/>
    <w:rsid w:val="00E86E7E"/>
    <w:rsid w:val="00E86EDD"/>
    <w:rsid w:val="00E86F45"/>
    <w:rsid w:val="00E86FC6"/>
    <w:rsid w:val="00E8707E"/>
    <w:rsid w:val="00E8722D"/>
    <w:rsid w:val="00E872CA"/>
    <w:rsid w:val="00E8744C"/>
    <w:rsid w:val="00E875DF"/>
    <w:rsid w:val="00E876B1"/>
    <w:rsid w:val="00E876B7"/>
    <w:rsid w:val="00E87CE4"/>
    <w:rsid w:val="00E87ED9"/>
    <w:rsid w:val="00E87FE3"/>
    <w:rsid w:val="00E901F9"/>
    <w:rsid w:val="00E9070D"/>
    <w:rsid w:val="00E908F2"/>
    <w:rsid w:val="00E90E6B"/>
    <w:rsid w:val="00E90EC5"/>
    <w:rsid w:val="00E90F48"/>
    <w:rsid w:val="00E91098"/>
    <w:rsid w:val="00E910B8"/>
    <w:rsid w:val="00E9124E"/>
    <w:rsid w:val="00E9141C"/>
    <w:rsid w:val="00E91514"/>
    <w:rsid w:val="00E9156D"/>
    <w:rsid w:val="00E91623"/>
    <w:rsid w:val="00E91685"/>
    <w:rsid w:val="00E918ED"/>
    <w:rsid w:val="00E9194B"/>
    <w:rsid w:val="00E91997"/>
    <w:rsid w:val="00E91C05"/>
    <w:rsid w:val="00E924A6"/>
    <w:rsid w:val="00E924E5"/>
    <w:rsid w:val="00E928C5"/>
    <w:rsid w:val="00E92918"/>
    <w:rsid w:val="00E92940"/>
    <w:rsid w:val="00E92D1C"/>
    <w:rsid w:val="00E92DD2"/>
    <w:rsid w:val="00E93541"/>
    <w:rsid w:val="00E936EE"/>
    <w:rsid w:val="00E93864"/>
    <w:rsid w:val="00E93C67"/>
    <w:rsid w:val="00E93C95"/>
    <w:rsid w:val="00E93DF5"/>
    <w:rsid w:val="00E93E15"/>
    <w:rsid w:val="00E93F1D"/>
    <w:rsid w:val="00E93F33"/>
    <w:rsid w:val="00E9432E"/>
    <w:rsid w:val="00E94389"/>
    <w:rsid w:val="00E9454C"/>
    <w:rsid w:val="00E946D7"/>
    <w:rsid w:val="00E9492B"/>
    <w:rsid w:val="00E94C7C"/>
    <w:rsid w:val="00E94D0E"/>
    <w:rsid w:val="00E94EBF"/>
    <w:rsid w:val="00E94F3E"/>
    <w:rsid w:val="00E95034"/>
    <w:rsid w:val="00E950A2"/>
    <w:rsid w:val="00E95103"/>
    <w:rsid w:val="00E95184"/>
    <w:rsid w:val="00E9545F"/>
    <w:rsid w:val="00E954F2"/>
    <w:rsid w:val="00E95514"/>
    <w:rsid w:val="00E95515"/>
    <w:rsid w:val="00E95783"/>
    <w:rsid w:val="00E95785"/>
    <w:rsid w:val="00E957BE"/>
    <w:rsid w:val="00E95E53"/>
    <w:rsid w:val="00E964AB"/>
    <w:rsid w:val="00E9655C"/>
    <w:rsid w:val="00E967EA"/>
    <w:rsid w:val="00E96935"/>
    <w:rsid w:val="00E96A45"/>
    <w:rsid w:val="00E96D3B"/>
    <w:rsid w:val="00E96E46"/>
    <w:rsid w:val="00E9722F"/>
    <w:rsid w:val="00E97327"/>
    <w:rsid w:val="00E973F6"/>
    <w:rsid w:val="00E9741B"/>
    <w:rsid w:val="00E9747A"/>
    <w:rsid w:val="00E974ED"/>
    <w:rsid w:val="00E976B5"/>
    <w:rsid w:val="00E97ACA"/>
    <w:rsid w:val="00E97BA0"/>
    <w:rsid w:val="00E97F2F"/>
    <w:rsid w:val="00EA0254"/>
    <w:rsid w:val="00EA0488"/>
    <w:rsid w:val="00EA05BE"/>
    <w:rsid w:val="00EA0B06"/>
    <w:rsid w:val="00EA0BA7"/>
    <w:rsid w:val="00EA0C62"/>
    <w:rsid w:val="00EA0E45"/>
    <w:rsid w:val="00EA0E93"/>
    <w:rsid w:val="00EA16B5"/>
    <w:rsid w:val="00EA1A37"/>
    <w:rsid w:val="00EA1A74"/>
    <w:rsid w:val="00EA1B8A"/>
    <w:rsid w:val="00EA1B9B"/>
    <w:rsid w:val="00EA1CCE"/>
    <w:rsid w:val="00EA1E90"/>
    <w:rsid w:val="00EA210D"/>
    <w:rsid w:val="00EA251F"/>
    <w:rsid w:val="00EA269C"/>
    <w:rsid w:val="00EA279C"/>
    <w:rsid w:val="00EA2B24"/>
    <w:rsid w:val="00EA2B48"/>
    <w:rsid w:val="00EA2BF9"/>
    <w:rsid w:val="00EA2C99"/>
    <w:rsid w:val="00EA2E9A"/>
    <w:rsid w:val="00EA2F71"/>
    <w:rsid w:val="00EA30B1"/>
    <w:rsid w:val="00EA31F9"/>
    <w:rsid w:val="00EA3264"/>
    <w:rsid w:val="00EA3277"/>
    <w:rsid w:val="00EA3302"/>
    <w:rsid w:val="00EA3439"/>
    <w:rsid w:val="00EA34F1"/>
    <w:rsid w:val="00EA3585"/>
    <w:rsid w:val="00EA38E3"/>
    <w:rsid w:val="00EA395F"/>
    <w:rsid w:val="00EA3CF4"/>
    <w:rsid w:val="00EA432D"/>
    <w:rsid w:val="00EA4483"/>
    <w:rsid w:val="00EA49DC"/>
    <w:rsid w:val="00EA4A49"/>
    <w:rsid w:val="00EA4B5E"/>
    <w:rsid w:val="00EA4CEF"/>
    <w:rsid w:val="00EA4ED8"/>
    <w:rsid w:val="00EA4F9B"/>
    <w:rsid w:val="00EA5181"/>
    <w:rsid w:val="00EA52E1"/>
    <w:rsid w:val="00EA52F1"/>
    <w:rsid w:val="00EA557B"/>
    <w:rsid w:val="00EA574F"/>
    <w:rsid w:val="00EA58FE"/>
    <w:rsid w:val="00EA5920"/>
    <w:rsid w:val="00EA5B31"/>
    <w:rsid w:val="00EA5C55"/>
    <w:rsid w:val="00EA5D5A"/>
    <w:rsid w:val="00EA5F3C"/>
    <w:rsid w:val="00EA5F9D"/>
    <w:rsid w:val="00EA607C"/>
    <w:rsid w:val="00EA624A"/>
    <w:rsid w:val="00EA6465"/>
    <w:rsid w:val="00EA6487"/>
    <w:rsid w:val="00EA6692"/>
    <w:rsid w:val="00EA6767"/>
    <w:rsid w:val="00EA68A0"/>
    <w:rsid w:val="00EA6BC8"/>
    <w:rsid w:val="00EA6CD6"/>
    <w:rsid w:val="00EA6DBC"/>
    <w:rsid w:val="00EA6E9E"/>
    <w:rsid w:val="00EA6F54"/>
    <w:rsid w:val="00EA726A"/>
    <w:rsid w:val="00EA7310"/>
    <w:rsid w:val="00EA7584"/>
    <w:rsid w:val="00EA7653"/>
    <w:rsid w:val="00EA7933"/>
    <w:rsid w:val="00EA7AD2"/>
    <w:rsid w:val="00EA7F63"/>
    <w:rsid w:val="00EB0082"/>
    <w:rsid w:val="00EB00C7"/>
    <w:rsid w:val="00EB028A"/>
    <w:rsid w:val="00EB02D2"/>
    <w:rsid w:val="00EB0434"/>
    <w:rsid w:val="00EB0659"/>
    <w:rsid w:val="00EB06D0"/>
    <w:rsid w:val="00EB0771"/>
    <w:rsid w:val="00EB0925"/>
    <w:rsid w:val="00EB0984"/>
    <w:rsid w:val="00EB1195"/>
    <w:rsid w:val="00EB142C"/>
    <w:rsid w:val="00EB14B3"/>
    <w:rsid w:val="00EB1656"/>
    <w:rsid w:val="00EB17D3"/>
    <w:rsid w:val="00EB1902"/>
    <w:rsid w:val="00EB1F02"/>
    <w:rsid w:val="00EB1F06"/>
    <w:rsid w:val="00EB20EE"/>
    <w:rsid w:val="00EB21D1"/>
    <w:rsid w:val="00EB2297"/>
    <w:rsid w:val="00EB240D"/>
    <w:rsid w:val="00EB251D"/>
    <w:rsid w:val="00EB2526"/>
    <w:rsid w:val="00EB256B"/>
    <w:rsid w:val="00EB2571"/>
    <w:rsid w:val="00EB26D6"/>
    <w:rsid w:val="00EB2730"/>
    <w:rsid w:val="00EB2819"/>
    <w:rsid w:val="00EB2B01"/>
    <w:rsid w:val="00EB2B1A"/>
    <w:rsid w:val="00EB2FF5"/>
    <w:rsid w:val="00EB3054"/>
    <w:rsid w:val="00EB3364"/>
    <w:rsid w:val="00EB36E7"/>
    <w:rsid w:val="00EB36EE"/>
    <w:rsid w:val="00EB3A24"/>
    <w:rsid w:val="00EB3C17"/>
    <w:rsid w:val="00EB3C69"/>
    <w:rsid w:val="00EB3F6A"/>
    <w:rsid w:val="00EB4248"/>
    <w:rsid w:val="00EB4262"/>
    <w:rsid w:val="00EB433B"/>
    <w:rsid w:val="00EB4459"/>
    <w:rsid w:val="00EB4463"/>
    <w:rsid w:val="00EB4867"/>
    <w:rsid w:val="00EB4920"/>
    <w:rsid w:val="00EB4994"/>
    <w:rsid w:val="00EB4A41"/>
    <w:rsid w:val="00EB4CFD"/>
    <w:rsid w:val="00EB4E27"/>
    <w:rsid w:val="00EB4F7C"/>
    <w:rsid w:val="00EB4FFD"/>
    <w:rsid w:val="00EB512C"/>
    <w:rsid w:val="00EB531F"/>
    <w:rsid w:val="00EB5749"/>
    <w:rsid w:val="00EB5890"/>
    <w:rsid w:val="00EB5E78"/>
    <w:rsid w:val="00EB64C6"/>
    <w:rsid w:val="00EB6653"/>
    <w:rsid w:val="00EB668F"/>
    <w:rsid w:val="00EB679A"/>
    <w:rsid w:val="00EB68DD"/>
    <w:rsid w:val="00EB69D0"/>
    <w:rsid w:val="00EB6A84"/>
    <w:rsid w:val="00EB6CCE"/>
    <w:rsid w:val="00EB6DAD"/>
    <w:rsid w:val="00EB6E2A"/>
    <w:rsid w:val="00EB6F91"/>
    <w:rsid w:val="00EB6FAB"/>
    <w:rsid w:val="00EB703E"/>
    <w:rsid w:val="00EB7043"/>
    <w:rsid w:val="00EB715C"/>
    <w:rsid w:val="00EB73EE"/>
    <w:rsid w:val="00EB74E4"/>
    <w:rsid w:val="00EB7590"/>
    <w:rsid w:val="00EB799D"/>
    <w:rsid w:val="00EB7B80"/>
    <w:rsid w:val="00EB7E6C"/>
    <w:rsid w:val="00EB7F21"/>
    <w:rsid w:val="00EC0001"/>
    <w:rsid w:val="00EC00E0"/>
    <w:rsid w:val="00EC01E0"/>
    <w:rsid w:val="00EC01FE"/>
    <w:rsid w:val="00EC02E9"/>
    <w:rsid w:val="00EC079C"/>
    <w:rsid w:val="00EC0883"/>
    <w:rsid w:val="00EC0A95"/>
    <w:rsid w:val="00EC0C80"/>
    <w:rsid w:val="00EC0C8B"/>
    <w:rsid w:val="00EC0CD4"/>
    <w:rsid w:val="00EC0DBE"/>
    <w:rsid w:val="00EC0F20"/>
    <w:rsid w:val="00EC117E"/>
    <w:rsid w:val="00EC12CC"/>
    <w:rsid w:val="00EC13B7"/>
    <w:rsid w:val="00EC15EC"/>
    <w:rsid w:val="00EC1BA9"/>
    <w:rsid w:val="00EC1C1B"/>
    <w:rsid w:val="00EC1EA7"/>
    <w:rsid w:val="00EC20F6"/>
    <w:rsid w:val="00EC24F0"/>
    <w:rsid w:val="00EC2569"/>
    <w:rsid w:val="00EC2867"/>
    <w:rsid w:val="00EC2A13"/>
    <w:rsid w:val="00EC2CB1"/>
    <w:rsid w:val="00EC324E"/>
    <w:rsid w:val="00EC3261"/>
    <w:rsid w:val="00EC32B3"/>
    <w:rsid w:val="00EC33F7"/>
    <w:rsid w:val="00EC3850"/>
    <w:rsid w:val="00EC38E5"/>
    <w:rsid w:val="00EC3C3F"/>
    <w:rsid w:val="00EC4462"/>
    <w:rsid w:val="00EC4755"/>
    <w:rsid w:val="00EC4775"/>
    <w:rsid w:val="00EC4883"/>
    <w:rsid w:val="00EC5015"/>
    <w:rsid w:val="00EC5092"/>
    <w:rsid w:val="00EC50C6"/>
    <w:rsid w:val="00EC5421"/>
    <w:rsid w:val="00EC54F0"/>
    <w:rsid w:val="00EC587D"/>
    <w:rsid w:val="00EC5895"/>
    <w:rsid w:val="00EC5EBC"/>
    <w:rsid w:val="00EC5F5E"/>
    <w:rsid w:val="00EC5FB2"/>
    <w:rsid w:val="00EC613F"/>
    <w:rsid w:val="00EC62BA"/>
    <w:rsid w:val="00EC6494"/>
    <w:rsid w:val="00EC6565"/>
    <w:rsid w:val="00EC6860"/>
    <w:rsid w:val="00EC6A18"/>
    <w:rsid w:val="00EC6A3B"/>
    <w:rsid w:val="00EC6B56"/>
    <w:rsid w:val="00EC6B71"/>
    <w:rsid w:val="00EC6E2C"/>
    <w:rsid w:val="00EC7111"/>
    <w:rsid w:val="00EC711D"/>
    <w:rsid w:val="00EC72A0"/>
    <w:rsid w:val="00EC74A0"/>
    <w:rsid w:val="00EC74F7"/>
    <w:rsid w:val="00EC765E"/>
    <w:rsid w:val="00EC7753"/>
    <w:rsid w:val="00EC7A9A"/>
    <w:rsid w:val="00EC7AC3"/>
    <w:rsid w:val="00EC7B6F"/>
    <w:rsid w:val="00EC7C20"/>
    <w:rsid w:val="00EC7D19"/>
    <w:rsid w:val="00EC7E2B"/>
    <w:rsid w:val="00EC7E62"/>
    <w:rsid w:val="00ED0069"/>
    <w:rsid w:val="00ED0196"/>
    <w:rsid w:val="00ED025D"/>
    <w:rsid w:val="00ED0326"/>
    <w:rsid w:val="00ED0788"/>
    <w:rsid w:val="00ED08DE"/>
    <w:rsid w:val="00ED0A08"/>
    <w:rsid w:val="00ED0B47"/>
    <w:rsid w:val="00ED0B8F"/>
    <w:rsid w:val="00ED0D31"/>
    <w:rsid w:val="00ED0DDB"/>
    <w:rsid w:val="00ED0F20"/>
    <w:rsid w:val="00ED115D"/>
    <w:rsid w:val="00ED136B"/>
    <w:rsid w:val="00ED1389"/>
    <w:rsid w:val="00ED150B"/>
    <w:rsid w:val="00ED163B"/>
    <w:rsid w:val="00ED172A"/>
    <w:rsid w:val="00ED1B14"/>
    <w:rsid w:val="00ED1CC2"/>
    <w:rsid w:val="00ED1FD1"/>
    <w:rsid w:val="00ED2222"/>
    <w:rsid w:val="00ED22BD"/>
    <w:rsid w:val="00ED2677"/>
    <w:rsid w:val="00ED2681"/>
    <w:rsid w:val="00ED2767"/>
    <w:rsid w:val="00ED2810"/>
    <w:rsid w:val="00ED286F"/>
    <w:rsid w:val="00ED2B1D"/>
    <w:rsid w:val="00ED2BA1"/>
    <w:rsid w:val="00ED2CC2"/>
    <w:rsid w:val="00ED2F6A"/>
    <w:rsid w:val="00ED317A"/>
    <w:rsid w:val="00ED3594"/>
    <w:rsid w:val="00ED35CE"/>
    <w:rsid w:val="00ED3832"/>
    <w:rsid w:val="00ED3868"/>
    <w:rsid w:val="00ED3A10"/>
    <w:rsid w:val="00ED3D8A"/>
    <w:rsid w:val="00ED3DF7"/>
    <w:rsid w:val="00ED3F56"/>
    <w:rsid w:val="00ED3FC9"/>
    <w:rsid w:val="00ED4026"/>
    <w:rsid w:val="00ED40A5"/>
    <w:rsid w:val="00ED4183"/>
    <w:rsid w:val="00ED423C"/>
    <w:rsid w:val="00ED424B"/>
    <w:rsid w:val="00ED427C"/>
    <w:rsid w:val="00ED4596"/>
    <w:rsid w:val="00ED45C0"/>
    <w:rsid w:val="00ED4798"/>
    <w:rsid w:val="00ED47E9"/>
    <w:rsid w:val="00ED48EC"/>
    <w:rsid w:val="00ED4912"/>
    <w:rsid w:val="00ED4979"/>
    <w:rsid w:val="00ED49FC"/>
    <w:rsid w:val="00ED4A55"/>
    <w:rsid w:val="00ED4BFA"/>
    <w:rsid w:val="00ED4CD4"/>
    <w:rsid w:val="00ED4F89"/>
    <w:rsid w:val="00ED5022"/>
    <w:rsid w:val="00ED51F0"/>
    <w:rsid w:val="00ED563B"/>
    <w:rsid w:val="00ED5760"/>
    <w:rsid w:val="00ED579B"/>
    <w:rsid w:val="00ED57D4"/>
    <w:rsid w:val="00ED5942"/>
    <w:rsid w:val="00ED5A1D"/>
    <w:rsid w:val="00ED5A30"/>
    <w:rsid w:val="00ED5BA2"/>
    <w:rsid w:val="00ED5D44"/>
    <w:rsid w:val="00ED5F66"/>
    <w:rsid w:val="00ED6034"/>
    <w:rsid w:val="00ED6290"/>
    <w:rsid w:val="00ED6613"/>
    <w:rsid w:val="00ED6652"/>
    <w:rsid w:val="00ED6A87"/>
    <w:rsid w:val="00ED6C3D"/>
    <w:rsid w:val="00ED6E2B"/>
    <w:rsid w:val="00ED6F20"/>
    <w:rsid w:val="00ED731E"/>
    <w:rsid w:val="00ED7345"/>
    <w:rsid w:val="00ED767C"/>
    <w:rsid w:val="00ED77AC"/>
    <w:rsid w:val="00ED786C"/>
    <w:rsid w:val="00ED7903"/>
    <w:rsid w:val="00ED7C65"/>
    <w:rsid w:val="00ED7F1F"/>
    <w:rsid w:val="00ED7F36"/>
    <w:rsid w:val="00ED7FC5"/>
    <w:rsid w:val="00EE00F6"/>
    <w:rsid w:val="00EE0229"/>
    <w:rsid w:val="00EE02A3"/>
    <w:rsid w:val="00EE05DC"/>
    <w:rsid w:val="00EE09A7"/>
    <w:rsid w:val="00EE09BA"/>
    <w:rsid w:val="00EE0B54"/>
    <w:rsid w:val="00EE0BF6"/>
    <w:rsid w:val="00EE0C8D"/>
    <w:rsid w:val="00EE0D8C"/>
    <w:rsid w:val="00EE0FA1"/>
    <w:rsid w:val="00EE116B"/>
    <w:rsid w:val="00EE1260"/>
    <w:rsid w:val="00EE1327"/>
    <w:rsid w:val="00EE1344"/>
    <w:rsid w:val="00EE153B"/>
    <w:rsid w:val="00EE15D0"/>
    <w:rsid w:val="00EE1622"/>
    <w:rsid w:val="00EE173D"/>
    <w:rsid w:val="00EE1922"/>
    <w:rsid w:val="00EE1ACA"/>
    <w:rsid w:val="00EE1B9A"/>
    <w:rsid w:val="00EE1C0C"/>
    <w:rsid w:val="00EE1F75"/>
    <w:rsid w:val="00EE21DC"/>
    <w:rsid w:val="00EE22CF"/>
    <w:rsid w:val="00EE25F3"/>
    <w:rsid w:val="00EE2718"/>
    <w:rsid w:val="00EE279D"/>
    <w:rsid w:val="00EE2A25"/>
    <w:rsid w:val="00EE2A3D"/>
    <w:rsid w:val="00EE2DC8"/>
    <w:rsid w:val="00EE2E75"/>
    <w:rsid w:val="00EE2FBB"/>
    <w:rsid w:val="00EE32F9"/>
    <w:rsid w:val="00EE335C"/>
    <w:rsid w:val="00EE3380"/>
    <w:rsid w:val="00EE3413"/>
    <w:rsid w:val="00EE3725"/>
    <w:rsid w:val="00EE3738"/>
    <w:rsid w:val="00EE376E"/>
    <w:rsid w:val="00EE37AB"/>
    <w:rsid w:val="00EE3CFD"/>
    <w:rsid w:val="00EE3EC5"/>
    <w:rsid w:val="00EE3FD8"/>
    <w:rsid w:val="00EE42E9"/>
    <w:rsid w:val="00EE435B"/>
    <w:rsid w:val="00EE4499"/>
    <w:rsid w:val="00EE4661"/>
    <w:rsid w:val="00EE474A"/>
    <w:rsid w:val="00EE47FB"/>
    <w:rsid w:val="00EE485C"/>
    <w:rsid w:val="00EE486D"/>
    <w:rsid w:val="00EE489C"/>
    <w:rsid w:val="00EE4AAE"/>
    <w:rsid w:val="00EE4C89"/>
    <w:rsid w:val="00EE4D3C"/>
    <w:rsid w:val="00EE5072"/>
    <w:rsid w:val="00EE5754"/>
    <w:rsid w:val="00EE57BB"/>
    <w:rsid w:val="00EE5823"/>
    <w:rsid w:val="00EE5C7F"/>
    <w:rsid w:val="00EE5DB8"/>
    <w:rsid w:val="00EE6229"/>
    <w:rsid w:val="00EE6803"/>
    <w:rsid w:val="00EE6E53"/>
    <w:rsid w:val="00EE6E66"/>
    <w:rsid w:val="00EE6F28"/>
    <w:rsid w:val="00EE712F"/>
    <w:rsid w:val="00EE7261"/>
    <w:rsid w:val="00EE729A"/>
    <w:rsid w:val="00EE7378"/>
    <w:rsid w:val="00EE739B"/>
    <w:rsid w:val="00EE756E"/>
    <w:rsid w:val="00EE757C"/>
    <w:rsid w:val="00EE78C6"/>
    <w:rsid w:val="00EE78CD"/>
    <w:rsid w:val="00EE7A4F"/>
    <w:rsid w:val="00EE7E39"/>
    <w:rsid w:val="00EE7E95"/>
    <w:rsid w:val="00EF0171"/>
    <w:rsid w:val="00EF0228"/>
    <w:rsid w:val="00EF02C2"/>
    <w:rsid w:val="00EF054E"/>
    <w:rsid w:val="00EF05D1"/>
    <w:rsid w:val="00EF08B2"/>
    <w:rsid w:val="00EF08FA"/>
    <w:rsid w:val="00EF0B98"/>
    <w:rsid w:val="00EF114A"/>
    <w:rsid w:val="00EF14DA"/>
    <w:rsid w:val="00EF1537"/>
    <w:rsid w:val="00EF1602"/>
    <w:rsid w:val="00EF1928"/>
    <w:rsid w:val="00EF1A0E"/>
    <w:rsid w:val="00EF1A2C"/>
    <w:rsid w:val="00EF1A96"/>
    <w:rsid w:val="00EF1ABA"/>
    <w:rsid w:val="00EF1C1F"/>
    <w:rsid w:val="00EF1D02"/>
    <w:rsid w:val="00EF1E42"/>
    <w:rsid w:val="00EF1FCC"/>
    <w:rsid w:val="00EF2163"/>
    <w:rsid w:val="00EF26A6"/>
    <w:rsid w:val="00EF281E"/>
    <w:rsid w:val="00EF29C7"/>
    <w:rsid w:val="00EF29D3"/>
    <w:rsid w:val="00EF2BBB"/>
    <w:rsid w:val="00EF2D0F"/>
    <w:rsid w:val="00EF2D54"/>
    <w:rsid w:val="00EF2D92"/>
    <w:rsid w:val="00EF2E6E"/>
    <w:rsid w:val="00EF2F7A"/>
    <w:rsid w:val="00EF36B6"/>
    <w:rsid w:val="00EF372A"/>
    <w:rsid w:val="00EF37FC"/>
    <w:rsid w:val="00EF38A4"/>
    <w:rsid w:val="00EF3962"/>
    <w:rsid w:val="00EF39D7"/>
    <w:rsid w:val="00EF3B64"/>
    <w:rsid w:val="00EF3BAA"/>
    <w:rsid w:val="00EF3BCB"/>
    <w:rsid w:val="00EF3C55"/>
    <w:rsid w:val="00EF3C87"/>
    <w:rsid w:val="00EF3CB6"/>
    <w:rsid w:val="00EF3DBC"/>
    <w:rsid w:val="00EF3E6C"/>
    <w:rsid w:val="00EF402C"/>
    <w:rsid w:val="00EF4167"/>
    <w:rsid w:val="00EF4232"/>
    <w:rsid w:val="00EF43AF"/>
    <w:rsid w:val="00EF4530"/>
    <w:rsid w:val="00EF453B"/>
    <w:rsid w:val="00EF45BE"/>
    <w:rsid w:val="00EF462D"/>
    <w:rsid w:val="00EF4632"/>
    <w:rsid w:val="00EF46FF"/>
    <w:rsid w:val="00EF47AC"/>
    <w:rsid w:val="00EF47CD"/>
    <w:rsid w:val="00EF490B"/>
    <w:rsid w:val="00EF4919"/>
    <w:rsid w:val="00EF495E"/>
    <w:rsid w:val="00EF4A19"/>
    <w:rsid w:val="00EF4C52"/>
    <w:rsid w:val="00EF4CE3"/>
    <w:rsid w:val="00EF4EE1"/>
    <w:rsid w:val="00EF5111"/>
    <w:rsid w:val="00EF53E8"/>
    <w:rsid w:val="00EF5400"/>
    <w:rsid w:val="00EF552E"/>
    <w:rsid w:val="00EF58E6"/>
    <w:rsid w:val="00EF5B42"/>
    <w:rsid w:val="00EF5D2E"/>
    <w:rsid w:val="00EF5D67"/>
    <w:rsid w:val="00EF5D69"/>
    <w:rsid w:val="00EF5F78"/>
    <w:rsid w:val="00EF61A1"/>
    <w:rsid w:val="00EF61E7"/>
    <w:rsid w:val="00EF6316"/>
    <w:rsid w:val="00EF6466"/>
    <w:rsid w:val="00EF648A"/>
    <w:rsid w:val="00EF6646"/>
    <w:rsid w:val="00EF664E"/>
    <w:rsid w:val="00EF6673"/>
    <w:rsid w:val="00EF6743"/>
    <w:rsid w:val="00EF6914"/>
    <w:rsid w:val="00EF69AA"/>
    <w:rsid w:val="00EF6E26"/>
    <w:rsid w:val="00EF6E9A"/>
    <w:rsid w:val="00EF70DA"/>
    <w:rsid w:val="00EF7124"/>
    <w:rsid w:val="00EF714D"/>
    <w:rsid w:val="00EF71DA"/>
    <w:rsid w:val="00EF7242"/>
    <w:rsid w:val="00EF73A2"/>
    <w:rsid w:val="00EF73C7"/>
    <w:rsid w:val="00EF7560"/>
    <w:rsid w:val="00EF75DB"/>
    <w:rsid w:val="00EF766F"/>
    <w:rsid w:val="00EF7903"/>
    <w:rsid w:val="00EF7B18"/>
    <w:rsid w:val="00EF7C6E"/>
    <w:rsid w:val="00F00012"/>
    <w:rsid w:val="00F002D1"/>
    <w:rsid w:val="00F002D9"/>
    <w:rsid w:val="00F00304"/>
    <w:rsid w:val="00F004EF"/>
    <w:rsid w:val="00F0060F"/>
    <w:rsid w:val="00F009E7"/>
    <w:rsid w:val="00F00C06"/>
    <w:rsid w:val="00F00C5A"/>
    <w:rsid w:val="00F00E03"/>
    <w:rsid w:val="00F00E0B"/>
    <w:rsid w:val="00F00E10"/>
    <w:rsid w:val="00F01066"/>
    <w:rsid w:val="00F010EF"/>
    <w:rsid w:val="00F0122B"/>
    <w:rsid w:val="00F0152A"/>
    <w:rsid w:val="00F01989"/>
    <w:rsid w:val="00F01A4A"/>
    <w:rsid w:val="00F01D79"/>
    <w:rsid w:val="00F01E2E"/>
    <w:rsid w:val="00F01F1E"/>
    <w:rsid w:val="00F0203D"/>
    <w:rsid w:val="00F022E7"/>
    <w:rsid w:val="00F02541"/>
    <w:rsid w:val="00F027D1"/>
    <w:rsid w:val="00F02859"/>
    <w:rsid w:val="00F029F8"/>
    <w:rsid w:val="00F02B15"/>
    <w:rsid w:val="00F02C36"/>
    <w:rsid w:val="00F02F09"/>
    <w:rsid w:val="00F02F1F"/>
    <w:rsid w:val="00F02F5E"/>
    <w:rsid w:val="00F03668"/>
    <w:rsid w:val="00F037F8"/>
    <w:rsid w:val="00F03959"/>
    <w:rsid w:val="00F039A3"/>
    <w:rsid w:val="00F03AA0"/>
    <w:rsid w:val="00F03C01"/>
    <w:rsid w:val="00F03F35"/>
    <w:rsid w:val="00F03F6D"/>
    <w:rsid w:val="00F03FC5"/>
    <w:rsid w:val="00F0419B"/>
    <w:rsid w:val="00F04259"/>
    <w:rsid w:val="00F04346"/>
    <w:rsid w:val="00F04426"/>
    <w:rsid w:val="00F04556"/>
    <w:rsid w:val="00F047F3"/>
    <w:rsid w:val="00F04ADE"/>
    <w:rsid w:val="00F04C57"/>
    <w:rsid w:val="00F04CB5"/>
    <w:rsid w:val="00F04E94"/>
    <w:rsid w:val="00F04ED5"/>
    <w:rsid w:val="00F05270"/>
    <w:rsid w:val="00F05345"/>
    <w:rsid w:val="00F053FA"/>
    <w:rsid w:val="00F054D1"/>
    <w:rsid w:val="00F054FA"/>
    <w:rsid w:val="00F0577F"/>
    <w:rsid w:val="00F0595E"/>
    <w:rsid w:val="00F059D9"/>
    <w:rsid w:val="00F05AC2"/>
    <w:rsid w:val="00F05C9C"/>
    <w:rsid w:val="00F05EBE"/>
    <w:rsid w:val="00F0606C"/>
    <w:rsid w:val="00F0621C"/>
    <w:rsid w:val="00F0650B"/>
    <w:rsid w:val="00F06634"/>
    <w:rsid w:val="00F06A1A"/>
    <w:rsid w:val="00F06AA0"/>
    <w:rsid w:val="00F06BC9"/>
    <w:rsid w:val="00F06D37"/>
    <w:rsid w:val="00F07085"/>
    <w:rsid w:val="00F07128"/>
    <w:rsid w:val="00F07195"/>
    <w:rsid w:val="00F073F8"/>
    <w:rsid w:val="00F0743F"/>
    <w:rsid w:val="00F0756A"/>
    <w:rsid w:val="00F077D4"/>
    <w:rsid w:val="00F07902"/>
    <w:rsid w:val="00F07C39"/>
    <w:rsid w:val="00F07DA8"/>
    <w:rsid w:val="00F07F10"/>
    <w:rsid w:val="00F10031"/>
    <w:rsid w:val="00F10052"/>
    <w:rsid w:val="00F10065"/>
    <w:rsid w:val="00F10193"/>
    <w:rsid w:val="00F101E1"/>
    <w:rsid w:val="00F10326"/>
    <w:rsid w:val="00F10415"/>
    <w:rsid w:val="00F10478"/>
    <w:rsid w:val="00F1047A"/>
    <w:rsid w:val="00F104E9"/>
    <w:rsid w:val="00F104F4"/>
    <w:rsid w:val="00F10638"/>
    <w:rsid w:val="00F10666"/>
    <w:rsid w:val="00F10819"/>
    <w:rsid w:val="00F10BD5"/>
    <w:rsid w:val="00F111F6"/>
    <w:rsid w:val="00F119D6"/>
    <w:rsid w:val="00F11D56"/>
    <w:rsid w:val="00F11FB4"/>
    <w:rsid w:val="00F1208F"/>
    <w:rsid w:val="00F12118"/>
    <w:rsid w:val="00F12160"/>
    <w:rsid w:val="00F1224F"/>
    <w:rsid w:val="00F123E2"/>
    <w:rsid w:val="00F125F4"/>
    <w:rsid w:val="00F1262E"/>
    <w:rsid w:val="00F126B9"/>
    <w:rsid w:val="00F12731"/>
    <w:rsid w:val="00F12756"/>
    <w:rsid w:val="00F129CE"/>
    <w:rsid w:val="00F129DF"/>
    <w:rsid w:val="00F12B36"/>
    <w:rsid w:val="00F12B7B"/>
    <w:rsid w:val="00F12D36"/>
    <w:rsid w:val="00F12E4E"/>
    <w:rsid w:val="00F12F13"/>
    <w:rsid w:val="00F1311B"/>
    <w:rsid w:val="00F131E7"/>
    <w:rsid w:val="00F1329F"/>
    <w:rsid w:val="00F132B8"/>
    <w:rsid w:val="00F13305"/>
    <w:rsid w:val="00F134AB"/>
    <w:rsid w:val="00F135C4"/>
    <w:rsid w:val="00F1398D"/>
    <w:rsid w:val="00F13AB3"/>
    <w:rsid w:val="00F13E2F"/>
    <w:rsid w:val="00F13F29"/>
    <w:rsid w:val="00F1416A"/>
    <w:rsid w:val="00F141C9"/>
    <w:rsid w:val="00F144C0"/>
    <w:rsid w:val="00F14579"/>
    <w:rsid w:val="00F146F2"/>
    <w:rsid w:val="00F14755"/>
    <w:rsid w:val="00F148D1"/>
    <w:rsid w:val="00F149EF"/>
    <w:rsid w:val="00F14A95"/>
    <w:rsid w:val="00F14B7B"/>
    <w:rsid w:val="00F14D74"/>
    <w:rsid w:val="00F14FC2"/>
    <w:rsid w:val="00F15314"/>
    <w:rsid w:val="00F15616"/>
    <w:rsid w:val="00F156C7"/>
    <w:rsid w:val="00F158F9"/>
    <w:rsid w:val="00F15A5B"/>
    <w:rsid w:val="00F15BF3"/>
    <w:rsid w:val="00F15C89"/>
    <w:rsid w:val="00F15FCC"/>
    <w:rsid w:val="00F1604B"/>
    <w:rsid w:val="00F16181"/>
    <w:rsid w:val="00F16A7B"/>
    <w:rsid w:val="00F16B29"/>
    <w:rsid w:val="00F16FBA"/>
    <w:rsid w:val="00F170FA"/>
    <w:rsid w:val="00F1723F"/>
    <w:rsid w:val="00F17434"/>
    <w:rsid w:val="00F17C67"/>
    <w:rsid w:val="00F17EC0"/>
    <w:rsid w:val="00F17F06"/>
    <w:rsid w:val="00F17FC6"/>
    <w:rsid w:val="00F17FEE"/>
    <w:rsid w:val="00F201A0"/>
    <w:rsid w:val="00F2069F"/>
    <w:rsid w:val="00F206C3"/>
    <w:rsid w:val="00F2073B"/>
    <w:rsid w:val="00F2090B"/>
    <w:rsid w:val="00F20A25"/>
    <w:rsid w:val="00F20A2B"/>
    <w:rsid w:val="00F20DD3"/>
    <w:rsid w:val="00F2103C"/>
    <w:rsid w:val="00F212C7"/>
    <w:rsid w:val="00F21394"/>
    <w:rsid w:val="00F214AD"/>
    <w:rsid w:val="00F21550"/>
    <w:rsid w:val="00F2164D"/>
    <w:rsid w:val="00F216F3"/>
    <w:rsid w:val="00F2185C"/>
    <w:rsid w:val="00F2187B"/>
    <w:rsid w:val="00F21A15"/>
    <w:rsid w:val="00F21CE7"/>
    <w:rsid w:val="00F21E3A"/>
    <w:rsid w:val="00F21EE8"/>
    <w:rsid w:val="00F21FDC"/>
    <w:rsid w:val="00F221AE"/>
    <w:rsid w:val="00F22205"/>
    <w:rsid w:val="00F22360"/>
    <w:rsid w:val="00F22370"/>
    <w:rsid w:val="00F22457"/>
    <w:rsid w:val="00F22643"/>
    <w:rsid w:val="00F2285D"/>
    <w:rsid w:val="00F2293B"/>
    <w:rsid w:val="00F22AE1"/>
    <w:rsid w:val="00F22B2D"/>
    <w:rsid w:val="00F22BCC"/>
    <w:rsid w:val="00F22D9E"/>
    <w:rsid w:val="00F22E9E"/>
    <w:rsid w:val="00F22EC5"/>
    <w:rsid w:val="00F23041"/>
    <w:rsid w:val="00F23073"/>
    <w:rsid w:val="00F23395"/>
    <w:rsid w:val="00F233A4"/>
    <w:rsid w:val="00F23423"/>
    <w:rsid w:val="00F2344A"/>
    <w:rsid w:val="00F235E5"/>
    <w:rsid w:val="00F23676"/>
    <w:rsid w:val="00F236CD"/>
    <w:rsid w:val="00F240E9"/>
    <w:rsid w:val="00F2422F"/>
    <w:rsid w:val="00F24242"/>
    <w:rsid w:val="00F24401"/>
    <w:rsid w:val="00F244EE"/>
    <w:rsid w:val="00F246F9"/>
    <w:rsid w:val="00F24714"/>
    <w:rsid w:val="00F24A7B"/>
    <w:rsid w:val="00F24D33"/>
    <w:rsid w:val="00F24D8C"/>
    <w:rsid w:val="00F24E72"/>
    <w:rsid w:val="00F24ED1"/>
    <w:rsid w:val="00F24F3C"/>
    <w:rsid w:val="00F252BC"/>
    <w:rsid w:val="00F252D7"/>
    <w:rsid w:val="00F2561A"/>
    <w:rsid w:val="00F256AF"/>
    <w:rsid w:val="00F257D0"/>
    <w:rsid w:val="00F25AFC"/>
    <w:rsid w:val="00F25D14"/>
    <w:rsid w:val="00F2618F"/>
    <w:rsid w:val="00F261D7"/>
    <w:rsid w:val="00F26273"/>
    <w:rsid w:val="00F262E4"/>
    <w:rsid w:val="00F2634A"/>
    <w:rsid w:val="00F26454"/>
    <w:rsid w:val="00F26477"/>
    <w:rsid w:val="00F267B7"/>
    <w:rsid w:val="00F26945"/>
    <w:rsid w:val="00F26B48"/>
    <w:rsid w:val="00F26CBD"/>
    <w:rsid w:val="00F26DAC"/>
    <w:rsid w:val="00F26F89"/>
    <w:rsid w:val="00F270BD"/>
    <w:rsid w:val="00F271DE"/>
    <w:rsid w:val="00F273AF"/>
    <w:rsid w:val="00F2749D"/>
    <w:rsid w:val="00F274B6"/>
    <w:rsid w:val="00F274E0"/>
    <w:rsid w:val="00F27674"/>
    <w:rsid w:val="00F2779D"/>
    <w:rsid w:val="00F2798F"/>
    <w:rsid w:val="00F27A66"/>
    <w:rsid w:val="00F27C9D"/>
    <w:rsid w:val="00F3027B"/>
    <w:rsid w:val="00F3059C"/>
    <w:rsid w:val="00F30693"/>
    <w:rsid w:val="00F30B44"/>
    <w:rsid w:val="00F30EE5"/>
    <w:rsid w:val="00F30FA5"/>
    <w:rsid w:val="00F3159B"/>
    <w:rsid w:val="00F31623"/>
    <w:rsid w:val="00F31637"/>
    <w:rsid w:val="00F316B2"/>
    <w:rsid w:val="00F31716"/>
    <w:rsid w:val="00F317F1"/>
    <w:rsid w:val="00F31E48"/>
    <w:rsid w:val="00F31EA4"/>
    <w:rsid w:val="00F31F4B"/>
    <w:rsid w:val="00F32456"/>
    <w:rsid w:val="00F325C6"/>
    <w:rsid w:val="00F32640"/>
    <w:rsid w:val="00F32764"/>
    <w:rsid w:val="00F32C07"/>
    <w:rsid w:val="00F3347E"/>
    <w:rsid w:val="00F3351D"/>
    <w:rsid w:val="00F33584"/>
    <w:rsid w:val="00F33728"/>
    <w:rsid w:val="00F337D7"/>
    <w:rsid w:val="00F338B9"/>
    <w:rsid w:val="00F33C10"/>
    <w:rsid w:val="00F33CCD"/>
    <w:rsid w:val="00F33F7F"/>
    <w:rsid w:val="00F33FA3"/>
    <w:rsid w:val="00F340D1"/>
    <w:rsid w:val="00F34111"/>
    <w:rsid w:val="00F3431B"/>
    <w:rsid w:val="00F343E7"/>
    <w:rsid w:val="00F347D1"/>
    <w:rsid w:val="00F34816"/>
    <w:rsid w:val="00F34A5C"/>
    <w:rsid w:val="00F34C23"/>
    <w:rsid w:val="00F34E2F"/>
    <w:rsid w:val="00F34E84"/>
    <w:rsid w:val="00F34E87"/>
    <w:rsid w:val="00F34FBB"/>
    <w:rsid w:val="00F35055"/>
    <w:rsid w:val="00F351BB"/>
    <w:rsid w:val="00F35232"/>
    <w:rsid w:val="00F3537E"/>
    <w:rsid w:val="00F353B4"/>
    <w:rsid w:val="00F3543D"/>
    <w:rsid w:val="00F35939"/>
    <w:rsid w:val="00F359D5"/>
    <w:rsid w:val="00F35B33"/>
    <w:rsid w:val="00F35BCE"/>
    <w:rsid w:val="00F35FA1"/>
    <w:rsid w:val="00F360A8"/>
    <w:rsid w:val="00F3613C"/>
    <w:rsid w:val="00F36546"/>
    <w:rsid w:val="00F365AA"/>
    <w:rsid w:val="00F36734"/>
    <w:rsid w:val="00F36B83"/>
    <w:rsid w:val="00F36BF9"/>
    <w:rsid w:val="00F36CCE"/>
    <w:rsid w:val="00F36E44"/>
    <w:rsid w:val="00F37181"/>
    <w:rsid w:val="00F372B3"/>
    <w:rsid w:val="00F372EA"/>
    <w:rsid w:val="00F372F0"/>
    <w:rsid w:val="00F37550"/>
    <w:rsid w:val="00F37574"/>
    <w:rsid w:val="00F3766F"/>
    <w:rsid w:val="00F377AE"/>
    <w:rsid w:val="00F378DB"/>
    <w:rsid w:val="00F3799E"/>
    <w:rsid w:val="00F37B85"/>
    <w:rsid w:val="00F37D77"/>
    <w:rsid w:val="00F37DA5"/>
    <w:rsid w:val="00F400C3"/>
    <w:rsid w:val="00F40493"/>
    <w:rsid w:val="00F40778"/>
    <w:rsid w:val="00F40918"/>
    <w:rsid w:val="00F40C36"/>
    <w:rsid w:val="00F40D55"/>
    <w:rsid w:val="00F40DD7"/>
    <w:rsid w:val="00F412B4"/>
    <w:rsid w:val="00F412E1"/>
    <w:rsid w:val="00F4139B"/>
    <w:rsid w:val="00F4147E"/>
    <w:rsid w:val="00F415FD"/>
    <w:rsid w:val="00F41DC6"/>
    <w:rsid w:val="00F420D2"/>
    <w:rsid w:val="00F421A3"/>
    <w:rsid w:val="00F42307"/>
    <w:rsid w:val="00F423C8"/>
    <w:rsid w:val="00F42443"/>
    <w:rsid w:val="00F424DA"/>
    <w:rsid w:val="00F4251D"/>
    <w:rsid w:val="00F42929"/>
    <w:rsid w:val="00F429ED"/>
    <w:rsid w:val="00F42B99"/>
    <w:rsid w:val="00F42CF7"/>
    <w:rsid w:val="00F42EA5"/>
    <w:rsid w:val="00F43208"/>
    <w:rsid w:val="00F433F3"/>
    <w:rsid w:val="00F436BD"/>
    <w:rsid w:val="00F439E5"/>
    <w:rsid w:val="00F43BAD"/>
    <w:rsid w:val="00F43BFB"/>
    <w:rsid w:val="00F4414E"/>
    <w:rsid w:val="00F44227"/>
    <w:rsid w:val="00F44259"/>
    <w:rsid w:val="00F44466"/>
    <w:rsid w:val="00F445B7"/>
    <w:rsid w:val="00F4460E"/>
    <w:rsid w:val="00F4463B"/>
    <w:rsid w:val="00F44729"/>
    <w:rsid w:val="00F4480A"/>
    <w:rsid w:val="00F448F7"/>
    <w:rsid w:val="00F449A1"/>
    <w:rsid w:val="00F44ABB"/>
    <w:rsid w:val="00F44B39"/>
    <w:rsid w:val="00F44B65"/>
    <w:rsid w:val="00F44B6D"/>
    <w:rsid w:val="00F44B8C"/>
    <w:rsid w:val="00F44C92"/>
    <w:rsid w:val="00F44CA0"/>
    <w:rsid w:val="00F44DD5"/>
    <w:rsid w:val="00F44E47"/>
    <w:rsid w:val="00F4527B"/>
    <w:rsid w:val="00F45BE1"/>
    <w:rsid w:val="00F45C84"/>
    <w:rsid w:val="00F45D87"/>
    <w:rsid w:val="00F45E11"/>
    <w:rsid w:val="00F45E12"/>
    <w:rsid w:val="00F45F0C"/>
    <w:rsid w:val="00F45F6E"/>
    <w:rsid w:val="00F45FB7"/>
    <w:rsid w:val="00F461BA"/>
    <w:rsid w:val="00F4649C"/>
    <w:rsid w:val="00F46690"/>
    <w:rsid w:val="00F467DB"/>
    <w:rsid w:val="00F467F6"/>
    <w:rsid w:val="00F46914"/>
    <w:rsid w:val="00F46B2B"/>
    <w:rsid w:val="00F46B4A"/>
    <w:rsid w:val="00F46B5E"/>
    <w:rsid w:val="00F46D11"/>
    <w:rsid w:val="00F46E1A"/>
    <w:rsid w:val="00F46FA1"/>
    <w:rsid w:val="00F47015"/>
    <w:rsid w:val="00F47155"/>
    <w:rsid w:val="00F47161"/>
    <w:rsid w:val="00F47256"/>
    <w:rsid w:val="00F4770C"/>
    <w:rsid w:val="00F4778D"/>
    <w:rsid w:val="00F47891"/>
    <w:rsid w:val="00F47A14"/>
    <w:rsid w:val="00F47AF9"/>
    <w:rsid w:val="00F47E3C"/>
    <w:rsid w:val="00F47E51"/>
    <w:rsid w:val="00F47F4A"/>
    <w:rsid w:val="00F5007E"/>
    <w:rsid w:val="00F500A8"/>
    <w:rsid w:val="00F50301"/>
    <w:rsid w:val="00F50786"/>
    <w:rsid w:val="00F5082D"/>
    <w:rsid w:val="00F50AED"/>
    <w:rsid w:val="00F50C69"/>
    <w:rsid w:val="00F50D24"/>
    <w:rsid w:val="00F50EE8"/>
    <w:rsid w:val="00F50F19"/>
    <w:rsid w:val="00F50FAB"/>
    <w:rsid w:val="00F51002"/>
    <w:rsid w:val="00F51416"/>
    <w:rsid w:val="00F5154C"/>
    <w:rsid w:val="00F517AA"/>
    <w:rsid w:val="00F518FF"/>
    <w:rsid w:val="00F519D4"/>
    <w:rsid w:val="00F51BA3"/>
    <w:rsid w:val="00F51C61"/>
    <w:rsid w:val="00F51D2B"/>
    <w:rsid w:val="00F51DF9"/>
    <w:rsid w:val="00F5202D"/>
    <w:rsid w:val="00F52093"/>
    <w:rsid w:val="00F52217"/>
    <w:rsid w:val="00F52419"/>
    <w:rsid w:val="00F524B3"/>
    <w:rsid w:val="00F52502"/>
    <w:rsid w:val="00F5255F"/>
    <w:rsid w:val="00F5266B"/>
    <w:rsid w:val="00F52782"/>
    <w:rsid w:val="00F52BFB"/>
    <w:rsid w:val="00F52C15"/>
    <w:rsid w:val="00F52FE2"/>
    <w:rsid w:val="00F53131"/>
    <w:rsid w:val="00F53156"/>
    <w:rsid w:val="00F531FA"/>
    <w:rsid w:val="00F53471"/>
    <w:rsid w:val="00F535B2"/>
    <w:rsid w:val="00F53814"/>
    <w:rsid w:val="00F53BEF"/>
    <w:rsid w:val="00F53C38"/>
    <w:rsid w:val="00F53D81"/>
    <w:rsid w:val="00F53D85"/>
    <w:rsid w:val="00F54056"/>
    <w:rsid w:val="00F540C2"/>
    <w:rsid w:val="00F540E0"/>
    <w:rsid w:val="00F5410A"/>
    <w:rsid w:val="00F542F1"/>
    <w:rsid w:val="00F54420"/>
    <w:rsid w:val="00F54680"/>
    <w:rsid w:val="00F546BE"/>
    <w:rsid w:val="00F54809"/>
    <w:rsid w:val="00F54C4B"/>
    <w:rsid w:val="00F54EAF"/>
    <w:rsid w:val="00F54FDA"/>
    <w:rsid w:val="00F555CF"/>
    <w:rsid w:val="00F5560C"/>
    <w:rsid w:val="00F55788"/>
    <w:rsid w:val="00F55AC1"/>
    <w:rsid w:val="00F55BEB"/>
    <w:rsid w:val="00F55C2B"/>
    <w:rsid w:val="00F5602C"/>
    <w:rsid w:val="00F56091"/>
    <w:rsid w:val="00F560EF"/>
    <w:rsid w:val="00F56189"/>
    <w:rsid w:val="00F563BC"/>
    <w:rsid w:val="00F565D7"/>
    <w:rsid w:val="00F56694"/>
    <w:rsid w:val="00F567F4"/>
    <w:rsid w:val="00F567FA"/>
    <w:rsid w:val="00F56B4C"/>
    <w:rsid w:val="00F56BEE"/>
    <w:rsid w:val="00F56C13"/>
    <w:rsid w:val="00F56DE4"/>
    <w:rsid w:val="00F56F1B"/>
    <w:rsid w:val="00F572CB"/>
    <w:rsid w:val="00F5735D"/>
    <w:rsid w:val="00F57473"/>
    <w:rsid w:val="00F575A6"/>
    <w:rsid w:val="00F5786C"/>
    <w:rsid w:val="00F57A82"/>
    <w:rsid w:val="00F57BDB"/>
    <w:rsid w:val="00F57D2E"/>
    <w:rsid w:val="00F57F53"/>
    <w:rsid w:val="00F600AB"/>
    <w:rsid w:val="00F6016F"/>
    <w:rsid w:val="00F60253"/>
    <w:rsid w:val="00F602B8"/>
    <w:rsid w:val="00F60372"/>
    <w:rsid w:val="00F60442"/>
    <w:rsid w:val="00F60469"/>
    <w:rsid w:val="00F605D9"/>
    <w:rsid w:val="00F60680"/>
    <w:rsid w:val="00F60860"/>
    <w:rsid w:val="00F60968"/>
    <w:rsid w:val="00F60A2D"/>
    <w:rsid w:val="00F60BCC"/>
    <w:rsid w:val="00F60FCB"/>
    <w:rsid w:val="00F6104B"/>
    <w:rsid w:val="00F6110B"/>
    <w:rsid w:val="00F61785"/>
    <w:rsid w:val="00F619E2"/>
    <w:rsid w:val="00F61A55"/>
    <w:rsid w:val="00F61B91"/>
    <w:rsid w:val="00F61C03"/>
    <w:rsid w:val="00F61C07"/>
    <w:rsid w:val="00F61EC8"/>
    <w:rsid w:val="00F61F89"/>
    <w:rsid w:val="00F620B6"/>
    <w:rsid w:val="00F62101"/>
    <w:rsid w:val="00F622CC"/>
    <w:rsid w:val="00F62392"/>
    <w:rsid w:val="00F62585"/>
    <w:rsid w:val="00F6264C"/>
    <w:rsid w:val="00F626DC"/>
    <w:rsid w:val="00F62747"/>
    <w:rsid w:val="00F62795"/>
    <w:rsid w:val="00F62AED"/>
    <w:rsid w:val="00F62B1C"/>
    <w:rsid w:val="00F62B68"/>
    <w:rsid w:val="00F62D99"/>
    <w:rsid w:val="00F62E4C"/>
    <w:rsid w:val="00F62FC4"/>
    <w:rsid w:val="00F63081"/>
    <w:rsid w:val="00F630CE"/>
    <w:rsid w:val="00F63165"/>
    <w:rsid w:val="00F63168"/>
    <w:rsid w:val="00F631B9"/>
    <w:rsid w:val="00F632BB"/>
    <w:rsid w:val="00F63374"/>
    <w:rsid w:val="00F633A9"/>
    <w:rsid w:val="00F6393C"/>
    <w:rsid w:val="00F63A89"/>
    <w:rsid w:val="00F63D79"/>
    <w:rsid w:val="00F63EDC"/>
    <w:rsid w:val="00F64044"/>
    <w:rsid w:val="00F6419B"/>
    <w:rsid w:val="00F648E5"/>
    <w:rsid w:val="00F648F5"/>
    <w:rsid w:val="00F64A35"/>
    <w:rsid w:val="00F64E6F"/>
    <w:rsid w:val="00F64F00"/>
    <w:rsid w:val="00F65199"/>
    <w:rsid w:val="00F65420"/>
    <w:rsid w:val="00F6552F"/>
    <w:rsid w:val="00F65596"/>
    <w:rsid w:val="00F656DA"/>
    <w:rsid w:val="00F6576A"/>
    <w:rsid w:val="00F65A1A"/>
    <w:rsid w:val="00F65C33"/>
    <w:rsid w:val="00F65D86"/>
    <w:rsid w:val="00F65DD4"/>
    <w:rsid w:val="00F660AF"/>
    <w:rsid w:val="00F660CE"/>
    <w:rsid w:val="00F66168"/>
    <w:rsid w:val="00F66183"/>
    <w:rsid w:val="00F66223"/>
    <w:rsid w:val="00F66399"/>
    <w:rsid w:val="00F6653D"/>
    <w:rsid w:val="00F6655D"/>
    <w:rsid w:val="00F66683"/>
    <w:rsid w:val="00F666F7"/>
    <w:rsid w:val="00F6675A"/>
    <w:rsid w:val="00F667D9"/>
    <w:rsid w:val="00F66881"/>
    <w:rsid w:val="00F669BA"/>
    <w:rsid w:val="00F66B15"/>
    <w:rsid w:val="00F66C58"/>
    <w:rsid w:val="00F66CD8"/>
    <w:rsid w:val="00F66DDF"/>
    <w:rsid w:val="00F66F0E"/>
    <w:rsid w:val="00F66F1A"/>
    <w:rsid w:val="00F67142"/>
    <w:rsid w:val="00F67319"/>
    <w:rsid w:val="00F67444"/>
    <w:rsid w:val="00F6754E"/>
    <w:rsid w:val="00F67561"/>
    <w:rsid w:val="00F678E1"/>
    <w:rsid w:val="00F67D12"/>
    <w:rsid w:val="00F67F16"/>
    <w:rsid w:val="00F67F89"/>
    <w:rsid w:val="00F67FA6"/>
    <w:rsid w:val="00F70140"/>
    <w:rsid w:val="00F7058F"/>
    <w:rsid w:val="00F708AD"/>
    <w:rsid w:val="00F709DA"/>
    <w:rsid w:val="00F70B43"/>
    <w:rsid w:val="00F70F4F"/>
    <w:rsid w:val="00F7105A"/>
    <w:rsid w:val="00F71108"/>
    <w:rsid w:val="00F711C7"/>
    <w:rsid w:val="00F7147F"/>
    <w:rsid w:val="00F7161C"/>
    <w:rsid w:val="00F7167E"/>
    <w:rsid w:val="00F7199D"/>
    <w:rsid w:val="00F71BAD"/>
    <w:rsid w:val="00F71D26"/>
    <w:rsid w:val="00F71F27"/>
    <w:rsid w:val="00F7206C"/>
    <w:rsid w:val="00F72098"/>
    <w:rsid w:val="00F724C5"/>
    <w:rsid w:val="00F724F1"/>
    <w:rsid w:val="00F724F2"/>
    <w:rsid w:val="00F7253F"/>
    <w:rsid w:val="00F72930"/>
    <w:rsid w:val="00F72A50"/>
    <w:rsid w:val="00F72FAA"/>
    <w:rsid w:val="00F7315E"/>
    <w:rsid w:val="00F731F6"/>
    <w:rsid w:val="00F735DA"/>
    <w:rsid w:val="00F739C6"/>
    <w:rsid w:val="00F73BE6"/>
    <w:rsid w:val="00F7416F"/>
    <w:rsid w:val="00F74219"/>
    <w:rsid w:val="00F74340"/>
    <w:rsid w:val="00F743E4"/>
    <w:rsid w:val="00F744CE"/>
    <w:rsid w:val="00F74546"/>
    <w:rsid w:val="00F74752"/>
    <w:rsid w:val="00F748C3"/>
    <w:rsid w:val="00F74B24"/>
    <w:rsid w:val="00F74DE3"/>
    <w:rsid w:val="00F74E53"/>
    <w:rsid w:val="00F74EC8"/>
    <w:rsid w:val="00F75002"/>
    <w:rsid w:val="00F7501B"/>
    <w:rsid w:val="00F75071"/>
    <w:rsid w:val="00F750B7"/>
    <w:rsid w:val="00F7514C"/>
    <w:rsid w:val="00F75241"/>
    <w:rsid w:val="00F7528D"/>
    <w:rsid w:val="00F752DA"/>
    <w:rsid w:val="00F755EC"/>
    <w:rsid w:val="00F75676"/>
    <w:rsid w:val="00F75759"/>
    <w:rsid w:val="00F757FD"/>
    <w:rsid w:val="00F75C99"/>
    <w:rsid w:val="00F75DCE"/>
    <w:rsid w:val="00F75E4D"/>
    <w:rsid w:val="00F75FFC"/>
    <w:rsid w:val="00F76450"/>
    <w:rsid w:val="00F76545"/>
    <w:rsid w:val="00F76557"/>
    <w:rsid w:val="00F76AA8"/>
    <w:rsid w:val="00F76AAE"/>
    <w:rsid w:val="00F76AF5"/>
    <w:rsid w:val="00F76DB2"/>
    <w:rsid w:val="00F76DF7"/>
    <w:rsid w:val="00F76EE7"/>
    <w:rsid w:val="00F7725D"/>
    <w:rsid w:val="00F772FB"/>
    <w:rsid w:val="00F77372"/>
    <w:rsid w:val="00F7759F"/>
    <w:rsid w:val="00F77608"/>
    <w:rsid w:val="00F776BC"/>
    <w:rsid w:val="00F77738"/>
    <w:rsid w:val="00F777CB"/>
    <w:rsid w:val="00F778D0"/>
    <w:rsid w:val="00F77969"/>
    <w:rsid w:val="00F77A12"/>
    <w:rsid w:val="00F77BA6"/>
    <w:rsid w:val="00F77C39"/>
    <w:rsid w:val="00F8016D"/>
    <w:rsid w:val="00F801F9"/>
    <w:rsid w:val="00F802A5"/>
    <w:rsid w:val="00F802AE"/>
    <w:rsid w:val="00F80415"/>
    <w:rsid w:val="00F807BC"/>
    <w:rsid w:val="00F80989"/>
    <w:rsid w:val="00F80B52"/>
    <w:rsid w:val="00F80BDB"/>
    <w:rsid w:val="00F80E22"/>
    <w:rsid w:val="00F8110A"/>
    <w:rsid w:val="00F811F5"/>
    <w:rsid w:val="00F81295"/>
    <w:rsid w:val="00F81477"/>
    <w:rsid w:val="00F815B1"/>
    <w:rsid w:val="00F81699"/>
    <w:rsid w:val="00F8170D"/>
    <w:rsid w:val="00F818D9"/>
    <w:rsid w:val="00F81AF6"/>
    <w:rsid w:val="00F81DEE"/>
    <w:rsid w:val="00F81E28"/>
    <w:rsid w:val="00F81F25"/>
    <w:rsid w:val="00F8201F"/>
    <w:rsid w:val="00F820F0"/>
    <w:rsid w:val="00F821BE"/>
    <w:rsid w:val="00F8221F"/>
    <w:rsid w:val="00F826AD"/>
    <w:rsid w:val="00F8293A"/>
    <w:rsid w:val="00F82A0E"/>
    <w:rsid w:val="00F82BF3"/>
    <w:rsid w:val="00F82F88"/>
    <w:rsid w:val="00F8302B"/>
    <w:rsid w:val="00F830B3"/>
    <w:rsid w:val="00F832D7"/>
    <w:rsid w:val="00F832FB"/>
    <w:rsid w:val="00F833FF"/>
    <w:rsid w:val="00F83475"/>
    <w:rsid w:val="00F83903"/>
    <w:rsid w:val="00F83A3A"/>
    <w:rsid w:val="00F83AB3"/>
    <w:rsid w:val="00F83ACD"/>
    <w:rsid w:val="00F83C11"/>
    <w:rsid w:val="00F83C28"/>
    <w:rsid w:val="00F83ECD"/>
    <w:rsid w:val="00F8405E"/>
    <w:rsid w:val="00F8406E"/>
    <w:rsid w:val="00F840B7"/>
    <w:rsid w:val="00F84107"/>
    <w:rsid w:val="00F841AC"/>
    <w:rsid w:val="00F842B3"/>
    <w:rsid w:val="00F8430A"/>
    <w:rsid w:val="00F84595"/>
    <w:rsid w:val="00F8476C"/>
    <w:rsid w:val="00F84A7E"/>
    <w:rsid w:val="00F84B46"/>
    <w:rsid w:val="00F8501A"/>
    <w:rsid w:val="00F85069"/>
    <w:rsid w:val="00F850F9"/>
    <w:rsid w:val="00F85250"/>
    <w:rsid w:val="00F85580"/>
    <w:rsid w:val="00F855CC"/>
    <w:rsid w:val="00F85737"/>
    <w:rsid w:val="00F857C9"/>
    <w:rsid w:val="00F857E9"/>
    <w:rsid w:val="00F85C56"/>
    <w:rsid w:val="00F85F1A"/>
    <w:rsid w:val="00F85F88"/>
    <w:rsid w:val="00F863EC"/>
    <w:rsid w:val="00F864E4"/>
    <w:rsid w:val="00F86608"/>
    <w:rsid w:val="00F86A4B"/>
    <w:rsid w:val="00F86BBC"/>
    <w:rsid w:val="00F86CEA"/>
    <w:rsid w:val="00F86D6E"/>
    <w:rsid w:val="00F86ED8"/>
    <w:rsid w:val="00F87360"/>
    <w:rsid w:val="00F87418"/>
    <w:rsid w:val="00F87689"/>
    <w:rsid w:val="00F87856"/>
    <w:rsid w:val="00F87917"/>
    <w:rsid w:val="00F8796A"/>
    <w:rsid w:val="00F87A07"/>
    <w:rsid w:val="00F87ABC"/>
    <w:rsid w:val="00F87F42"/>
    <w:rsid w:val="00F87F94"/>
    <w:rsid w:val="00F90185"/>
    <w:rsid w:val="00F901C5"/>
    <w:rsid w:val="00F90414"/>
    <w:rsid w:val="00F9054C"/>
    <w:rsid w:val="00F905C8"/>
    <w:rsid w:val="00F90BD7"/>
    <w:rsid w:val="00F90D75"/>
    <w:rsid w:val="00F90E40"/>
    <w:rsid w:val="00F90F3F"/>
    <w:rsid w:val="00F90FC4"/>
    <w:rsid w:val="00F90FE5"/>
    <w:rsid w:val="00F9117F"/>
    <w:rsid w:val="00F91248"/>
    <w:rsid w:val="00F9126B"/>
    <w:rsid w:val="00F912DC"/>
    <w:rsid w:val="00F91706"/>
    <w:rsid w:val="00F91897"/>
    <w:rsid w:val="00F91EFD"/>
    <w:rsid w:val="00F92174"/>
    <w:rsid w:val="00F923C1"/>
    <w:rsid w:val="00F923FD"/>
    <w:rsid w:val="00F92495"/>
    <w:rsid w:val="00F9263C"/>
    <w:rsid w:val="00F9266E"/>
    <w:rsid w:val="00F928E8"/>
    <w:rsid w:val="00F92917"/>
    <w:rsid w:val="00F92B3C"/>
    <w:rsid w:val="00F92BB3"/>
    <w:rsid w:val="00F92C9C"/>
    <w:rsid w:val="00F92EF3"/>
    <w:rsid w:val="00F93081"/>
    <w:rsid w:val="00F930A0"/>
    <w:rsid w:val="00F9316F"/>
    <w:rsid w:val="00F931AD"/>
    <w:rsid w:val="00F931F4"/>
    <w:rsid w:val="00F9321A"/>
    <w:rsid w:val="00F932C2"/>
    <w:rsid w:val="00F9335C"/>
    <w:rsid w:val="00F93375"/>
    <w:rsid w:val="00F933B0"/>
    <w:rsid w:val="00F9344E"/>
    <w:rsid w:val="00F9350F"/>
    <w:rsid w:val="00F9358C"/>
    <w:rsid w:val="00F935D5"/>
    <w:rsid w:val="00F93790"/>
    <w:rsid w:val="00F93AB5"/>
    <w:rsid w:val="00F93B17"/>
    <w:rsid w:val="00F93B37"/>
    <w:rsid w:val="00F93C5B"/>
    <w:rsid w:val="00F93CEA"/>
    <w:rsid w:val="00F941B1"/>
    <w:rsid w:val="00F94251"/>
    <w:rsid w:val="00F9448F"/>
    <w:rsid w:val="00F94667"/>
    <w:rsid w:val="00F94AB4"/>
    <w:rsid w:val="00F94B7E"/>
    <w:rsid w:val="00F94B84"/>
    <w:rsid w:val="00F94BE2"/>
    <w:rsid w:val="00F95050"/>
    <w:rsid w:val="00F95513"/>
    <w:rsid w:val="00F95827"/>
    <w:rsid w:val="00F95953"/>
    <w:rsid w:val="00F959B7"/>
    <w:rsid w:val="00F959CB"/>
    <w:rsid w:val="00F95BD6"/>
    <w:rsid w:val="00F95CDA"/>
    <w:rsid w:val="00F95D04"/>
    <w:rsid w:val="00F95F76"/>
    <w:rsid w:val="00F95FE9"/>
    <w:rsid w:val="00F96168"/>
    <w:rsid w:val="00F96402"/>
    <w:rsid w:val="00F9646F"/>
    <w:rsid w:val="00F96611"/>
    <w:rsid w:val="00F96652"/>
    <w:rsid w:val="00F969DC"/>
    <w:rsid w:val="00F969FA"/>
    <w:rsid w:val="00F96A37"/>
    <w:rsid w:val="00F96BF5"/>
    <w:rsid w:val="00F96E3E"/>
    <w:rsid w:val="00F96FAE"/>
    <w:rsid w:val="00F971F0"/>
    <w:rsid w:val="00F97277"/>
    <w:rsid w:val="00F9728A"/>
    <w:rsid w:val="00F9749D"/>
    <w:rsid w:val="00F97511"/>
    <w:rsid w:val="00F97894"/>
    <w:rsid w:val="00F978E4"/>
    <w:rsid w:val="00F978F9"/>
    <w:rsid w:val="00F97C50"/>
    <w:rsid w:val="00F97CC6"/>
    <w:rsid w:val="00F97D24"/>
    <w:rsid w:val="00F97DB2"/>
    <w:rsid w:val="00F97DED"/>
    <w:rsid w:val="00F97EEF"/>
    <w:rsid w:val="00FA0181"/>
    <w:rsid w:val="00FA0279"/>
    <w:rsid w:val="00FA0404"/>
    <w:rsid w:val="00FA068A"/>
    <w:rsid w:val="00FA0718"/>
    <w:rsid w:val="00FA07FF"/>
    <w:rsid w:val="00FA0843"/>
    <w:rsid w:val="00FA0863"/>
    <w:rsid w:val="00FA08A8"/>
    <w:rsid w:val="00FA0979"/>
    <w:rsid w:val="00FA097D"/>
    <w:rsid w:val="00FA0CF4"/>
    <w:rsid w:val="00FA10B3"/>
    <w:rsid w:val="00FA1324"/>
    <w:rsid w:val="00FA1356"/>
    <w:rsid w:val="00FA1433"/>
    <w:rsid w:val="00FA15B3"/>
    <w:rsid w:val="00FA1621"/>
    <w:rsid w:val="00FA184A"/>
    <w:rsid w:val="00FA1A4E"/>
    <w:rsid w:val="00FA1BE2"/>
    <w:rsid w:val="00FA1EA5"/>
    <w:rsid w:val="00FA1F05"/>
    <w:rsid w:val="00FA1FB1"/>
    <w:rsid w:val="00FA208F"/>
    <w:rsid w:val="00FA20F2"/>
    <w:rsid w:val="00FA223F"/>
    <w:rsid w:val="00FA2494"/>
    <w:rsid w:val="00FA25E3"/>
    <w:rsid w:val="00FA2606"/>
    <w:rsid w:val="00FA263B"/>
    <w:rsid w:val="00FA2646"/>
    <w:rsid w:val="00FA26C1"/>
    <w:rsid w:val="00FA27CF"/>
    <w:rsid w:val="00FA289F"/>
    <w:rsid w:val="00FA28C4"/>
    <w:rsid w:val="00FA2B57"/>
    <w:rsid w:val="00FA2D37"/>
    <w:rsid w:val="00FA2D96"/>
    <w:rsid w:val="00FA2FAF"/>
    <w:rsid w:val="00FA2FB0"/>
    <w:rsid w:val="00FA30CA"/>
    <w:rsid w:val="00FA30CD"/>
    <w:rsid w:val="00FA30F2"/>
    <w:rsid w:val="00FA33B9"/>
    <w:rsid w:val="00FA36A5"/>
    <w:rsid w:val="00FA3799"/>
    <w:rsid w:val="00FA3881"/>
    <w:rsid w:val="00FA3C43"/>
    <w:rsid w:val="00FA3D03"/>
    <w:rsid w:val="00FA3D52"/>
    <w:rsid w:val="00FA3F39"/>
    <w:rsid w:val="00FA3F7F"/>
    <w:rsid w:val="00FA42A1"/>
    <w:rsid w:val="00FA45E6"/>
    <w:rsid w:val="00FA479A"/>
    <w:rsid w:val="00FA48A3"/>
    <w:rsid w:val="00FA4B67"/>
    <w:rsid w:val="00FA4C84"/>
    <w:rsid w:val="00FA4DE8"/>
    <w:rsid w:val="00FA5049"/>
    <w:rsid w:val="00FA52F1"/>
    <w:rsid w:val="00FA543C"/>
    <w:rsid w:val="00FA5842"/>
    <w:rsid w:val="00FA586C"/>
    <w:rsid w:val="00FA58AF"/>
    <w:rsid w:val="00FA5B96"/>
    <w:rsid w:val="00FA61BB"/>
    <w:rsid w:val="00FA621B"/>
    <w:rsid w:val="00FA6291"/>
    <w:rsid w:val="00FA6691"/>
    <w:rsid w:val="00FA66FA"/>
    <w:rsid w:val="00FA6748"/>
    <w:rsid w:val="00FA67B0"/>
    <w:rsid w:val="00FA6AC1"/>
    <w:rsid w:val="00FA6ADB"/>
    <w:rsid w:val="00FA6C11"/>
    <w:rsid w:val="00FA6C4C"/>
    <w:rsid w:val="00FA6C4D"/>
    <w:rsid w:val="00FA6C8C"/>
    <w:rsid w:val="00FA6CE6"/>
    <w:rsid w:val="00FA6D60"/>
    <w:rsid w:val="00FA7097"/>
    <w:rsid w:val="00FA7114"/>
    <w:rsid w:val="00FA751D"/>
    <w:rsid w:val="00FA7583"/>
    <w:rsid w:val="00FA7633"/>
    <w:rsid w:val="00FA7666"/>
    <w:rsid w:val="00FA7809"/>
    <w:rsid w:val="00FA7C0F"/>
    <w:rsid w:val="00FA7DFA"/>
    <w:rsid w:val="00FA7E04"/>
    <w:rsid w:val="00FA7FDC"/>
    <w:rsid w:val="00FB0050"/>
    <w:rsid w:val="00FB0065"/>
    <w:rsid w:val="00FB044D"/>
    <w:rsid w:val="00FB04CA"/>
    <w:rsid w:val="00FB0530"/>
    <w:rsid w:val="00FB0559"/>
    <w:rsid w:val="00FB07C2"/>
    <w:rsid w:val="00FB07E4"/>
    <w:rsid w:val="00FB0926"/>
    <w:rsid w:val="00FB0A1A"/>
    <w:rsid w:val="00FB0B3C"/>
    <w:rsid w:val="00FB0BBB"/>
    <w:rsid w:val="00FB0BFE"/>
    <w:rsid w:val="00FB0DB9"/>
    <w:rsid w:val="00FB104E"/>
    <w:rsid w:val="00FB123E"/>
    <w:rsid w:val="00FB1263"/>
    <w:rsid w:val="00FB159B"/>
    <w:rsid w:val="00FB15C8"/>
    <w:rsid w:val="00FB1670"/>
    <w:rsid w:val="00FB16AD"/>
    <w:rsid w:val="00FB16CA"/>
    <w:rsid w:val="00FB1800"/>
    <w:rsid w:val="00FB1E39"/>
    <w:rsid w:val="00FB1ECB"/>
    <w:rsid w:val="00FB1F1A"/>
    <w:rsid w:val="00FB2304"/>
    <w:rsid w:val="00FB2346"/>
    <w:rsid w:val="00FB236A"/>
    <w:rsid w:val="00FB24EF"/>
    <w:rsid w:val="00FB25DA"/>
    <w:rsid w:val="00FB2756"/>
    <w:rsid w:val="00FB2782"/>
    <w:rsid w:val="00FB287D"/>
    <w:rsid w:val="00FB2CB4"/>
    <w:rsid w:val="00FB320F"/>
    <w:rsid w:val="00FB33A1"/>
    <w:rsid w:val="00FB3452"/>
    <w:rsid w:val="00FB36C9"/>
    <w:rsid w:val="00FB3842"/>
    <w:rsid w:val="00FB3C19"/>
    <w:rsid w:val="00FB3CA8"/>
    <w:rsid w:val="00FB3D43"/>
    <w:rsid w:val="00FB3D87"/>
    <w:rsid w:val="00FB3D9E"/>
    <w:rsid w:val="00FB4131"/>
    <w:rsid w:val="00FB41A9"/>
    <w:rsid w:val="00FB4256"/>
    <w:rsid w:val="00FB4534"/>
    <w:rsid w:val="00FB46A7"/>
    <w:rsid w:val="00FB478A"/>
    <w:rsid w:val="00FB4994"/>
    <w:rsid w:val="00FB4B12"/>
    <w:rsid w:val="00FB4BBE"/>
    <w:rsid w:val="00FB4E11"/>
    <w:rsid w:val="00FB50F7"/>
    <w:rsid w:val="00FB5325"/>
    <w:rsid w:val="00FB5A46"/>
    <w:rsid w:val="00FB5A4D"/>
    <w:rsid w:val="00FB5ABC"/>
    <w:rsid w:val="00FB5D84"/>
    <w:rsid w:val="00FB5DC3"/>
    <w:rsid w:val="00FB608B"/>
    <w:rsid w:val="00FB64BC"/>
    <w:rsid w:val="00FB65E5"/>
    <w:rsid w:val="00FB66B0"/>
    <w:rsid w:val="00FB6706"/>
    <w:rsid w:val="00FB685B"/>
    <w:rsid w:val="00FB6943"/>
    <w:rsid w:val="00FB69C7"/>
    <w:rsid w:val="00FB6B3A"/>
    <w:rsid w:val="00FB6C44"/>
    <w:rsid w:val="00FB6CFD"/>
    <w:rsid w:val="00FB6D84"/>
    <w:rsid w:val="00FB6F49"/>
    <w:rsid w:val="00FB7123"/>
    <w:rsid w:val="00FB7258"/>
    <w:rsid w:val="00FB7277"/>
    <w:rsid w:val="00FB73BE"/>
    <w:rsid w:val="00FB73E5"/>
    <w:rsid w:val="00FB7562"/>
    <w:rsid w:val="00FB7669"/>
    <w:rsid w:val="00FB77AC"/>
    <w:rsid w:val="00FB79B5"/>
    <w:rsid w:val="00FB7A49"/>
    <w:rsid w:val="00FB7A53"/>
    <w:rsid w:val="00FB7B0A"/>
    <w:rsid w:val="00FB7CF6"/>
    <w:rsid w:val="00FB7F95"/>
    <w:rsid w:val="00FC03CD"/>
    <w:rsid w:val="00FC07CA"/>
    <w:rsid w:val="00FC07D5"/>
    <w:rsid w:val="00FC083D"/>
    <w:rsid w:val="00FC087D"/>
    <w:rsid w:val="00FC096C"/>
    <w:rsid w:val="00FC0A9C"/>
    <w:rsid w:val="00FC0B5F"/>
    <w:rsid w:val="00FC0CB0"/>
    <w:rsid w:val="00FC0CC9"/>
    <w:rsid w:val="00FC0F5A"/>
    <w:rsid w:val="00FC0FDE"/>
    <w:rsid w:val="00FC16AB"/>
    <w:rsid w:val="00FC17DF"/>
    <w:rsid w:val="00FC18B3"/>
    <w:rsid w:val="00FC1BA6"/>
    <w:rsid w:val="00FC1EB8"/>
    <w:rsid w:val="00FC1FBF"/>
    <w:rsid w:val="00FC21C4"/>
    <w:rsid w:val="00FC23B0"/>
    <w:rsid w:val="00FC25E8"/>
    <w:rsid w:val="00FC27B5"/>
    <w:rsid w:val="00FC295E"/>
    <w:rsid w:val="00FC2A5B"/>
    <w:rsid w:val="00FC2F6A"/>
    <w:rsid w:val="00FC2F78"/>
    <w:rsid w:val="00FC307F"/>
    <w:rsid w:val="00FC30AF"/>
    <w:rsid w:val="00FC30BC"/>
    <w:rsid w:val="00FC3135"/>
    <w:rsid w:val="00FC356D"/>
    <w:rsid w:val="00FC377B"/>
    <w:rsid w:val="00FC3CE4"/>
    <w:rsid w:val="00FC4082"/>
    <w:rsid w:val="00FC42DB"/>
    <w:rsid w:val="00FC4322"/>
    <w:rsid w:val="00FC4916"/>
    <w:rsid w:val="00FC4AE8"/>
    <w:rsid w:val="00FC4D0C"/>
    <w:rsid w:val="00FC4E8D"/>
    <w:rsid w:val="00FC4E9C"/>
    <w:rsid w:val="00FC4F78"/>
    <w:rsid w:val="00FC5143"/>
    <w:rsid w:val="00FC573E"/>
    <w:rsid w:val="00FC57D3"/>
    <w:rsid w:val="00FC5869"/>
    <w:rsid w:val="00FC5C25"/>
    <w:rsid w:val="00FC5DB2"/>
    <w:rsid w:val="00FC5DED"/>
    <w:rsid w:val="00FC5E41"/>
    <w:rsid w:val="00FC5F8D"/>
    <w:rsid w:val="00FC5FE1"/>
    <w:rsid w:val="00FC611E"/>
    <w:rsid w:val="00FC61C5"/>
    <w:rsid w:val="00FC61E8"/>
    <w:rsid w:val="00FC64B0"/>
    <w:rsid w:val="00FC64C6"/>
    <w:rsid w:val="00FC6A61"/>
    <w:rsid w:val="00FC6CCC"/>
    <w:rsid w:val="00FC7024"/>
    <w:rsid w:val="00FC7362"/>
    <w:rsid w:val="00FC7468"/>
    <w:rsid w:val="00FC7873"/>
    <w:rsid w:val="00FC78F4"/>
    <w:rsid w:val="00FC7B8F"/>
    <w:rsid w:val="00FC7B93"/>
    <w:rsid w:val="00FC7C07"/>
    <w:rsid w:val="00FC7C1D"/>
    <w:rsid w:val="00FC7C48"/>
    <w:rsid w:val="00FC7E79"/>
    <w:rsid w:val="00FC7F0E"/>
    <w:rsid w:val="00FD0032"/>
    <w:rsid w:val="00FD0057"/>
    <w:rsid w:val="00FD01A4"/>
    <w:rsid w:val="00FD03C3"/>
    <w:rsid w:val="00FD0786"/>
    <w:rsid w:val="00FD0818"/>
    <w:rsid w:val="00FD0916"/>
    <w:rsid w:val="00FD0953"/>
    <w:rsid w:val="00FD0964"/>
    <w:rsid w:val="00FD0AFE"/>
    <w:rsid w:val="00FD0C60"/>
    <w:rsid w:val="00FD0CAF"/>
    <w:rsid w:val="00FD1144"/>
    <w:rsid w:val="00FD11DA"/>
    <w:rsid w:val="00FD1243"/>
    <w:rsid w:val="00FD15B5"/>
    <w:rsid w:val="00FD1634"/>
    <w:rsid w:val="00FD1865"/>
    <w:rsid w:val="00FD18DD"/>
    <w:rsid w:val="00FD19F7"/>
    <w:rsid w:val="00FD1AA1"/>
    <w:rsid w:val="00FD1E17"/>
    <w:rsid w:val="00FD2006"/>
    <w:rsid w:val="00FD2262"/>
    <w:rsid w:val="00FD2374"/>
    <w:rsid w:val="00FD24B6"/>
    <w:rsid w:val="00FD2526"/>
    <w:rsid w:val="00FD2606"/>
    <w:rsid w:val="00FD2964"/>
    <w:rsid w:val="00FD2BAD"/>
    <w:rsid w:val="00FD2E18"/>
    <w:rsid w:val="00FD2F4C"/>
    <w:rsid w:val="00FD3136"/>
    <w:rsid w:val="00FD318C"/>
    <w:rsid w:val="00FD36E5"/>
    <w:rsid w:val="00FD3AD3"/>
    <w:rsid w:val="00FD3C9F"/>
    <w:rsid w:val="00FD3DC7"/>
    <w:rsid w:val="00FD3E16"/>
    <w:rsid w:val="00FD4082"/>
    <w:rsid w:val="00FD4194"/>
    <w:rsid w:val="00FD4306"/>
    <w:rsid w:val="00FD473A"/>
    <w:rsid w:val="00FD48EC"/>
    <w:rsid w:val="00FD4A84"/>
    <w:rsid w:val="00FD4ABA"/>
    <w:rsid w:val="00FD4AD7"/>
    <w:rsid w:val="00FD4B4F"/>
    <w:rsid w:val="00FD4B54"/>
    <w:rsid w:val="00FD4D12"/>
    <w:rsid w:val="00FD4ED8"/>
    <w:rsid w:val="00FD5182"/>
    <w:rsid w:val="00FD51B1"/>
    <w:rsid w:val="00FD5638"/>
    <w:rsid w:val="00FD5693"/>
    <w:rsid w:val="00FD56AD"/>
    <w:rsid w:val="00FD57AC"/>
    <w:rsid w:val="00FD59E3"/>
    <w:rsid w:val="00FD5BC0"/>
    <w:rsid w:val="00FD5C12"/>
    <w:rsid w:val="00FD5C2F"/>
    <w:rsid w:val="00FD5C43"/>
    <w:rsid w:val="00FD5F49"/>
    <w:rsid w:val="00FD5FC0"/>
    <w:rsid w:val="00FD609C"/>
    <w:rsid w:val="00FD67A9"/>
    <w:rsid w:val="00FD6AD9"/>
    <w:rsid w:val="00FD6AFA"/>
    <w:rsid w:val="00FD6CEC"/>
    <w:rsid w:val="00FD6E64"/>
    <w:rsid w:val="00FD6F65"/>
    <w:rsid w:val="00FD7059"/>
    <w:rsid w:val="00FD71ED"/>
    <w:rsid w:val="00FD73BD"/>
    <w:rsid w:val="00FD7467"/>
    <w:rsid w:val="00FD76AE"/>
    <w:rsid w:val="00FD79DE"/>
    <w:rsid w:val="00FD7B18"/>
    <w:rsid w:val="00FD7D4D"/>
    <w:rsid w:val="00FD7D96"/>
    <w:rsid w:val="00FD7DF2"/>
    <w:rsid w:val="00FE0119"/>
    <w:rsid w:val="00FE0535"/>
    <w:rsid w:val="00FE0870"/>
    <w:rsid w:val="00FE0ABD"/>
    <w:rsid w:val="00FE0CD5"/>
    <w:rsid w:val="00FE0ED6"/>
    <w:rsid w:val="00FE0FD6"/>
    <w:rsid w:val="00FE11FB"/>
    <w:rsid w:val="00FE123D"/>
    <w:rsid w:val="00FE1349"/>
    <w:rsid w:val="00FE141B"/>
    <w:rsid w:val="00FE16ED"/>
    <w:rsid w:val="00FE18FE"/>
    <w:rsid w:val="00FE192D"/>
    <w:rsid w:val="00FE19BE"/>
    <w:rsid w:val="00FE1D4D"/>
    <w:rsid w:val="00FE1E07"/>
    <w:rsid w:val="00FE1E46"/>
    <w:rsid w:val="00FE20A5"/>
    <w:rsid w:val="00FE219F"/>
    <w:rsid w:val="00FE27B2"/>
    <w:rsid w:val="00FE28AB"/>
    <w:rsid w:val="00FE28E3"/>
    <w:rsid w:val="00FE2CD2"/>
    <w:rsid w:val="00FE2D05"/>
    <w:rsid w:val="00FE2FCE"/>
    <w:rsid w:val="00FE300D"/>
    <w:rsid w:val="00FE317C"/>
    <w:rsid w:val="00FE31A2"/>
    <w:rsid w:val="00FE3289"/>
    <w:rsid w:val="00FE33F3"/>
    <w:rsid w:val="00FE3400"/>
    <w:rsid w:val="00FE352F"/>
    <w:rsid w:val="00FE35C1"/>
    <w:rsid w:val="00FE3732"/>
    <w:rsid w:val="00FE37E5"/>
    <w:rsid w:val="00FE3A75"/>
    <w:rsid w:val="00FE3C1C"/>
    <w:rsid w:val="00FE3CD3"/>
    <w:rsid w:val="00FE3E5E"/>
    <w:rsid w:val="00FE411B"/>
    <w:rsid w:val="00FE42DC"/>
    <w:rsid w:val="00FE44D9"/>
    <w:rsid w:val="00FE4660"/>
    <w:rsid w:val="00FE49EA"/>
    <w:rsid w:val="00FE4B70"/>
    <w:rsid w:val="00FE4FBA"/>
    <w:rsid w:val="00FE5049"/>
    <w:rsid w:val="00FE527C"/>
    <w:rsid w:val="00FE5291"/>
    <w:rsid w:val="00FE582D"/>
    <w:rsid w:val="00FE5854"/>
    <w:rsid w:val="00FE5B0F"/>
    <w:rsid w:val="00FE5B15"/>
    <w:rsid w:val="00FE5B41"/>
    <w:rsid w:val="00FE5CE2"/>
    <w:rsid w:val="00FE5DCA"/>
    <w:rsid w:val="00FE5F6D"/>
    <w:rsid w:val="00FE6133"/>
    <w:rsid w:val="00FE6176"/>
    <w:rsid w:val="00FE6230"/>
    <w:rsid w:val="00FE6246"/>
    <w:rsid w:val="00FE651E"/>
    <w:rsid w:val="00FE6631"/>
    <w:rsid w:val="00FE68BB"/>
    <w:rsid w:val="00FE6ACF"/>
    <w:rsid w:val="00FE6CF5"/>
    <w:rsid w:val="00FE6D3B"/>
    <w:rsid w:val="00FE7052"/>
    <w:rsid w:val="00FE7280"/>
    <w:rsid w:val="00FE7442"/>
    <w:rsid w:val="00FE750A"/>
    <w:rsid w:val="00FE75C0"/>
    <w:rsid w:val="00FE761F"/>
    <w:rsid w:val="00FE763F"/>
    <w:rsid w:val="00FE78B6"/>
    <w:rsid w:val="00FE7B1D"/>
    <w:rsid w:val="00FE7BE7"/>
    <w:rsid w:val="00FE7C4E"/>
    <w:rsid w:val="00FE7EE0"/>
    <w:rsid w:val="00FE7F43"/>
    <w:rsid w:val="00FF00B0"/>
    <w:rsid w:val="00FF00FC"/>
    <w:rsid w:val="00FF019B"/>
    <w:rsid w:val="00FF01E3"/>
    <w:rsid w:val="00FF0213"/>
    <w:rsid w:val="00FF0272"/>
    <w:rsid w:val="00FF02E7"/>
    <w:rsid w:val="00FF035B"/>
    <w:rsid w:val="00FF03C2"/>
    <w:rsid w:val="00FF06CB"/>
    <w:rsid w:val="00FF0708"/>
    <w:rsid w:val="00FF0761"/>
    <w:rsid w:val="00FF088B"/>
    <w:rsid w:val="00FF0A06"/>
    <w:rsid w:val="00FF0B85"/>
    <w:rsid w:val="00FF0C08"/>
    <w:rsid w:val="00FF0D9B"/>
    <w:rsid w:val="00FF0E79"/>
    <w:rsid w:val="00FF0F16"/>
    <w:rsid w:val="00FF0F1A"/>
    <w:rsid w:val="00FF0FC0"/>
    <w:rsid w:val="00FF0FE4"/>
    <w:rsid w:val="00FF1105"/>
    <w:rsid w:val="00FF114F"/>
    <w:rsid w:val="00FF12D1"/>
    <w:rsid w:val="00FF1535"/>
    <w:rsid w:val="00FF1798"/>
    <w:rsid w:val="00FF17B6"/>
    <w:rsid w:val="00FF1952"/>
    <w:rsid w:val="00FF1A17"/>
    <w:rsid w:val="00FF1A4E"/>
    <w:rsid w:val="00FF1B74"/>
    <w:rsid w:val="00FF1BAF"/>
    <w:rsid w:val="00FF1BC5"/>
    <w:rsid w:val="00FF1BFE"/>
    <w:rsid w:val="00FF2027"/>
    <w:rsid w:val="00FF20B4"/>
    <w:rsid w:val="00FF2243"/>
    <w:rsid w:val="00FF2368"/>
    <w:rsid w:val="00FF26EE"/>
    <w:rsid w:val="00FF2780"/>
    <w:rsid w:val="00FF278F"/>
    <w:rsid w:val="00FF27C5"/>
    <w:rsid w:val="00FF2937"/>
    <w:rsid w:val="00FF296B"/>
    <w:rsid w:val="00FF2B90"/>
    <w:rsid w:val="00FF2BE3"/>
    <w:rsid w:val="00FF2C22"/>
    <w:rsid w:val="00FF2C5C"/>
    <w:rsid w:val="00FF3578"/>
    <w:rsid w:val="00FF363F"/>
    <w:rsid w:val="00FF3717"/>
    <w:rsid w:val="00FF3AD9"/>
    <w:rsid w:val="00FF3B40"/>
    <w:rsid w:val="00FF3B6F"/>
    <w:rsid w:val="00FF3BBF"/>
    <w:rsid w:val="00FF3EBF"/>
    <w:rsid w:val="00FF4340"/>
    <w:rsid w:val="00FF4715"/>
    <w:rsid w:val="00FF49E4"/>
    <w:rsid w:val="00FF4AA1"/>
    <w:rsid w:val="00FF4AD0"/>
    <w:rsid w:val="00FF4E32"/>
    <w:rsid w:val="00FF4E9F"/>
    <w:rsid w:val="00FF50F3"/>
    <w:rsid w:val="00FF5323"/>
    <w:rsid w:val="00FF535A"/>
    <w:rsid w:val="00FF54FE"/>
    <w:rsid w:val="00FF5633"/>
    <w:rsid w:val="00FF5AF9"/>
    <w:rsid w:val="00FF5EBD"/>
    <w:rsid w:val="00FF6258"/>
    <w:rsid w:val="00FF6390"/>
    <w:rsid w:val="00FF63B0"/>
    <w:rsid w:val="00FF6545"/>
    <w:rsid w:val="00FF6666"/>
    <w:rsid w:val="00FF667B"/>
    <w:rsid w:val="00FF675B"/>
    <w:rsid w:val="00FF6945"/>
    <w:rsid w:val="00FF6B0A"/>
    <w:rsid w:val="00FF71D5"/>
    <w:rsid w:val="00FF722F"/>
    <w:rsid w:val="00FF7269"/>
    <w:rsid w:val="00FF72D7"/>
    <w:rsid w:val="00FF756E"/>
    <w:rsid w:val="00FF75C5"/>
    <w:rsid w:val="00FF75D3"/>
    <w:rsid w:val="00FF780F"/>
    <w:rsid w:val="00FF78AC"/>
    <w:rsid w:val="00FF78B0"/>
    <w:rsid w:val="00FF7D5D"/>
    <w:rsid w:val="01709FF6"/>
    <w:rsid w:val="021D8465"/>
    <w:rsid w:val="0319C4B4"/>
    <w:rsid w:val="0368AE4C"/>
    <w:rsid w:val="04BFF75E"/>
    <w:rsid w:val="04F1D305"/>
    <w:rsid w:val="0500831F"/>
    <w:rsid w:val="056C3E87"/>
    <w:rsid w:val="06088BAF"/>
    <w:rsid w:val="066C57B6"/>
    <w:rsid w:val="0699452F"/>
    <w:rsid w:val="0927DA50"/>
    <w:rsid w:val="098F2491"/>
    <w:rsid w:val="099359D5"/>
    <w:rsid w:val="0A9C1D9B"/>
    <w:rsid w:val="0B5396F5"/>
    <w:rsid w:val="0B5B6111"/>
    <w:rsid w:val="0BE4DC45"/>
    <w:rsid w:val="0C0ECEE7"/>
    <w:rsid w:val="0CD13F84"/>
    <w:rsid w:val="0D6F7968"/>
    <w:rsid w:val="0D7FE7A9"/>
    <w:rsid w:val="0E5B040E"/>
    <w:rsid w:val="0E6E07E4"/>
    <w:rsid w:val="0E860F57"/>
    <w:rsid w:val="0E916916"/>
    <w:rsid w:val="0E9531DF"/>
    <w:rsid w:val="0EA1259E"/>
    <w:rsid w:val="0EF72B54"/>
    <w:rsid w:val="0F913D27"/>
    <w:rsid w:val="10F33967"/>
    <w:rsid w:val="12A95B20"/>
    <w:rsid w:val="1302D3F4"/>
    <w:rsid w:val="13447B04"/>
    <w:rsid w:val="1356CA68"/>
    <w:rsid w:val="13C0FCF0"/>
    <w:rsid w:val="148C4965"/>
    <w:rsid w:val="15369F2A"/>
    <w:rsid w:val="160EDA68"/>
    <w:rsid w:val="16515FBB"/>
    <w:rsid w:val="172D5CBB"/>
    <w:rsid w:val="17568C2F"/>
    <w:rsid w:val="17DED217"/>
    <w:rsid w:val="19CC4A30"/>
    <w:rsid w:val="1A40F633"/>
    <w:rsid w:val="1A6998B5"/>
    <w:rsid w:val="1ACDA21F"/>
    <w:rsid w:val="1B3DC54E"/>
    <w:rsid w:val="1D3130C3"/>
    <w:rsid w:val="1D6C33B5"/>
    <w:rsid w:val="1E55E806"/>
    <w:rsid w:val="1E5D6C34"/>
    <w:rsid w:val="1E6F3718"/>
    <w:rsid w:val="1EDE5B99"/>
    <w:rsid w:val="1FA64CDD"/>
    <w:rsid w:val="1FA739EE"/>
    <w:rsid w:val="201646ED"/>
    <w:rsid w:val="21923D7B"/>
    <w:rsid w:val="21EC8828"/>
    <w:rsid w:val="22173EB9"/>
    <w:rsid w:val="225991A0"/>
    <w:rsid w:val="229ADF97"/>
    <w:rsid w:val="22BC6D87"/>
    <w:rsid w:val="233D801E"/>
    <w:rsid w:val="24F811F8"/>
    <w:rsid w:val="257253BA"/>
    <w:rsid w:val="279AFE72"/>
    <w:rsid w:val="280D7F17"/>
    <w:rsid w:val="2869D8D4"/>
    <w:rsid w:val="28EF203B"/>
    <w:rsid w:val="2910E3D8"/>
    <w:rsid w:val="292E44A2"/>
    <w:rsid w:val="295FA13F"/>
    <w:rsid w:val="2984CEC5"/>
    <w:rsid w:val="2A18FCEF"/>
    <w:rsid w:val="2A406A29"/>
    <w:rsid w:val="2B102DDF"/>
    <w:rsid w:val="2B609348"/>
    <w:rsid w:val="2BBD1393"/>
    <w:rsid w:val="2CB67459"/>
    <w:rsid w:val="2D9E8432"/>
    <w:rsid w:val="2E589D90"/>
    <w:rsid w:val="2E5A3860"/>
    <w:rsid w:val="2E758BC9"/>
    <w:rsid w:val="2EBD06FB"/>
    <w:rsid w:val="2F02AB54"/>
    <w:rsid w:val="2FFA764B"/>
    <w:rsid w:val="30236D27"/>
    <w:rsid w:val="306EEF38"/>
    <w:rsid w:val="30B2F95A"/>
    <w:rsid w:val="30E463E4"/>
    <w:rsid w:val="3102AC80"/>
    <w:rsid w:val="319FE92A"/>
    <w:rsid w:val="31F20670"/>
    <w:rsid w:val="32D4252A"/>
    <w:rsid w:val="330E8856"/>
    <w:rsid w:val="33231B32"/>
    <w:rsid w:val="33FB2A43"/>
    <w:rsid w:val="34469A58"/>
    <w:rsid w:val="34DD891D"/>
    <w:rsid w:val="34F51644"/>
    <w:rsid w:val="352067AC"/>
    <w:rsid w:val="353836D4"/>
    <w:rsid w:val="3585117A"/>
    <w:rsid w:val="3617DB45"/>
    <w:rsid w:val="361C6F27"/>
    <w:rsid w:val="375C064A"/>
    <w:rsid w:val="379AF77F"/>
    <w:rsid w:val="37DFB32E"/>
    <w:rsid w:val="39391447"/>
    <w:rsid w:val="3990F966"/>
    <w:rsid w:val="39B6A3E3"/>
    <w:rsid w:val="39CCB43C"/>
    <w:rsid w:val="3BEF4714"/>
    <w:rsid w:val="3C75080B"/>
    <w:rsid w:val="3D23CB47"/>
    <w:rsid w:val="3D3A661C"/>
    <w:rsid w:val="3EB2CA81"/>
    <w:rsid w:val="3FCF6B3D"/>
    <w:rsid w:val="3FFED6B4"/>
    <w:rsid w:val="402C1092"/>
    <w:rsid w:val="40B1FAC0"/>
    <w:rsid w:val="437B47B3"/>
    <w:rsid w:val="437DC7ED"/>
    <w:rsid w:val="43D43244"/>
    <w:rsid w:val="43E802E7"/>
    <w:rsid w:val="443D25EF"/>
    <w:rsid w:val="451B0740"/>
    <w:rsid w:val="466A26FE"/>
    <w:rsid w:val="46A876EC"/>
    <w:rsid w:val="47690519"/>
    <w:rsid w:val="486A70DE"/>
    <w:rsid w:val="498FFBB9"/>
    <w:rsid w:val="49E293D5"/>
    <w:rsid w:val="4A4F7669"/>
    <w:rsid w:val="4A8524ED"/>
    <w:rsid w:val="4A898930"/>
    <w:rsid w:val="4BD21C24"/>
    <w:rsid w:val="4BDB51B1"/>
    <w:rsid w:val="4C546EB2"/>
    <w:rsid w:val="4EAE005D"/>
    <w:rsid w:val="4EF0B1B9"/>
    <w:rsid w:val="4F36C724"/>
    <w:rsid w:val="4F726D25"/>
    <w:rsid w:val="50323629"/>
    <w:rsid w:val="50FE8F5F"/>
    <w:rsid w:val="511B09E2"/>
    <w:rsid w:val="514F6485"/>
    <w:rsid w:val="51959C3B"/>
    <w:rsid w:val="51E4DC2A"/>
    <w:rsid w:val="53AF06A3"/>
    <w:rsid w:val="53B87043"/>
    <w:rsid w:val="53E48357"/>
    <w:rsid w:val="545F016E"/>
    <w:rsid w:val="54D7A62C"/>
    <w:rsid w:val="55162D91"/>
    <w:rsid w:val="5533BD22"/>
    <w:rsid w:val="56449626"/>
    <w:rsid w:val="573A2DEF"/>
    <w:rsid w:val="5796A230"/>
    <w:rsid w:val="57A27591"/>
    <w:rsid w:val="583F9473"/>
    <w:rsid w:val="58C32FF6"/>
    <w:rsid w:val="595757C5"/>
    <w:rsid w:val="5971B729"/>
    <w:rsid w:val="5996D9E6"/>
    <w:rsid w:val="59AB5FAD"/>
    <w:rsid w:val="5B6E1E08"/>
    <w:rsid w:val="5BA7004A"/>
    <w:rsid w:val="5BC5D7CD"/>
    <w:rsid w:val="5C9FCEC6"/>
    <w:rsid w:val="5CB183EC"/>
    <w:rsid w:val="5CBAC16E"/>
    <w:rsid w:val="5CBC7726"/>
    <w:rsid w:val="5D110252"/>
    <w:rsid w:val="5DF670C6"/>
    <w:rsid w:val="5E0B2442"/>
    <w:rsid w:val="5EDB9279"/>
    <w:rsid w:val="5F4C9BBB"/>
    <w:rsid w:val="5F5081B3"/>
    <w:rsid w:val="5F57FCCF"/>
    <w:rsid w:val="615A3C52"/>
    <w:rsid w:val="625517BC"/>
    <w:rsid w:val="629B2AF4"/>
    <w:rsid w:val="63050955"/>
    <w:rsid w:val="6311EB95"/>
    <w:rsid w:val="637E93F2"/>
    <w:rsid w:val="63B1E98F"/>
    <w:rsid w:val="6479FC33"/>
    <w:rsid w:val="64BD3B7F"/>
    <w:rsid w:val="64C4866F"/>
    <w:rsid w:val="64C75270"/>
    <w:rsid w:val="64D6FCC3"/>
    <w:rsid w:val="650BF7CF"/>
    <w:rsid w:val="65FB434D"/>
    <w:rsid w:val="660DB1B1"/>
    <w:rsid w:val="67351730"/>
    <w:rsid w:val="6739AC43"/>
    <w:rsid w:val="678E7E59"/>
    <w:rsid w:val="67FD3CD4"/>
    <w:rsid w:val="6847EFF0"/>
    <w:rsid w:val="68CDFD59"/>
    <w:rsid w:val="693590A7"/>
    <w:rsid w:val="69A21405"/>
    <w:rsid w:val="69B19DB0"/>
    <w:rsid w:val="6A885CF8"/>
    <w:rsid w:val="6B32FF61"/>
    <w:rsid w:val="6B602552"/>
    <w:rsid w:val="6C02CE64"/>
    <w:rsid w:val="6C03C06A"/>
    <w:rsid w:val="6C5D8F6C"/>
    <w:rsid w:val="6D50ACB0"/>
    <w:rsid w:val="6DDA3490"/>
    <w:rsid w:val="6E2316E7"/>
    <w:rsid w:val="6E296F11"/>
    <w:rsid w:val="6E2B3542"/>
    <w:rsid w:val="6EB520D6"/>
    <w:rsid w:val="70042159"/>
    <w:rsid w:val="70123EFC"/>
    <w:rsid w:val="717E87F5"/>
    <w:rsid w:val="729E194A"/>
    <w:rsid w:val="72B389D3"/>
    <w:rsid w:val="73C4EC97"/>
    <w:rsid w:val="74D9B477"/>
    <w:rsid w:val="755B386D"/>
    <w:rsid w:val="756C4BFA"/>
    <w:rsid w:val="7601693D"/>
    <w:rsid w:val="76BFC67E"/>
    <w:rsid w:val="77B303D1"/>
    <w:rsid w:val="77F24217"/>
    <w:rsid w:val="7826B18E"/>
    <w:rsid w:val="783F0EFE"/>
    <w:rsid w:val="7939FBE0"/>
    <w:rsid w:val="7965EAAE"/>
    <w:rsid w:val="796A23EB"/>
    <w:rsid w:val="7A13975C"/>
    <w:rsid w:val="7B673584"/>
    <w:rsid w:val="7C363353"/>
    <w:rsid w:val="7D18E1B2"/>
    <w:rsid w:val="7E14293B"/>
    <w:rsid w:val="7E465F8F"/>
    <w:rsid w:val="7E571865"/>
    <w:rsid w:val="7E7D25B2"/>
    <w:rsid w:val="7F2A4E2B"/>
    <w:rsid w:val="7F48B3C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525F1"/>
  <w15:docId w15:val="{85900E15-EB81-43B6-96D9-D0E9889A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42"/>
    <w:pPr>
      <w:spacing w:before="120" w:line="280" w:lineRule="exact"/>
      <w:contextualSpacing/>
    </w:pPr>
    <w:rPr>
      <w:rFonts w:ascii="Arial" w:hAnsi="Arial"/>
    </w:rPr>
  </w:style>
  <w:style w:type="paragraph" w:styleId="Heading1">
    <w:name w:val="heading 1"/>
    <w:basedOn w:val="Normal"/>
    <w:next w:val="Normal"/>
    <w:link w:val="Heading1Char"/>
    <w:uiPriority w:val="9"/>
    <w:qFormat/>
    <w:pPr>
      <w:outlineLvl w:val="0"/>
    </w:pPr>
    <w:rPr>
      <w:rFonts w:eastAsia="MS Gothic"/>
      <w:b/>
      <w:bCs/>
      <w:szCs w:val="32"/>
    </w:rPr>
  </w:style>
  <w:style w:type="paragraph" w:styleId="Heading2">
    <w:name w:val="heading 2"/>
    <w:aliases w:val="Subheadline"/>
    <w:basedOn w:val="Normal"/>
    <w:next w:val="Normal"/>
    <w:link w:val="Heading2Char"/>
    <w:uiPriority w:val="9"/>
    <w:unhideWhenUsed/>
    <w:qFormat/>
    <w:pPr>
      <w:outlineLvl w:val="1"/>
    </w:pPr>
    <w:rPr>
      <w:rFonts w:eastAsia="MS Gothic"/>
      <w:bCs/>
      <w:i/>
      <w:szCs w:val="26"/>
    </w:rPr>
  </w:style>
  <w:style w:type="paragraph" w:styleId="Heading3">
    <w:name w:val="heading 3"/>
    <w:basedOn w:val="Normal"/>
    <w:next w:val="Normal"/>
    <w:link w:val="Heading3Char"/>
    <w:uiPriority w:val="9"/>
    <w:unhideWhenUsed/>
    <w:qFormat/>
    <w:pPr>
      <w:outlineLvl w:val="2"/>
    </w:pPr>
    <w:rPr>
      <w:rFonts w:eastAsia="MS Gothic"/>
      <w:b/>
      <w:bCs/>
    </w:rPr>
  </w:style>
  <w:style w:type="paragraph" w:styleId="Heading4">
    <w:name w:val="heading 4"/>
    <w:basedOn w:val="Normal"/>
    <w:next w:val="Normal"/>
    <w:link w:val="Heading4Char"/>
    <w:uiPriority w:val="9"/>
    <w:semiHidden/>
    <w:unhideWhenUsed/>
    <w:qFormat/>
    <w:rsid w:val="00663FB1"/>
    <w:pPr>
      <w:keepNext/>
      <w:keepLines/>
      <w:spacing w:before="40"/>
      <w:outlineLvl w:val="3"/>
    </w:pPr>
    <w:rPr>
      <w:rFonts w:asciiTheme="majorHAnsi" w:eastAsiaTheme="majorEastAsia" w:hAnsiTheme="majorHAnsi" w:cstheme="majorBidi"/>
      <w:i/>
      <w:iCs/>
      <w:color w:val="21303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before="0" w:line="240" w:lineRule="auto"/>
    </w:pPr>
  </w:style>
  <w:style w:type="character" w:customStyle="1" w:styleId="HeaderChar">
    <w:name w:val="Header Char"/>
    <w:link w:val="Header"/>
    <w:uiPriority w:val="99"/>
    <w:rPr>
      <w:rFonts w:ascii="Arial" w:hAnsi="Arial"/>
      <w:sz w:val="20"/>
      <w:szCs w:val="20"/>
    </w:rPr>
  </w:style>
  <w:style w:type="paragraph" w:styleId="Footer">
    <w:name w:val="footer"/>
    <w:basedOn w:val="Normal"/>
    <w:link w:val="FooterChar"/>
    <w:uiPriority w:val="99"/>
    <w:unhideWhenUsed/>
    <w:pPr>
      <w:tabs>
        <w:tab w:val="center" w:pos="4320"/>
        <w:tab w:val="right" w:pos="8640"/>
      </w:tabs>
      <w:spacing w:before="0" w:line="240" w:lineRule="auto"/>
    </w:pPr>
  </w:style>
  <w:style w:type="character" w:customStyle="1" w:styleId="FooterChar">
    <w:name w:val="Footer Char"/>
    <w:link w:val="Footer"/>
    <w:uiPriority w:val="99"/>
    <w:rPr>
      <w:rFonts w:ascii="Arial" w:hAnsi="Arial"/>
      <w:sz w:val="20"/>
      <w:szCs w:val="20"/>
    </w:rPr>
  </w:style>
  <w:style w:type="paragraph" w:styleId="BalloonText">
    <w:name w:val="Balloon Text"/>
    <w:basedOn w:val="Normal"/>
    <w:link w:val="BalloonTextChar"/>
    <w:uiPriority w:val="99"/>
    <w:semiHidden/>
    <w:unhideWhenUsed/>
    <w:pPr>
      <w:spacing w:before="0" w:line="240" w:lineRule="auto"/>
    </w:pPr>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Heading1Char">
    <w:name w:val="Heading 1 Char"/>
    <w:link w:val="Heading1"/>
    <w:uiPriority w:val="9"/>
    <w:rPr>
      <w:rFonts w:ascii="Arial" w:eastAsia="MS Gothic" w:hAnsi="Arial" w:cs="Times New Roman"/>
      <w:b/>
      <w:bCs/>
      <w:sz w:val="20"/>
      <w:szCs w:val="32"/>
    </w:rPr>
  </w:style>
  <w:style w:type="character" w:customStyle="1" w:styleId="Heading2Char">
    <w:name w:val="Heading 2 Char"/>
    <w:aliases w:val="Subheadline Char"/>
    <w:link w:val="Heading2"/>
    <w:uiPriority w:val="9"/>
    <w:rPr>
      <w:rFonts w:ascii="Arial" w:eastAsia="MS Gothic" w:hAnsi="Arial" w:cs="Times New Roman"/>
      <w:bCs/>
      <w:i/>
      <w:sz w:val="20"/>
      <w:szCs w:val="26"/>
    </w:rPr>
  </w:style>
  <w:style w:type="character" w:customStyle="1" w:styleId="Heading3Char">
    <w:name w:val="Heading 3 Char"/>
    <w:link w:val="Heading3"/>
    <w:uiPriority w:val="9"/>
    <w:rPr>
      <w:rFonts w:ascii="Arial" w:eastAsia="MS Gothic" w:hAnsi="Arial" w:cs="Times New Roman"/>
      <w:b/>
      <w:bCs/>
      <w:sz w:val="20"/>
      <w:szCs w:val="20"/>
    </w:rPr>
  </w:style>
  <w:style w:type="paragraph" w:customStyle="1" w:styleId="AddressDate">
    <w:name w:val="Address Date"/>
    <w:basedOn w:val="Normal"/>
    <w:qFormat/>
    <w:pPr>
      <w:spacing w:before="0"/>
      <w:contextualSpacing w:val="0"/>
    </w:pPr>
  </w:style>
  <w:style w:type="paragraph" w:customStyle="1" w:styleId="BullitPoints">
    <w:name w:val="Bullit Points"/>
    <w:basedOn w:val="Normal"/>
    <w:next w:val="Normal"/>
    <w:qFormat/>
    <w:pPr>
      <w:numPr>
        <w:numId w:val="1"/>
      </w:numPr>
    </w:pPr>
  </w:style>
  <w:style w:type="character" w:styleId="Hyperlink">
    <w:name w:val="Hyperlink"/>
    <w:uiPriority w:val="99"/>
    <w:unhideWhenUsed/>
    <w:rPr>
      <w:color w:val="0000FF"/>
      <w:u w:val="single"/>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uiPriority w:val="99"/>
    <w:qFormat/>
    <w:locked/>
  </w:style>
  <w:style w:type="paragraph" w:styleId="FootnoteText">
    <w:name w:val="footnote text"/>
    <w:aliases w:val="ARM footnote Text,Footnote Text Char2,Footnote Text Char11,Footnote Text Char3,Footnote Text Char4,Footnote Text Char5,Footnote Text Char6,Footnote Text Char12,Footnote Text Char21,Footnote New,Cha, Char,Char,C, Cha,Footnote, C,Ch"/>
    <w:basedOn w:val="Normal"/>
    <w:link w:val="FootnoteTextChar"/>
    <w:uiPriority w:val="99"/>
    <w:unhideWhenUsed/>
    <w:qFormat/>
    <w:pPr>
      <w:spacing w:before="0" w:line="240" w:lineRule="auto"/>
      <w:contextualSpacing w:val="0"/>
    </w:pPr>
    <w:rPr>
      <w:rFonts w:ascii="Cambria" w:hAnsi="Cambria"/>
    </w:rPr>
  </w:style>
  <w:style w:type="character" w:customStyle="1" w:styleId="FootnoteTextChar1">
    <w:name w:val="Footnote Text Char1"/>
    <w:aliases w:val="ARM footnote Text Char1,Footnote Text Char2 Char1,Footnote Text Char11 Char1,Footnote Text Char3 Char1,Footnote Text Char4 Char1,Footnote Text Char5 Char1,Footnote Text Char6 Char1,Footnote Text Char12 Char1"/>
    <w:basedOn w:val="DefaultParagraphFont"/>
    <w:uiPriority w:val="99"/>
    <w:rPr>
      <w:rFonts w:ascii="Arial" w:hAnsi="Arial"/>
    </w:rPr>
  </w:style>
  <w:style w:type="character" w:styleId="FootnoteReference">
    <w:name w:val="footnote reference"/>
    <w:aliases w:val="Footnote reference number,Footnote symbol,note TESI,footnote reference0,Footnote Reference Number,Footnote Reference_LVL6,Footnote Reference_LVL61,Footnote Reference_LVL62,Footnote Reference_LVL63,Footnote Reference_LVL64,normal,fr"/>
    <w:uiPriority w:val="99"/>
    <w:unhideWhenUsed/>
    <w:qFormat/>
    <w:rPr>
      <w:vertAlign w:val="superscript"/>
    </w:rPr>
  </w:style>
  <w:style w:type="paragraph" w:styleId="ListParagraph">
    <w:name w:val="List Paragraph"/>
    <w:aliases w:val="Bullet Points,1st Bullet,List Paragraph2,Paragraphe de liste,Colorful List - Accent 11"/>
    <w:basedOn w:val="Normal"/>
    <w:link w:val="ListParagraphChar"/>
    <w:uiPriority w:val="34"/>
    <w:qFormat/>
    <w:pPr>
      <w:spacing w:before="0" w:line="240" w:lineRule="auto"/>
      <w:ind w:left="720"/>
    </w:pPr>
    <w:rPr>
      <w:rFonts w:ascii="Cambria" w:eastAsia="Cambria" w:hAnsi="Cambria"/>
      <w:sz w:val="24"/>
      <w:szCs w:val="24"/>
    </w:rPr>
  </w:style>
  <w:style w:type="paragraph" w:customStyle="1" w:styleId="Heading2ChapterHeading">
    <w:name w:val="Heading 2 Chapter Heading"/>
    <w:aliases w:val="h2"/>
    <w:basedOn w:val="Heading2"/>
    <w:pPr>
      <w:keepNext/>
      <w:spacing w:before="240" w:line="320" w:lineRule="exact"/>
      <w:contextualSpacing w:val="0"/>
    </w:pPr>
    <w:rPr>
      <w:rFonts w:ascii="Times New Roman" w:eastAsia="Times New Roman" w:hAnsi="Times New Roman"/>
      <w:b/>
      <w:i w:val="0"/>
      <w:sz w:val="28"/>
      <w:szCs w:val="28"/>
    </w:rPr>
  </w:style>
  <w:style w:type="paragraph" w:customStyle="1" w:styleId="Heading3SectionHeadingsNormalStylePlus">
    <w:name w:val="Heading 3 (Section Headings): Normal Style Plus:"/>
    <w:basedOn w:val="Heading3"/>
    <w:pPr>
      <w:keepNext/>
      <w:keepLines/>
      <w:spacing w:before="240"/>
      <w:contextualSpacing w:val="0"/>
    </w:pPr>
    <w:rPr>
      <w:rFonts w:ascii="Times New Roman" w:eastAsia="Times New Roman" w:hAnsi="Times New Roman"/>
      <w:kern w:val="20"/>
      <w:sz w:val="24"/>
    </w:rPr>
  </w:style>
  <w:style w:type="paragraph" w:customStyle="1" w:styleId="IFACBulletList1">
    <w:name w:val="IFAC BulletList 1"/>
    <w:aliases w:val="bl1"/>
    <w:basedOn w:val="Normal"/>
    <w:qFormat/>
    <w:pPr>
      <w:numPr>
        <w:numId w:val="2"/>
      </w:numPr>
      <w:contextualSpacing w:val="0"/>
      <w:jc w:val="both"/>
    </w:pPr>
    <w:rPr>
      <w:rFonts w:ascii="Times New Roman" w:eastAsia="Times New Roman" w:hAnsi="Times New Roman"/>
      <w:kern w:val="8"/>
      <w:sz w:val="24"/>
      <w:szCs w:val="24"/>
      <w:lang w:bidi="he-IL"/>
    </w:rPr>
  </w:style>
  <w:style w:type="paragraph" w:customStyle="1" w:styleId="IFACBulletList3">
    <w:name w:val="IFAC BulletList 3"/>
    <w:aliases w:val="bl3"/>
    <w:basedOn w:val="Normal"/>
    <w:qFormat/>
    <w:pPr>
      <w:numPr>
        <w:ilvl w:val="2"/>
        <w:numId w:val="2"/>
      </w:numPr>
      <w:contextualSpacing w:val="0"/>
      <w:jc w:val="both"/>
    </w:pPr>
    <w:rPr>
      <w:rFonts w:ascii="Times New Roman" w:eastAsia="Times New Roman" w:hAnsi="Times New Roman"/>
      <w:kern w:val="8"/>
      <w:sz w:val="24"/>
      <w:szCs w:val="24"/>
      <w:lang w:bidi="he-IL"/>
    </w:rPr>
  </w:style>
  <w:style w:type="paragraph" w:customStyle="1" w:styleId="IFACListStyle1">
    <w:name w:val="IFAC ListStyle 1"/>
    <w:aliases w:val="ls1"/>
    <w:basedOn w:val="Normal"/>
    <w:qFormat/>
    <w:pPr>
      <w:numPr>
        <w:numId w:val="3"/>
      </w:numPr>
      <w:contextualSpacing w:val="0"/>
      <w:jc w:val="both"/>
    </w:pPr>
    <w:rPr>
      <w:rFonts w:ascii="Times New Roman" w:eastAsia="Times New Roman" w:hAnsi="Times New Roman"/>
      <w:kern w:val="8"/>
      <w:sz w:val="24"/>
      <w:szCs w:val="24"/>
      <w:lang w:bidi="he-IL"/>
    </w:rPr>
  </w:style>
  <w:style w:type="paragraph" w:customStyle="1" w:styleId="IFACListStyle2">
    <w:name w:val="IFAC ListStyle 2"/>
    <w:aliases w:val="ls2"/>
    <w:basedOn w:val="Normal"/>
    <w:qFormat/>
    <w:pPr>
      <w:numPr>
        <w:ilvl w:val="1"/>
        <w:numId w:val="3"/>
      </w:numPr>
      <w:contextualSpacing w:val="0"/>
      <w:jc w:val="both"/>
    </w:pPr>
    <w:rPr>
      <w:rFonts w:ascii="Times New Roman" w:eastAsia="Times New Roman" w:hAnsi="Times New Roman"/>
      <w:kern w:val="8"/>
      <w:sz w:val="24"/>
      <w:szCs w:val="24"/>
      <w:lang w:bidi="he-IL"/>
    </w:rPr>
  </w:style>
  <w:style w:type="paragraph" w:customStyle="1" w:styleId="IFACListStyle3">
    <w:name w:val="IFAC ListStyle 3"/>
    <w:aliases w:val="ls3"/>
    <w:basedOn w:val="Normal"/>
    <w:qFormat/>
    <w:pPr>
      <w:numPr>
        <w:ilvl w:val="2"/>
        <w:numId w:val="3"/>
      </w:numPr>
      <w:contextualSpacing w:val="0"/>
      <w:jc w:val="both"/>
    </w:pPr>
    <w:rPr>
      <w:rFonts w:ascii="Times New Roman" w:eastAsia="Times New Roman" w:hAnsi="Times New Roman"/>
      <w:kern w:val="8"/>
      <w:sz w:val="24"/>
      <w:szCs w:val="24"/>
      <w:lang w:bidi="he-IL"/>
    </w:rPr>
  </w:style>
  <w:style w:type="paragraph" w:customStyle="1" w:styleId="NumberedParagraph-BulletelistLeft0Firstline0">
    <w:name w:val="Numbered Paragraph - Bullete list + Left:  0&quot; First line:  0&quot;"/>
    <w:basedOn w:val="Normal"/>
    <w:pPr>
      <w:numPr>
        <w:numId w:val="4"/>
      </w:numPr>
      <w:spacing w:before="0"/>
      <w:contextualSpacing w:val="0"/>
      <w:jc w:val="both"/>
    </w:pPr>
    <w:rPr>
      <w:rFonts w:ascii="Times New Roman" w:hAnsi="Times New Roman"/>
      <w:kern w:val="8"/>
      <w:sz w:val="24"/>
      <w:szCs w:val="24"/>
      <w:lang w:bidi="he-I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Indent">
    <w:name w:val="Indent"/>
    <w:basedOn w:val="Normal"/>
    <w:link w:val="IndentChar"/>
    <w:pPr>
      <w:tabs>
        <w:tab w:val="left" w:pos="480"/>
      </w:tabs>
      <w:spacing w:before="140"/>
      <w:ind w:left="480" w:hanging="480"/>
      <w:contextualSpacing w:val="0"/>
      <w:jc w:val="both"/>
    </w:pPr>
    <w:rPr>
      <w:rFonts w:ascii="Times New Roman" w:eastAsia="Times New Roman" w:hAnsi="Times New Roman"/>
      <w:kern w:val="8"/>
      <w:sz w:val="24"/>
      <w:szCs w:val="24"/>
      <w:lang w:bidi="he-IL"/>
    </w:rPr>
  </w:style>
  <w:style w:type="character" w:customStyle="1" w:styleId="IndentChar">
    <w:name w:val="Indent Char"/>
    <w:link w:val="Indent"/>
    <w:rPr>
      <w:rFonts w:ascii="Times New Roman" w:eastAsia="Times New Roman" w:hAnsi="Times New Roman"/>
      <w:kern w:val="8"/>
      <w:sz w:val="24"/>
      <w:szCs w:val="24"/>
      <w:lang w:bidi="he-IL"/>
    </w:rPr>
  </w:style>
  <w:style w:type="paragraph" w:styleId="Revision">
    <w:name w:val="Revision"/>
    <w:hidden/>
    <w:uiPriority w:val="99"/>
    <w:semiHidden/>
    <w:rPr>
      <w:rFonts w:ascii="Arial" w:hAnsi="Arial"/>
    </w:rPr>
  </w:style>
  <w:style w:type="character" w:customStyle="1" w:styleId="ListParagraphChar">
    <w:name w:val="List Paragraph Char"/>
    <w:aliases w:val="Bullet Points Char,1st Bullet Char,List Paragraph2 Char,Paragraphe de liste Char,Colorful List - Accent 11 Char"/>
    <w:basedOn w:val="DefaultParagraphFont"/>
    <w:link w:val="ListParagraph"/>
    <w:uiPriority w:val="34"/>
    <w:qFormat/>
    <w:locked/>
    <w:rPr>
      <w:rFonts w:eastAsia="Cambria"/>
      <w:sz w:val="24"/>
      <w:szCs w:val="24"/>
    </w:rPr>
  </w:style>
  <w:style w:type="paragraph" w:styleId="PlainText">
    <w:name w:val="Plain Text"/>
    <w:basedOn w:val="Normal"/>
    <w:link w:val="PlainTextChar"/>
    <w:uiPriority w:val="99"/>
    <w:unhideWhenUsed/>
    <w:pPr>
      <w:spacing w:before="0" w:line="240" w:lineRule="auto"/>
      <w:contextualSpacing w:val="0"/>
    </w:pPr>
    <w:rPr>
      <w:rFonts w:ascii="Calibri" w:eastAsiaTheme="minorHAnsi" w:hAnsi="Calibri" w:cs="Consolas"/>
      <w:sz w:val="22"/>
      <w:szCs w:val="21"/>
    </w:rPr>
  </w:style>
  <w:style w:type="character" w:customStyle="1" w:styleId="PlainTextChar">
    <w:name w:val="Plain Text Char"/>
    <w:basedOn w:val="DefaultParagraphFont"/>
    <w:link w:val="PlainText"/>
    <w:uiPriority w:val="99"/>
    <w:rPr>
      <w:rFonts w:ascii="Calibri" w:eastAsiaTheme="minorHAnsi" w:hAnsi="Calibri" w:cs="Consolas"/>
      <w:sz w:val="22"/>
      <w:szCs w:val="21"/>
    </w:rPr>
  </w:style>
  <w:style w:type="character" w:styleId="Emphasis">
    <w:name w:val="Emphasis"/>
    <w:basedOn w:val="DefaultParagraphFont"/>
    <w:uiPriority w:val="20"/>
    <w:qFormat/>
    <w:rPr>
      <w:b/>
      <w:bCs/>
      <w:i w:val="0"/>
      <w:iCs w:val="0"/>
    </w:rPr>
  </w:style>
  <w:style w:type="character" w:styleId="Strong">
    <w:name w:val="Strong"/>
    <w:basedOn w:val="DefaultParagraphFont"/>
    <w:uiPriority w:val="22"/>
    <w:qFormat/>
    <w:rPr>
      <w:b/>
      <w:bCs/>
    </w:rPr>
  </w:style>
  <w:style w:type="character" w:customStyle="1" w:styleId="st1">
    <w:name w:val="st1"/>
    <w:basedOn w:val="DefaultParagraphFont"/>
  </w:style>
  <w:style w:type="table" w:styleId="TableGrid">
    <w:name w:val="Table Grid"/>
    <w:basedOn w:val="TableNormal"/>
    <w:uiPriority w:val="59"/>
    <w:tblPr>
      <w:tblInd w:w="0" w:type="nil"/>
      <w:tblCellMar>
        <w:left w:w="0" w:type="dxa"/>
        <w:right w:w="0" w:type="dxa"/>
      </w:tblCellMar>
    </w:tbl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6607D" w:themeColor="followedHyperlink"/>
      <w:u w:val="single"/>
    </w:rPr>
  </w:style>
  <w:style w:type="paragraph" w:styleId="ListBullet">
    <w:name w:val="List Bullet"/>
    <w:uiPriority w:val="2"/>
    <w:qFormat/>
    <w:pPr>
      <w:spacing w:before="120" w:line="280" w:lineRule="exact"/>
      <w:jc w:val="both"/>
      <w:outlineLvl w:val="0"/>
    </w:pPr>
    <w:rPr>
      <w:rFonts w:ascii="Arial" w:eastAsiaTheme="minorHAnsi" w:hAnsi="Arial" w:cstheme="minorBidi"/>
      <w:szCs w:val="24"/>
    </w:rPr>
  </w:style>
  <w:style w:type="paragraph" w:styleId="ListBullet2">
    <w:name w:val="List Bullet 2"/>
    <w:basedOn w:val="ListBullet"/>
    <w:uiPriority w:val="2"/>
    <w:qFormat/>
    <w:pPr>
      <w:outlineLvl w:val="1"/>
    </w:pPr>
  </w:style>
  <w:style w:type="paragraph" w:styleId="ListBullet3">
    <w:name w:val="List Bullet 3"/>
    <w:basedOn w:val="Normal"/>
    <w:uiPriority w:val="2"/>
    <w:qFormat/>
    <w:pPr>
      <w:ind w:hanging="180"/>
      <w:contextualSpacing w:val="0"/>
      <w:jc w:val="both"/>
      <w:outlineLvl w:val="2"/>
    </w:pPr>
    <w:rPr>
      <w:rFonts w:eastAsiaTheme="minorHAnsi" w:cstheme="minorBidi"/>
      <w:szCs w:val="24"/>
    </w:rPr>
  </w:style>
  <w:style w:type="numbering" w:customStyle="1" w:styleId="IFACBulletList">
    <w:name w:val="IFAC Bullet List"/>
    <w:uiPriority w:val="99"/>
    <w:pPr>
      <w:numPr>
        <w:numId w:val="5"/>
      </w:numPr>
    </w:pPr>
  </w:style>
  <w:style w:type="paragraph" w:customStyle="1" w:styleId="paragraph">
    <w:name w:val="paragraph"/>
    <w:basedOn w:val="Normal"/>
    <w:rsid w:val="00BF32E8"/>
    <w:pPr>
      <w:spacing w:before="100" w:beforeAutospacing="1" w:after="100" w:afterAutospacing="1" w:line="240" w:lineRule="auto"/>
      <w:contextualSpacing w:val="0"/>
    </w:pPr>
    <w:rPr>
      <w:rFonts w:ascii="Times New Roman" w:eastAsia="Times New Roman" w:hAnsi="Times New Roman"/>
      <w:sz w:val="24"/>
      <w:szCs w:val="24"/>
    </w:rPr>
  </w:style>
  <w:style w:type="character" w:customStyle="1" w:styleId="normaltextrun">
    <w:name w:val="normaltextrun"/>
    <w:basedOn w:val="DefaultParagraphFont"/>
    <w:rsid w:val="00BF32E8"/>
  </w:style>
  <w:style w:type="character" w:customStyle="1" w:styleId="eop">
    <w:name w:val="eop"/>
    <w:basedOn w:val="DefaultParagraphFont"/>
    <w:rsid w:val="00BF32E8"/>
  </w:style>
  <w:style w:type="paragraph" w:customStyle="1" w:styleId="IfacFootnotes">
    <w:name w:val="Ifac Footnotes"/>
    <w:basedOn w:val="Normal"/>
    <w:uiPriority w:val="99"/>
    <w:qFormat/>
    <w:rsid w:val="0058343D"/>
    <w:pPr>
      <w:tabs>
        <w:tab w:val="left" w:pos="360"/>
      </w:tabs>
      <w:spacing w:before="0" w:after="60" w:line="240" w:lineRule="exact"/>
      <w:ind w:left="360" w:hanging="360"/>
      <w:contextualSpacing w:val="0"/>
      <w:jc w:val="both"/>
    </w:pPr>
    <w:rPr>
      <w:rFonts w:eastAsia="Times New Roman"/>
      <w:sz w:val="16"/>
    </w:rPr>
  </w:style>
  <w:style w:type="character" w:customStyle="1" w:styleId="ADJUSTEDhyperlinkital">
    <w:name w:val="ADJUSTED hyperlink ital"/>
    <w:basedOn w:val="DefaultParagraphFont"/>
    <w:uiPriority w:val="1"/>
    <w:qFormat/>
    <w:rsid w:val="003D59E3"/>
    <w:rPr>
      <w:rFonts w:ascii="Arial" w:hAnsi="Arial" w:cs="Arial"/>
      <w:i w:val="0"/>
      <w:color w:val="0000FF"/>
      <w:sz w:val="20"/>
      <w:szCs w:val="20"/>
      <w:u w:val="single"/>
    </w:rPr>
  </w:style>
  <w:style w:type="table" w:customStyle="1" w:styleId="TableGrid1">
    <w:name w:val="Table Grid1"/>
    <w:basedOn w:val="TableNormal"/>
    <w:next w:val="TableGrid"/>
    <w:uiPriority w:val="39"/>
    <w:rsid w:val="00B67A64"/>
    <w:rPr>
      <w:rFonts w:ascii="Aptos" w:eastAsia="Yu Mincho" w:hAnsi="Aptos"/>
      <w:kern w:val="2"/>
      <w:sz w:val="24"/>
      <w:szCs w:val="24"/>
      <w14:ligatures w14:val="standardContextual"/>
    </w:rPr>
    <w:tblPr/>
  </w:style>
  <w:style w:type="table" w:customStyle="1" w:styleId="TableGrid2">
    <w:name w:val="Table Grid2"/>
    <w:basedOn w:val="TableNormal"/>
    <w:next w:val="TableGrid"/>
    <w:uiPriority w:val="59"/>
    <w:rsid w:val="00AA3D94"/>
    <w:rPr>
      <w:rFonts w:ascii="Calibri" w:eastAsia="Yu Mincho" w:hAnsi="Calibri" w:cs="Arial"/>
      <w:sz w:val="22"/>
      <w:szCs w:val="22"/>
    </w:rPr>
    <w:tblPr/>
  </w:style>
  <w:style w:type="paragraph" w:customStyle="1" w:styleId="Default">
    <w:name w:val="Default"/>
    <w:link w:val="DefaultChar"/>
    <w:qFormat/>
    <w:rsid w:val="0095099E"/>
    <w:pPr>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95099E"/>
    <w:rPr>
      <w:rFonts w:ascii="Arial" w:eastAsia="Times New Roman" w:hAnsi="Arial" w:cs="Arial"/>
      <w:color w:val="000000"/>
      <w:sz w:val="24"/>
      <w:szCs w:val="24"/>
    </w:rPr>
  </w:style>
  <w:style w:type="character" w:styleId="Mention">
    <w:name w:val="Mention"/>
    <w:basedOn w:val="DefaultParagraphFont"/>
    <w:uiPriority w:val="99"/>
    <w:unhideWhenUsed/>
    <w:rsid w:val="009B4207"/>
    <w:rPr>
      <w:color w:val="2B579A"/>
      <w:shd w:val="clear" w:color="auto" w:fill="E1DFDD"/>
    </w:rPr>
  </w:style>
  <w:style w:type="character" w:customStyle="1" w:styleId="ADJUSTEDhyperlink">
    <w:name w:val="ADJUSTED hyperlink"/>
    <w:basedOn w:val="DefaultParagraphFont"/>
    <w:uiPriority w:val="1"/>
    <w:qFormat/>
    <w:rsid w:val="001A6137"/>
    <w:rPr>
      <w:rFonts w:ascii="Arial" w:hAnsi="Arial"/>
      <w:color w:val="0000FF"/>
      <w:sz w:val="20"/>
      <w:u w:val="single"/>
    </w:rPr>
  </w:style>
  <w:style w:type="paragraph" w:styleId="NormalWeb">
    <w:name w:val="Normal (Web)"/>
    <w:basedOn w:val="Normal"/>
    <w:uiPriority w:val="99"/>
    <w:semiHidden/>
    <w:unhideWhenUsed/>
    <w:rsid w:val="00D84511"/>
    <w:pPr>
      <w:spacing w:before="100" w:beforeAutospacing="1" w:after="100" w:afterAutospacing="1" w:line="240" w:lineRule="auto"/>
      <w:contextualSpacing w:val="0"/>
    </w:pPr>
    <w:rPr>
      <w:rFonts w:ascii="Times New Roman" w:eastAsia="Times New Roman" w:hAnsi="Times New Roman"/>
      <w:sz w:val="24"/>
      <w:szCs w:val="24"/>
    </w:rPr>
  </w:style>
  <w:style w:type="table" w:styleId="GridTable4-Accent5">
    <w:name w:val="Grid Table 4 Accent 5"/>
    <w:basedOn w:val="TableNormal"/>
    <w:uiPriority w:val="49"/>
    <w:rsid w:val="005B6DD7"/>
    <w:rPr>
      <w:rFonts w:asciiTheme="minorHAnsi" w:eastAsiaTheme="minorHAnsi" w:hAnsiTheme="minorHAnsi" w:cstheme="minorBidi"/>
      <w:sz w:val="22"/>
      <w:szCs w:val="22"/>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eGrid3">
    <w:name w:val="Table Grid3"/>
    <w:basedOn w:val="TableNormal"/>
    <w:next w:val="TableGrid"/>
    <w:rsid w:val="005B6DD7"/>
    <w:rPr>
      <w:rFonts w:ascii="Calibri" w:eastAsia="Times New Roman" w:hAnsi="Calibri"/>
      <w:sz w:val="22"/>
      <w:szCs w:val="22"/>
    </w:rPr>
    <w:tblPr/>
  </w:style>
  <w:style w:type="paragraph" w:styleId="Title">
    <w:name w:val="Title"/>
    <w:basedOn w:val="Normal"/>
    <w:next w:val="Normal"/>
    <w:link w:val="TitleChar"/>
    <w:uiPriority w:val="10"/>
    <w:qFormat/>
    <w:rsid w:val="00EF114A"/>
    <w:pPr>
      <w:spacing w:before="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14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663FB1"/>
    <w:rPr>
      <w:rFonts w:asciiTheme="majorHAnsi" w:eastAsiaTheme="majorEastAsia" w:hAnsiTheme="majorHAnsi" w:cstheme="majorBidi"/>
      <w:i/>
      <w:iCs/>
      <w:color w:val="21303C" w:themeColor="accent1" w:themeShade="BF"/>
    </w:rPr>
  </w:style>
  <w:style w:type="paragraph" w:customStyle="1" w:styleId="FRCbullet">
    <w:name w:val="FRC bullet"/>
    <w:basedOn w:val="Normal"/>
    <w:qFormat/>
    <w:rsid w:val="00835587"/>
    <w:pPr>
      <w:spacing w:before="0" w:after="200" w:line="240" w:lineRule="auto"/>
      <w:ind w:left="284"/>
      <w:contextualSpacing w:val="0"/>
    </w:pPr>
    <w:rPr>
      <w:rFonts w:asciiTheme="minorHAnsi" w:eastAsiaTheme="minorHAnsi" w:hAnsiTheme="minorHAnsi" w:cstheme="minorHAns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747">
      <w:bodyDiv w:val="1"/>
      <w:marLeft w:val="0"/>
      <w:marRight w:val="0"/>
      <w:marTop w:val="0"/>
      <w:marBottom w:val="0"/>
      <w:divBdr>
        <w:top w:val="none" w:sz="0" w:space="0" w:color="auto"/>
        <w:left w:val="none" w:sz="0" w:space="0" w:color="auto"/>
        <w:bottom w:val="none" w:sz="0" w:space="0" w:color="auto"/>
        <w:right w:val="none" w:sz="0" w:space="0" w:color="auto"/>
      </w:divBdr>
    </w:div>
    <w:div w:id="2981394">
      <w:bodyDiv w:val="1"/>
      <w:marLeft w:val="0"/>
      <w:marRight w:val="0"/>
      <w:marTop w:val="0"/>
      <w:marBottom w:val="0"/>
      <w:divBdr>
        <w:top w:val="none" w:sz="0" w:space="0" w:color="auto"/>
        <w:left w:val="none" w:sz="0" w:space="0" w:color="auto"/>
        <w:bottom w:val="none" w:sz="0" w:space="0" w:color="auto"/>
        <w:right w:val="none" w:sz="0" w:space="0" w:color="auto"/>
      </w:divBdr>
    </w:div>
    <w:div w:id="18241496">
      <w:bodyDiv w:val="1"/>
      <w:marLeft w:val="0"/>
      <w:marRight w:val="0"/>
      <w:marTop w:val="0"/>
      <w:marBottom w:val="0"/>
      <w:divBdr>
        <w:top w:val="none" w:sz="0" w:space="0" w:color="auto"/>
        <w:left w:val="none" w:sz="0" w:space="0" w:color="auto"/>
        <w:bottom w:val="none" w:sz="0" w:space="0" w:color="auto"/>
        <w:right w:val="none" w:sz="0" w:space="0" w:color="auto"/>
      </w:divBdr>
    </w:div>
    <w:div w:id="20059587">
      <w:bodyDiv w:val="1"/>
      <w:marLeft w:val="0"/>
      <w:marRight w:val="0"/>
      <w:marTop w:val="0"/>
      <w:marBottom w:val="0"/>
      <w:divBdr>
        <w:top w:val="none" w:sz="0" w:space="0" w:color="auto"/>
        <w:left w:val="none" w:sz="0" w:space="0" w:color="auto"/>
        <w:bottom w:val="none" w:sz="0" w:space="0" w:color="auto"/>
        <w:right w:val="none" w:sz="0" w:space="0" w:color="auto"/>
      </w:divBdr>
    </w:div>
    <w:div w:id="21445573">
      <w:bodyDiv w:val="1"/>
      <w:marLeft w:val="0"/>
      <w:marRight w:val="0"/>
      <w:marTop w:val="0"/>
      <w:marBottom w:val="0"/>
      <w:divBdr>
        <w:top w:val="none" w:sz="0" w:space="0" w:color="auto"/>
        <w:left w:val="none" w:sz="0" w:space="0" w:color="auto"/>
        <w:bottom w:val="none" w:sz="0" w:space="0" w:color="auto"/>
        <w:right w:val="none" w:sz="0" w:space="0" w:color="auto"/>
      </w:divBdr>
    </w:div>
    <w:div w:id="26613959">
      <w:bodyDiv w:val="1"/>
      <w:marLeft w:val="0"/>
      <w:marRight w:val="0"/>
      <w:marTop w:val="0"/>
      <w:marBottom w:val="0"/>
      <w:divBdr>
        <w:top w:val="none" w:sz="0" w:space="0" w:color="auto"/>
        <w:left w:val="none" w:sz="0" w:space="0" w:color="auto"/>
        <w:bottom w:val="none" w:sz="0" w:space="0" w:color="auto"/>
        <w:right w:val="none" w:sz="0" w:space="0" w:color="auto"/>
      </w:divBdr>
    </w:div>
    <w:div w:id="37973265">
      <w:bodyDiv w:val="1"/>
      <w:marLeft w:val="0"/>
      <w:marRight w:val="0"/>
      <w:marTop w:val="0"/>
      <w:marBottom w:val="0"/>
      <w:divBdr>
        <w:top w:val="none" w:sz="0" w:space="0" w:color="auto"/>
        <w:left w:val="none" w:sz="0" w:space="0" w:color="auto"/>
        <w:bottom w:val="none" w:sz="0" w:space="0" w:color="auto"/>
        <w:right w:val="none" w:sz="0" w:space="0" w:color="auto"/>
      </w:divBdr>
    </w:div>
    <w:div w:id="47077710">
      <w:bodyDiv w:val="1"/>
      <w:marLeft w:val="0"/>
      <w:marRight w:val="0"/>
      <w:marTop w:val="0"/>
      <w:marBottom w:val="0"/>
      <w:divBdr>
        <w:top w:val="none" w:sz="0" w:space="0" w:color="auto"/>
        <w:left w:val="none" w:sz="0" w:space="0" w:color="auto"/>
        <w:bottom w:val="none" w:sz="0" w:space="0" w:color="auto"/>
        <w:right w:val="none" w:sz="0" w:space="0" w:color="auto"/>
      </w:divBdr>
    </w:div>
    <w:div w:id="49574476">
      <w:bodyDiv w:val="1"/>
      <w:marLeft w:val="0"/>
      <w:marRight w:val="0"/>
      <w:marTop w:val="0"/>
      <w:marBottom w:val="0"/>
      <w:divBdr>
        <w:top w:val="none" w:sz="0" w:space="0" w:color="auto"/>
        <w:left w:val="none" w:sz="0" w:space="0" w:color="auto"/>
        <w:bottom w:val="none" w:sz="0" w:space="0" w:color="auto"/>
        <w:right w:val="none" w:sz="0" w:space="0" w:color="auto"/>
      </w:divBdr>
    </w:div>
    <w:div w:id="50081063">
      <w:bodyDiv w:val="1"/>
      <w:marLeft w:val="0"/>
      <w:marRight w:val="0"/>
      <w:marTop w:val="0"/>
      <w:marBottom w:val="0"/>
      <w:divBdr>
        <w:top w:val="none" w:sz="0" w:space="0" w:color="auto"/>
        <w:left w:val="none" w:sz="0" w:space="0" w:color="auto"/>
        <w:bottom w:val="none" w:sz="0" w:space="0" w:color="auto"/>
        <w:right w:val="none" w:sz="0" w:space="0" w:color="auto"/>
      </w:divBdr>
      <w:divsChild>
        <w:div w:id="702633366">
          <w:marLeft w:val="0"/>
          <w:marRight w:val="0"/>
          <w:marTop w:val="0"/>
          <w:marBottom w:val="0"/>
          <w:divBdr>
            <w:top w:val="none" w:sz="0" w:space="0" w:color="auto"/>
            <w:left w:val="none" w:sz="0" w:space="0" w:color="auto"/>
            <w:bottom w:val="none" w:sz="0" w:space="0" w:color="auto"/>
            <w:right w:val="none" w:sz="0" w:space="0" w:color="auto"/>
          </w:divBdr>
        </w:div>
        <w:div w:id="1596397293">
          <w:marLeft w:val="0"/>
          <w:marRight w:val="0"/>
          <w:marTop w:val="0"/>
          <w:marBottom w:val="0"/>
          <w:divBdr>
            <w:top w:val="none" w:sz="0" w:space="0" w:color="auto"/>
            <w:left w:val="none" w:sz="0" w:space="0" w:color="auto"/>
            <w:bottom w:val="none" w:sz="0" w:space="0" w:color="auto"/>
            <w:right w:val="none" w:sz="0" w:space="0" w:color="auto"/>
          </w:divBdr>
        </w:div>
      </w:divsChild>
    </w:div>
    <w:div w:id="57436162">
      <w:bodyDiv w:val="1"/>
      <w:marLeft w:val="0"/>
      <w:marRight w:val="0"/>
      <w:marTop w:val="0"/>
      <w:marBottom w:val="0"/>
      <w:divBdr>
        <w:top w:val="none" w:sz="0" w:space="0" w:color="auto"/>
        <w:left w:val="none" w:sz="0" w:space="0" w:color="auto"/>
        <w:bottom w:val="none" w:sz="0" w:space="0" w:color="auto"/>
        <w:right w:val="none" w:sz="0" w:space="0" w:color="auto"/>
      </w:divBdr>
    </w:div>
    <w:div w:id="61342449">
      <w:bodyDiv w:val="1"/>
      <w:marLeft w:val="0"/>
      <w:marRight w:val="0"/>
      <w:marTop w:val="0"/>
      <w:marBottom w:val="0"/>
      <w:divBdr>
        <w:top w:val="none" w:sz="0" w:space="0" w:color="auto"/>
        <w:left w:val="none" w:sz="0" w:space="0" w:color="auto"/>
        <w:bottom w:val="none" w:sz="0" w:space="0" w:color="auto"/>
        <w:right w:val="none" w:sz="0" w:space="0" w:color="auto"/>
      </w:divBdr>
    </w:div>
    <w:div w:id="67961902">
      <w:bodyDiv w:val="1"/>
      <w:marLeft w:val="0"/>
      <w:marRight w:val="0"/>
      <w:marTop w:val="0"/>
      <w:marBottom w:val="0"/>
      <w:divBdr>
        <w:top w:val="none" w:sz="0" w:space="0" w:color="auto"/>
        <w:left w:val="none" w:sz="0" w:space="0" w:color="auto"/>
        <w:bottom w:val="none" w:sz="0" w:space="0" w:color="auto"/>
        <w:right w:val="none" w:sz="0" w:space="0" w:color="auto"/>
      </w:divBdr>
    </w:div>
    <w:div w:id="68189932">
      <w:bodyDiv w:val="1"/>
      <w:marLeft w:val="0"/>
      <w:marRight w:val="0"/>
      <w:marTop w:val="0"/>
      <w:marBottom w:val="0"/>
      <w:divBdr>
        <w:top w:val="none" w:sz="0" w:space="0" w:color="auto"/>
        <w:left w:val="none" w:sz="0" w:space="0" w:color="auto"/>
        <w:bottom w:val="none" w:sz="0" w:space="0" w:color="auto"/>
        <w:right w:val="none" w:sz="0" w:space="0" w:color="auto"/>
      </w:divBdr>
    </w:div>
    <w:div w:id="68768347">
      <w:bodyDiv w:val="1"/>
      <w:marLeft w:val="0"/>
      <w:marRight w:val="0"/>
      <w:marTop w:val="0"/>
      <w:marBottom w:val="0"/>
      <w:divBdr>
        <w:top w:val="none" w:sz="0" w:space="0" w:color="auto"/>
        <w:left w:val="none" w:sz="0" w:space="0" w:color="auto"/>
        <w:bottom w:val="none" w:sz="0" w:space="0" w:color="auto"/>
        <w:right w:val="none" w:sz="0" w:space="0" w:color="auto"/>
      </w:divBdr>
    </w:div>
    <w:div w:id="69085335">
      <w:bodyDiv w:val="1"/>
      <w:marLeft w:val="0"/>
      <w:marRight w:val="0"/>
      <w:marTop w:val="0"/>
      <w:marBottom w:val="0"/>
      <w:divBdr>
        <w:top w:val="none" w:sz="0" w:space="0" w:color="auto"/>
        <w:left w:val="none" w:sz="0" w:space="0" w:color="auto"/>
        <w:bottom w:val="none" w:sz="0" w:space="0" w:color="auto"/>
        <w:right w:val="none" w:sz="0" w:space="0" w:color="auto"/>
      </w:divBdr>
    </w:div>
    <w:div w:id="70739120">
      <w:bodyDiv w:val="1"/>
      <w:marLeft w:val="0"/>
      <w:marRight w:val="0"/>
      <w:marTop w:val="0"/>
      <w:marBottom w:val="0"/>
      <w:divBdr>
        <w:top w:val="none" w:sz="0" w:space="0" w:color="auto"/>
        <w:left w:val="none" w:sz="0" w:space="0" w:color="auto"/>
        <w:bottom w:val="none" w:sz="0" w:space="0" w:color="auto"/>
        <w:right w:val="none" w:sz="0" w:space="0" w:color="auto"/>
      </w:divBdr>
    </w:div>
    <w:div w:id="72241514">
      <w:bodyDiv w:val="1"/>
      <w:marLeft w:val="0"/>
      <w:marRight w:val="0"/>
      <w:marTop w:val="0"/>
      <w:marBottom w:val="0"/>
      <w:divBdr>
        <w:top w:val="none" w:sz="0" w:space="0" w:color="auto"/>
        <w:left w:val="none" w:sz="0" w:space="0" w:color="auto"/>
        <w:bottom w:val="none" w:sz="0" w:space="0" w:color="auto"/>
        <w:right w:val="none" w:sz="0" w:space="0" w:color="auto"/>
      </w:divBdr>
    </w:div>
    <w:div w:id="75984107">
      <w:bodyDiv w:val="1"/>
      <w:marLeft w:val="0"/>
      <w:marRight w:val="0"/>
      <w:marTop w:val="0"/>
      <w:marBottom w:val="0"/>
      <w:divBdr>
        <w:top w:val="none" w:sz="0" w:space="0" w:color="auto"/>
        <w:left w:val="none" w:sz="0" w:space="0" w:color="auto"/>
        <w:bottom w:val="none" w:sz="0" w:space="0" w:color="auto"/>
        <w:right w:val="none" w:sz="0" w:space="0" w:color="auto"/>
      </w:divBdr>
    </w:div>
    <w:div w:id="78136363">
      <w:bodyDiv w:val="1"/>
      <w:marLeft w:val="0"/>
      <w:marRight w:val="0"/>
      <w:marTop w:val="0"/>
      <w:marBottom w:val="0"/>
      <w:divBdr>
        <w:top w:val="none" w:sz="0" w:space="0" w:color="auto"/>
        <w:left w:val="none" w:sz="0" w:space="0" w:color="auto"/>
        <w:bottom w:val="none" w:sz="0" w:space="0" w:color="auto"/>
        <w:right w:val="none" w:sz="0" w:space="0" w:color="auto"/>
      </w:divBdr>
    </w:div>
    <w:div w:id="78989742">
      <w:bodyDiv w:val="1"/>
      <w:marLeft w:val="0"/>
      <w:marRight w:val="0"/>
      <w:marTop w:val="0"/>
      <w:marBottom w:val="0"/>
      <w:divBdr>
        <w:top w:val="none" w:sz="0" w:space="0" w:color="auto"/>
        <w:left w:val="none" w:sz="0" w:space="0" w:color="auto"/>
        <w:bottom w:val="none" w:sz="0" w:space="0" w:color="auto"/>
        <w:right w:val="none" w:sz="0" w:space="0" w:color="auto"/>
      </w:divBdr>
    </w:div>
    <w:div w:id="79179805">
      <w:bodyDiv w:val="1"/>
      <w:marLeft w:val="0"/>
      <w:marRight w:val="0"/>
      <w:marTop w:val="0"/>
      <w:marBottom w:val="0"/>
      <w:divBdr>
        <w:top w:val="none" w:sz="0" w:space="0" w:color="auto"/>
        <w:left w:val="none" w:sz="0" w:space="0" w:color="auto"/>
        <w:bottom w:val="none" w:sz="0" w:space="0" w:color="auto"/>
        <w:right w:val="none" w:sz="0" w:space="0" w:color="auto"/>
      </w:divBdr>
    </w:div>
    <w:div w:id="84693385">
      <w:bodyDiv w:val="1"/>
      <w:marLeft w:val="0"/>
      <w:marRight w:val="0"/>
      <w:marTop w:val="0"/>
      <w:marBottom w:val="0"/>
      <w:divBdr>
        <w:top w:val="none" w:sz="0" w:space="0" w:color="auto"/>
        <w:left w:val="none" w:sz="0" w:space="0" w:color="auto"/>
        <w:bottom w:val="none" w:sz="0" w:space="0" w:color="auto"/>
        <w:right w:val="none" w:sz="0" w:space="0" w:color="auto"/>
      </w:divBdr>
    </w:div>
    <w:div w:id="84962098">
      <w:bodyDiv w:val="1"/>
      <w:marLeft w:val="0"/>
      <w:marRight w:val="0"/>
      <w:marTop w:val="0"/>
      <w:marBottom w:val="0"/>
      <w:divBdr>
        <w:top w:val="none" w:sz="0" w:space="0" w:color="auto"/>
        <w:left w:val="none" w:sz="0" w:space="0" w:color="auto"/>
        <w:bottom w:val="none" w:sz="0" w:space="0" w:color="auto"/>
        <w:right w:val="none" w:sz="0" w:space="0" w:color="auto"/>
      </w:divBdr>
    </w:div>
    <w:div w:id="88896389">
      <w:bodyDiv w:val="1"/>
      <w:marLeft w:val="0"/>
      <w:marRight w:val="0"/>
      <w:marTop w:val="0"/>
      <w:marBottom w:val="0"/>
      <w:divBdr>
        <w:top w:val="none" w:sz="0" w:space="0" w:color="auto"/>
        <w:left w:val="none" w:sz="0" w:space="0" w:color="auto"/>
        <w:bottom w:val="none" w:sz="0" w:space="0" w:color="auto"/>
        <w:right w:val="none" w:sz="0" w:space="0" w:color="auto"/>
      </w:divBdr>
    </w:div>
    <w:div w:id="89005697">
      <w:bodyDiv w:val="1"/>
      <w:marLeft w:val="0"/>
      <w:marRight w:val="0"/>
      <w:marTop w:val="0"/>
      <w:marBottom w:val="0"/>
      <w:divBdr>
        <w:top w:val="none" w:sz="0" w:space="0" w:color="auto"/>
        <w:left w:val="none" w:sz="0" w:space="0" w:color="auto"/>
        <w:bottom w:val="none" w:sz="0" w:space="0" w:color="auto"/>
        <w:right w:val="none" w:sz="0" w:space="0" w:color="auto"/>
      </w:divBdr>
    </w:div>
    <w:div w:id="93324291">
      <w:bodyDiv w:val="1"/>
      <w:marLeft w:val="0"/>
      <w:marRight w:val="0"/>
      <w:marTop w:val="0"/>
      <w:marBottom w:val="0"/>
      <w:divBdr>
        <w:top w:val="none" w:sz="0" w:space="0" w:color="auto"/>
        <w:left w:val="none" w:sz="0" w:space="0" w:color="auto"/>
        <w:bottom w:val="none" w:sz="0" w:space="0" w:color="auto"/>
        <w:right w:val="none" w:sz="0" w:space="0" w:color="auto"/>
      </w:divBdr>
    </w:div>
    <w:div w:id="96564574">
      <w:bodyDiv w:val="1"/>
      <w:marLeft w:val="0"/>
      <w:marRight w:val="0"/>
      <w:marTop w:val="0"/>
      <w:marBottom w:val="0"/>
      <w:divBdr>
        <w:top w:val="none" w:sz="0" w:space="0" w:color="auto"/>
        <w:left w:val="none" w:sz="0" w:space="0" w:color="auto"/>
        <w:bottom w:val="none" w:sz="0" w:space="0" w:color="auto"/>
        <w:right w:val="none" w:sz="0" w:space="0" w:color="auto"/>
      </w:divBdr>
    </w:div>
    <w:div w:id="105001755">
      <w:bodyDiv w:val="1"/>
      <w:marLeft w:val="0"/>
      <w:marRight w:val="0"/>
      <w:marTop w:val="0"/>
      <w:marBottom w:val="0"/>
      <w:divBdr>
        <w:top w:val="none" w:sz="0" w:space="0" w:color="auto"/>
        <w:left w:val="none" w:sz="0" w:space="0" w:color="auto"/>
        <w:bottom w:val="none" w:sz="0" w:space="0" w:color="auto"/>
        <w:right w:val="none" w:sz="0" w:space="0" w:color="auto"/>
      </w:divBdr>
    </w:div>
    <w:div w:id="106462462">
      <w:bodyDiv w:val="1"/>
      <w:marLeft w:val="0"/>
      <w:marRight w:val="0"/>
      <w:marTop w:val="0"/>
      <w:marBottom w:val="0"/>
      <w:divBdr>
        <w:top w:val="none" w:sz="0" w:space="0" w:color="auto"/>
        <w:left w:val="none" w:sz="0" w:space="0" w:color="auto"/>
        <w:bottom w:val="none" w:sz="0" w:space="0" w:color="auto"/>
        <w:right w:val="none" w:sz="0" w:space="0" w:color="auto"/>
      </w:divBdr>
    </w:div>
    <w:div w:id="107236269">
      <w:bodyDiv w:val="1"/>
      <w:marLeft w:val="0"/>
      <w:marRight w:val="0"/>
      <w:marTop w:val="0"/>
      <w:marBottom w:val="0"/>
      <w:divBdr>
        <w:top w:val="none" w:sz="0" w:space="0" w:color="auto"/>
        <w:left w:val="none" w:sz="0" w:space="0" w:color="auto"/>
        <w:bottom w:val="none" w:sz="0" w:space="0" w:color="auto"/>
        <w:right w:val="none" w:sz="0" w:space="0" w:color="auto"/>
      </w:divBdr>
    </w:div>
    <w:div w:id="110706786">
      <w:bodyDiv w:val="1"/>
      <w:marLeft w:val="0"/>
      <w:marRight w:val="0"/>
      <w:marTop w:val="0"/>
      <w:marBottom w:val="0"/>
      <w:divBdr>
        <w:top w:val="none" w:sz="0" w:space="0" w:color="auto"/>
        <w:left w:val="none" w:sz="0" w:space="0" w:color="auto"/>
        <w:bottom w:val="none" w:sz="0" w:space="0" w:color="auto"/>
        <w:right w:val="none" w:sz="0" w:space="0" w:color="auto"/>
      </w:divBdr>
    </w:div>
    <w:div w:id="113525279">
      <w:bodyDiv w:val="1"/>
      <w:marLeft w:val="0"/>
      <w:marRight w:val="0"/>
      <w:marTop w:val="0"/>
      <w:marBottom w:val="0"/>
      <w:divBdr>
        <w:top w:val="none" w:sz="0" w:space="0" w:color="auto"/>
        <w:left w:val="none" w:sz="0" w:space="0" w:color="auto"/>
        <w:bottom w:val="none" w:sz="0" w:space="0" w:color="auto"/>
        <w:right w:val="none" w:sz="0" w:space="0" w:color="auto"/>
      </w:divBdr>
    </w:div>
    <w:div w:id="114175321">
      <w:bodyDiv w:val="1"/>
      <w:marLeft w:val="0"/>
      <w:marRight w:val="0"/>
      <w:marTop w:val="0"/>
      <w:marBottom w:val="0"/>
      <w:divBdr>
        <w:top w:val="none" w:sz="0" w:space="0" w:color="auto"/>
        <w:left w:val="none" w:sz="0" w:space="0" w:color="auto"/>
        <w:bottom w:val="none" w:sz="0" w:space="0" w:color="auto"/>
        <w:right w:val="none" w:sz="0" w:space="0" w:color="auto"/>
      </w:divBdr>
    </w:div>
    <w:div w:id="121316225">
      <w:bodyDiv w:val="1"/>
      <w:marLeft w:val="0"/>
      <w:marRight w:val="0"/>
      <w:marTop w:val="0"/>
      <w:marBottom w:val="0"/>
      <w:divBdr>
        <w:top w:val="none" w:sz="0" w:space="0" w:color="auto"/>
        <w:left w:val="none" w:sz="0" w:space="0" w:color="auto"/>
        <w:bottom w:val="none" w:sz="0" w:space="0" w:color="auto"/>
        <w:right w:val="none" w:sz="0" w:space="0" w:color="auto"/>
      </w:divBdr>
    </w:div>
    <w:div w:id="133452829">
      <w:bodyDiv w:val="1"/>
      <w:marLeft w:val="0"/>
      <w:marRight w:val="0"/>
      <w:marTop w:val="0"/>
      <w:marBottom w:val="0"/>
      <w:divBdr>
        <w:top w:val="none" w:sz="0" w:space="0" w:color="auto"/>
        <w:left w:val="none" w:sz="0" w:space="0" w:color="auto"/>
        <w:bottom w:val="none" w:sz="0" w:space="0" w:color="auto"/>
        <w:right w:val="none" w:sz="0" w:space="0" w:color="auto"/>
      </w:divBdr>
    </w:div>
    <w:div w:id="133955650">
      <w:bodyDiv w:val="1"/>
      <w:marLeft w:val="0"/>
      <w:marRight w:val="0"/>
      <w:marTop w:val="0"/>
      <w:marBottom w:val="0"/>
      <w:divBdr>
        <w:top w:val="none" w:sz="0" w:space="0" w:color="auto"/>
        <w:left w:val="none" w:sz="0" w:space="0" w:color="auto"/>
        <w:bottom w:val="none" w:sz="0" w:space="0" w:color="auto"/>
        <w:right w:val="none" w:sz="0" w:space="0" w:color="auto"/>
      </w:divBdr>
    </w:div>
    <w:div w:id="143934144">
      <w:bodyDiv w:val="1"/>
      <w:marLeft w:val="0"/>
      <w:marRight w:val="0"/>
      <w:marTop w:val="0"/>
      <w:marBottom w:val="0"/>
      <w:divBdr>
        <w:top w:val="none" w:sz="0" w:space="0" w:color="auto"/>
        <w:left w:val="none" w:sz="0" w:space="0" w:color="auto"/>
        <w:bottom w:val="none" w:sz="0" w:space="0" w:color="auto"/>
        <w:right w:val="none" w:sz="0" w:space="0" w:color="auto"/>
      </w:divBdr>
    </w:div>
    <w:div w:id="146165824">
      <w:bodyDiv w:val="1"/>
      <w:marLeft w:val="0"/>
      <w:marRight w:val="0"/>
      <w:marTop w:val="0"/>
      <w:marBottom w:val="0"/>
      <w:divBdr>
        <w:top w:val="none" w:sz="0" w:space="0" w:color="auto"/>
        <w:left w:val="none" w:sz="0" w:space="0" w:color="auto"/>
        <w:bottom w:val="none" w:sz="0" w:space="0" w:color="auto"/>
        <w:right w:val="none" w:sz="0" w:space="0" w:color="auto"/>
      </w:divBdr>
    </w:div>
    <w:div w:id="147987841">
      <w:bodyDiv w:val="1"/>
      <w:marLeft w:val="0"/>
      <w:marRight w:val="0"/>
      <w:marTop w:val="0"/>
      <w:marBottom w:val="0"/>
      <w:divBdr>
        <w:top w:val="none" w:sz="0" w:space="0" w:color="auto"/>
        <w:left w:val="none" w:sz="0" w:space="0" w:color="auto"/>
        <w:bottom w:val="none" w:sz="0" w:space="0" w:color="auto"/>
        <w:right w:val="none" w:sz="0" w:space="0" w:color="auto"/>
      </w:divBdr>
    </w:div>
    <w:div w:id="151526037">
      <w:bodyDiv w:val="1"/>
      <w:marLeft w:val="0"/>
      <w:marRight w:val="0"/>
      <w:marTop w:val="0"/>
      <w:marBottom w:val="0"/>
      <w:divBdr>
        <w:top w:val="none" w:sz="0" w:space="0" w:color="auto"/>
        <w:left w:val="none" w:sz="0" w:space="0" w:color="auto"/>
        <w:bottom w:val="none" w:sz="0" w:space="0" w:color="auto"/>
        <w:right w:val="none" w:sz="0" w:space="0" w:color="auto"/>
      </w:divBdr>
    </w:div>
    <w:div w:id="152962684">
      <w:bodyDiv w:val="1"/>
      <w:marLeft w:val="0"/>
      <w:marRight w:val="0"/>
      <w:marTop w:val="0"/>
      <w:marBottom w:val="0"/>
      <w:divBdr>
        <w:top w:val="none" w:sz="0" w:space="0" w:color="auto"/>
        <w:left w:val="none" w:sz="0" w:space="0" w:color="auto"/>
        <w:bottom w:val="none" w:sz="0" w:space="0" w:color="auto"/>
        <w:right w:val="none" w:sz="0" w:space="0" w:color="auto"/>
      </w:divBdr>
    </w:div>
    <w:div w:id="155417135">
      <w:bodyDiv w:val="1"/>
      <w:marLeft w:val="0"/>
      <w:marRight w:val="0"/>
      <w:marTop w:val="0"/>
      <w:marBottom w:val="0"/>
      <w:divBdr>
        <w:top w:val="none" w:sz="0" w:space="0" w:color="auto"/>
        <w:left w:val="none" w:sz="0" w:space="0" w:color="auto"/>
        <w:bottom w:val="none" w:sz="0" w:space="0" w:color="auto"/>
        <w:right w:val="none" w:sz="0" w:space="0" w:color="auto"/>
      </w:divBdr>
    </w:div>
    <w:div w:id="163132801">
      <w:bodyDiv w:val="1"/>
      <w:marLeft w:val="0"/>
      <w:marRight w:val="0"/>
      <w:marTop w:val="0"/>
      <w:marBottom w:val="0"/>
      <w:divBdr>
        <w:top w:val="none" w:sz="0" w:space="0" w:color="auto"/>
        <w:left w:val="none" w:sz="0" w:space="0" w:color="auto"/>
        <w:bottom w:val="none" w:sz="0" w:space="0" w:color="auto"/>
        <w:right w:val="none" w:sz="0" w:space="0" w:color="auto"/>
      </w:divBdr>
    </w:div>
    <w:div w:id="176770361">
      <w:bodyDiv w:val="1"/>
      <w:marLeft w:val="0"/>
      <w:marRight w:val="0"/>
      <w:marTop w:val="0"/>
      <w:marBottom w:val="0"/>
      <w:divBdr>
        <w:top w:val="none" w:sz="0" w:space="0" w:color="auto"/>
        <w:left w:val="none" w:sz="0" w:space="0" w:color="auto"/>
        <w:bottom w:val="none" w:sz="0" w:space="0" w:color="auto"/>
        <w:right w:val="none" w:sz="0" w:space="0" w:color="auto"/>
      </w:divBdr>
    </w:div>
    <w:div w:id="177307379">
      <w:bodyDiv w:val="1"/>
      <w:marLeft w:val="0"/>
      <w:marRight w:val="0"/>
      <w:marTop w:val="0"/>
      <w:marBottom w:val="0"/>
      <w:divBdr>
        <w:top w:val="none" w:sz="0" w:space="0" w:color="auto"/>
        <w:left w:val="none" w:sz="0" w:space="0" w:color="auto"/>
        <w:bottom w:val="none" w:sz="0" w:space="0" w:color="auto"/>
        <w:right w:val="none" w:sz="0" w:space="0" w:color="auto"/>
      </w:divBdr>
    </w:div>
    <w:div w:id="178280773">
      <w:bodyDiv w:val="1"/>
      <w:marLeft w:val="0"/>
      <w:marRight w:val="0"/>
      <w:marTop w:val="0"/>
      <w:marBottom w:val="0"/>
      <w:divBdr>
        <w:top w:val="none" w:sz="0" w:space="0" w:color="auto"/>
        <w:left w:val="none" w:sz="0" w:space="0" w:color="auto"/>
        <w:bottom w:val="none" w:sz="0" w:space="0" w:color="auto"/>
        <w:right w:val="none" w:sz="0" w:space="0" w:color="auto"/>
      </w:divBdr>
    </w:div>
    <w:div w:id="180751839">
      <w:bodyDiv w:val="1"/>
      <w:marLeft w:val="0"/>
      <w:marRight w:val="0"/>
      <w:marTop w:val="0"/>
      <w:marBottom w:val="0"/>
      <w:divBdr>
        <w:top w:val="none" w:sz="0" w:space="0" w:color="auto"/>
        <w:left w:val="none" w:sz="0" w:space="0" w:color="auto"/>
        <w:bottom w:val="none" w:sz="0" w:space="0" w:color="auto"/>
        <w:right w:val="none" w:sz="0" w:space="0" w:color="auto"/>
      </w:divBdr>
    </w:div>
    <w:div w:id="181238061">
      <w:bodyDiv w:val="1"/>
      <w:marLeft w:val="0"/>
      <w:marRight w:val="0"/>
      <w:marTop w:val="0"/>
      <w:marBottom w:val="0"/>
      <w:divBdr>
        <w:top w:val="none" w:sz="0" w:space="0" w:color="auto"/>
        <w:left w:val="none" w:sz="0" w:space="0" w:color="auto"/>
        <w:bottom w:val="none" w:sz="0" w:space="0" w:color="auto"/>
        <w:right w:val="none" w:sz="0" w:space="0" w:color="auto"/>
      </w:divBdr>
    </w:div>
    <w:div w:id="183251121">
      <w:bodyDiv w:val="1"/>
      <w:marLeft w:val="0"/>
      <w:marRight w:val="0"/>
      <w:marTop w:val="0"/>
      <w:marBottom w:val="0"/>
      <w:divBdr>
        <w:top w:val="none" w:sz="0" w:space="0" w:color="auto"/>
        <w:left w:val="none" w:sz="0" w:space="0" w:color="auto"/>
        <w:bottom w:val="none" w:sz="0" w:space="0" w:color="auto"/>
        <w:right w:val="none" w:sz="0" w:space="0" w:color="auto"/>
      </w:divBdr>
    </w:div>
    <w:div w:id="188224407">
      <w:bodyDiv w:val="1"/>
      <w:marLeft w:val="0"/>
      <w:marRight w:val="0"/>
      <w:marTop w:val="0"/>
      <w:marBottom w:val="0"/>
      <w:divBdr>
        <w:top w:val="none" w:sz="0" w:space="0" w:color="auto"/>
        <w:left w:val="none" w:sz="0" w:space="0" w:color="auto"/>
        <w:bottom w:val="none" w:sz="0" w:space="0" w:color="auto"/>
        <w:right w:val="none" w:sz="0" w:space="0" w:color="auto"/>
      </w:divBdr>
    </w:div>
    <w:div w:id="197284870">
      <w:bodyDiv w:val="1"/>
      <w:marLeft w:val="0"/>
      <w:marRight w:val="0"/>
      <w:marTop w:val="0"/>
      <w:marBottom w:val="0"/>
      <w:divBdr>
        <w:top w:val="none" w:sz="0" w:space="0" w:color="auto"/>
        <w:left w:val="none" w:sz="0" w:space="0" w:color="auto"/>
        <w:bottom w:val="none" w:sz="0" w:space="0" w:color="auto"/>
        <w:right w:val="none" w:sz="0" w:space="0" w:color="auto"/>
      </w:divBdr>
    </w:div>
    <w:div w:id="201215671">
      <w:bodyDiv w:val="1"/>
      <w:marLeft w:val="0"/>
      <w:marRight w:val="0"/>
      <w:marTop w:val="0"/>
      <w:marBottom w:val="0"/>
      <w:divBdr>
        <w:top w:val="none" w:sz="0" w:space="0" w:color="auto"/>
        <w:left w:val="none" w:sz="0" w:space="0" w:color="auto"/>
        <w:bottom w:val="none" w:sz="0" w:space="0" w:color="auto"/>
        <w:right w:val="none" w:sz="0" w:space="0" w:color="auto"/>
      </w:divBdr>
    </w:div>
    <w:div w:id="210851577">
      <w:bodyDiv w:val="1"/>
      <w:marLeft w:val="0"/>
      <w:marRight w:val="0"/>
      <w:marTop w:val="0"/>
      <w:marBottom w:val="0"/>
      <w:divBdr>
        <w:top w:val="none" w:sz="0" w:space="0" w:color="auto"/>
        <w:left w:val="none" w:sz="0" w:space="0" w:color="auto"/>
        <w:bottom w:val="none" w:sz="0" w:space="0" w:color="auto"/>
        <w:right w:val="none" w:sz="0" w:space="0" w:color="auto"/>
      </w:divBdr>
    </w:div>
    <w:div w:id="219177081">
      <w:bodyDiv w:val="1"/>
      <w:marLeft w:val="0"/>
      <w:marRight w:val="0"/>
      <w:marTop w:val="0"/>
      <w:marBottom w:val="0"/>
      <w:divBdr>
        <w:top w:val="none" w:sz="0" w:space="0" w:color="auto"/>
        <w:left w:val="none" w:sz="0" w:space="0" w:color="auto"/>
        <w:bottom w:val="none" w:sz="0" w:space="0" w:color="auto"/>
        <w:right w:val="none" w:sz="0" w:space="0" w:color="auto"/>
      </w:divBdr>
    </w:div>
    <w:div w:id="220217499">
      <w:bodyDiv w:val="1"/>
      <w:marLeft w:val="0"/>
      <w:marRight w:val="0"/>
      <w:marTop w:val="0"/>
      <w:marBottom w:val="0"/>
      <w:divBdr>
        <w:top w:val="none" w:sz="0" w:space="0" w:color="auto"/>
        <w:left w:val="none" w:sz="0" w:space="0" w:color="auto"/>
        <w:bottom w:val="none" w:sz="0" w:space="0" w:color="auto"/>
        <w:right w:val="none" w:sz="0" w:space="0" w:color="auto"/>
      </w:divBdr>
    </w:div>
    <w:div w:id="236718835">
      <w:bodyDiv w:val="1"/>
      <w:marLeft w:val="0"/>
      <w:marRight w:val="0"/>
      <w:marTop w:val="0"/>
      <w:marBottom w:val="0"/>
      <w:divBdr>
        <w:top w:val="none" w:sz="0" w:space="0" w:color="auto"/>
        <w:left w:val="none" w:sz="0" w:space="0" w:color="auto"/>
        <w:bottom w:val="none" w:sz="0" w:space="0" w:color="auto"/>
        <w:right w:val="none" w:sz="0" w:space="0" w:color="auto"/>
      </w:divBdr>
    </w:div>
    <w:div w:id="236865443">
      <w:bodyDiv w:val="1"/>
      <w:marLeft w:val="0"/>
      <w:marRight w:val="0"/>
      <w:marTop w:val="0"/>
      <w:marBottom w:val="0"/>
      <w:divBdr>
        <w:top w:val="none" w:sz="0" w:space="0" w:color="auto"/>
        <w:left w:val="none" w:sz="0" w:space="0" w:color="auto"/>
        <w:bottom w:val="none" w:sz="0" w:space="0" w:color="auto"/>
        <w:right w:val="none" w:sz="0" w:space="0" w:color="auto"/>
      </w:divBdr>
    </w:div>
    <w:div w:id="243878484">
      <w:bodyDiv w:val="1"/>
      <w:marLeft w:val="0"/>
      <w:marRight w:val="0"/>
      <w:marTop w:val="0"/>
      <w:marBottom w:val="0"/>
      <w:divBdr>
        <w:top w:val="none" w:sz="0" w:space="0" w:color="auto"/>
        <w:left w:val="none" w:sz="0" w:space="0" w:color="auto"/>
        <w:bottom w:val="none" w:sz="0" w:space="0" w:color="auto"/>
        <w:right w:val="none" w:sz="0" w:space="0" w:color="auto"/>
      </w:divBdr>
    </w:div>
    <w:div w:id="250043144">
      <w:bodyDiv w:val="1"/>
      <w:marLeft w:val="0"/>
      <w:marRight w:val="0"/>
      <w:marTop w:val="0"/>
      <w:marBottom w:val="0"/>
      <w:divBdr>
        <w:top w:val="none" w:sz="0" w:space="0" w:color="auto"/>
        <w:left w:val="none" w:sz="0" w:space="0" w:color="auto"/>
        <w:bottom w:val="none" w:sz="0" w:space="0" w:color="auto"/>
        <w:right w:val="none" w:sz="0" w:space="0" w:color="auto"/>
      </w:divBdr>
    </w:div>
    <w:div w:id="255019982">
      <w:bodyDiv w:val="1"/>
      <w:marLeft w:val="0"/>
      <w:marRight w:val="0"/>
      <w:marTop w:val="0"/>
      <w:marBottom w:val="0"/>
      <w:divBdr>
        <w:top w:val="none" w:sz="0" w:space="0" w:color="auto"/>
        <w:left w:val="none" w:sz="0" w:space="0" w:color="auto"/>
        <w:bottom w:val="none" w:sz="0" w:space="0" w:color="auto"/>
        <w:right w:val="none" w:sz="0" w:space="0" w:color="auto"/>
      </w:divBdr>
    </w:div>
    <w:div w:id="260338269">
      <w:bodyDiv w:val="1"/>
      <w:marLeft w:val="0"/>
      <w:marRight w:val="0"/>
      <w:marTop w:val="0"/>
      <w:marBottom w:val="0"/>
      <w:divBdr>
        <w:top w:val="none" w:sz="0" w:space="0" w:color="auto"/>
        <w:left w:val="none" w:sz="0" w:space="0" w:color="auto"/>
        <w:bottom w:val="none" w:sz="0" w:space="0" w:color="auto"/>
        <w:right w:val="none" w:sz="0" w:space="0" w:color="auto"/>
      </w:divBdr>
    </w:div>
    <w:div w:id="265430528">
      <w:bodyDiv w:val="1"/>
      <w:marLeft w:val="0"/>
      <w:marRight w:val="0"/>
      <w:marTop w:val="0"/>
      <w:marBottom w:val="0"/>
      <w:divBdr>
        <w:top w:val="none" w:sz="0" w:space="0" w:color="auto"/>
        <w:left w:val="none" w:sz="0" w:space="0" w:color="auto"/>
        <w:bottom w:val="none" w:sz="0" w:space="0" w:color="auto"/>
        <w:right w:val="none" w:sz="0" w:space="0" w:color="auto"/>
      </w:divBdr>
    </w:div>
    <w:div w:id="271714869">
      <w:bodyDiv w:val="1"/>
      <w:marLeft w:val="0"/>
      <w:marRight w:val="0"/>
      <w:marTop w:val="0"/>
      <w:marBottom w:val="0"/>
      <w:divBdr>
        <w:top w:val="none" w:sz="0" w:space="0" w:color="auto"/>
        <w:left w:val="none" w:sz="0" w:space="0" w:color="auto"/>
        <w:bottom w:val="none" w:sz="0" w:space="0" w:color="auto"/>
        <w:right w:val="none" w:sz="0" w:space="0" w:color="auto"/>
      </w:divBdr>
    </w:div>
    <w:div w:id="273172648">
      <w:bodyDiv w:val="1"/>
      <w:marLeft w:val="0"/>
      <w:marRight w:val="0"/>
      <w:marTop w:val="0"/>
      <w:marBottom w:val="0"/>
      <w:divBdr>
        <w:top w:val="none" w:sz="0" w:space="0" w:color="auto"/>
        <w:left w:val="none" w:sz="0" w:space="0" w:color="auto"/>
        <w:bottom w:val="none" w:sz="0" w:space="0" w:color="auto"/>
        <w:right w:val="none" w:sz="0" w:space="0" w:color="auto"/>
      </w:divBdr>
    </w:div>
    <w:div w:id="275914559">
      <w:bodyDiv w:val="1"/>
      <w:marLeft w:val="0"/>
      <w:marRight w:val="0"/>
      <w:marTop w:val="0"/>
      <w:marBottom w:val="0"/>
      <w:divBdr>
        <w:top w:val="none" w:sz="0" w:space="0" w:color="auto"/>
        <w:left w:val="none" w:sz="0" w:space="0" w:color="auto"/>
        <w:bottom w:val="none" w:sz="0" w:space="0" w:color="auto"/>
        <w:right w:val="none" w:sz="0" w:space="0" w:color="auto"/>
      </w:divBdr>
    </w:div>
    <w:div w:id="278995826">
      <w:bodyDiv w:val="1"/>
      <w:marLeft w:val="0"/>
      <w:marRight w:val="0"/>
      <w:marTop w:val="0"/>
      <w:marBottom w:val="0"/>
      <w:divBdr>
        <w:top w:val="none" w:sz="0" w:space="0" w:color="auto"/>
        <w:left w:val="none" w:sz="0" w:space="0" w:color="auto"/>
        <w:bottom w:val="none" w:sz="0" w:space="0" w:color="auto"/>
        <w:right w:val="none" w:sz="0" w:space="0" w:color="auto"/>
      </w:divBdr>
    </w:div>
    <w:div w:id="280576810">
      <w:bodyDiv w:val="1"/>
      <w:marLeft w:val="0"/>
      <w:marRight w:val="0"/>
      <w:marTop w:val="0"/>
      <w:marBottom w:val="0"/>
      <w:divBdr>
        <w:top w:val="none" w:sz="0" w:space="0" w:color="auto"/>
        <w:left w:val="none" w:sz="0" w:space="0" w:color="auto"/>
        <w:bottom w:val="none" w:sz="0" w:space="0" w:color="auto"/>
        <w:right w:val="none" w:sz="0" w:space="0" w:color="auto"/>
      </w:divBdr>
    </w:div>
    <w:div w:id="289357340">
      <w:bodyDiv w:val="1"/>
      <w:marLeft w:val="0"/>
      <w:marRight w:val="0"/>
      <w:marTop w:val="0"/>
      <w:marBottom w:val="0"/>
      <w:divBdr>
        <w:top w:val="none" w:sz="0" w:space="0" w:color="auto"/>
        <w:left w:val="none" w:sz="0" w:space="0" w:color="auto"/>
        <w:bottom w:val="none" w:sz="0" w:space="0" w:color="auto"/>
        <w:right w:val="none" w:sz="0" w:space="0" w:color="auto"/>
      </w:divBdr>
    </w:div>
    <w:div w:id="292908981">
      <w:bodyDiv w:val="1"/>
      <w:marLeft w:val="0"/>
      <w:marRight w:val="0"/>
      <w:marTop w:val="0"/>
      <w:marBottom w:val="0"/>
      <w:divBdr>
        <w:top w:val="none" w:sz="0" w:space="0" w:color="auto"/>
        <w:left w:val="none" w:sz="0" w:space="0" w:color="auto"/>
        <w:bottom w:val="none" w:sz="0" w:space="0" w:color="auto"/>
        <w:right w:val="none" w:sz="0" w:space="0" w:color="auto"/>
      </w:divBdr>
    </w:div>
    <w:div w:id="296225827">
      <w:bodyDiv w:val="1"/>
      <w:marLeft w:val="0"/>
      <w:marRight w:val="0"/>
      <w:marTop w:val="0"/>
      <w:marBottom w:val="0"/>
      <w:divBdr>
        <w:top w:val="none" w:sz="0" w:space="0" w:color="auto"/>
        <w:left w:val="none" w:sz="0" w:space="0" w:color="auto"/>
        <w:bottom w:val="none" w:sz="0" w:space="0" w:color="auto"/>
        <w:right w:val="none" w:sz="0" w:space="0" w:color="auto"/>
      </w:divBdr>
    </w:div>
    <w:div w:id="302003702">
      <w:bodyDiv w:val="1"/>
      <w:marLeft w:val="0"/>
      <w:marRight w:val="0"/>
      <w:marTop w:val="0"/>
      <w:marBottom w:val="0"/>
      <w:divBdr>
        <w:top w:val="none" w:sz="0" w:space="0" w:color="auto"/>
        <w:left w:val="none" w:sz="0" w:space="0" w:color="auto"/>
        <w:bottom w:val="none" w:sz="0" w:space="0" w:color="auto"/>
        <w:right w:val="none" w:sz="0" w:space="0" w:color="auto"/>
      </w:divBdr>
    </w:div>
    <w:div w:id="302929175">
      <w:bodyDiv w:val="1"/>
      <w:marLeft w:val="0"/>
      <w:marRight w:val="0"/>
      <w:marTop w:val="0"/>
      <w:marBottom w:val="0"/>
      <w:divBdr>
        <w:top w:val="none" w:sz="0" w:space="0" w:color="auto"/>
        <w:left w:val="none" w:sz="0" w:space="0" w:color="auto"/>
        <w:bottom w:val="none" w:sz="0" w:space="0" w:color="auto"/>
        <w:right w:val="none" w:sz="0" w:space="0" w:color="auto"/>
      </w:divBdr>
    </w:div>
    <w:div w:id="309484291">
      <w:bodyDiv w:val="1"/>
      <w:marLeft w:val="0"/>
      <w:marRight w:val="0"/>
      <w:marTop w:val="0"/>
      <w:marBottom w:val="0"/>
      <w:divBdr>
        <w:top w:val="none" w:sz="0" w:space="0" w:color="auto"/>
        <w:left w:val="none" w:sz="0" w:space="0" w:color="auto"/>
        <w:bottom w:val="none" w:sz="0" w:space="0" w:color="auto"/>
        <w:right w:val="none" w:sz="0" w:space="0" w:color="auto"/>
      </w:divBdr>
    </w:div>
    <w:div w:id="309558327">
      <w:bodyDiv w:val="1"/>
      <w:marLeft w:val="0"/>
      <w:marRight w:val="0"/>
      <w:marTop w:val="0"/>
      <w:marBottom w:val="0"/>
      <w:divBdr>
        <w:top w:val="none" w:sz="0" w:space="0" w:color="auto"/>
        <w:left w:val="none" w:sz="0" w:space="0" w:color="auto"/>
        <w:bottom w:val="none" w:sz="0" w:space="0" w:color="auto"/>
        <w:right w:val="none" w:sz="0" w:space="0" w:color="auto"/>
      </w:divBdr>
    </w:div>
    <w:div w:id="311256417">
      <w:bodyDiv w:val="1"/>
      <w:marLeft w:val="0"/>
      <w:marRight w:val="0"/>
      <w:marTop w:val="0"/>
      <w:marBottom w:val="0"/>
      <w:divBdr>
        <w:top w:val="none" w:sz="0" w:space="0" w:color="auto"/>
        <w:left w:val="none" w:sz="0" w:space="0" w:color="auto"/>
        <w:bottom w:val="none" w:sz="0" w:space="0" w:color="auto"/>
        <w:right w:val="none" w:sz="0" w:space="0" w:color="auto"/>
      </w:divBdr>
    </w:div>
    <w:div w:id="312680342">
      <w:bodyDiv w:val="1"/>
      <w:marLeft w:val="0"/>
      <w:marRight w:val="0"/>
      <w:marTop w:val="0"/>
      <w:marBottom w:val="0"/>
      <w:divBdr>
        <w:top w:val="none" w:sz="0" w:space="0" w:color="auto"/>
        <w:left w:val="none" w:sz="0" w:space="0" w:color="auto"/>
        <w:bottom w:val="none" w:sz="0" w:space="0" w:color="auto"/>
        <w:right w:val="none" w:sz="0" w:space="0" w:color="auto"/>
      </w:divBdr>
    </w:div>
    <w:div w:id="322658380">
      <w:bodyDiv w:val="1"/>
      <w:marLeft w:val="0"/>
      <w:marRight w:val="0"/>
      <w:marTop w:val="0"/>
      <w:marBottom w:val="0"/>
      <w:divBdr>
        <w:top w:val="none" w:sz="0" w:space="0" w:color="auto"/>
        <w:left w:val="none" w:sz="0" w:space="0" w:color="auto"/>
        <w:bottom w:val="none" w:sz="0" w:space="0" w:color="auto"/>
        <w:right w:val="none" w:sz="0" w:space="0" w:color="auto"/>
      </w:divBdr>
    </w:div>
    <w:div w:id="323122453">
      <w:bodyDiv w:val="1"/>
      <w:marLeft w:val="0"/>
      <w:marRight w:val="0"/>
      <w:marTop w:val="0"/>
      <w:marBottom w:val="0"/>
      <w:divBdr>
        <w:top w:val="none" w:sz="0" w:space="0" w:color="auto"/>
        <w:left w:val="none" w:sz="0" w:space="0" w:color="auto"/>
        <w:bottom w:val="none" w:sz="0" w:space="0" w:color="auto"/>
        <w:right w:val="none" w:sz="0" w:space="0" w:color="auto"/>
      </w:divBdr>
    </w:div>
    <w:div w:id="327055348">
      <w:bodyDiv w:val="1"/>
      <w:marLeft w:val="0"/>
      <w:marRight w:val="0"/>
      <w:marTop w:val="0"/>
      <w:marBottom w:val="0"/>
      <w:divBdr>
        <w:top w:val="none" w:sz="0" w:space="0" w:color="auto"/>
        <w:left w:val="none" w:sz="0" w:space="0" w:color="auto"/>
        <w:bottom w:val="none" w:sz="0" w:space="0" w:color="auto"/>
        <w:right w:val="none" w:sz="0" w:space="0" w:color="auto"/>
      </w:divBdr>
    </w:div>
    <w:div w:id="338775331">
      <w:bodyDiv w:val="1"/>
      <w:marLeft w:val="0"/>
      <w:marRight w:val="0"/>
      <w:marTop w:val="0"/>
      <w:marBottom w:val="0"/>
      <w:divBdr>
        <w:top w:val="none" w:sz="0" w:space="0" w:color="auto"/>
        <w:left w:val="none" w:sz="0" w:space="0" w:color="auto"/>
        <w:bottom w:val="none" w:sz="0" w:space="0" w:color="auto"/>
        <w:right w:val="none" w:sz="0" w:space="0" w:color="auto"/>
      </w:divBdr>
    </w:div>
    <w:div w:id="340476000">
      <w:bodyDiv w:val="1"/>
      <w:marLeft w:val="0"/>
      <w:marRight w:val="0"/>
      <w:marTop w:val="0"/>
      <w:marBottom w:val="0"/>
      <w:divBdr>
        <w:top w:val="none" w:sz="0" w:space="0" w:color="auto"/>
        <w:left w:val="none" w:sz="0" w:space="0" w:color="auto"/>
        <w:bottom w:val="none" w:sz="0" w:space="0" w:color="auto"/>
        <w:right w:val="none" w:sz="0" w:space="0" w:color="auto"/>
      </w:divBdr>
    </w:div>
    <w:div w:id="348339556">
      <w:bodyDiv w:val="1"/>
      <w:marLeft w:val="0"/>
      <w:marRight w:val="0"/>
      <w:marTop w:val="0"/>
      <w:marBottom w:val="0"/>
      <w:divBdr>
        <w:top w:val="none" w:sz="0" w:space="0" w:color="auto"/>
        <w:left w:val="none" w:sz="0" w:space="0" w:color="auto"/>
        <w:bottom w:val="none" w:sz="0" w:space="0" w:color="auto"/>
        <w:right w:val="none" w:sz="0" w:space="0" w:color="auto"/>
      </w:divBdr>
    </w:div>
    <w:div w:id="349337873">
      <w:bodyDiv w:val="1"/>
      <w:marLeft w:val="0"/>
      <w:marRight w:val="0"/>
      <w:marTop w:val="0"/>
      <w:marBottom w:val="0"/>
      <w:divBdr>
        <w:top w:val="none" w:sz="0" w:space="0" w:color="auto"/>
        <w:left w:val="none" w:sz="0" w:space="0" w:color="auto"/>
        <w:bottom w:val="none" w:sz="0" w:space="0" w:color="auto"/>
        <w:right w:val="none" w:sz="0" w:space="0" w:color="auto"/>
      </w:divBdr>
    </w:div>
    <w:div w:id="349842348">
      <w:bodyDiv w:val="1"/>
      <w:marLeft w:val="0"/>
      <w:marRight w:val="0"/>
      <w:marTop w:val="0"/>
      <w:marBottom w:val="0"/>
      <w:divBdr>
        <w:top w:val="none" w:sz="0" w:space="0" w:color="auto"/>
        <w:left w:val="none" w:sz="0" w:space="0" w:color="auto"/>
        <w:bottom w:val="none" w:sz="0" w:space="0" w:color="auto"/>
        <w:right w:val="none" w:sz="0" w:space="0" w:color="auto"/>
      </w:divBdr>
    </w:div>
    <w:div w:id="352222529">
      <w:bodyDiv w:val="1"/>
      <w:marLeft w:val="0"/>
      <w:marRight w:val="0"/>
      <w:marTop w:val="0"/>
      <w:marBottom w:val="0"/>
      <w:divBdr>
        <w:top w:val="none" w:sz="0" w:space="0" w:color="auto"/>
        <w:left w:val="none" w:sz="0" w:space="0" w:color="auto"/>
        <w:bottom w:val="none" w:sz="0" w:space="0" w:color="auto"/>
        <w:right w:val="none" w:sz="0" w:space="0" w:color="auto"/>
      </w:divBdr>
    </w:div>
    <w:div w:id="357312783">
      <w:bodyDiv w:val="1"/>
      <w:marLeft w:val="0"/>
      <w:marRight w:val="0"/>
      <w:marTop w:val="0"/>
      <w:marBottom w:val="0"/>
      <w:divBdr>
        <w:top w:val="none" w:sz="0" w:space="0" w:color="auto"/>
        <w:left w:val="none" w:sz="0" w:space="0" w:color="auto"/>
        <w:bottom w:val="none" w:sz="0" w:space="0" w:color="auto"/>
        <w:right w:val="none" w:sz="0" w:space="0" w:color="auto"/>
      </w:divBdr>
    </w:div>
    <w:div w:id="361786759">
      <w:bodyDiv w:val="1"/>
      <w:marLeft w:val="0"/>
      <w:marRight w:val="0"/>
      <w:marTop w:val="0"/>
      <w:marBottom w:val="0"/>
      <w:divBdr>
        <w:top w:val="none" w:sz="0" w:space="0" w:color="auto"/>
        <w:left w:val="none" w:sz="0" w:space="0" w:color="auto"/>
        <w:bottom w:val="none" w:sz="0" w:space="0" w:color="auto"/>
        <w:right w:val="none" w:sz="0" w:space="0" w:color="auto"/>
      </w:divBdr>
    </w:div>
    <w:div w:id="364209564">
      <w:bodyDiv w:val="1"/>
      <w:marLeft w:val="0"/>
      <w:marRight w:val="0"/>
      <w:marTop w:val="0"/>
      <w:marBottom w:val="0"/>
      <w:divBdr>
        <w:top w:val="none" w:sz="0" w:space="0" w:color="auto"/>
        <w:left w:val="none" w:sz="0" w:space="0" w:color="auto"/>
        <w:bottom w:val="none" w:sz="0" w:space="0" w:color="auto"/>
        <w:right w:val="none" w:sz="0" w:space="0" w:color="auto"/>
      </w:divBdr>
    </w:div>
    <w:div w:id="368073891">
      <w:bodyDiv w:val="1"/>
      <w:marLeft w:val="0"/>
      <w:marRight w:val="0"/>
      <w:marTop w:val="0"/>
      <w:marBottom w:val="0"/>
      <w:divBdr>
        <w:top w:val="none" w:sz="0" w:space="0" w:color="auto"/>
        <w:left w:val="none" w:sz="0" w:space="0" w:color="auto"/>
        <w:bottom w:val="none" w:sz="0" w:space="0" w:color="auto"/>
        <w:right w:val="none" w:sz="0" w:space="0" w:color="auto"/>
      </w:divBdr>
    </w:div>
    <w:div w:id="368266663">
      <w:bodyDiv w:val="1"/>
      <w:marLeft w:val="0"/>
      <w:marRight w:val="0"/>
      <w:marTop w:val="0"/>
      <w:marBottom w:val="0"/>
      <w:divBdr>
        <w:top w:val="none" w:sz="0" w:space="0" w:color="auto"/>
        <w:left w:val="none" w:sz="0" w:space="0" w:color="auto"/>
        <w:bottom w:val="none" w:sz="0" w:space="0" w:color="auto"/>
        <w:right w:val="none" w:sz="0" w:space="0" w:color="auto"/>
      </w:divBdr>
    </w:div>
    <w:div w:id="368995900">
      <w:bodyDiv w:val="1"/>
      <w:marLeft w:val="0"/>
      <w:marRight w:val="0"/>
      <w:marTop w:val="0"/>
      <w:marBottom w:val="0"/>
      <w:divBdr>
        <w:top w:val="none" w:sz="0" w:space="0" w:color="auto"/>
        <w:left w:val="none" w:sz="0" w:space="0" w:color="auto"/>
        <w:bottom w:val="none" w:sz="0" w:space="0" w:color="auto"/>
        <w:right w:val="none" w:sz="0" w:space="0" w:color="auto"/>
      </w:divBdr>
    </w:div>
    <w:div w:id="372003986">
      <w:bodyDiv w:val="1"/>
      <w:marLeft w:val="0"/>
      <w:marRight w:val="0"/>
      <w:marTop w:val="0"/>
      <w:marBottom w:val="0"/>
      <w:divBdr>
        <w:top w:val="none" w:sz="0" w:space="0" w:color="auto"/>
        <w:left w:val="none" w:sz="0" w:space="0" w:color="auto"/>
        <w:bottom w:val="none" w:sz="0" w:space="0" w:color="auto"/>
        <w:right w:val="none" w:sz="0" w:space="0" w:color="auto"/>
      </w:divBdr>
    </w:div>
    <w:div w:id="377358097">
      <w:bodyDiv w:val="1"/>
      <w:marLeft w:val="0"/>
      <w:marRight w:val="0"/>
      <w:marTop w:val="0"/>
      <w:marBottom w:val="0"/>
      <w:divBdr>
        <w:top w:val="none" w:sz="0" w:space="0" w:color="auto"/>
        <w:left w:val="none" w:sz="0" w:space="0" w:color="auto"/>
        <w:bottom w:val="none" w:sz="0" w:space="0" w:color="auto"/>
        <w:right w:val="none" w:sz="0" w:space="0" w:color="auto"/>
      </w:divBdr>
    </w:div>
    <w:div w:id="378626345">
      <w:bodyDiv w:val="1"/>
      <w:marLeft w:val="0"/>
      <w:marRight w:val="0"/>
      <w:marTop w:val="0"/>
      <w:marBottom w:val="0"/>
      <w:divBdr>
        <w:top w:val="none" w:sz="0" w:space="0" w:color="auto"/>
        <w:left w:val="none" w:sz="0" w:space="0" w:color="auto"/>
        <w:bottom w:val="none" w:sz="0" w:space="0" w:color="auto"/>
        <w:right w:val="none" w:sz="0" w:space="0" w:color="auto"/>
      </w:divBdr>
    </w:div>
    <w:div w:id="380373839">
      <w:bodyDiv w:val="1"/>
      <w:marLeft w:val="0"/>
      <w:marRight w:val="0"/>
      <w:marTop w:val="0"/>
      <w:marBottom w:val="0"/>
      <w:divBdr>
        <w:top w:val="none" w:sz="0" w:space="0" w:color="auto"/>
        <w:left w:val="none" w:sz="0" w:space="0" w:color="auto"/>
        <w:bottom w:val="none" w:sz="0" w:space="0" w:color="auto"/>
        <w:right w:val="none" w:sz="0" w:space="0" w:color="auto"/>
      </w:divBdr>
    </w:div>
    <w:div w:id="382868991">
      <w:bodyDiv w:val="1"/>
      <w:marLeft w:val="0"/>
      <w:marRight w:val="0"/>
      <w:marTop w:val="0"/>
      <w:marBottom w:val="0"/>
      <w:divBdr>
        <w:top w:val="none" w:sz="0" w:space="0" w:color="auto"/>
        <w:left w:val="none" w:sz="0" w:space="0" w:color="auto"/>
        <w:bottom w:val="none" w:sz="0" w:space="0" w:color="auto"/>
        <w:right w:val="none" w:sz="0" w:space="0" w:color="auto"/>
      </w:divBdr>
    </w:div>
    <w:div w:id="386490976">
      <w:bodyDiv w:val="1"/>
      <w:marLeft w:val="0"/>
      <w:marRight w:val="0"/>
      <w:marTop w:val="0"/>
      <w:marBottom w:val="0"/>
      <w:divBdr>
        <w:top w:val="none" w:sz="0" w:space="0" w:color="auto"/>
        <w:left w:val="none" w:sz="0" w:space="0" w:color="auto"/>
        <w:bottom w:val="none" w:sz="0" w:space="0" w:color="auto"/>
        <w:right w:val="none" w:sz="0" w:space="0" w:color="auto"/>
      </w:divBdr>
    </w:div>
    <w:div w:id="386608310">
      <w:bodyDiv w:val="1"/>
      <w:marLeft w:val="0"/>
      <w:marRight w:val="0"/>
      <w:marTop w:val="0"/>
      <w:marBottom w:val="0"/>
      <w:divBdr>
        <w:top w:val="none" w:sz="0" w:space="0" w:color="auto"/>
        <w:left w:val="none" w:sz="0" w:space="0" w:color="auto"/>
        <w:bottom w:val="none" w:sz="0" w:space="0" w:color="auto"/>
        <w:right w:val="none" w:sz="0" w:space="0" w:color="auto"/>
      </w:divBdr>
    </w:div>
    <w:div w:id="389808699">
      <w:bodyDiv w:val="1"/>
      <w:marLeft w:val="0"/>
      <w:marRight w:val="0"/>
      <w:marTop w:val="0"/>
      <w:marBottom w:val="0"/>
      <w:divBdr>
        <w:top w:val="none" w:sz="0" w:space="0" w:color="auto"/>
        <w:left w:val="none" w:sz="0" w:space="0" w:color="auto"/>
        <w:bottom w:val="none" w:sz="0" w:space="0" w:color="auto"/>
        <w:right w:val="none" w:sz="0" w:space="0" w:color="auto"/>
      </w:divBdr>
    </w:div>
    <w:div w:id="394357909">
      <w:bodyDiv w:val="1"/>
      <w:marLeft w:val="0"/>
      <w:marRight w:val="0"/>
      <w:marTop w:val="0"/>
      <w:marBottom w:val="0"/>
      <w:divBdr>
        <w:top w:val="none" w:sz="0" w:space="0" w:color="auto"/>
        <w:left w:val="none" w:sz="0" w:space="0" w:color="auto"/>
        <w:bottom w:val="none" w:sz="0" w:space="0" w:color="auto"/>
        <w:right w:val="none" w:sz="0" w:space="0" w:color="auto"/>
      </w:divBdr>
    </w:div>
    <w:div w:id="395248187">
      <w:bodyDiv w:val="1"/>
      <w:marLeft w:val="0"/>
      <w:marRight w:val="0"/>
      <w:marTop w:val="0"/>
      <w:marBottom w:val="0"/>
      <w:divBdr>
        <w:top w:val="none" w:sz="0" w:space="0" w:color="auto"/>
        <w:left w:val="none" w:sz="0" w:space="0" w:color="auto"/>
        <w:bottom w:val="none" w:sz="0" w:space="0" w:color="auto"/>
        <w:right w:val="none" w:sz="0" w:space="0" w:color="auto"/>
      </w:divBdr>
    </w:div>
    <w:div w:id="395393753">
      <w:bodyDiv w:val="1"/>
      <w:marLeft w:val="0"/>
      <w:marRight w:val="0"/>
      <w:marTop w:val="0"/>
      <w:marBottom w:val="0"/>
      <w:divBdr>
        <w:top w:val="none" w:sz="0" w:space="0" w:color="auto"/>
        <w:left w:val="none" w:sz="0" w:space="0" w:color="auto"/>
        <w:bottom w:val="none" w:sz="0" w:space="0" w:color="auto"/>
        <w:right w:val="none" w:sz="0" w:space="0" w:color="auto"/>
      </w:divBdr>
    </w:div>
    <w:div w:id="395594758">
      <w:bodyDiv w:val="1"/>
      <w:marLeft w:val="0"/>
      <w:marRight w:val="0"/>
      <w:marTop w:val="0"/>
      <w:marBottom w:val="0"/>
      <w:divBdr>
        <w:top w:val="none" w:sz="0" w:space="0" w:color="auto"/>
        <w:left w:val="none" w:sz="0" w:space="0" w:color="auto"/>
        <w:bottom w:val="none" w:sz="0" w:space="0" w:color="auto"/>
        <w:right w:val="none" w:sz="0" w:space="0" w:color="auto"/>
      </w:divBdr>
    </w:div>
    <w:div w:id="396325050">
      <w:bodyDiv w:val="1"/>
      <w:marLeft w:val="0"/>
      <w:marRight w:val="0"/>
      <w:marTop w:val="0"/>
      <w:marBottom w:val="0"/>
      <w:divBdr>
        <w:top w:val="none" w:sz="0" w:space="0" w:color="auto"/>
        <w:left w:val="none" w:sz="0" w:space="0" w:color="auto"/>
        <w:bottom w:val="none" w:sz="0" w:space="0" w:color="auto"/>
        <w:right w:val="none" w:sz="0" w:space="0" w:color="auto"/>
      </w:divBdr>
    </w:div>
    <w:div w:id="400107243">
      <w:bodyDiv w:val="1"/>
      <w:marLeft w:val="0"/>
      <w:marRight w:val="0"/>
      <w:marTop w:val="0"/>
      <w:marBottom w:val="0"/>
      <w:divBdr>
        <w:top w:val="none" w:sz="0" w:space="0" w:color="auto"/>
        <w:left w:val="none" w:sz="0" w:space="0" w:color="auto"/>
        <w:bottom w:val="none" w:sz="0" w:space="0" w:color="auto"/>
        <w:right w:val="none" w:sz="0" w:space="0" w:color="auto"/>
      </w:divBdr>
    </w:div>
    <w:div w:id="401294176">
      <w:bodyDiv w:val="1"/>
      <w:marLeft w:val="0"/>
      <w:marRight w:val="0"/>
      <w:marTop w:val="0"/>
      <w:marBottom w:val="0"/>
      <w:divBdr>
        <w:top w:val="none" w:sz="0" w:space="0" w:color="auto"/>
        <w:left w:val="none" w:sz="0" w:space="0" w:color="auto"/>
        <w:bottom w:val="none" w:sz="0" w:space="0" w:color="auto"/>
        <w:right w:val="none" w:sz="0" w:space="0" w:color="auto"/>
      </w:divBdr>
    </w:div>
    <w:div w:id="402147842">
      <w:bodyDiv w:val="1"/>
      <w:marLeft w:val="0"/>
      <w:marRight w:val="0"/>
      <w:marTop w:val="0"/>
      <w:marBottom w:val="0"/>
      <w:divBdr>
        <w:top w:val="none" w:sz="0" w:space="0" w:color="auto"/>
        <w:left w:val="none" w:sz="0" w:space="0" w:color="auto"/>
        <w:bottom w:val="none" w:sz="0" w:space="0" w:color="auto"/>
        <w:right w:val="none" w:sz="0" w:space="0" w:color="auto"/>
      </w:divBdr>
    </w:div>
    <w:div w:id="407458570">
      <w:bodyDiv w:val="1"/>
      <w:marLeft w:val="0"/>
      <w:marRight w:val="0"/>
      <w:marTop w:val="0"/>
      <w:marBottom w:val="0"/>
      <w:divBdr>
        <w:top w:val="none" w:sz="0" w:space="0" w:color="auto"/>
        <w:left w:val="none" w:sz="0" w:space="0" w:color="auto"/>
        <w:bottom w:val="none" w:sz="0" w:space="0" w:color="auto"/>
        <w:right w:val="none" w:sz="0" w:space="0" w:color="auto"/>
      </w:divBdr>
    </w:div>
    <w:div w:id="407460938">
      <w:bodyDiv w:val="1"/>
      <w:marLeft w:val="0"/>
      <w:marRight w:val="0"/>
      <w:marTop w:val="0"/>
      <w:marBottom w:val="0"/>
      <w:divBdr>
        <w:top w:val="none" w:sz="0" w:space="0" w:color="auto"/>
        <w:left w:val="none" w:sz="0" w:space="0" w:color="auto"/>
        <w:bottom w:val="none" w:sz="0" w:space="0" w:color="auto"/>
        <w:right w:val="none" w:sz="0" w:space="0" w:color="auto"/>
      </w:divBdr>
    </w:div>
    <w:div w:id="416829641">
      <w:bodyDiv w:val="1"/>
      <w:marLeft w:val="0"/>
      <w:marRight w:val="0"/>
      <w:marTop w:val="0"/>
      <w:marBottom w:val="0"/>
      <w:divBdr>
        <w:top w:val="none" w:sz="0" w:space="0" w:color="auto"/>
        <w:left w:val="none" w:sz="0" w:space="0" w:color="auto"/>
        <w:bottom w:val="none" w:sz="0" w:space="0" w:color="auto"/>
        <w:right w:val="none" w:sz="0" w:space="0" w:color="auto"/>
      </w:divBdr>
    </w:div>
    <w:div w:id="417020651">
      <w:bodyDiv w:val="1"/>
      <w:marLeft w:val="0"/>
      <w:marRight w:val="0"/>
      <w:marTop w:val="0"/>
      <w:marBottom w:val="0"/>
      <w:divBdr>
        <w:top w:val="none" w:sz="0" w:space="0" w:color="auto"/>
        <w:left w:val="none" w:sz="0" w:space="0" w:color="auto"/>
        <w:bottom w:val="none" w:sz="0" w:space="0" w:color="auto"/>
        <w:right w:val="none" w:sz="0" w:space="0" w:color="auto"/>
      </w:divBdr>
    </w:div>
    <w:div w:id="423301302">
      <w:bodyDiv w:val="1"/>
      <w:marLeft w:val="0"/>
      <w:marRight w:val="0"/>
      <w:marTop w:val="0"/>
      <w:marBottom w:val="0"/>
      <w:divBdr>
        <w:top w:val="none" w:sz="0" w:space="0" w:color="auto"/>
        <w:left w:val="none" w:sz="0" w:space="0" w:color="auto"/>
        <w:bottom w:val="none" w:sz="0" w:space="0" w:color="auto"/>
        <w:right w:val="none" w:sz="0" w:space="0" w:color="auto"/>
      </w:divBdr>
    </w:div>
    <w:div w:id="425269612">
      <w:bodyDiv w:val="1"/>
      <w:marLeft w:val="0"/>
      <w:marRight w:val="0"/>
      <w:marTop w:val="0"/>
      <w:marBottom w:val="0"/>
      <w:divBdr>
        <w:top w:val="none" w:sz="0" w:space="0" w:color="auto"/>
        <w:left w:val="none" w:sz="0" w:space="0" w:color="auto"/>
        <w:bottom w:val="none" w:sz="0" w:space="0" w:color="auto"/>
        <w:right w:val="none" w:sz="0" w:space="0" w:color="auto"/>
      </w:divBdr>
    </w:div>
    <w:div w:id="426081691">
      <w:bodyDiv w:val="1"/>
      <w:marLeft w:val="0"/>
      <w:marRight w:val="0"/>
      <w:marTop w:val="0"/>
      <w:marBottom w:val="0"/>
      <w:divBdr>
        <w:top w:val="none" w:sz="0" w:space="0" w:color="auto"/>
        <w:left w:val="none" w:sz="0" w:space="0" w:color="auto"/>
        <w:bottom w:val="none" w:sz="0" w:space="0" w:color="auto"/>
        <w:right w:val="none" w:sz="0" w:space="0" w:color="auto"/>
      </w:divBdr>
    </w:div>
    <w:div w:id="428812885">
      <w:bodyDiv w:val="1"/>
      <w:marLeft w:val="0"/>
      <w:marRight w:val="0"/>
      <w:marTop w:val="0"/>
      <w:marBottom w:val="0"/>
      <w:divBdr>
        <w:top w:val="none" w:sz="0" w:space="0" w:color="auto"/>
        <w:left w:val="none" w:sz="0" w:space="0" w:color="auto"/>
        <w:bottom w:val="none" w:sz="0" w:space="0" w:color="auto"/>
        <w:right w:val="none" w:sz="0" w:space="0" w:color="auto"/>
      </w:divBdr>
    </w:div>
    <w:div w:id="434207729">
      <w:bodyDiv w:val="1"/>
      <w:marLeft w:val="0"/>
      <w:marRight w:val="0"/>
      <w:marTop w:val="0"/>
      <w:marBottom w:val="0"/>
      <w:divBdr>
        <w:top w:val="none" w:sz="0" w:space="0" w:color="auto"/>
        <w:left w:val="none" w:sz="0" w:space="0" w:color="auto"/>
        <w:bottom w:val="none" w:sz="0" w:space="0" w:color="auto"/>
        <w:right w:val="none" w:sz="0" w:space="0" w:color="auto"/>
      </w:divBdr>
    </w:div>
    <w:div w:id="441195459">
      <w:bodyDiv w:val="1"/>
      <w:marLeft w:val="0"/>
      <w:marRight w:val="0"/>
      <w:marTop w:val="0"/>
      <w:marBottom w:val="0"/>
      <w:divBdr>
        <w:top w:val="none" w:sz="0" w:space="0" w:color="auto"/>
        <w:left w:val="none" w:sz="0" w:space="0" w:color="auto"/>
        <w:bottom w:val="none" w:sz="0" w:space="0" w:color="auto"/>
        <w:right w:val="none" w:sz="0" w:space="0" w:color="auto"/>
      </w:divBdr>
    </w:div>
    <w:div w:id="444077618">
      <w:bodyDiv w:val="1"/>
      <w:marLeft w:val="0"/>
      <w:marRight w:val="0"/>
      <w:marTop w:val="0"/>
      <w:marBottom w:val="0"/>
      <w:divBdr>
        <w:top w:val="none" w:sz="0" w:space="0" w:color="auto"/>
        <w:left w:val="none" w:sz="0" w:space="0" w:color="auto"/>
        <w:bottom w:val="none" w:sz="0" w:space="0" w:color="auto"/>
        <w:right w:val="none" w:sz="0" w:space="0" w:color="auto"/>
      </w:divBdr>
    </w:div>
    <w:div w:id="445538666">
      <w:bodyDiv w:val="1"/>
      <w:marLeft w:val="0"/>
      <w:marRight w:val="0"/>
      <w:marTop w:val="0"/>
      <w:marBottom w:val="0"/>
      <w:divBdr>
        <w:top w:val="none" w:sz="0" w:space="0" w:color="auto"/>
        <w:left w:val="none" w:sz="0" w:space="0" w:color="auto"/>
        <w:bottom w:val="none" w:sz="0" w:space="0" w:color="auto"/>
        <w:right w:val="none" w:sz="0" w:space="0" w:color="auto"/>
      </w:divBdr>
    </w:div>
    <w:div w:id="448859463">
      <w:bodyDiv w:val="1"/>
      <w:marLeft w:val="0"/>
      <w:marRight w:val="0"/>
      <w:marTop w:val="0"/>
      <w:marBottom w:val="0"/>
      <w:divBdr>
        <w:top w:val="none" w:sz="0" w:space="0" w:color="auto"/>
        <w:left w:val="none" w:sz="0" w:space="0" w:color="auto"/>
        <w:bottom w:val="none" w:sz="0" w:space="0" w:color="auto"/>
        <w:right w:val="none" w:sz="0" w:space="0" w:color="auto"/>
      </w:divBdr>
    </w:div>
    <w:div w:id="456871613">
      <w:bodyDiv w:val="1"/>
      <w:marLeft w:val="0"/>
      <w:marRight w:val="0"/>
      <w:marTop w:val="0"/>
      <w:marBottom w:val="0"/>
      <w:divBdr>
        <w:top w:val="none" w:sz="0" w:space="0" w:color="auto"/>
        <w:left w:val="none" w:sz="0" w:space="0" w:color="auto"/>
        <w:bottom w:val="none" w:sz="0" w:space="0" w:color="auto"/>
        <w:right w:val="none" w:sz="0" w:space="0" w:color="auto"/>
      </w:divBdr>
    </w:div>
    <w:div w:id="464661856">
      <w:bodyDiv w:val="1"/>
      <w:marLeft w:val="0"/>
      <w:marRight w:val="0"/>
      <w:marTop w:val="0"/>
      <w:marBottom w:val="0"/>
      <w:divBdr>
        <w:top w:val="none" w:sz="0" w:space="0" w:color="auto"/>
        <w:left w:val="none" w:sz="0" w:space="0" w:color="auto"/>
        <w:bottom w:val="none" w:sz="0" w:space="0" w:color="auto"/>
        <w:right w:val="none" w:sz="0" w:space="0" w:color="auto"/>
      </w:divBdr>
    </w:div>
    <w:div w:id="468014022">
      <w:bodyDiv w:val="1"/>
      <w:marLeft w:val="0"/>
      <w:marRight w:val="0"/>
      <w:marTop w:val="0"/>
      <w:marBottom w:val="0"/>
      <w:divBdr>
        <w:top w:val="none" w:sz="0" w:space="0" w:color="auto"/>
        <w:left w:val="none" w:sz="0" w:space="0" w:color="auto"/>
        <w:bottom w:val="none" w:sz="0" w:space="0" w:color="auto"/>
        <w:right w:val="none" w:sz="0" w:space="0" w:color="auto"/>
      </w:divBdr>
    </w:div>
    <w:div w:id="472722504">
      <w:bodyDiv w:val="1"/>
      <w:marLeft w:val="0"/>
      <w:marRight w:val="0"/>
      <w:marTop w:val="0"/>
      <w:marBottom w:val="0"/>
      <w:divBdr>
        <w:top w:val="none" w:sz="0" w:space="0" w:color="auto"/>
        <w:left w:val="none" w:sz="0" w:space="0" w:color="auto"/>
        <w:bottom w:val="none" w:sz="0" w:space="0" w:color="auto"/>
        <w:right w:val="none" w:sz="0" w:space="0" w:color="auto"/>
      </w:divBdr>
    </w:div>
    <w:div w:id="476921984">
      <w:bodyDiv w:val="1"/>
      <w:marLeft w:val="0"/>
      <w:marRight w:val="0"/>
      <w:marTop w:val="0"/>
      <w:marBottom w:val="0"/>
      <w:divBdr>
        <w:top w:val="none" w:sz="0" w:space="0" w:color="auto"/>
        <w:left w:val="none" w:sz="0" w:space="0" w:color="auto"/>
        <w:bottom w:val="none" w:sz="0" w:space="0" w:color="auto"/>
        <w:right w:val="none" w:sz="0" w:space="0" w:color="auto"/>
      </w:divBdr>
    </w:div>
    <w:div w:id="477579718">
      <w:bodyDiv w:val="1"/>
      <w:marLeft w:val="0"/>
      <w:marRight w:val="0"/>
      <w:marTop w:val="0"/>
      <w:marBottom w:val="0"/>
      <w:divBdr>
        <w:top w:val="none" w:sz="0" w:space="0" w:color="auto"/>
        <w:left w:val="none" w:sz="0" w:space="0" w:color="auto"/>
        <w:bottom w:val="none" w:sz="0" w:space="0" w:color="auto"/>
        <w:right w:val="none" w:sz="0" w:space="0" w:color="auto"/>
      </w:divBdr>
    </w:div>
    <w:div w:id="482546058">
      <w:bodyDiv w:val="1"/>
      <w:marLeft w:val="0"/>
      <w:marRight w:val="0"/>
      <w:marTop w:val="0"/>
      <w:marBottom w:val="0"/>
      <w:divBdr>
        <w:top w:val="none" w:sz="0" w:space="0" w:color="auto"/>
        <w:left w:val="none" w:sz="0" w:space="0" w:color="auto"/>
        <w:bottom w:val="none" w:sz="0" w:space="0" w:color="auto"/>
        <w:right w:val="none" w:sz="0" w:space="0" w:color="auto"/>
      </w:divBdr>
    </w:div>
    <w:div w:id="485901265">
      <w:bodyDiv w:val="1"/>
      <w:marLeft w:val="0"/>
      <w:marRight w:val="0"/>
      <w:marTop w:val="0"/>
      <w:marBottom w:val="0"/>
      <w:divBdr>
        <w:top w:val="none" w:sz="0" w:space="0" w:color="auto"/>
        <w:left w:val="none" w:sz="0" w:space="0" w:color="auto"/>
        <w:bottom w:val="none" w:sz="0" w:space="0" w:color="auto"/>
        <w:right w:val="none" w:sz="0" w:space="0" w:color="auto"/>
      </w:divBdr>
    </w:div>
    <w:div w:id="488403324">
      <w:bodyDiv w:val="1"/>
      <w:marLeft w:val="0"/>
      <w:marRight w:val="0"/>
      <w:marTop w:val="0"/>
      <w:marBottom w:val="0"/>
      <w:divBdr>
        <w:top w:val="none" w:sz="0" w:space="0" w:color="auto"/>
        <w:left w:val="none" w:sz="0" w:space="0" w:color="auto"/>
        <w:bottom w:val="none" w:sz="0" w:space="0" w:color="auto"/>
        <w:right w:val="none" w:sz="0" w:space="0" w:color="auto"/>
      </w:divBdr>
    </w:div>
    <w:div w:id="500584846">
      <w:bodyDiv w:val="1"/>
      <w:marLeft w:val="0"/>
      <w:marRight w:val="0"/>
      <w:marTop w:val="0"/>
      <w:marBottom w:val="0"/>
      <w:divBdr>
        <w:top w:val="none" w:sz="0" w:space="0" w:color="auto"/>
        <w:left w:val="none" w:sz="0" w:space="0" w:color="auto"/>
        <w:bottom w:val="none" w:sz="0" w:space="0" w:color="auto"/>
        <w:right w:val="none" w:sz="0" w:space="0" w:color="auto"/>
      </w:divBdr>
    </w:div>
    <w:div w:id="504129186">
      <w:bodyDiv w:val="1"/>
      <w:marLeft w:val="0"/>
      <w:marRight w:val="0"/>
      <w:marTop w:val="0"/>
      <w:marBottom w:val="0"/>
      <w:divBdr>
        <w:top w:val="none" w:sz="0" w:space="0" w:color="auto"/>
        <w:left w:val="none" w:sz="0" w:space="0" w:color="auto"/>
        <w:bottom w:val="none" w:sz="0" w:space="0" w:color="auto"/>
        <w:right w:val="none" w:sz="0" w:space="0" w:color="auto"/>
      </w:divBdr>
    </w:div>
    <w:div w:id="504633530">
      <w:bodyDiv w:val="1"/>
      <w:marLeft w:val="0"/>
      <w:marRight w:val="0"/>
      <w:marTop w:val="0"/>
      <w:marBottom w:val="0"/>
      <w:divBdr>
        <w:top w:val="none" w:sz="0" w:space="0" w:color="auto"/>
        <w:left w:val="none" w:sz="0" w:space="0" w:color="auto"/>
        <w:bottom w:val="none" w:sz="0" w:space="0" w:color="auto"/>
        <w:right w:val="none" w:sz="0" w:space="0" w:color="auto"/>
      </w:divBdr>
    </w:div>
    <w:div w:id="509758613">
      <w:bodyDiv w:val="1"/>
      <w:marLeft w:val="0"/>
      <w:marRight w:val="0"/>
      <w:marTop w:val="0"/>
      <w:marBottom w:val="0"/>
      <w:divBdr>
        <w:top w:val="none" w:sz="0" w:space="0" w:color="auto"/>
        <w:left w:val="none" w:sz="0" w:space="0" w:color="auto"/>
        <w:bottom w:val="none" w:sz="0" w:space="0" w:color="auto"/>
        <w:right w:val="none" w:sz="0" w:space="0" w:color="auto"/>
      </w:divBdr>
    </w:div>
    <w:div w:id="510263498">
      <w:bodyDiv w:val="1"/>
      <w:marLeft w:val="0"/>
      <w:marRight w:val="0"/>
      <w:marTop w:val="0"/>
      <w:marBottom w:val="0"/>
      <w:divBdr>
        <w:top w:val="none" w:sz="0" w:space="0" w:color="auto"/>
        <w:left w:val="none" w:sz="0" w:space="0" w:color="auto"/>
        <w:bottom w:val="none" w:sz="0" w:space="0" w:color="auto"/>
        <w:right w:val="none" w:sz="0" w:space="0" w:color="auto"/>
      </w:divBdr>
    </w:div>
    <w:div w:id="510994972">
      <w:bodyDiv w:val="1"/>
      <w:marLeft w:val="0"/>
      <w:marRight w:val="0"/>
      <w:marTop w:val="0"/>
      <w:marBottom w:val="0"/>
      <w:divBdr>
        <w:top w:val="none" w:sz="0" w:space="0" w:color="auto"/>
        <w:left w:val="none" w:sz="0" w:space="0" w:color="auto"/>
        <w:bottom w:val="none" w:sz="0" w:space="0" w:color="auto"/>
        <w:right w:val="none" w:sz="0" w:space="0" w:color="auto"/>
      </w:divBdr>
    </w:div>
    <w:div w:id="513345424">
      <w:bodyDiv w:val="1"/>
      <w:marLeft w:val="0"/>
      <w:marRight w:val="0"/>
      <w:marTop w:val="0"/>
      <w:marBottom w:val="0"/>
      <w:divBdr>
        <w:top w:val="none" w:sz="0" w:space="0" w:color="auto"/>
        <w:left w:val="none" w:sz="0" w:space="0" w:color="auto"/>
        <w:bottom w:val="none" w:sz="0" w:space="0" w:color="auto"/>
        <w:right w:val="none" w:sz="0" w:space="0" w:color="auto"/>
      </w:divBdr>
    </w:div>
    <w:div w:id="520898987">
      <w:bodyDiv w:val="1"/>
      <w:marLeft w:val="0"/>
      <w:marRight w:val="0"/>
      <w:marTop w:val="0"/>
      <w:marBottom w:val="0"/>
      <w:divBdr>
        <w:top w:val="none" w:sz="0" w:space="0" w:color="auto"/>
        <w:left w:val="none" w:sz="0" w:space="0" w:color="auto"/>
        <w:bottom w:val="none" w:sz="0" w:space="0" w:color="auto"/>
        <w:right w:val="none" w:sz="0" w:space="0" w:color="auto"/>
      </w:divBdr>
    </w:div>
    <w:div w:id="521087535">
      <w:bodyDiv w:val="1"/>
      <w:marLeft w:val="0"/>
      <w:marRight w:val="0"/>
      <w:marTop w:val="0"/>
      <w:marBottom w:val="0"/>
      <w:divBdr>
        <w:top w:val="none" w:sz="0" w:space="0" w:color="auto"/>
        <w:left w:val="none" w:sz="0" w:space="0" w:color="auto"/>
        <w:bottom w:val="none" w:sz="0" w:space="0" w:color="auto"/>
        <w:right w:val="none" w:sz="0" w:space="0" w:color="auto"/>
      </w:divBdr>
    </w:div>
    <w:div w:id="526210893">
      <w:bodyDiv w:val="1"/>
      <w:marLeft w:val="0"/>
      <w:marRight w:val="0"/>
      <w:marTop w:val="0"/>
      <w:marBottom w:val="0"/>
      <w:divBdr>
        <w:top w:val="none" w:sz="0" w:space="0" w:color="auto"/>
        <w:left w:val="none" w:sz="0" w:space="0" w:color="auto"/>
        <w:bottom w:val="none" w:sz="0" w:space="0" w:color="auto"/>
        <w:right w:val="none" w:sz="0" w:space="0" w:color="auto"/>
      </w:divBdr>
    </w:div>
    <w:div w:id="527331244">
      <w:bodyDiv w:val="1"/>
      <w:marLeft w:val="0"/>
      <w:marRight w:val="0"/>
      <w:marTop w:val="0"/>
      <w:marBottom w:val="0"/>
      <w:divBdr>
        <w:top w:val="none" w:sz="0" w:space="0" w:color="auto"/>
        <w:left w:val="none" w:sz="0" w:space="0" w:color="auto"/>
        <w:bottom w:val="none" w:sz="0" w:space="0" w:color="auto"/>
        <w:right w:val="none" w:sz="0" w:space="0" w:color="auto"/>
      </w:divBdr>
    </w:div>
    <w:div w:id="530916543">
      <w:bodyDiv w:val="1"/>
      <w:marLeft w:val="0"/>
      <w:marRight w:val="0"/>
      <w:marTop w:val="0"/>
      <w:marBottom w:val="0"/>
      <w:divBdr>
        <w:top w:val="none" w:sz="0" w:space="0" w:color="auto"/>
        <w:left w:val="none" w:sz="0" w:space="0" w:color="auto"/>
        <w:bottom w:val="none" w:sz="0" w:space="0" w:color="auto"/>
        <w:right w:val="none" w:sz="0" w:space="0" w:color="auto"/>
      </w:divBdr>
    </w:div>
    <w:div w:id="536041028">
      <w:bodyDiv w:val="1"/>
      <w:marLeft w:val="0"/>
      <w:marRight w:val="0"/>
      <w:marTop w:val="0"/>
      <w:marBottom w:val="0"/>
      <w:divBdr>
        <w:top w:val="none" w:sz="0" w:space="0" w:color="auto"/>
        <w:left w:val="none" w:sz="0" w:space="0" w:color="auto"/>
        <w:bottom w:val="none" w:sz="0" w:space="0" w:color="auto"/>
        <w:right w:val="none" w:sz="0" w:space="0" w:color="auto"/>
      </w:divBdr>
    </w:div>
    <w:div w:id="536360975">
      <w:bodyDiv w:val="1"/>
      <w:marLeft w:val="0"/>
      <w:marRight w:val="0"/>
      <w:marTop w:val="0"/>
      <w:marBottom w:val="0"/>
      <w:divBdr>
        <w:top w:val="none" w:sz="0" w:space="0" w:color="auto"/>
        <w:left w:val="none" w:sz="0" w:space="0" w:color="auto"/>
        <w:bottom w:val="none" w:sz="0" w:space="0" w:color="auto"/>
        <w:right w:val="none" w:sz="0" w:space="0" w:color="auto"/>
      </w:divBdr>
    </w:div>
    <w:div w:id="542447781">
      <w:bodyDiv w:val="1"/>
      <w:marLeft w:val="0"/>
      <w:marRight w:val="0"/>
      <w:marTop w:val="0"/>
      <w:marBottom w:val="0"/>
      <w:divBdr>
        <w:top w:val="none" w:sz="0" w:space="0" w:color="auto"/>
        <w:left w:val="none" w:sz="0" w:space="0" w:color="auto"/>
        <w:bottom w:val="none" w:sz="0" w:space="0" w:color="auto"/>
        <w:right w:val="none" w:sz="0" w:space="0" w:color="auto"/>
      </w:divBdr>
    </w:div>
    <w:div w:id="544758979">
      <w:bodyDiv w:val="1"/>
      <w:marLeft w:val="0"/>
      <w:marRight w:val="0"/>
      <w:marTop w:val="0"/>
      <w:marBottom w:val="0"/>
      <w:divBdr>
        <w:top w:val="none" w:sz="0" w:space="0" w:color="auto"/>
        <w:left w:val="none" w:sz="0" w:space="0" w:color="auto"/>
        <w:bottom w:val="none" w:sz="0" w:space="0" w:color="auto"/>
        <w:right w:val="none" w:sz="0" w:space="0" w:color="auto"/>
      </w:divBdr>
    </w:div>
    <w:div w:id="546332222">
      <w:bodyDiv w:val="1"/>
      <w:marLeft w:val="0"/>
      <w:marRight w:val="0"/>
      <w:marTop w:val="0"/>
      <w:marBottom w:val="0"/>
      <w:divBdr>
        <w:top w:val="none" w:sz="0" w:space="0" w:color="auto"/>
        <w:left w:val="none" w:sz="0" w:space="0" w:color="auto"/>
        <w:bottom w:val="none" w:sz="0" w:space="0" w:color="auto"/>
        <w:right w:val="none" w:sz="0" w:space="0" w:color="auto"/>
      </w:divBdr>
    </w:div>
    <w:div w:id="546456603">
      <w:bodyDiv w:val="1"/>
      <w:marLeft w:val="0"/>
      <w:marRight w:val="0"/>
      <w:marTop w:val="0"/>
      <w:marBottom w:val="0"/>
      <w:divBdr>
        <w:top w:val="none" w:sz="0" w:space="0" w:color="auto"/>
        <w:left w:val="none" w:sz="0" w:space="0" w:color="auto"/>
        <w:bottom w:val="none" w:sz="0" w:space="0" w:color="auto"/>
        <w:right w:val="none" w:sz="0" w:space="0" w:color="auto"/>
      </w:divBdr>
    </w:div>
    <w:div w:id="550464974">
      <w:bodyDiv w:val="1"/>
      <w:marLeft w:val="0"/>
      <w:marRight w:val="0"/>
      <w:marTop w:val="0"/>
      <w:marBottom w:val="0"/>
      <w:divBdr>
        <w:top w:val="none" w:sz="0" w:space="0" w:color="auto"/>
        <w:left w:val="none" w:sz="0" w:space="0" w:color="auto"/>
        <w:bottom w:val="none" w:sz="0" w:space="0" w:color="auto"/>
        <w:right w:val="none" w:sz="0" w:space="0" w:color="auto"/>
      </w:divBdr>
    </w:div>
    <w:div w:id="550968983">
      <w:bodyDiv w:val="1"/>
      <w:marLeft w:val="0"/>
      <w:marRight w:val="0"/>
      <w:marTop w:val="0"/>
      <w:marBottom w:val="0"/>
      <w:divBdr>
        <w:top w:val="none" w:sz="0" w:space="0" w:color="auto"/>
        <w:left w:val="none" w:sz="0" w:space="0" w:color="auto"/>
        <w:bottom w:val="none" w:sz="0" w:space="0" w:color="auto"/>
        <w:right w:val="none" w:sz="0" w:space="0" w:color="auto"/>
      </w:divBdr>
    </w:div>
    <w:div w:id="555773915">
      <w:bodyDiv w:val="1"/>
      <w:marLeft w:val="0"/>
      <w:marRight w:val="0"/>
      <w:marTop w:val="0"/>
      <w:marBottom w:val="0"/>
      <w:divBdr>
        <w:top w:val="none" w:sz="0" w:space="0" w:color="auto"/>
        <w:left w:val="none" w:sz="0" w:space="0" w:color="auto"/>
        <w:bottom w:val="none" w:sz="0" w:space="0" w:color="auto"/>
        <w:right w:val="none" w:sz="0" w:space="0" w:color="auto"/>
      </w:divBdr>
    </w:div>
    <w:div w:id="556939282">
      <w:bodyDiv w:val="1"/>
      <w:marLeft w:val="0"/>
      <w:marRight w:val="0"/>
      <w:marTop w:val="0"/>
      <w:marBottom w:val="0"/>
      <w:divBdr>
        <w:top w:val="none" w:sz="0" w:space="0" w:color="auto"/>
        <w:left w:val="none" w:sz="0" w:space="0" w:color="auto"/>
        <w:bottom w:val="none" w:sz="0" w:space="0" w:color="auto"/>
        <w:right w:val="none" w:sz="0" w:space="0" w:color="auto"/>
      </w:divBdr>
    </w:div>
    <w:div w:id="572131116">
      <w:bodyDiv w:val="1"/>
      <w:marLeft w:val="0"/>
      <w:marRight w:val="0"/>
      <w:marTop w:val="0"/>
      <w:marBottom w:val="0"/>
      <w:divBdr>
        <w:top w:val="none" w:sz="0" w:space="0" w:color="auto"/>
        <w:left w:val="none" w:sz="0" w:space="0" w:color="auto"/>
        <w:bottom w:val="none" w:sz="0" w:space="0" w:color="auto"/>
        <w:right w:val="none" w:sz="0" w:space="0" w:color="auto"/>
      </w:divBdr>
    </w:div>
    <w:div w:id="575090473">
      <w:bodyDiv w:val="1"/>
      <w:marLeft w:val="0"/>
      <w:marRight w:val="0"/>
      <w:marTop w:val="0"/>
      <w:marBottom w:val="0"/>
      <w:divBdr>
        <w:top w:val="none" w:sz="0" w:space="0" w:color="auto"/>
        <w:left w:val="none" w:sz="0" w:space="0" w:color="auto"/>
        <w:bottom w:val="none" w:sz="0" w:space="0" w:color="auto"/>
        <w:right w:val="none" w:sz="0" w:space="0" w:color="auto"/>
      </w:divBdr>
    </w:div>
    <w:div w:id="577521980">
      <w:bodyDiv w:val="1"/>
      <w:marLeft w:val="0"/>
      <w:marRight w:val="0"/>
      <w:marTop w:val="0"/>
      <w:marBottom w:val="0"/>
      <w:divBdr>
        <w:top w:val="none" w:sz="0" w:space="0" w:color="auto"/>
        <w:left w:val="none" w:sz="0" w:space="0" w:color="auto"/>
        <w:bottom w:val="none" w:sz="0" w:space="0" w:color="auto"/>
        <w:right w:val="none" w:sz="0" w:space="0" w:color="auto"/>
      </w:divBdr>
    </w:div>
    <w:div w:id="580913477">
      <w:bodyDiv w:val="1"/>
      <w:marLeft w:val="0"/>
      <w:marRight w:val="0"/>
      <w:marTop w:val="0"/>
      <w:marBottom w:val="0"/>
      <w:divBdr>
        <w:top w:val="none" w:sz="0" w:space="0" w:color="auto"/>
        <w:left w:val="none" w:sz="0" w:space="0" w:color="auto"/>
        <w:bottom w:val="none" w:sz="0" w:space="0" w:color="auto"/>
        <w:right w:val="none" w:sz="0" w:space="0" w:color="auto"/>
      </w:divBdr>
    </w:div>
    <w:div w:id="582839539">
      <w:bodyDiv w:val="1"/>
      <w:marLeft w:val="0"/>
      <w:marRight w:val="0"/>
      <w:marTop w:val="0"/>
      <w:marBottom w:val="0"/>
      <w:divBdr>
        <w:top w:val="none" w:sz="0" w:space="0" w:color="auto"/>
        <w:left w:val="none" w:sz="0" w:space="0" w:color="auto"/>
        <w:bottom w:val="none" w:sz="0" w:space="0" w:color="auto"/>
        <w:right w:val="none" w:sz="0" w:space="0" w:color="auto"/>
      </w:divBdr>
    </w:div>
    <w:div w:id="589436631">
      <w:bodyDiv w:val="1"/>
      <w:marLeft w:val="0"/>
      <w:marRight w:val="0"/>
      <w:marTop w:val="0"/>
      <w:marBottom w:val="0"/>
      <w:divBdr>
        <w:top w:val="none" w:sz="0" w:space="0" w:color="auto"/>
        <w:left w:val="none" w:sz="0" w:space="0" w:color="auto"/>
        <w:bottom w:val="none" w:sz="0" w:space="0" w:color="auto"/>
        <w:right w:val="none" w:sz="0" w:space="0" w:color="auto"/>
      </w:divBdr>
    </w:div>
    <w:div w:id="590164756">
      <w:bodyDiv w:val="1"/>
      <w:marLeft w:val="0"/>
      <w:marRight w:val="0"/>
      <w:marTop w:val="0"/>
      <w:marBottom w:val="0"/>
      <w:divBdr>
        <w:top w:val="none" w:sz="0" w:space="0" w:color="auto"/>
        <w:left w:val="none" w:sz="0" w:space="0" w:color="auto"/>
        <w:bottom w:val="none" w:sz="0" w:space="0" w:color="auto"/>
        <w:right w:val="none" w:sz="0" w:space="0" w:color="auto"/>
      </w:divBdr>
    </w:div>
    <w:div w:id="590625007">
      <w:bodyDiv w:val="1"/>
      <w:marLeft w:val="0"/>
      <w:marRight w:val="0"/>
      <w:marTop w:val="0"/>
      <w:marBottom w:val="0"/>
      <w:divBdr>
        <w:top w:val="none" w:sz="0" w:space="0" w:color="auto"/>
        <w:left w:val="none" w:sz="0" w:space="0" w:color="auto"/>
        <w:bottom w:val="none" w:sz="0" w:space="0" w:color="auto"/>
        <w:right w:val="none" w:sz="0" w:space="0" w:color="auto"/>
      </w:divBdr>
    </w:div>
    <w:div w:id="591201629">
      <w:bodyDiv w:val="1"/>
      <w:marLeft w:val="0"/>
      <w:marRight w:val="0"/>
      <w:marTop w:val="0"/>
      <w:marBottom w:val="0"/>
      <w:divBdr>
        <w:top w:val="none" w:sz="0" w:space="0" w:color="auto"/>
        <w:left w:val="none" w:sz="0" w:space="0" w:color="auto"/>
        <w:bottom w:val="none" w:sz="0" w:space="0" w:color="auto"/>
        <w:right w:val="none" w:sz="0" w:space="0" w:color="auto"/>
      </w:divBdr>
    </w:div>
    <w:div w:id="594362862">
      <w:bodyDiv w:val="1"/>
      <w:marLeft w:val="0"/>
      <w:marRight w:val="0"/>
      <w:marTop w:val="0"/>
      <w:marBottom w:val="0"/>
      <w:divBdr>
        <w:top w:val="none" w:sz="0" w:space="0" w:color="auto"/>
        <w:left w:val="none" w:sz="0" w:space="0" w:color="auto"/>
        <w:bottom w:val="none" w:sz="0" w:space="0" w:color="auto"/>
        <w:right w:val="none" w:sz="0" w:space="0" w:color="auto"/>
      </w:divBdr>
    </w:div>
    <w:div w:id="595794218">
      <w:bodyDiv w:val="1"/>
      <w:marLeft w:val="0"/>
      <w:marRight w:val="0"/>
      <w:marTop w:val="0"/>
      <w:marBottom w:val="0"/>
      <w:divBdr>
        <w:top w:val="none" w:sz="0" w:space="0" w:color="auto"/>
        <w:left w:val="none" w:sz="0" w:space="0" w:color="auto"/>
        <w:bottom w:val="none" w:sz="0" w:space="0" w:color="auto"/>
        <w:right w:val="none" w:sz="0" w:space="0" w:color="auto"/>
      </w:divBdr>
    </w:div>
    <w:div w:id="605306694">
      <w:bodyDiv w:val="1"/>
      <w:marLeft w:val="0"/>
      <w:marRight w:val="0"/>
      <w:marTop w:val="0"/>
      <w:marBottom w:val="0"/>
      <w:divBdr>
        <w:top w:val="none" w:sz="0" w:space="0" w:color="auto"/>
        <w:left w:val="none" w:sz="0" w:space="0" w:color="auto"/>
        <w:bottom w:val="none" w:sz="0" w:space="0" w:color="auto"/>
        <w:right w:val="none" w:sz="0" w:space="0" w:color="auto"/>
      </w:divBdr>
    </w:div>
    <w:div w:id="605385302">
      <w:bodyDiv w:val="1"/>
      <w:marLeft w:val="0"/>
      <w:marRight w:val="0"/>
      <w:marTop w:val="0"/>
      <w:marBottom w:val="0"/>
      <w:divBdr>
        <w:top w:val="none" w:sz="0" w:space="0" w:color="auto"/>
        <w:left w:val="none" w:sz="0" w:space="0" w:color="auto"/>
        <w:bottom w:val="none" w:sz="0" w:space="0" w:color="auto"/>
        <w:right w:val="none" w:sz="0" w:space="0" w:color="auto"/>
      </w:divBdr>
    </w:div>
    <w:div w:id="621109493">
      <w:bodyDiv w:val="1"/>
      <w:marLeft w:val="0"/>
      <w:marRight w:val="0"/>
      <w:marTop w:val="0"/>
      <w:marBottom w:val="0"/>
      <w:divBdr>
        <w:top w:val="none" w:sz="0" w:space="0" w:color="auto"/>
        <w:left w:val="none" w:sz="0" w:space="0" w:color="auto"/>
        <w:bottom w:val="none" w:sz="0" w:space="0" w:color="auto"/>
        <w:right w:val="none" w:sz="0" w:space="0" w:color="auto"/>
      </w:divBdr>
    </w:div>
    <w:div w:id="623001610">
      <w:bodyDiv w:val="1"/>
      <w:marLeft w:val="0"/>
      <w:marRight w:val="0"/>
      <w:marTop w:val="0"/>
      <w:marBottom w:val="0"/>
      <w:divBdr>
        <w:top w:val="none" w:sz="0" w:space="0" w:color="auto"/>
        <w:left w:val="none" w:sz="0" w:space="0" w:color="auto"/>
        <w:bottom w:val="none" w:sz="0" w:space="0" w:color="auto"/>
        <w:right w:val="none" w:sz="0" w:space="0" w:color="auto"/>
      </w:divBdr>
    </w:div>
    <w:div w:id="624652198">
      <w:bodyDiv w:val="1"/>
      <w:marLeft w:val="0"/>
      <w:marRight w:val="0"/>
      <w:marTop w:val="0"/>
      <w:marBottom w:val="0"/>
      <w:divBdr>
        <w:top w:val="none" w:sz="0" w:space="0" w:color="auto"/>
        <w:left w:val="none" w:sz="0" w:space="0" w:color="auto"/>
        <w:bottom w:val="none" w:sz="0" w:space="0" w:color="auto"/>
        <w:right w:val="none" w:sz="0" w:space="0" w:color="auto"/>
      </w:divBdr>
    </w:div>
    <w:div w:id="627972828">
      <w:bodyDiv w:val="1"/>
      <w:marLeft w:val="0"/>
      <w:marRight w:val="0"/>
      <w:marTop w:val="0"/>
      <w:marBottom w:val="0"/>
      <w:divBdr>
        <w:top w:val="none" w:sz="0" w:space="0" w:color="auto"/>
        <w:left w:val="none" w:sz="0" w:space="0" w:color="auto"/>
        <w:bottom w:val="none" w:sz="0" w:space="0" w:color="auto"/>
        <w:right w:val="none" w:sz="0" w:space="0" w:color="auto"/>
      </w:divBdr>
    </w:div>
    <w:div w:id="629824068">
      <w:bodyDiv w:val="1"/>
      <w:marLeft w:val="0"/>
      <w:marRight w:val="0"/>
      <w:marTop w:val="0"/>
      <w:marBottom w:val="0"/>
      <w:divBdr>
        <w:top w:val="none" w:sz="0" w:space="0" w:color="auto"/>
        <w:left w:val="none" w:sz="0" w:space="0" w:color="auto"/>
        <w:bottom w:val="none" w:sz="0" w:space="0" w:color="auto"/>
        <w:right w:val="none" w:sz="0" w:space="0" w:color="auto"/>
      </w:divBdr>
    </w:div>
    <w:div w:id="630747319">
      <w:bodyDiv w:val="1"/>
      <w:marLeft w:val="0"/>
      <w:marRight w:val="0"/>
      <w:marTop w:val="0"/>
      <w:marBottom w:val="0"/>
      <w:divBdr>
        <w:top w:val="none" w:sz="0" w:space="0" w:color="auto"/>
        <w:left w:val="none" w:sz="0" w:space="0" w:color="auto"/>
        <w:bottom w:val="none" w:sz="0" w:space="0" w:color="auto"/>
        <w:right w:val="none" w:sz="0" w:space="0" w:color="auto"/>
      </w:divBdr>
    </w:div>
    <w:div w:id="631444015">
      <w:bodyDiv w:val="1"/>
      <w:marLeft w:val="0"/>
      <w:marRight w:val="0"/>
      <w:marTop w:val="0"/>
      <w:marBottom w:val="0"/>
      <w:divBdr>
        <w:top w:val="none" w:sz="0" w:space="0" w:color="auto"/>
        <w:left w:val="none" w:sz="0" w:space="0" w:color="auto"/>
        <w:bottom w:val="none" w:sz="0" w:space="0" w:color="auto"/>
        <w:right w:val="none" w:sz="0" w:space="0" w:color="auto"/>
      </w:divBdr>
    </w:div>
    <w:div w:id="635182952">
      <w:bodyDiv w:val="1"/>
      <w:marLeft w:val="0"/>
      <w:marRight w:val="0"/>
      <w:marTop w:val="0"/>
      <w:marBottom w:val="0"/>
      <w:divBdr>
        <w:top w:val="none" w:sz="0" w:space="0" w:color="auto"/>
        <w:left w:val="none" w:sz="0" w:space="0" w:color="auto"/>
        <w:bottom w:val="none" w:sz="0" w:space="0" w:color="auto"/>
        <w:right w:val="none" w:sz="0" w:space="0" w:color="auto"/>
      </w:divBdr>
    </w:div>
    <w:div w:id="643435961">
      <w:bodyDiv w:val="1"/>
      <w:marLeft w:val="0"/>
      <w:marRight w:val="0"/>
      <w:marTop w:val="0"/>
      <w:marBottom w:val="0"/>
      <w:divBdr>
        <w:top w:val="none" w:sz="0" w:space="0" w:color="auto"/>
        <w:left w:val="none" w:sz="0" w:space="0" w:color="auto"/>
        <w:bottom w:val="none" w:sz="0" w:space="0" w:color="auto"/>
        <w:right w:val="none" w:sz="0" w:space="0" w:color="auto"/>
      </w:divBdr>
    </w:div>
    <w:div w:id="649408625">
      <w:bodyDiv w:val="1"/>
      <w:marLeft w:val="0"/>
      <w:marRight w:val="0"/>
      <w:marTop w:val="0"/>
      <w:marBottom w:val="0"/>
      <w:divBdr>
        <w:top w:val="none" w:sz="0" w:space="0" w:color="auto"/>
        <w:left w:val="none" w:sz="0" w:space="0" w:color="auto"/>
        <w:bottom w:val="none" w:sz="0" w:space="0" w:color="auto"/>
        <w:right w:val="none" w:sz="0" w:space="0" w:color="auto"/>
      </w:divBdr>
    </w:div>
    <w:div w:id="651371486">
      <w:bodyDiv w:val="1"/>
      <w:marLeft w:val="0"/>
      <w:marRight w:val="0"/>
      <w:marTop w:val="0"/>
      <w:marBottom w:val="0"/>
      <w:divBdr>
        <w:top w:val="none" w:sz="0" w:space="0" w:color="auto"/>
        <w:left w:val="none" w:sz="0" w:space="0" w:color="auto"/>
        <w:bottom w:val="none" w:sz="0" w:space="0" w:color="auto"/>
        <w:right w:val="none" w:sz="0" w:space="0" w:color="auto"/>
      </w:divBdr>
    </w:div>
    <w:div w:id="657659939">
      <w:bodyDiv w:val="1"/>
      <w:marLeft w:val="0"/>
      <w:marRight w:val="0"/>
      <w:marTop w:val="0"/>
      <w:marBottom w:val="0"/>
      <w:divBdr>
        <w:top w:val="none" w:sz="0" w:space="0" w:color="auto"/>
        <w:left w:val="none" w:sz="0" w:space="0" w:color="auto"/>
        <w:bottom w:val="none" w:sz="0" w:space="0" w:color="auto"/>
        <w:right w:val="none" w:sz="0" w:space="0" w:color="auto"/>
      </w:divBdr>
    </w:div>
    <w:div w:id="658660261">
      <w:bodyDiv w:val="1"/>
      <w:marLeft w:val="0"/>
      <w:marRight w:val="0"/>
      <w:marTop w:val="0"/>
      <w:marBottom w:val="0"/>
      <w:divBdr>
        <w:top w:val="none" w:sz="0" w:space="0" w:color="auto"/>
        <w:left w:val="none" w:sz="0" w:space="0" w:color="auto"/>
        <w:bottom w:val="none" w:sz="0" w:space="0" w:color="auto"/>
        <w:right w:val="none" w:sz="0" w:space="0" w:color="auto"/>
      </w:divBdr>
    </w:div>
    <w:div w:id="661199247">
      <w:bodyDiv w:val="1"/>
      <w:marLeft w:val="0"/>
      <w:marRight w:val="0"/>
      <w:marTop w:val="0"/>
      <w:marBottom w:val="0"/>
      <w:divBdr>
        <w:top w:val="none" w:sz="0" w:space="0" w:color="auto"/>
        <w:left w:val="none" w:sz="0" w:space="0" w:color="auto"/>
        <w:bottom w:val="none" w:sz="0" w:space="0" w:color="auto"/>
        <w:right w:val="none" w:sz="0" w:space="0" w:color="auto"/>
      </w:divBdr>
    </w:div>
    <w:div w:id="671683819">
      <w:bodyDiv w:val="1"/>
      <w:marLeft w:val="0"/>
      <w:marRight w:val="0"/>
      <w:marTop w:val="0"/>
      <w:marBottom w:val="0"/>
      <w:divBdr>
        <w:top w:val="none" w:sz="0" w:space="0" w:color="auto"/>
        <w:left w:val="none" w:sz="0" w:space="0" w:color="auto"/>
        <w:bottom w:val="none" w:sz="0" w:space="0" w:color="auto"/>
        <w:right w:val="none" w:sz="0" w:space="0" w:color="auto"/>
      </w:divBdr>
    </w:div>
    <w:div w:id="676276273">
      <w:bodyDiv w:val="1"/>
      <w:marLeft w:val="0"/>
      <w:marRight w:val="0"/>
      <w:marTop w:val="0"/>
      <w:marBottom w:val="0"/>
      <w:divBdr>
        <w:top w:val="none" w:sz="0" w:space="0" w:color="auto"/>
        <w:left w:val="none" w:sz="0" w:space="0" w:color="auto"/>
        <w:bottom w:val="none" w:sz="0" w:space="0" w:color="auto"/>
        <w:right w:val="none" w:sz="0" w:space="0" w:color="auto"/>
      </w:divBdr>
    </w:div>
    <w:div w:id="678390267">
      <w:bodyDiv w:val="1"/>
      <w:marLeft w:val="0"/>
      <w:marRight w:val="0"/>
      <w:marTop w:val="0"/>
      <w:marBottom w:val="0"/>
      <w:divBdr>
        <w:top w:val="none" w:sz="0" w:space="0" w:color="auto"/>
        <w:left w:val="none" w:sz="0" w:space="0" w:color="auto"/>
        <w:bottom w:val="none" w:sz="0" w:space="0" w:color="auto"/>
        <w:right w:val="none" w:sz="0" w:space="0" w:color="auto"/>
      </w:divBdr>
    </w:div>
    <w:div w:id="680282615">
      <w:bodyDiv w:val="1"/>
      <w:marLeft w:val="0"/>
      <w:marRight w:val="0"/>
      <w:marTop w:val="0"/>
      <w:marBottom w:val="0"/>
      <w:divBdr>
        <w:top w:val="none" w:sz="0" w:space="0" w:color="auto"/>
        <w:left w:val="none" w:sz="0" w:space="0" w:color="auto"/>
        <w:bottom w:val="none" w:sz="0" w:space="0" w:color="auto"/>
        <w:right w:val="none" w:sz="0" w:space="0" w:color="auto"/>
      </w:divBdr>
    </w:div>
    <w:div w:id="680427334">
      <w:bodyDiv w:val="1"/>
      <w:marLeft w:val="0"/>
      <w:marRight w:val="0"/>
      <w:marTop w:val="0"/>
      <w:marBottom w:val="0"/>
      <w:divBdr>
        <w:top w:val="none" w:sz="0" w:space="0" w:color="auto"/>
        <w:left w:val="none" w:sz="0" w:space="0" w:color="auto"/>
        <w:bottom w:val="none" w:sz="0" w:space="0" w:color="auto"/>
        <w:right w:val="none" w:sz="0" w:space="0" w:color="auto"/>
      </w:divBdr>
    </w:div>
    <w:div w:id="681782275">
      <w:bodyDiv w:val="1"/>
      <w:marLeft w:val="0"/>
      <w:marRight w:val="0"/>
      <w:marTop w:val="0"/>
      <w:marBottom w:val="0"/>
      <w:divBdr>
        <w:top w:val="none" w:sz="0" w:space="0" w:color="auto"/>
        <w:left w:val="none" w:sz="0" w:space="0" w:color="auto"/>
        <w:bottom w:val="none" w:sz="0" w:space="0" w:color="auto"/>
        <w:right w:val="none" w:sz="0" w:space="0" w:color="auto"/>
      </w:divBdr>
    </w:div>
    <w:div w:id="682438349">
      <w:bodyDiv w:val="1"/>
      <w:marLeft w:val="0"/>
      <w:marRight w:val="0"/>
      <w:marTop w:val="0"/>
      <w:marBottom w:val="0"/>
      <w:divBdr>
        <w:top w:val="none" w:sz="0" w:space="0" w:color="auto"/>
        <w:left w:val="none" w:sz="0" w:space="0" w:color="auto"/>
        <w:bottom w:val="none" w:sz="0" w:space="0" w:color="auto"/>
        <w:right w:val="none" w:sz="0" w:space="0" w:color="auto"/>
      </w:divBdr>
    </w:div>
    <w:div w:id="682441019">
      <w:bodyDiv w:val="1"/>
      <w:marLeft w:val="0"/>
      <w:marRight w:val="0"/>
      <w:marTop w:val="0"/>
      <w:marBottom w:val="0"/>
      <w:divBdr>
        <w:top w:val="none" w:sz="0" w:space="0" w:color="auto"/>
        <w:left w:val="none" w:sz="0" w:space="0" w:color="auto"/>
        <w:bottom w:val="none" w:sz="0" w:space="0" w:color="auto"/>
        <w:right w:val="none" w:sz="0" w:space="0" w:color="auto"/>
      </w:divBdr>
    </w:div>
    <w:div w:id="683096238">
      <w:bodyDiv w:val="1"/>
      <w:marLeft w:val="0"/>
      <w:marRight w:val="0"/>
      <w:marTop w:val="0"/>
      <w:marBottom w:val="0"/>
      <w:divBdr>
        <w:top w:val="none" w:sz="0" w:space="0" w:color="auto"/>
        <w:left w:val="none" w:sz="0" w:space="0" w:color="auto"/>
        <w:bottom w:val="none" w:sz="0" w:space="0" w:color="auto"/>
        <w:right w:val="none" w:sz="0" w:space="0" w:color="auto"/>
      </w:divBdr>
    </w:div>
    <w:div w:id="694236661">
      <w:bodyDiv w:val="1"/>
      <w:marLeft w:val="0"/>
      <w:marRight w:val="0"/>
      <w:marTop w:val="0"/>
      <w:marBottom w:val="0"/>
      <w:divBdr>
        <w:top w:val="none" w:sz="0" w:space="0" w:color="auto"/>
        <w:left w:val="none" w:sz="0" w:space="0" w:color="auto"/>
        <w:bottom w:val="none" w:sz="0" w:space="0" w:color="auto"/>
        <w:right w:val="none" w:sz="0" w:space="0" w:color="auto"/>
      </w:divBdr>
    </w:div>
    <w:div w:id="696395207">
      <w:bodyDiv w:val="1"/>
      <w:marLeft w:val="0"/>
      <w:marRight w:val="0"/>
      <w:marTop w:val="0"/>
      <w:marBottom w:val="0"/>
      <w:divBdr>
        <w:top w:val="none" w:sz="0" w:space="0" w:color="auto"/>
        <w:left w:val="none" w:sz="0" w:space="0" w:color="auto"/>
        <w:bottom w:val="none" w:sz="0" w:space="0" w:color="auto"/>
        <w:right w:val="none" w:sz="0" w:space="0" w:color="auto"/>
      </w:divBdr>
    </w:div>
    <w:div w:id="697007467">
      <w:bodyDiv w:val="1"/>
      <w:marLeft w:val="0"/>
      <w:marRight w:val="0"/>
      <w:marTop w:val="0"/>
      <w:marBottom w:val="0"/>
      <w:divBdr>
        <w:top w:val="none" w:sz="0" w:space="0" w:color="auto"/>
        <w:left w:val="none" w:sz="0" w:space="0" w:color="auto"/>
        <w:bottom w:val="none" w:sz="0" w:space="0" w:color="auto"/>
        <w:right w:val="none" w:sz="0" w:space="0" w:color="auto"/>
      </w:divBdr>
    </w:div>
    <w:div w:id="702751601">
      <w:bodyDiv w:val="1"/>
      <w:marLeft w:val="0"/>
      <w:marRight w:val="0"/>
      <w:marTop w:val="0"/>
      <w:marBottom w:val="0"/>
      <w:divBdr>
        <w:top w:val="none" w:sz="0" w:space="0" w:color="auto"/>
        <w:left w:val="none" w:sz="0" w:space="0" w:color="auto"/>
        <w:bottom w:val="none" w:sz="0" w:space="0" w:color="auto"/>
        <w:right w:val="none" w:sz="0" w:space="0" w:color="auto"/>
      </w:divBdr>
    </w:div>
    <w:div w:id="715617936">
      <w:bodyDiv w:val="1"/>
      <w:marLeft w:val="0"/>
      <w:marRight w:val="0"/>
      <w:marTop w:val="0"/>
      <w:marBottom w:val="0"/>
      <w:divBdr>
        <w:top w:val="none" w:sz="0" w:space="0" w:color="auto"/>
        <w:left w:val="none" w:sz="0" w:space="0" w:color="auto"/>
        <w:bottom w:val="none" w:sz="0" w:space="0" w:color="auto"/>
        <w:right w:val="none" w:sz="0" w:space="0" w:color="auto"/>
      </w:divBdr>
    </w:div>
    <w:div w:id="717628051">
      <w:bodyDiv w:val="1"/>
      <w:marLeft w:val="0"/>
      <w:marRight w:val="0"/>
      <w:marTop w:val="0"/>
      <w:marBottom w:val="0"/>
      <w:divBdr>
        <w:top w:val="none" w:sz="0" w:space="0" w:color="auto"/>
        <w:left w:val="none" w:sz="0" w:space="0" w:color="auto"/>
        <w:bottom w:val="none" w:sz="0" w:space="0" w:color="auto"/>
        <w:right w:val="none" w:sz="0" w:space="0" w:color="auto"/>
      </w:divBdr>
    </w:div>
    <w:div w:id="718944297">
      <w:bodyDiv w:val="1"/>
      <w:marLeft w:val="0"/>
      <w:marRight w:val="0"/>
      <w:marTop w:val="0"/>
      <w:marBottom w:val="0"/>
      <w:divBdr>
        <w:top w:val="none" w:sz="0" w:space="0" w:color="auto"/>
        <w:left w:val="none" w:sz="0" w:space="0" w:color="auto"/>
        <w:bottom w:val="none" w:sz="0" w:space="0" w:color="auto"/>
        <w:right w:val="none" w:sz="0" w:space="0" w:color="auto"/>
      </w:divBdr>
    </w:div>
    <w:div w:id="727613003">
      <w:bodyDiv w:val="1"/>
      <w:marLeft w:val="0"/>
      <w:marRight w:val="0"/>
      <w:marTop w:val="0"/>
      <w:marBottom w:val="0"/>
      <w:divBdr>
        <w:top w:val="none" w:sz="0" w:space="0" w:color="auto"/>
        <w:left w:val="none" w:sz="0" w:space="0" w:color="auto"/>
        <w:bottom w:val="none" w:sz="0" w:space="0" w:color="auto"/>
        <w:right w:val="none" w:sz="0" w:space="0" w:color="auto"/>
      </w:divBdr>
    </w:div>
    <w:div w:id="728266928">
      <w:bodyDiv w:val="1"/>
      <w:marLeft w:val="0"/>
      <w:marRight w:val="0"/>
      <w:marTop w:val="0"/>
      <w:marBottom w:val="0"/>
      <w:divBdr>
        <w:top w:val="none" w:sz="0" w:space="0" w:color="auto"/>
        <w:left w:val="none" w:sz="0" w:space="0" w:color="auto"/>
        <w:bottom w:val="none" w:sz="0" w:space="0" w:color="auto"/>
        <w:right w:val="none" w:sz="0" w:space="0" w:color="auto"/>
      </w:divBdr>
    </w:div>
    <w:div w:id="730662452">
      <w:bodyDiv w:val="1"/>
      <w:marLeft w:val="0"/>
      <w:marRight w:val="0"/>
      <w:marTop w:val="0"/>
      <w:marBottom w:val="0"/>
      <w:divBdr>
        <w:top w:val="none" w:sz="0" w:space="0" w:color="auto"/>
        <w:left w:val="none" w:sz="0" w:space="0" w:color="auto"/>
        <w:bottom w:val="none" w:sz="0" w:space="0" w:color="auto"/>
        <w:right w:val="none" w:sz="0" w:space="0" w:color="auto"/>
      </w:divBdr>
    </w:div>
    <w:div w:id="731924105">
      <w:bodyDiv w:val="1"/>
      <w:marLeft w:val="0"/>
      <w:marRight w:val="0"/>
      <w:marTop w:val="0"/>
      <w:marBottom w:val="0"/>
      <w:divBdr>
        <w:top w:val="none" w:sz="0" w:space="0" w:color="auto"/>
        <w:left w:val="none" w:sz="0" w:space="0" w:color="auto"/>
        <w:bottom w:val="none" w:sz="0" w:space="0" w:color="auto"/>
        <w:right w:val="none" w:sz="0" w:space="0" w:color="auto"/>
      </w:divBdr>
    </w:div>
    <w:div w:id="734354442">
      <w:bodyDiv w:val="1"/>
      <w:marLeft w:val="0"/>
      <w:marRight w:val="0"/>
      <w:marTop w:val="0"/>
      <w:marBottom w:val="0"/>
      <w:divBdr>
        <w:top w:val="none" w:sz="0" w:space="0" w:color="auto"/>
        <w:left w:val="none" w:sz="0" w:space="0" w:color="auto"/>
        <w:bottom w:val="none" w:sz="0" w:space="0" w:color="auto"/>
        <w:right w:val="none" w:sz="0" w:space="0" w:color="auto"/>
      </w:divBdr>
    </w:div>
    <w:div w:id="736050756">
      <w:bodyDiv w:val="1"/>
      <w:marLeft w:val="0"/>
      <w:marRight w:val="0"/>
      <w:marTop w:val="0"/>
      <w:marBottom w:val="0"/>
      <w:divBdr>
        <w:top w:val="none" w:sz="0" w:space="0" w:color="auto"/>
        <w:left w:val="none" w:sz="0" w:space="0" w:color="auto"/>
        <w:bottom w:val="none" w:sz="0" w:space="0" w:color="auto"/>
        <w:right w:val="none" w:sz="0" w:space="0" w:color="auto"/>
      </w:divBdr>
    </w:div>
    <w:div w:id="740491376">
      <w:bodyDiv w:val="1"/>
      <w:marLeft w:val="0"/>
      <w:marRight w:val="0"/>
      <w:marTop w:val="0"/>
      <w:marBottom w:val="0"/>
      <w:divBdr>
        <w:top w:val="none" w:sz="0" w:space="0" w:color="auto"/>
        <w:left w:val="none" w:sz="0" w:space="0" w:color="auto"/>
        <w:bottom w:val="none" w:sz="0" w:space="0" w:color="auto"/>
        <w:right w:val="none" w:sz="0" w:space="0" w:color="auto"/>
      </w:divBdr>
    </w:div>
    <w:div w:id="744451605">
      <w:bodyDiv w:val="1"/>
      <w:marLeft w:val="0"/>
      <w:marRight w:val="0"/>
      <w:marTop w:val="0"/>
      <w:marBottom w:val="0"/>
      <w:divBdr>
        <w:top w:val="none" w:sz="0" w:space="0" w:color="auto"/>
        <w:left w:val="none" w:sz="0" w:space="0" w:color="auto"/>
        <w:bottom w:val="none" w:sz="0" w:space="0" w:color="auto"/>
        <w:right w:val="none" w:sz="0" w:space="0" w:color="auto"/>
      </w:divBdr>
    </w:div>
    <w:div w:id="745541748">
      <w:bodyDiv w:val="1"/>
      <w:marLeft w:val="0"/>
      <w:marRight w:val="0"/>
      <w:marTop w:val="0"/>
      <w:marBottom w:val="0"/>
      <w:divBdr>
        <w:top w:val="none" w:sz="0" w:space="0" w:color="auto"/>
        <w:left w:val="none" w:sz="0" w:space="0" w:color="auto"/>
        <w:bottom w:val="none" w:sz="0" w:space="0" w:color="auto"/>
        <w:right w:val="none" w:sz="0" w:space="0" w:color="auto"/>
      </w:divBdr>
    </w:div>
    <w:div w:id="753933655">
      <w:bodyDiv w:val="1"/>
      <w:marLeft w:val="0"/>
      <w:marRight w:val="0"/>
      <w:marTop w:val="0"/>
      <w:marBottom w:val="0"/>
      <w:divBdr>
        <w:top w:val="none" w:sz="0" w:space="0" w:color="auto"/>
        <w:left w:val="none" w:sz="0" w:space="0" w:color="auto"/>
        <w:bottom w:val="none" w:sz="0" w:space="0" w:color="auto"/>
        <w:right w:val="none" w:sz="0" w:space="0" w:color="auto"/>
      </w:divBdr>
    </w:div>
    <w:div w:id="758017247">
      <w:bodyDiv w:val="1"/>
      <w:marLeft w:val="0"/>
      <w:marRight w:val="0"/>
      <w:marTop w:val="0"/>
      <w:marBottom w:val="0"/>
      <w:divBdr>
        <w:top w:val="none" w:sz="0" w:space="0" w:color="auto"/>
        <w:left w:val="none" w:sz="0" w:space="0" w:color="auto"/>
        <w:bottom w:val="none" w:sz="0" w:space="0" w:color="auto"/>
        <w:right w:val="none" w:sz="0" w:space="0" w:color="auto"/>
      </w:divBdr>
    </w:div>
    <w:div w:id="759105060">
      <w:bodyDiv w:val="1"/>
      <w:marLeft w:val="0"/>
      <w:marRight w:val="0"/>
      <w:marTop w:val="0"/>
      <w:marBottom w:val="0"/>
      <w:divBdr>
        <w:top w:val="none" w:sz="0" w:space="0" w:color="auto"/>
        <w:left w:val="none" w:sz="0" w:space="0" w:color="auto"/>
        <w:bottom w:val="none" w:sz="0" w:space="0" w:color="auto"/>
        <w:right w:val="none" w:sz="0" w:space="0" w:color="auto"/>
      </w:divBdr>
    </w:div>
    <w:div w:id="759987514">
      <w:bodyDiv w:val="1"/>
      <w:marLeft w:val="0"/>
      <w:marRight w:val="0"/>
      <w:marTop w:val="0"/>
      <w:marBottom w:val="0"/>
      <w:divBdr>
        <w:top w:val="none" w:sz="0" w:space="0" w:color="auto"/>
        <w:left w:val="none" w:sz="0" w:space="0" w:color="auto"/>
        <w:bottom w:val="none" w:sz="0" w:space="0" w:color="auto"/>
        <w:right w:val="none" w:sz="0" w:space="0" w:color="auto"/>
      </w:divBdr>
    </w:div>
    <w:div w:id="760642222">
      <w:bodyDiv w:val="1"/>
      <w:marLeft w:val="0"/>
      <w:marRight w:val="0"/>
      <w:marTop w:val="0"/>
      <w:marBottom w:val="0"/>
      <w:divBdr>
        <w:top w:val="none" w:sz="0" w:space="0" w:color="auto"/>
        <w:left w:val="none" w:sz="0" w:space="0" w:color="auto"/>
        <w:bottom w:val="none" w:sz="0" w:space="0" w:color="auto"/>
        <w:right w:val="none" w:sz="0" w:space="0" w:color="auto"/>
      </w:divBdr>
    </w:div>
    <w:div w:id="765341494">
      <w:bodyDiv w:val="1"/>
      <w:marLeft w:val="0"/>
      <w:marRight w:val="0"/>
      <w:marTop w:val="0"/>
      <w:marBottom w:val="0"/>
      <w:divBdr>
        <w:top w:val="none" w:sz="0" w:space="0" w:color="auto"/>
        <w:left w:val="none" w:sz="0" w:space="0" w:color="auto"/>
        <w:bottom w:val="none" w:sz="0" w:space="0" w:color="auto"/>
        <w:right w:val="none" w:sz="0" w:space="0" w:color="auto"/>
      </w:divBdr>
    </w:div>
    <w:div w:id="774859838">
      <w:bodyDiv w:val="1"/>
      <w:marLeft w:val="0"/>
      <w:marRight w:val="0"/>
      <w:marTop w:val="0"/>
      <w:marBottom w:val="0"/>
      <w:divBdr>
        <w:top w:val="none" w:sz="0" w:space="0" w:color="auto"/>
        <w:left w:val="none" w:sz="0" w:space="0" w:color="auto"/>
        <w:bottom w:val="none" w:sz="0" w:space="0" w:color="auto"/>
        <w:right w:val="none" w:sz="0" w:space="0" w:color="auto"/>
      </w:divBdr>
    </w:div>
    <w:div w:id="780878117">
      <w:bodyDiv w:val="1"/>
      <w:marLeft w:val="0"/>
      <w:marRight w:val="0"/>
      <w:marTop w:val="0"/>
      <w:marBottom w:val="0"/>
      <w:divBdr>
        <w:top w:val="none" w:sz="0" w:space="0" w:color="auto"/>
        <w:left w:val="none" w:sz="0" w:space="0" w:color="auto"/>
        <w:bottom w:val="none" w:sz="0" w:space="0" w:color="auto"/>
        <w:right w:val="none" w:sz="0" w:space="0" w:color="auto"/>
      </w:divBdr>
    </w:div>
    <w:div w:id="782113467">
      <w:bodyDiv w:val="1"/>
      <w:marLeft w:val="0"/>
      <w:marRight w:val="0"/>
      <w:marTop w:val="0"/>
      <w:marBottom w:val="0"/>
      <w:divBdr>
        <w:top w:val="none" w:sz="0" w:space="0" w:color="auto"/>
        <w:left w:val="none" w:sz="0" w:space="0" w:color="auto"/>
        <w:bottom w:val="none" w:sz="0" w:space="0" w:color="auto"/>
        <w:right w:val="none" w:sz="0" w:space="0" w:color="auto"/>
      </w:divBdr>
    </w:div>
    <w:div w:id="783381584">
      <w:bodyDiv w:val="1"/>
      <w:marLeft w:val="0"/>
      <w:marRight w:val="0"/>
      <w:marTop w:val="0"/>
      <w:marBottom w:val="0"/>
      <w:divBdr>
        <w:top w:val="none" w:sz="0" w:space="0" w:color="auto"/>
        <w:left w:val="none" w:sz="0" w:space="0" w:color="auto"/>
        <w:bottom w:val="none" w:sz="0" w:space="0" w:color="auto"/>
        <w:right w:val="none" w:sz="0" w:space="0" w:color="auto"/>
      </w:divBdr>
    </w:div>
    <w:div w:id="787621287">
      <w:bodyDiv w:val="1"/>
      <w:marLeft w:val="0"/>
      <w:marRight w:val="0"/>
      <w:marTop w:val="0"/>
      <w:marBottom w:val="0"/>
      <w:divBdr>
        <w:top w:val="none" w:sz="0" w:space="0" w:color="auto"/>
        <w:left w:val="none" w:sz="0" w:space="0" w:color="auto"/>
        <w:bottom w:val="none" w:sz="0" w:space="0" w:color="auto"/>
        <w:right w:val="none" w:sz="0" w:space="0" w:color="auto"/>
      </w:divBdr>
    </w:div>
    <w:div w:id="789783652">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442012">
      <w:bodyDiv w:val="1"/>
      <w:marLeft w:val="0"/>
      <w:marRight w:val="0"/>
      <w:marTop w:val="0"/>
      <w:marBottom w:val="0"/>
      <w:divBdr>
        <w:top w:val="none" w:sz="0" w:space="0" w:color="auto"/>
        <w:left w:val="none" w:sz="0" w:space="0" w:color="auto"/>
        <w:bottom w:val="none" w:sz="0" w:space="0" w:color="auto"/>
        <w:right w:val="none" w:sz="0" w:space="0" w:color="auto"/>
      </w:divBdr>
    </w:div>
    <w:div w:id="796413816">
      <w:bodyDiv w:val="1"/>
      <w:marLeft w:val="0"/>
      <w:marRight w:val="0"/>
      <w:marTop w:val="0"/>
      <w:marBottom w:val="0"/>
      <w:divBdr>
        <w:top w:val="none" w:sz="0" w:space="0" w:color="auto"/>
        <w:left w:val="none" w:sz="0" w:space="0" w:color="auto"/>
        <w:bottom w:val="none" w:sz="0" w:space="0" w:color="auto"/>
        <w:right w:val="none" w:sz="0" w:space="0" w:color="auto"/>
      </w:divBdr>
    </w:div>
    <w:div w:id="799884828">
      <w:bodyDiv w:val="1"/>
      <w:marLeft w:val="0"/>
      <w:marRight w:val="0"/>
      <w:marTop w:val="0"/>
      <w:marBottom w:val="0"/>
      <w:divBdr>
        <w:top w:val="none" w:sz="0" w:space="0" w:color="auto"/>
        <w:left w:val="none" w:sz="0" w:space="0" w:color="auto"/>
        <w:bottom w:val="none" w:sz="0" w:space="0" w:color="auto"/>
        <w:right w:val="none" w:sz="0" w:space="0" w:color="auto"/>
      </w:divBdr>
    </w:div>
    <w:div w:id="801191537">
      <w:bodyDiv w:val="1"/>
      <w:marLeft w:val="0"/>
      <w:marRight w:val="0"/>
      <w:marTop w:val="0"/>
      <w:marBottom w:val="0"/>
      <w:divBdr>
        <w:top w:val="none" w:sz="0" w:space="0" w:color="auto"/>
        <w:left w:val="none" w:sz="0" w:space="0" w:color="auto"/>
        <w:bottom w:val="none" w:sz="0" w:space="0" w:color="auto"/>
        <w:right w:val="none" w:sz="0" w:space="0" w:color="auto"/>
      </w:divBdr>
    </w:div>
    <w:div w:id="806556830">
      <w:bodyDiv w:val="1"/>
      <w:marLeft w:val="0"/>
      <w:marRight w:val="0"/>
      <w:marTop w:val="0"/>
      <w:marBottom w:val="0"/>
      <w:divBdr>
        <w:top w:val="none" w:sz="0" w:space="0" w:color="auto"/>
        <w:left w:val="none" w:sz="0" w:space="0" w:color="auto"/>
        <w:bottom w:val="none" w:sz="0" w:space="0" w:color="auto"/>
        <w:right w:val="none" w:sz="0" w:space="0" w:color="auto"/>
      </w:divBdr>
    </w:div>
    <w:div w:id="809634609">
      <w:bodyDiv w:val="1"/>
      <w:marLeft w:val="0"/>
      <w:marRight w:val="0"/>
      <w:marTop w:val="0"/>
      <w:marBottom w:val="0"/>
      <w:divBdr>
        <w:top w:val="none" w:sz="0" w:space="0" w:color="auto"/>
        <w:left w:val="none" w:sz="0" w:space="0" w:color="auto"/>
        <w:bottom w:val="none" w:sz="0" w:space="0" w:color="auto"/>
        <w:right w:val="none" w:sz="0" w:space="0" w:color="auto"/>
      </w:divBdr>
    </w:div>
    <w:div w:id="810906358">
      <w:bodyDiv w:val="1"/>
      <w:marLeft w:val="0"/>
      <w:marRight w:val="0"/>
      <w:marTop w:val="0"/>
      <w:marBottom w:val="0"/>
      <w:divBdr>
        <w:top w:val="none" w:sz="0" w:space="0" w:color="auto"/>
        <w:left w:val="none" w:sz="0" w:space="0" w:color="auto"/>
        <w:bottom w:val="none" w:sz="0" w:space="0" w:color="auto"/>
        <w:right w:val="none" w:sz="0" w:space="0" w:color="auto"/>
      </w:divBdr>
    </w:div>
    <w:div w:id="815993814">
      <w:bodyDiv w:val="1"/>
      <w:marLeft w:val="0"/>
      <w:marRight w:val="0"/>
      <w:marTop w:val="0"/>
      <w:marBottom w:val="0"/>
      <w:divBdr>
        <w:top w:val="none" w:sz="0" w:space="0" w:color="auto"/>
        <w:left w:val="none" w:sz="0" w:space="0" w:color="auto"/>
        <w:bottom w:val="none" w:sz="0" w:space="0" w:color="auto"/>
        <w:right w:val="none" w:sz="0" w:space="0" w:color="auto"/>
      </w:divBdr>
    </w:div>
    <w:div w:id="821853945">
      <w:bodyDiv w:val="1"/>
      <w:marLeft w:val="0"/>
      <w:marRight w:val="0"/>
      <w:marTop w:val="0"/>
      <w:marBottom w:val="0"/>
      <w:divBdr>
        <w:top w:val="none" w:sz="0" w:space="0" w:color="auto"/>
        <w:left w:val="none" w:sz="0" w:space="0" w:color="auto"/>
        <w:bottom w:val="none" w:sz="0" w:space="0" w:color="auto"/>
        <w:right w:val="none" w:sz="0" w:space="0" w:color="auto"/>
      </w:divBdr>
    </w:div>
    <w:div w:id="826626793">
      <w:bodyDiv w:val="1"/>
      <w:marLeft w:val="0"/>
      <w:marRight w:val="0"/>
      <w:marTop w:val="0"/>
      <w:marBottom w:val="0"/>
      <w:divBdr>
        <w:top w:val="none" w:sz="0" w:space="0" w:color="auto"/>
        <w:left w:val="none" w:sz="0" w:space="0" w:color="auto"/>
        <w:bottom w:val="none" w:sz="0" w:space="0" w:color="auto"/>
        <w:right w:val="none" w:sz="0" w:space="0" w:color="auto"/>
      </w:divBdr>
    </w:div>
    <w:div w:id="828519405">
      <w:bodyDiv w:val="1"/>
      <w:marLeft w:val="0"/>
      <w:marRight w:val="0"/>
      <w:marTop w:val="0"/>
      <w:marBottom w:val="0"/>
      <w:divBdr>
        <w:top w:val="none" w:sz="0" w:space="0" w:color="auto"/>
        <w:left w:val="none" w:sz="0" w:space="0" w:color="auto"/>
        <w:bottom w:val="none" w:sz="0" w:space="0" w:color="auto"/>
        <w:right w:val="none" w:sz="0" w:space="0" w:color="auto"/>
      </w:divBdr>
    </w:div>
    <w:div w:id="828716793">
      <w:bodyDiv w:val="1"/>
      <w:marLeft w:val="0"/>
      <w:marRight w:val="0"/>
      <w:marTop w:val="0"/>
      <w:marBottom w:val="0"/>
      <w:divBdr>
        <w:top w:val="none" w:sz="0" w:space="0" w:color="auto"/>
        <w:left w:val="none" w:sz="0" w:space="0" w:color="auto"/>
        <w:bottom w:val="none" w:sz="0" w:space="0" w:color="auto"/>
        <w:right w:val="none" w:sz="0" w:space="0" w:color="auto"/>
      </w:divBdr>
    </w:div>
    <w:div w:id="832843044">
      <w:bodyDiv w:val="1"/>
      <w:marLeft w:val="0"/>
      <w:marRight w:val="0"/>
      <w:marTop w:val="0"/>
      <w:marBottom w:val="0"/>
      <w:divBdr>
        <w:top w:val="none" w:sz="0" w:space="0" w:color="auto"/>
        <w:left w:val="none" w:sz="0" w:space="0" w:color="auto"/>
        <w:bottom w:val="none" w:sz="0" w:space="0" w:color="auto"/>
        <w:right w:val="none" w:sz="0" w:space="0" w:color="auto"/>
      </w:divBdr>
    </w:div>
    <w:div w:id="834102634">
      <w:bodyDiv w:val="1"/>
      <w:marLeft w:val="0"/>
      <w:marRight w:val="0"/>
      <w:marTop w:val="0"/>
      <w:marBottom w:val="0"/>
      <w:divBdr>
        <w:top w:val="none" w:sz="0" w:space="0" w:color="auto"/>
        <w:left w:val="none" w:sz="0" w:space="0" w:color="auto"/>
        <w:bottom w:val="none" w:sz="0" w:space="0" w:color="auto"/>
        <w:right w:val="none" w:sz="0" w:space="0" w:color="auto"/>
      </w:divBdr>
    </w:div>
    <w:div w:id="842624765">
      <w:bodyDiv w:val="1"/>
      <w:marLeft w:val="0"/>
      <w:marRight w:val="0"/>
      <w:marTop w:val="0"/>
      <w:marBottom w:val="0"/>
      <w:divBdr>
        <w:top w:val="none" w:sz="0" w:space="0" w:color="auto"/>
        <w:left w:val="none" w:sz="0" w:space="0" w:color="auto"/>
        <w:bottom w:val="none" w:sz="0" w:space="0" w:color="auto"/>
        <w:right w:val="none" w:sz="0" w:space="0" w:color="auto"/>
      </w:divBdr>
    </w:div>
    <w:div w:id="844242606">
      <w:bodyDiv w:val="1"/>
      <w:marLeft w:val="0"/>
      <w:marRight w:val="0"/>
      <w:marTop w:val="0"/>
      <w:marBottom w:val="0"/>
      <w:divBdr>
        <w:top w:val="none" w:sz="0" w:space="0" w:color="auto"/>
        <w:left w:val="none" w:sz="0" w:space="0" w:color="auto"/>
        <w:bottom w:val="none" w:sz="0" w:space="0" w:color="auto"/>
        <w:right w:val="none" w:sz="0" w:space="0" w:color="auto"/>
      </w:divBdr>
    </w:div>
    <w:div w:id="851991675">
      <w:bodyDiv w:val="1"/>
      <w:marLeft w:val="0"/>
      <w:marRight w:val="0"/>
      <w:marTop w:val="0"/>
      <w:marBottom w:val="0"/>
      <w:divBdr>
        <w:top w:val="none" w:sz="0" w:space="0" w:color="auto"/>
        <w:left w:val="none" w:sz="0" w:space="0" w:color="auto"/>
        <w:bottom w:val="none" w:sz="0" w:space="0" w:color="auto"/>
        <w:right w:val="none" w:sz="0" w:space="0" w:color="auto"/>
      </w:divBdr>
    </w:div>
    <w:div w:id="853305401">
      <w:bodyDiv w:val="1"/>
      <w:marLeft w:val="0"/>
      <w:marRight w:val="0"/>
      <w:marTop w:val="0"/>
      <w:marBottom w:val="0"/>
      <w:divBdr>
        <w:top w:val="none" w:sz="0" w:space="0" w:color="auto"/>
        <w:left w:val="none" w:sz="0" w:space="0" w:color="auto"/>
        <w:bottom w:val="none" w:sz="0" w:space="0" w:color="auto"/>
        <w:right w:val="none" w:sz="0" w:space="0" w:color="auto"/>
      </w:divBdr>
    </w:div>
    <w:div w:id="853349398">
      <w:bodyDiv w:val="1"/>
      <w:marLeft w:val="0"/>
      <w:marRight w:val="0"/>
      <w:marTop w:val="0"/>
      <w:marBottom w:val="0"/>
      <w:divBdr>
        <w:top w:val="none" w:sz="0" w:space="0" w:color="auto"/>
        <w:left w:val="none" w:sz="0" w:space="0" w:color="auto"/>
        <w:bottom w:val="none" w:sz="0" w:space="0" w:color="auto"/>
        <w:right w:val="none" w:sz="0" w:space="0" w:color="auto"/>
      </w:divBdr>
    </w:div>
    <w:div w:id="863790409">
      <w:bodyDiv w:val="1"/>
      <w:marLeft w:val="0"/>
      <w:marRight w:val="0"/>
      <w:marTop w:val="0"/>
      <w:marBottom w:val="0"/>
      <w:divBdr>
        <w:top w:val="none" w:sz="0" w:space="0" w:color="auto"/>
        <w:left w:val="none" w:sz="0" w:space="0" w:color="auto"/>
        <w:bottom w:val="none" w:sz="0" w:space="0" w:color="auto"/>
        <w:right w:val="none" w:sz="0" w:space="0" w:color="auto"/>
      </w:divBdr>
    </w:div>
    <w:div w:id="864515706">
      <w:bodyDiv w:val="1"/>
      <w:marLeft w:val="0"/>
      <w:marRight w:val="0"/>
      <w:marTop w:val="0"/>
      <w:marBottom w:val="0"/>
      <w:divBdr>
        <w:top w:val="none" w:sz="0" w:space="0" w:color="auto"/>
        <w:left w:val="none" w:sz="0" w:space="0" w:color="auto"/>
        <w:bottom w:val="none" w:sz="0" w:space="0" w:color="auto"/>
        <w:right w:val="none" w:sz="0" w:space="0" w:color="auto"/>
      </w:divBdr>
    </w:div>
    <w:div w:id="865677355">
      <w:bodyDiv w:val="1"/>
      <w:marLeft w:val="0"/>
      <w:marRight w:val="0"/>
      <w:marTop w:val="0"/>
      <w:marBottom w:val="0"/>
      <w:divBdr>
        <w:top w:val="none" w:sz="0" w:space="0" w:color="auto"/>
        <w:left w:val="none" w:sz="0" w:space="0" w:color="auto"/>
        <w:bottom w:val="none" w:sz="0" w:space="0" w:color="auto"/>
        <w:right w:val="none" w:sz="0" w:space="0" w:color="auto"/>
      </w:divBdr>
    </w:div>
    <w:div w:id="872425716">
      <w:bodyDiv w:val="1"/>
      <w:marLeft w:val="0"/>
      <w:marRight w:val="0"/>
      <w:marTop w:val="0"/>
      <w:marBottom w:val="0"/>
      <w:divBdr>
        <w:top w:val="none" w:sz="0" w:space="0" w:color="auto"/>
        <w:left w:val="none" w:sz="0" w:space="0" w:color="auto"/>
        <w:bottom w:val="none" w:sz="0" w:space="0" w:color="auto"/>
        <w:right w:val="none" w:sz="0" w:space="0" w:color="auto"/>
      </w:divBdr>
    </w:div>
    <w:div w:id="874149617">
      <w:bodyDiv w:val="1"/>
      <w:marLeft w:val="0"/>
      <w:marRight w:val="0"/>
      <w:marTop w:val="0"/>
      <w:marBottom w:val="0"/>
      <w:divBdr>
        <w:top w:val="none" w:sz="0" w:space="0" w:color="auto"/>
        <w:left w:val="none" w:sz="0" w:space="0" w:color="auto"/>
        <w:bottom w:val="none" w:sz="0" w:space="0" w:color="auto"/>
        <w:right w:val="none" w:sz="0" w:space="0" w:color="auto"/>
      </w:divBdr>
    </w:div>
    <w:div w:id="877283471">
      <w:bodyDiv w:val="1"/>
      <w:marLeft w:val="0"/>
      <w:marRight w:val="0"/>
      <w:marTop w:val="0"/>
      <w:marBottom w:val="0"/>
      <w:divBdr>
        <w:top w:val="none" w:sz="0" w:space="0" w:color="auto"/>
        <w:left w:val="none" w:sz="0" w:space="0" w:color="auto"/>
        <w:bottom w:val="none" w:sz="0" w:space="0" w:color="auto"/>
        <w:right w:val="none" w:sz="0" w:space="0" w:color="auto"/>
      </w:divBdr>
    </w:div>
    <w:div w:id="878712517">
      <w:bodyDiv w:val="1"/>
      <w:marLeft w:val="0"/>
      <w:marRight w:val="0"/>
      <w:marTop w:val="0"/>
      <w:marBottom w:val="0"/>
      <w:divBdr>
        <w:top w:val="none" w:sz="0" w:space="0" w:color="auto"/>
        <w:left w:val="none" w:sz="0" w:space="0" w:color="auto"/>
        <w:bottom w:val="none" w:sz="0" w:space="0" w:color="auto"/>
        <w:right w:val="none" w:sz="0" w:space="0" w:color="auto"/>
      </w:divBdr>
    </w:div>
    <w:div w:id="890457218">
      <w:bodyDiv w:val="1"/>
      <w:marLeft w:val="0"/>
      <w:marRight w:val="0"/>
      <w:marTop w:val="0"/>
      <w:marBottom w:val="0"/>
      <w:divBdr>
        <w:top w:val="none" w:sz="0" w:space="0" w:color="auto"/>
        <w:left w:val="none" w:sz="0" w:space="0" w:color="auto"/>
        <w:bottom w:val="none" w:sz="0" w:space="0" w:color="auto"/>
        <w:right w:val="none" w:sz="0" w:space="0" w:color="auto"/>
      </w:divBdr>
    </w:div>
    <w:div w:id="898369472">
      <w:bodyDiv w:val="1"/>
      <w:marLeft w:val="0"/>
      <w:marRight w:val="0"/>
      <w:marTop w:val="0"/>
      <w:marBottom w:val="0"/>
      <w:divBdr>
        <w:top w:val="none" w:sz="0" w:space="0" w:color="auto"/>
        <w:left w:val="none" w:sz="0" w:space="0" w:color="auto"/>
        <w:bottom w:val="none" w:sz="0" w:space="0" w:color="auto"/>
        <w:right w:val="none" w:sz="0" w:space="0" w:color="auto"/>
      </w:divBdr>
    </w:div>
    <w:div w:id="902371457">
      <w:bodyDiv w:val="1"/>
      <w:marLeft w:val="0"/>
      <w:marRight w:val="0"/>
      <w:marTop w:val="0"/>
      <w:marBottom w:val="0"/>
      <w:divBdr>
        <w:top w:val="none" w:sz="0" w:space="0" w:color="auto"/>
        <w:left w:val="none" w:sz="0" w:space="0" w:color="auto"/>
        <w:bottom w:val="none" w:sz="0" w:space="0" w:color="auto"/>
        <w:right w:val="none" w:sz="0" w:space="0" w:color="auto"/>
      </w:divBdr>
    </w:div>
    <w:div w:id="906648730">
      <w:bodyDiv w:val="1"/>
      <w:marLeft w:val="0"/>
      <w:marRight w:val="0"/>
      <w:marTop w:val="0"/>
      <w:marBottom w:val="0"/>
      <w:divBdr>
        <w:top w:val="none" w:sz="0" w:space="0" w:color="auto"/>
        <w:left w:val="none" w:sz="0" w:space="0" w:color="auto"/>
        <w:bottom w:val="none" w:sz="0" w:space="0" w:color="auto"/>
        <w:right w:val="none" w:sz="0" w:space="0" w:color="auto"/>
      </w:divBdr>
    </w:div>
    <w:div w:id="908659594">
      <w:bodyDiv w:val="1"/>
      <w:marLeft w:val="0"/>
      <w:marRight w:val="0"/>
      <w:marTop w:val="0"/>
      <w:marBottom w:val="0"/>
      <w:divBdr>
        <w:top w:val="none" w:sz="0" w:space="0" w:color="auto"/>
        <w:left w:val="none" w:sz="0" w:space="0" w:color="auto"/>
        <w:bottom w:val="none" w:sz="0" w:space="0" w:color="auto"/>
        <w:right w:val="none" w:sz="0" w:space="0" w:color="auto"/>
      </w:divBdr>
    </w:div>
    <w:div w:id="912617911">
      <w:bodyDiv w:val="1"/>
      <w:marLeft w:val="0"/>
      <w:marRight w:val="0"/>
      <w:marTop w:val="0"/>
      <w:marBottom w:val="0"/>
      <w:divBdr>
        <w:top w:val="none" w:sz="0" w:space="0" w:color="auto"/>
        <w:left w:val="none" w:sz="0" w:space="0" w:color="auto"/>
        <w:bottom w:val="none" w:sz="0" w:space="0" w:color="auto"/>
        <w:right w:val="none" w:sz="0" w:space="0" w:color="auto"/>
      </w:divBdr>
    </w:div>
    <w:div w:id="914514437">
      <w:bodyDiv w:val="1"/>
      <w:marLeft w:val="0"/>
      <w:marRight w:val="0"/>
      <w:marTop w:val="0"/>
      <w:marBottom w:val="0"/>
      <w:divBdr>
        <w:top w:val="none" w:sz="0" w:space="0" w:color="auto"/>
        <w:left w:val="none" w:sz="0" w:space="0" w:color="auto"/>
        <w:bottom w:val="none" w:sz="0" w:space="0" w:color="auto"/>
        <w:right w:val="none" w:sz="0" w:space="0" w:color="auto"/>
      </w:divBdr>
    </w:div>
    <w:div w:id="924529924">
      <w:bodyDiv w:val="1"/>
      <w:marLeft w:val="0"/>
      <w:marRight w:val="0"/>
      <w:marTop w:val="0"/>
      <w:marBottom w:val="0"/>
      <w:divBdr>
        <w:top w:val="none" w:sz="0" w:space="0" w:color="auto"/>
        <w:left w:val="none" w:sz="0" w:space="0" w:color="auto"/>
        <w:bottom w:val="none" w:sz="0" w:space="0" w:color="auto"/>
        <w:right w:val="none" w:sz="0" w:space="0" w:color="auto"/>
      </w:divBdr>
    </w:div>
    <w:div w:id="925302822">
      <w:bodyDiv w:val="1"/>
      <w:marLeft w:val="0"/>
      <w:marRight w:val="0"/>
      <w:marTop w:val="0"/>
      <w:marBottom w:val="0"/>
      <w:divBdr>
        <w:top w:val="none" w:sz="0" w:space="0" w:color="auto"/>
        <w:left w:val="none" w:sz="0" w:space="0" w:color="auto"/>
        <w:bottom w:val="none" w:sz="0" w:space="0" w:color="auto"/>
        <w:right w:val="none" w:sz="0" w:space="0" w:color="auto"/>
      </w:divBdr>
    </w:div>
    <w:div w:id="928611811">
      <w:bodyDiv w:val="1"/>
      <w:marLeft w:val="0"/>
      <w:marRight w:val="0"/>
      <w:marTop w:val="0"/>
      <w:marBottom w:val="0"/>
      <w:divBdr>
        <w:top w:val="none" w:sz="0" w:space="0" w:color="auto"/>
        <w:left w:val="none" w:sz="0" w:space="0" w:color="auto"/>
        <w:bottom w:val="none" w:sz="0" w:space="0" w:color="auto"/>
        <w:right w:val="none" w:sz="0" w:space="0" w:color="auto"/>
      </w:divBdr>
    </w:div>
    <w:div w:id="934747029">
      <w:bodyDiv w:val="1"/>
      <w:marLeft w:val="0"/>
      <w:marRight w:val="0"/>
      <w:marTop w:val="0"/>
      <w:marBottom w:val="0"/>
      <w:divBdr>
        <w:top w:val="none" w:sz="0" w:space="0" w:color="auto"/>
        <w:left w:val="none" w:sz="0" w:space="0" w:color="auto"/>
        <w:bottom w:val="none" w:sz="0" w:space="0" w:color="auto"/>
        <w:right w:val="none" w:sz="0" w:space="0" w:color="auto"/>
      </w:divBdr>
    </w:div>
    <w:div w:id="935134765">
      <w:bodyDiv w:val="1"/>
      <w:marLeft w:val="0"/>
      <w:marRight w:val="0"/>
      <w:marTop w:val="0"/>
      <w:marBottom w:val="0"/>
      <w:divBdr>
        <w:top w:val="none" w:sz="0" w:space="0" w:color="auto"/>
        <w:left w:val="none" w:sz="0" w:space="0" w:color="auto"/>
        <w:bottom w:val="none" w:sz="0" w:space="0" w:color="auto"/>
        <w:right w:val="none" w:sz="0" w:space="0" w:color="auto"/>
      </w:divBdr>
    </w:div>
    <w:div w:id="936522279">
      <w:bodyDiv w:val="1"/>
      <w:marLeft w:val="0"/>
      <w:marRight w:val="0"/>
      <w:marTop w:val="0"/>
      <w:marBottom w:val="0"/>
      <w:divBdr>
        <w:top w:val="none" w:sz="0" w:space="0" w:color="auto"/>
        <w:left w:val="none" w:sz="0" w:space="0" w:color="auto"/>
        <w:bottom w:val="none" w:sz="0" w:space="0" w:color="auto"/>
        <w:right w:val="none" w:sz="0" w:space="0" w:color="auto"/>
      </w:divBdr>
    </w:div>
    <w:div w:id="937519589">
      <w:bodyDiv w:val="1"/>
      <w:marLeft w:val="0"/>
      <w:marRight w:val="0"/>
      <w:marTop w:val="0"/>
      <w:marBottom w:val="0"/>
      <w:divBdr>
        <w:top w:val="none" w:sz="0" w:space="0" w:color="auto"/>
        <w:left w:val="none" w:sz="0" w:space="0" w:color="auto"/>
        <w:bottom w:val="none" w:sz="0" w:space="0" w:color="auto"/>
        <w:right w:val="none" w:sz="0" w:space="0" w:color="auto"/>
      </w:divBdr>
    </w:div>
    <w:div w:id="938103699">
      <w:bodyDiv w:val="1"/>
      <w:marLeft w:val="0"/>
      <w:marRight w:val="0"/>
      <w:marTop w:val="0"/>
      <w:marBottom w:val="0"/>
      <w:divBdr>
        <w:top w:val="none" w:sz="0" w:space="0" w:color="auto"/>
        <w:left w:val="none" w:sz="0" w:space="0" w:color="auto"/>
        <w:bottom w:val="none" w:sz="0" w:space="0" w:color="auto"/>
        <w:right w:val="none" w:sz="0" w:space="0" w:color="auto"/>
      </w:divBdr>
    </w:div>
    <w:div w:id="941377241">
      <w:bodyDiv w:val="1"/>
      <w:marLeft w:val="0"/>
      <w:marRight w:val="0"/>
      <w:marTop w:val="0"/>
      <w:marBottom w:val="0"/>
      <w:divBdr>
        <w:top w:val="none" w:sz="0" w:space="0" w:color="auto"/>
        <w:left w:val="none" w:sz="0" w:space="0" w:color="auto"/>
        <w:bottom w:val="none" w:sz="0" w:space="0" w:color="auto"/>
        <w:right w:val="none" w:sz="0" w:space="0" w:color="auto"/>
      </w:divBdr>
    </w:div>
    <w:div w:id="941450410">
      <w:bodyDiv w:val="1"/>
      <w:marLeft w:val="0"/>
      <w:marRight w:val="0"/>
      <w:marTop w:val="0"/>
      <w:marBottom w:val="0"/>
      <w:divBdr>
        <w:top w:val="none" w:sz="0" w:space="0" w:color="auto"/>
        <w:left w:val="none" w:sz="0" w:space="0" w:color="auto"/>
        <w:bottom w:val="none" w:sz="0" w:space="0" w:color="auto"/>
        <w:right w:val="none" w:sz="0" w:space="0" w:color="auto"/>
      </w:divBdr>
    </w:div>
    <w:div w:id="945623634">
      <w:bodyDiv w:val="1"/>
      <w:marLeft w:val="0"/>
      <w:marRight w:val="0"/>
      <w:marTop w:val="0"/>
      <w:marBottom w:val="0"/>
      <w:divBdr>
        <w:top w:val="none" w:sz="0" w:space="0" w:color="auto"/>
        <w:left w:val="none" w:sz="0" w:space="0" w:color="auto"/>
        <w:bottom w:val="none" w:sz="0" w:space="0" w:color="auto"/>
        <w:right w:val="none" w:sz="0" w:space="0" w:color="auto"/>
      </w:divBdr>
    </w:div>
    <w:div w:id="948661049">
      <w:bodyDiv w:val="1"/>
      <w:marLeft w:val="0"/>
      <w:marRight w:val="0"/>
      <w:marTop w:val="0"/>
      <w:marBottom w:val="0"/>
      <w:divBdr>
        <w:top w:val="none" w:sz="0" w:space="0" w:color="auto"/>
        <w:left w:val="none" w:sz="0" w:space="0" w:color="auto"/>
        <w:bottom w:val="none" w:sz="0" w:space="0" w:color="auto"/>
        <w:right w:val="none" w:sz="0" w:space="0" w:color="auto"/>
      </w:divBdr>
    </w:div>
    <w:div w:id="950283176">
      <w:bodyDiv w:val="1"/>
      <w:marLeft w:val="0"/>
      <w:marRight w:val="0"/>
      <w:marTop w:val="0"/>
      <w:marBottom w:val="0"/>
      <w:divBdr>
        <w:top w:val="none" w:sz="0" w:space="0" w:color="auto"/>
        <w:left w:val="none" w:sz="0" w:space="0" w:color="auto"/>
        <w:bottom w:val="none" w:sz="0" w:space="0" w:color="auto"/>
        <w:right w:val="none" w:sz="0" w:space="0" w:color="auto"/>
      </w:divBdr>
    </w:div>
    <w:div w:id="955022059">
      <w:bodyDiv w:val="1"/>
      <w:marLeft w:val="0"/>
      <w:marRight w:val="0"/>
      <w:marTop w:val="0"/>
      <w:marBottom w:val="0"/>
      <w:divBdr>
        <w:top w:val="none" w:sz="0" w:space="0" w:color="auto"/>
        <w:left w:val="none" w:sz="0" w:space="0" w:color="auto"/>
        <w:bottom w:val="none" w:sz="0" w:space="0" w:color="auto"/>
        <w:right w:val="none" w:sz="0" w:space="0" w:color="auto"/>
      </w:divBdr>
    </w:div>
    <w:div w:id="955596168">
      <w:bodyDiv w:val="1"/>
      <w:marLeft w:val="0"/>
      <w:marRight w:val="0"/>
      <w:marTop w:val="0"/>
      <w:marBottom w:val="0"/>
      <w:divBdr>
        <w:top w:val="none" w:sz="0" w:space="0" w:color="auto"/>
        <w:left w:val="none" w:sz="0" w:space="0" w:color="auto"/>
        <w:bottom w:val="none" w:sz="0" w:space="0" w:color="auto"/>
        <w:right w:val="none" w:sz="0" w:space="0" w:color="auto"/>
      </w:divBdr>
    </w:div>
    <w:div w:id="960574123">
      <w:bodyDiv w:val="1"/>
      <w:marLeft w:val="0"/>
      <w:marRight w:val="0"/>
      <w:marTop w:val="0"/>
      <w:marBottom w:val="0"/>
      <w:divBdr>
        <w:top w:val="none" w:sz="0" w:space="0" w:color="auto"/>
        <w:left w:val="none" w:sz="0" w:space="0" w:color="auto"/>
        <w:bottom w:val="none" w:sz="0" w:space="0" w:color="auto"/>
        <w:right w:val="none" w:sz="0" w:space="0" w:color="auto"/>
      </w:divBdr>
    </w:div>
    <w:div w:id="966274228">
      <w:bodyDiv w:val="1"/>
      <w:marLeft w:val="0"/>
      <w:marRight w:val="0"/>
      <w:marTop w:val="0"/>
      <w:marBottom w:val="0"/>
      <w:divBdr>
        <w:top w:val="none" w:sz="0" w:space="0" w:color="auto"/>
        <w:left w:val="none" w:sz="0" w:space="0" w:color="auto"/>
        <w:bottom w:val="none" w:sz="0" w:space="0" w:color="auto"/>
        <w:right w:val="none" w:sz="0" w:space="0" w:color="auto"/>
      </w:divBdr>
    </w:div>
    <w:div w:id="967474964">
      <w:bodyDiv w:val="1"/>
      <w:marLeft w:val="0"/>
      <w:marRight w:val="0"/>
      <w:marTop w:val="0"/>
      <w:marBottom w:val="0"/>
      <w:divBdr>
        <w:top w:val="none" w:sz="0" w:space="0" w:color="auto"/>
        <w:left w:val="none" w:sz="0" w:space="0" w:color="auto"/>
        <w:bottom w:val="none" w:sz="0" w:space="0" w:color="auto"/>
        <w:right w:val="none" w:sz="0" w:space="0" w:color="auto"/>
      </w:divBdr>
    </w:div>
    <w:div w:id="976645589">
      <w:bodyDiv w:val="1"/>
      <w:marLeft w:val="0"/>
      <w:marRight w:val="0"/>
      <w:marTop w:val="0"/>
      <w:marBottom w:val="0"/>
      <w:divBdr>
        <w:top w:val="none" w:sz="0" w:space="0" w:color="auto"/>
        <w:left w:val="none" w:sz="0" w:space="0" w:color="auto"/>
        <w:bottom w:val="none" w:sz="0" w:space="0" w:color="auto"/>
        <w:right w:val="none" w:sz="0" w:space="0" w:color="auto"/>
      </w:divBdr>
    </w:div>
    <w:div w:id="976761942">
      <w:bodyDiv w:val="1"/>
      <w:marLeft w:val="0"/>
      <w:marRight w:val="0"/>
      <w:marTop w:val="0"/>
      <w:marBottom w:val="0"/>
      <w:divBdr>
        <w:top w:val="none" w:sz="0" w:space="0" w:color="auto"/>
        <w:left w:val="none" w:sz="0" w:space="0" w:color="auto"/>
        <w:bottom w:val="none" w:sz="0" w:space="0" w:color="auto"/>
        <w:right w:val="none" w:sz="0" w:space="0" w:color="auto"/>
      </w:divBdr>
    </w:div>
    <w:div w:id="985165734">
      <w:bodyDiv w:val="1"/>
      <w:marLeft w:val="0"/>
      <w:marRight w:val="0"/>
      <w:marTop w:val="0"/>
      <w:marBottom w:val="0"/>
      <w:divBdr>
        <w:top w:val="none" w:sz="0" w:space="0" w:color="auto"/>
        <w:left w:val="none" w:sz="0" w:space="0" w:color="auto"/>
        <w:bottom w:val="none" w:sz="0" w:space="0" w:color="auto"/>
        <w:right w:val="none" w:sz="0" w:space="0" w:color="auto"/>
      </w:divBdr>
    </w:div>
    <w:div w:id="986010230">
      <w:bodyDiv w:val="1"/>
      <w:marLeft w:val="0"/>
      <w:marRight w:val="0"/>
      <w:marTop w:val="0"/>
      <w:marBottom w:val="0"/>
      <w:divBdr>
        <w:top w:val="none" w:sz="0" w:space="0" w:color="auto"/>
        <w:left w:val="none" w:sz="0" w:space="0" w:color="auto"/>
        <w:bottom w:val="none" w:sz="0" w:space="0" w:color="auto"/>
        <w:right w:val="none" w:sz="0" w:space="0" w:color="auto"/>
      </w:divBdr>
    </w:div>
    <w:div w:id="987824498">
      <w:bodyDiv w:val="1"/>
      <w:marLeft w:val="0"/>
      <w:marRight w:val="0"/>
      <w:marTop w:val="0"/>
      <w:marBottom w:val="0"/>
      <w:divBdr>
        <w:top w:val="none" w:sz="0" w:space="0" w:color="auto"/>
        <w:left w:val="none" w:sz="0" w:space="0" w:color="auto"/>
        <w:bottom w:val="none" w:sz="0" w:space="0" w:color="auto"/>
        <w:right w:val="none" w:sz="0" w:space="0" w:color="auto"/>
      </w:divBdr>
    </w:div>
    <w:div w:id="1004940589">
      <w:bodyDiv w:val="1"/>
      <w:marLeft w:val="0"/>
      <w:marRight w:val="0"/>
      <w:marTop w:val="0"/>
      <w:marBottom w:val="0"/>
      <w:divBdr>
        <w:top w:val="none" w:sz="0" w:space="0" w:color="auto"/>
        <w:left w:val="none" w:sz="0" w:space="0" w:color="auto"/>
        <w:bottom w:val="none" w:sz="0" w:space="0" w:color="auto"/>
        <w:right w:val="none" w:sz="0" w:space="0" w:color="auto"/>
      </w:divBdr>
    </w:div>
    <w:div w:id="1005740747">
      <w:bodyDiv w:val="1"/>
      <w:marLeft w:val="0"/>
      <w:marRight w:val="0"/>
      <w:marTop w:val="0"/>
      <w:marBottom w:val="0"/>
      <w:divBdr>
        <w:top w:val="none" w:sz="0" w:space="0" w:color="auto"/>
        <w:left w:val="none" w:sz="0" w:space="0" w:color="auto"/>
        <w:bottom w:val="none" w:sz="0" w:space="0" w:color="auto"/>
        <w:right w:val="none" w:sz="0" w:space="0" w:color="auto"/>
      </w:divBdr>
    </w:div>
    <w:div w:id="1015886169">
      <w:bodyDiv w:val="1"/>
      <w:marLeft w:val="0"/>
      <w:marRight w:val="0"/>
      <w:marTop w:val="0"/>
      <w:marBottom w:val="0"/>
      <w:divBdr>
        <w:top w:val="none" w:sz="0" w:space="0" w:color="auto"/>
        <w:left w:val="none" w:sz="0" w:space="0" w:color="auto"/>
        <w:bottom w:val="none" w:sz="0" w:space="0" w:color="auto"/>
        <w:right w:val="none" w:sz="0" w:space="0" w:color="auto"/>
      </w:divBdr>
    </w:div>
    <w:div w:id="1022974454">
      <w:bodyDiv w:val="1"/>
      <w:marLeft w:val="0"/>
      <w:marRight w:val="0"/>
      <w:marTop w:val="0"/>
      <w:marBottom w:val="0"/>
      <w:divBdr>
        <w:top w:val="none" w:sz="0" w:space="0" w:color="auto"/>
        <w:left w:val="none" w:sz="0" w:space="0" w:color="auto"/>
        <w:bottom w:val="none" w:sz="0" w:space="0" w:color="auto"/>
        <w:right w:val="none" w:sz="0" w:space="0" w:color="auto"/>
      </w:divBdr>
    </w:div>
    <w:div w:id="1029449595">
      <w:bodyDiv w:val="1"/>
      <w:marLeft w:val="0"/>
      <w:marRight w:val="0"/>
      <w:marTop w:val="0"/>
      <w:marBottom w:val="0"/>
      <w:divBdr>
        <w:top w:val="none" w:sz="0" w:space="0" w:color="auto"/>
        <w:left w:val="none" w:sz="0" w:space="0" w:color="auto"/>
        <w:bottom w:val="none" w:sz="0" w:space="0" w:color="auto"/>
        <w:right w:val="none" w:sz="0" w:space="0" w:color="auto"/>
      </w:divBdr>
    </w:div>
    <w:div w:id="1032459024">
      <w:bodyDiv w:val="1"/>
      <w:marLeft w:val="0"/>
      <w:marRight w:val="0"/>
      <w:marTop w:val="0"/>
      <w:marBottom w:val="0"/>
      <w:divBdr>
        <w:top w:val="none" w:sz="0" w:space="0" w:color="auto"/>
        <w:left w:val="none" w:sz="0" w:space="0" w:color="auto"/>
        <w:bottom w:val="none" w:sz="0" w:space="0" w:color="auto"/>
        <w:right w:val="none" w:sz="0" w:space="0" w:color="auto"/>
      </w:divBdr>
    </w:div>
    <w:div w:id="1035348989">
      <w:bodyDiv w:val="1"/>
      <w:marLeft w:val="0"/>
      <w:marRight w:val="0"/>
      <w:marTop w:val="0"/>
      <w:marBottom w:val="0"/>
      <w:divBdr>
        <w:top w:val="none" w:sz="0" w:space="0" w:color="auto"/>
        <w:left w:val="none" w:sz="0" w:space="0" w:color="auto"/>
        <w:bottom w:val="none" w:sz="0" w:space="0" w:color="auto"/>
        <w:right w:val="none" w:sz="0" w:space="0" w:color="auto"/>
      </w:divBdr>
    </w:div>
    <w:div w:id="1037051044">
      <w:bodyDiv w:val="1"/>
      <w:marLeft w:val="0"/>
      <w:marRight w:val="0"/>
      <w:marTop w:val="0"/>
      <w:marBottom w:val="0"/>
      <w:divBdr>
        <w:top w:val="none" w:sz="0" w:space="0" w:color="auto"/>
        <w:left w:val="none" w:sz="0" w:space="0" w:color="auto"/>
        <w:bottom w:val="none" w:sz="0" w:space="0" w:color="auto"/>
        <w:right w:val="none" w:sz="0" w:space="0" w:color="auto"/>
      </w:divBdr>
    </w:div>
    <w:div w:id="1037974071">
      <w:bodyDiv w:val="1"/>
      <w:marLeft w:val="0"/>
      <w:marRight w:val="0"/>
      <w:marTop w:val="0"/>
      <w:marBottom w:val="0"/>
      <w:divBdr>
        <w:top w:val="none" w:sz="0" w:space="0" w:color="auto"/>
        <w:left w:val="none" w:sz="0" w:space="0" w:color="auto"/>
        <w:bottom w:val="none" w:sz="0" w:space="0" w:color="auto"/>
        <w:right w:val="none" w:sz="0" w:space="0" w:color="auto"/>
      </w:divBdr>
    </w:div>
    <w:div w:id="1040712105">
      <w:bodyDiv w:val="1"/>
      <w:marLeft w:val="0"/>
      <w:marRight w:val="0"/>
      <w:marTop w:val="0"/>
      <w:marBottom w:val="0"/>
      <w:divBdr>
        <w:top w:val="none" w:sz="0" w:space="0" w:color="auto"/>
        <w:left w:val="none" w:sz="0" w:space="0" w:color="auto"/>
        <w:bottom w:val="none" w:sz="0" w:space="0" w:color="auto"/>
        <w:right w:val="none" w:sz="0" w:space="0" w:color="auto"/>
      </w:divBdr>
    </w:div>
    <w:div w:id="1043947472">
      <w:bodyDiv w:val="1"/>
      <w:marLeft w:val="0"/>
      <w:marRight w:val="0"/>
      <w:marTop w:val="0"/>
      <w:marBottom w:val="0"/>
      <w:divBdr>
        <w:top w:val="none" w:sz="0" w:space="0" w:color="auto"/>
        <w:left w:val="none" w:sz="0" w:space="0" w:color="auto"/>
        <w:bottom w:val="none" w:sz="0" w:space="0" w:color="auto"/>
        <w:right w:val="none" w:sz="0" w:space="0" w:color="auto"/>
      </w:divBdr>
    </w:div>
    <w:div w:id="1055619268">
      <w:bodyDiv w:val="1"/>
      <w:marLeft w:val="0"/>
      <w:marRight w:val="0"/>
      <w:marTop w:val="0"/>
      <w:marBottom w:val="0"/>
      <w:divBdr>
        <w:top w:val="none" w:sz="0" w:space="0" w:color="auto"/>
        <w:left w:val="none" w:sz="0" w:space="0" w:color="auto"/>
        <w:bottom w:val="none" w:sz="0" w:space="0" w:color="auto"/>
        <w:right w:val="none" w:sz="0" w:space="0" w:color="auto"/>
      </w:divBdr>
    </w:div>
    <w:div w:id="1058669223">
      <w:bodyDiv w:val="1"/>
      <w:marLeft w:val="0"/>
      <w:marRight w:val="0"/>
      <w:marTop w:val="0"/>
      <w:marBottom w:val="0"/>
      <w:divBdr>
        <w:top w:val="none" w:sz="0" w:space="0" w:color="auto"/>
        <w:left w:val="none" w:sz="0" w:space="0" w:color="auto"/>
        <w:bottom w:val="none" w:sz="0" w:space="0" w:color="auto"/>
        <w:right w:val="none" w:sz="0" w:space="0" w:color="auto"/>
      </w:divBdr>
    </w:div>
    <w:div w:id="1059790314">
      <w:bodyDiv w:val="1"/>
      <w:marLeft w:val="0"/>
      <w:marRight w:val="0"/>
      <w:marTop w:val="0"/>
      <w:marBottom w:val="0"/>
      <w:divBdr>
        <w:top w:val="none" w:sz="0" w:space="0" w:color="auto"/>
        <w:left w:val="none" w:sz="0" w:space="0" w:color="auto"/>
        <w:bottom w:val="none" w:sz="0" w:space="0" w:color="auto"/>
        <w:right w:val="none" w:sz="0" w:space="0" w:color="auto"/>
      </w:divBdr>
    </w:div>
    <w:div w:id="1064258606">
      <w:bodyDiv w:val="1"/>
      <w:marLeft w:val="0"/>
      <w:marRight w:val="0"/>
      <w:marTop w:val="0"/>
      <w:marBottom w:val="0"/>
      <w:divBdr>
        <w:top w:val="none" w:sz="0" w:space="0" w:color="auto"/>
        <w:left w:val="none" w:sz="0" w:space="0" w:color="auto"/>
        <w:bottom w:val="none" w:sz="0" w:space="0" w:color="auto"/>
        <w:right w:val="none" w:sz="0" w:space="0" w:color="auto"/>
      </w:divBdr>
    </w:div>
    <w:div w:id="1074623567">
      <w:bodyDiv w:val="1"/>
      <w:marLeft w:val="0"/>
      <w:marRight w:val="0"/>
      <w:marTop w:val="0"/>
      <w:marBottom w:val="0"/>
      <w:divBdr>
        <w:top w:val="none" w:sz="0" w:space="0" w:color="auto"/>
        <w:left w:val="none" w:sz="0" w:space="0" w:color="auto"/>
        <w:bottom w:val="none" w:sz="0" w:space="0" w:color="auto"/>
        <w:right w:val="none" w:sz="0" w:space="0" w:color="auto"/>
      </w:divBdr>
    </w:div>
    <w:div w:id="1074670761">
      <w:bodyDiv w:val="1"/>
      <w:marLeft w:val="0"/>
      <w:marRight w:val="0"/>
      <w:marTop w:val="0"/>
      <w:marBottom w:val="0"/>
      <w:divBdr>
        <w:top w:val="none" w:sz="0" w:space="0" w:color="auto"/>
        <w:left w:val="none" w:sz="0" w:space="0" w:color="auto"/>
        <w:bottom w:val="none" w:sz="0" w:space="0" w:color="auto"/>
        <w:right w:val="none" w:sz="0" w:space="0" w:color="auto"/>
      </w:divBdr>
    </w:div>
    <w:div w:id="1078015486">
      <w:bodyDiv w:val="1"/>
      <w:marLeft w:val="0"/>
      <w:marRight w:val="0"/>
      <w:marTop w:val="0"/>
      <w:marBottom w:val="0"/>
      <w:divBdr>
        <w:top w:val="none" w:sz="0" w:space="0" w:color="auto"/>
        <w:left w:val="none" w:sz="0" w:space="0" w:color="auto"/>
        <w:bottom w:val="none" w:sz="0" w:space="0" w:color="auto"/>
        <w:right w:val="none" w:sz="0" w:space="0" w:color="auto"/>
      </w:divBdr>
      <w:divsChild>
        <w:div w:id="312489567">
          <w:marLeft w:val="0"/>
          <w:marRight w:val="0"/>
          <w:marTop w:val="0"/>
          <w:marBottom w:val="0"/>
          <w:divBdr>
            <w:top w:val="none" w:sz="0" w:space="0" w:color="auto"/>
            <w:left w:val="none" w:sz="0" w:space="0" w:color="auto"/>
            <w:bottom w:val="none" w:sz="0" w:space="0" w:color="auto"/>
            <w:right w:val="none" w:sz="0" w:space="0" w:color="auto"/>
          </w:divBdr>
        </w:div>
        <w:div w:id="1146973010">
          <w:marLeft w:val="0"/>
          <w:marRight w:val="0"/>
          <w:marTop w:val="0"/>
          <w:marBottom w:val="0"/>
          <w:divBdr>
            <w:top w:val="none" w:sz="0" w:space="0" w:color="auto"/>
            <w:left w:val="none" w:sz="0" w:space="0" w:color="auto"/>
            <w:bottom w:val="none" w:sz="0" w:space="0" w:color="auto"/>
            <w:right w:val="none" w:sz="0" w:space="0" w:color="auto"/>
          </w:divBdr>
        </w:div>
      </w:divsChild>
    </w:div>
    <w:div w:id="1078986341">
      <w:bodyDiv w:val="1"/>
      <w:marLeft w:val="0"/>
      <w:marRight w:val="0"/>
      <w:marTop w:val="0"/>
      <w:marBottom w:val="0"/>
      <w:divBdr>
        <w:top w:val="none" w:sz="0" w:space="0" w:color="auto"/>
        <w:left w:val="none" w:sz="0" w:space="0" w:color="auto"/>
        <w:bottom w:val="none" w:sz="0" w:space="0" w:color="auto"/>
        <w:right w:val="none" w:sz="0" w:space="0" w:color="auto"/>
      </w:divBdr>
    </w:div>
    <w:div w:id="1092386470">
      <w:bodyDiv w:val="1"/>
      <w:marLeft w:val="0"/>
      <w:marRight w:val="0"/>
      <w:marTop w:val="0"/>
      <w:marBottom w:val="0"/>
      <w:divBdr>
        <w:top w:val="none" w:sz="0" w:space="0" w:color="auto"/>
        <w:left w:val="none" w:sz="0" w:space="0" w:color="auto"/>
        <w:bottom w:val="none" w:sz="0" w:space="0" w:color="auto"/>
        <w:right w:val="none" w:sz="0" w:space="0" w:color="auto"/>
      </w:divBdr>
    </w:div>
    <w:div w:id="1095858104">
      <w:bodyDiv w:val="1"/>
      <w:marLeft w:val="0"/>
      <w:marRight w:val="0"/>
      <w:marTop w:val="0"/>
      <w:marBottom w:val="0"/>
      <w:divBdr>
        <w:top w:val="none" w:sz="0" w:space="0" w:color="auto"/>
        <w:left w:val="none" w:sz="0" w:space="0" w:color="auto"/>
        <w:bottom w:val="none" w:sz="0" w:space="0" w:color="auto"/>
        <w:right w:val="none" w:sz="0" w:space="0" w:color="auto"/>
      </w:divBdr>
    </w:div>
    <w:div w:id="1096243338">
      <w:bodyDiv w:val="1"/>
      <w:marLeft w:val="0"/>
      <w:marRight w:val="0"/>
      <w:marTop w:val="0"/>
      <w:marBottom w:val="0"/>
      <w:divBdr>
        <w:top w:val="none" w:sz="0" w:space="0" w:color="auto"/>
        <w:left w:val="none" w:sz="0" w:space="0" w:color="auto"/>
        <w:bottom w:val="none" w:sz="0" w:space="0" w:color="auto"/>
        <w:right w:val="none" w:sz="0" w:space="0" w:color="auto"/>
      </w:divBdr>
    </w:div>
    <w:div w:id="1112869699">
      <w:bodyDiv w:val="1"/>
      <w:marLeft w:val="0"/>
      <w:marRight w:val="0"/>
      <w:marTop w:val="0"/>
      <w:marBottom w:val="0"/>
      <w:divBdr>
        <w:top w:val="none" w:sz="0" w:space="0" w:color="auto"/>
        <w:left w:val="none" w:sz="0" w:space="0" w:color="auto"/>
        <w:bottom w:val="none" w:sz="0" w:space="0" w:color="auto"/>
        <w:right w:val="none" w:sz="0" w:space="0" w:color="auto"/>
      </w:divBdr>
    </w:div>
    <w:div w:id="1114322766">
      <w:bodyDiv w:val="1"/>
      <w:marLeft w:val="0"/>
      <w:marRight w:val="0"/>
      <w:marTop w:val="0"/>
      <w:marBottom w:val="0"/>
      <w:divBdr>
        <w:top w:val="none" w:sz="0" w:space="0" w:color="auto"/>
        <w:left w:val="none" w:sz="0" w:space="0" w:color="auto"/>
        <w:bottom w:val="none" w:sz="0" w:space="0" w:color="auto"/>
        <w:right w:val="none" w:sz="0" w:space="0" w:color="auto"/>
      </w:divBdr>
    </w:div>
    <w:div w:id="1117986230">
      <w:bodyDiv w:val="1"/>
      <w:marLeft w:val="0"/>
      <w:marRight w:val="0"/>
      <w:marTop w:val="0"/>
      <w:marBottom w:val="0"/>
      <w:divBdr>
        <w:top w:val="none" w:sz="0" w:space="0" w:color="auto"/>
        <w:left w:val="none" w:sz="0" w:space="0" w:color="auto"/>
        <w:bottom w:val="none" w:sz="0" w:space="0" w:color="auto"/>
        <w:right w:val="none" w:sz="0" w:space="0" w:color="auto"/>
      </w:divBdr>
    </w:div>
    <w:div w:id="1119572162">
      <w:bodyDiv w:val="1"/>
      <w:marLeft w:val="0"/>
      <w:marRight w:val="0"/>
      <w:marTop w:val="0"/>
      <w:marBottom w:val="0"/>
      <w:divBdr>
        <w:top w:val="none" w:sz="0" w:space="0" w:color="auto"/>
        <w:left w:val="none" w:sz="0" w:space="0" w:color="auto"/>
        <w:bottom w:val="none" w:sz="0" w:space="0" w:color="auto"/>
        <w:right w:val="none" w:sz="0" w:space="0" w:color="auto"/>
      </w:divBdr>
    </w:div>
    <w:div w:id="1120877037">
      <w:bodyDiv w:val="1"/>
      <w:marLeft w:val="0"/>
      <w:marRight w:val="0"/>
      <w:marTop w:val="0"/>
      <w:marBottom w:val="0"/>
      <w:divBdr>
        <w:top w:val="none" w:sz="0" w:space="0" w:color="auto"/>
        <w:left w:val="none" w:sz="0" w:space="0" w:color="auto"/>
        <w:bottom w:val="none" w:sz="0" w:space="0" w:color="auto"/>
        <w:right w:val="none" w:sz="0" w:space="0" w:color="auto"/>
      </w:divBdr>
    </w:div>
    <w:div w:id="1121723736">
      <w:bodyDiv w:val="1"/>
      <w:marLeft w:val="0"/>
      <w:marRight w:val="0"/>
      <w:marTop w:val="0"/>
      <w:marBottom w:val="0"/>
      <w:divBdr>
        <w:top w:val="none" w:sz="0" w:space="0" w:color="auto"/>
        <w:left w:val="none" w:sz="0" w:space="0" w:color="auto"/>
        <w:bottom w:val="none" w:sz="0" w:space="0" w:color="auto"/>
        <w:right w:val="none" w:sz="0" w:space="0" w:color="auto"/>
      </w:divBdr>
    </w:div>
    <w:div w:id="1123692593">
      <w:bodyDiv w:val="1"/>
      <w:marLeft w:val="0"/>
      <w:marRight w:val="0"/>
      <w:marTop w:val="0"/>
      <w:marBottom w:val="0"/>
      <w:divBdr>
        <w:top w:val="none" w:sz="0" w:space="0" w:color="auto"/>
        <w:left w:val="none" w:sz="0" w:space="0" w:color="auto"/>
        <w:bottom w:val="none" w:sz="0" w:space="0" w:color="auto"/>
        <w:right w:val="none" w:sz="0" w:space="0" w:color="auto"/>
      </w:divBdr>
    </w:div>
    <w:div w:id="1130826256">
      <w:bodyDiv w:val="1"/>
      <w:marLeft w:val="0"/>
      <w:marRight w:val="0"/>
      <w:marTop w:val="0"/>
      <w:marBottom w:val="0"/>
      <w:divBdr>
        <w:top w:val="none" w:sz="0" w:space="0" w:color="auto"/>
        <w:left w:val="none" w:sz="0" w:space="0" w:color="auto"/>
        <w:bottom w:val="none" w:sz="0" w:space="0" w:color="auto"/>
        <w:right w:val="none" w:sz="0" w:space="0" w:color="auto"/>
      </w:divBdr>
    </w:div>
    <w:div w:id="1138299724">
      <w:bodyDiv w:val="1"/>
      <w:marLeft w:val="0"/>
      <w:marRight w:val="0"/>
      <w:marTop w:val="0"/>
      <w:marBottom w:val="0"/>
      <w:divBdr>
        <w:top w:val="none" w:sz="0" w:space="0" w:color="auto"/>
        <w:left w:val="none" w:sz="0" w:space="0" w:color="auto"/>
        <w:bottom w:val="none" w:sz="0" w:space="0" w:color="auto"/>
        <w:right w:val="none" w:sz="0" w:space="0" w:color="auto"/>
      </w:divBdr>
    </w:div>
    <w:div w:id="1149130101">
      <w:bodyDiv w:val="1"/>
      <w:marLeft w:val="0"/>
      <w:marRight w:val="0"/>
      <w:marTop w:val="0"/>
      <w:marBottom w:val="0"/>
      <w:divBdr>
        <w:top w:val="none" w:sz="0" w:space="0" w:color="auto"/>
        <w:left w:val="none" w:sz="0" w:space="0" w:color="auto"/>
        <w:bottom w:val="none" w:sz="0" w:space="0" w:color="auto"/>
        <w:right w:val="none" w:sz="0" w:space="0" w:color="auto"/>
      </w:divBdr>
    </w:div>
    <w:div w:id="1149320372">
      <w:bodyDiv w:val="1"/>
      <w:marLeft w:val="0"/>
      <w:marRight w:val="0"/>
      <w:marTop w:val="0"/>
      <w:marBottom w:val="0"/>
      <w:divBdr>
        <w:top w:val="none" w:sz="0" w:space="0" w:color="auto"/>
        <w:left w:val="none" w:sz="0" w:space="0" w:color="auto"/>
        <w:bottom w:val="none" w:sz="0" w:space="0" w:color="auto"/>
        <w:right w:val="none" w:sz="0" w:space="0" w:color="auto"/>
      </w:divBdr>
    </w:div>
    <w:div w:id="1149513576">
      <w:bodyDiv w:val="1"/>
      <w:marLeft w:val="0"/>
      <w:marRight w:val="0"/>
      <w:marTop w:val="0"/>
      <w:marBottom w:val="0"/>
      <w:divBdr>
        <w:top w:val="none" w:sz="0" w:space="0" w:color="auto"/>
        <w:left w:val="none" w:sz="0" w:space="0" w:color="auto"/>
        <w:bottom w:val="none" w:sz="0" w:space="0" w:color="auto"/>
        <w:right w:val="none" w:sz="0" w:space="0" w:color="auto"/>
      </w:divBdr>
    </w:div>
    <w:div w:id="1150975841">
      <w:bodyDiv w:val="1"/>
      <w:marLeft w:val="0"/>
      <w:marRight w:val="0"/>
      <w:marTop w:val="0"/>
      <w:marBottom w:val="0"/>
      <w:divBdr>
        <w:top w:val="none" w:sz="0" w:space="0" w:color="auto"/>
        <w:left w:val="none" w:sz="0" w:space="0" w:color="auto"/>
        <w:bottom w:val="none" w:sz="0" w:space="0" w:color="auto"/>
        <w:right w:val="none" w:sz="0" w:space="0" w:color="auto"/>
      </w:divBdr>
    </w:div>
    <w:div w:id="1158376379">
      <w:bodyDiv w:val="1"/>
      <w:marLeft w:val="0"/>
      <w:marRight w:val="0"/>
      <w:marTop w:val="0"/>
      <w:marBottom w:val="0"/>
      <w:divBdr>
        <w:top w:val="none" w:sz="0" w:space="0" w:color="auto"/>
        <w:left w:val="none" w:sz="0" w:space="0" w:color="auto"/>
        <w:bottom w:val="none" w:sz="0" w:space="0" w:color="auto"/>
        <w:right w:val="none" w:sz="0" w:space="0" w:color="auto"/>
      </w:divBdr>
    </w:div>
    <w:div w:id="1171605086">
      <w:bodyDiv w:val="1"/>
      <w:marLeft w:val="0"/>
      <w:marRight w:val="0"/>
      <w:marTop w:val="0"/>
      <w:marBottom w:val="0"/>
      <w:divBdr>
        <w:top w:val="none" w:sz="0" w:space="0" w:color="auto"/>
        <w:left w:val="none" w:sz="0" w:space="0" w:color="auto"/>
        <w:bottom w:val="none" w:sz="0" w:space="0" w:color="auto"/>
        <w:right w:val="none" w:sz="0" w:space="0" w:color="auto"/>
      </w:divBdr>
    </w:div>
    <w:div w:id="1174346402">
      <w:bodyDiv w:val="1"/>
      <w:marLeft w:val="0"/>
      <w:marRight w:val="0"/>
      <w:marTop w:val="0"/>
      <w:marBottom w:val="0"/>
      <w:divBdr>
        <w:top w:val="none" w:sz="0" w:space="0" w:color="auto"/>
        <w:left w:val="none" w:sz="0" w:space="0" w:color="auto"/>
        <w:bottom w:val="none" w:sz="0" w:space="0" w:color="auto"/>
        <w:right w:val="none" w:sz="0" w:space="0" w:color="auto"/>
      </w:divBdr>
    </w:div>
    <w:div w:id="1186208744">
      <w:bodyDiv w:val="1"/>
      <w:marLeft w:val="0"/>
      <w:marRight w:val="0"/>
      <w:marTop w:val="0"/>
      <w:marBottom w:val="0"/>
      <w:divBdr>
        <w:top w:val="none" w:sz="0" w:space="0" w:color="auto"/>
        <w:left w:val="none" w:sz="0" w:space="0" w:color="auto"/>
        <w:bottom w:val="none" w:sz="0" w:space="0" w:color="auto"/>
        <w:right w:val="none" w:sz="0" w:space="0" w:color="auto"/>
      </w:divBdr>
    </w:div>
    <w:div w:id="1186797027">
      <w:bodyDiv w:val="1"/>
      <w:marLeft w:val="0"/>
      <w:marRight w:val="0"/>
      <w:marTop w:val="0"/>
      <w:marBottom w:val="0"/>
      <w:divBdr>
        <w:top w:val="none" w:sz="0" w:space="0" w:color="auto"/>
        <w:left w:val="none" w:sz="0" w:space="0" w:color="auto"/>
        <w:bottom w:val="none" w:sz="0" w:space="0" w:color="auto"/>
        <w:right w:val="none" w:sz="0" w:space="0" w:color="auto"/>
      </w:divBdr>
    </w:div>
    <w:div w:id="1187526744">
      <w:bodyDiv w:val="1"/>
      <w:marLeft w:val="0"/>
      <w:marRight w:val="0"/>
      <w:marTop w:val="0"/>
      <w:marBottom w:val="0"/>
      <w:divBdr>
        <w:top w:val="none" w:sz="0" w:space="0" w:color="auto"/>
        <w:left w:val="none" w:sz="0" w:space="0" w:color="auto"/>
        <w:bottom w:val="none" w:sz="0" w:space="0" w:color="auto"/>
        <w:right w:val="none" w:sz="0" w:space="0" w:color="auto"/>
      </w:divBdr>
    </w:div>
    <w:div w:id="1192105599">
      <w:bodyDiv w:val="1"/>
      <w:marLeft w:val="0"/>
      <w:marRight w:val="0"/>
      <w:marTop w:val="0"/>
      <w:marBottom w:val="0"/>
      <w:divBdr>
        <w:top w:val="none" w:sz="0" w:space="0" w:color="auto"/>
        <w:left w:val="none" w:sz="0" w:space="0" w:color="auto"/>
        <w:bottom w:val="none" w:sz="0" w:space="0" w:color="auto"/>
        <w:right w:val="none" w:sz="0" w:space="0" w:color="auto"/>
      </w:divBdr>
    </w:div>
    <w:div w:id="1192690608">
      <w:bodyDiv w:val="1"/>
      <w:marLeft w:val="0"/>
      <w:marRight w:val="0"/>
      <w:marTop w:val="0"/>
      <w:marBottom w:val="0"/>
      <w:divBdr>
        <w:top w:val="none" w:sz="0" w:space="0" w:color="auto"/>
        <w:left w:val="none" w:sz="0" w:space="0" w:color="auto"/>
        <w:bottom w:val="none" w:sz="0" w:space="0" w:color="auto"/>
        <w:right w:val="none" w:sz="0" w:space="0" w:color="auto"/>
      </w:divBdr>
    </w:div>
    <w:div w:id="1197506131">
      <w:bodyDiv w:val="1"/>
      <w:marLeft w:val="0"/>
      <w:marRight w:val="0"/>
      <w:marTop w:val="0"/>
      <w:marBottom w:val="0"/>
      <w:divBdr>
        <w:top w:val="none" w:sz="0" w:space="0" w:color="auto"/>
        <w:left w:val="none" w:sz="0" w:space="0" w:color="auto"/>
        <w:bottom w:val="none" w:sz="0" w:space="0" w:color="auto"/>
        <w:right w:val="none" w:sz="0" w:space="0" w:color="auto"/>
      </w:divBdr>
    </w:div>
    <w:div w:id="1198280568">
      <w:bodyDiv w:val="1"/>
      <w:marLeft w:val="0"/>
      <w:marRight w:val="0"/>
      <w:marTop w:val="0"/>
      <w:marBottom w:val="0"/>
      <w:divBdr>
        <w:top w:val="none" w:sz="0" w:space="0" w:color="auto"/>
        <w:left w:val="none" w:sz="0" w:space="0" w:color="auto"/>
        <w:bottom w:val="none" w:sz="0" w:space="0" w:color="auto"/>
        <w:right w:val="none" w:sz="0" w:space="0" w:color="auto"/>
      </w:divBdr>
    </w:div>
    <w:div w:id="1199928490">
      <w:bodyDiv w:val="1"/>
      <w:marLeft w:val="0"/>
      <w:marRight w:val="0"/>
      <w:marTop w:val="0"/>
      <w:marBottom w:val="0"/>
      <w:divBdr>
        <w:top w:val="none" w:sz="0" w:space="0" w:color="auto"/>
        <w:left w:val="none" w:sz="0" w:space="0" w:color="auto"/>
        <w:bottom w:val="none" w:sz="0" w:space="0" w:color="auto"/>
        <w:right w:val="none" w:sz="0" w:space="0" w:color="auto"/>
      </w:divBdr>
    </w:div>
    <w:div w:id="1204246063">
      <w:bodyDiv w:val="1"/>
      <w:marLeft w:val="0"/>
      <w:marRight w:val="0"/>
      <w:marTop w:val="0"/>
      <w:marBottom w:val="0"/>
      <w:divBdr>
        <w:top w:val="none" w:sz="0" w:space="0" w:color="auto"/>
        <w:left w:val="none" w:sz="0" w:space="0" w:color="auto"/>
        <w:bottom w:val="none" w:sz="0" w:space="0" w:color="auto"/>
        <w:right w:val="none" w:sz="0" w:space="0" w:color="auto"/>
      </w:divBdr>
    </w:div>
    <w:div w:id="1211384170">
      <w:bodyDiv w:val="1"/>
      <w:marLeft w:val="0"/>
      <w:marRight w:val="0"/>
      <w:marTop w:val="0"/>
      <w:marBottom w:val="0"/>
      <w:divBdr>
        <w:top w:val="none" w:sz="0" w:space="0" w:color="auto"/>
        <w:left w:val="none" w:sz="0" w:space="0" w:color="auto"/>
        <w:bottom w:val="none" w:sz="0" w:space="0" w:color="auto"/>
        <w:right w:val="none" w:sz="0" w:space="0" w:color="auto"/>
      </w:divBdr>
    </w:div>
    <w:div w:id="1218080951">
      <w:bodyDiv w:val="1"/>
      <w:marLeft w:val="0"/>
      <w:marRight w:val="0"/>
      <w:marTop w:val="0"/>
      <w:marBottom w:val="0"/>
      <w:divBdr>
        <w:top w:val="none" w:sz="0" w:space="0" w:color="auto"/>
        <w:left w:val="none" w:sz="0" w:space="0" w:color="auto"/>
        <w:bottom w:val="none" w:sz="0" w:space="0" w:color="auto"/>
        <w:right w:val="none" w:sz="0" w:space="0" w:color="auto"/>
      </w:divBdr>
    </w:div>
    <w:div w:id="1218586217">
      <w:bodyDiv w:val="1"/>
      <w:marLeft w:val="0"/>
      <w:marRight w:val="0"/>
      <w:marTop w:val="0"/>
      <w:marBottom w:val="0"/>
      <w:divBdr>
        <w:top w:val="none" w:sz="0" w:space="0" w:color="auto"/>
        <w:left w:val="none" w:sz="0" w:space="0" w:color="auto"/>
        <w:bottom w:val="none" w:sz="0" w:space="0" w:color="auto"/>
        <w:right w:val="none" w:sz="0" w:space="0" w:color="auto"/>
      </w:divBdr>
    </w:div>
    <w:div w:id="1221595063">
      <w:bodyDiv w:val="1"/>
      <w:marLeft w:val="0"/>
      <w:marRight w:val="0"/>
      <w:marTop w:val="0"/>
      <w:marBottom w:val="0"/>
      <w:divBdr>
        <w:top w:val="none" w:sz="0" w:space="0" w:color="auto"/>
        <w:left w:val="none" w:sz="0" w:space="0" w:color="auto"/>
        <w:bottom w:val="none" w:sz="0" w:space="0" w:color="auto"/>
        <w:right w:val="none" w:sz="0" w:space="0" w:color="auto"/>
      </w:divBdr>
    </w:div>
    <w:div w:id="1229918728">
      <w:bodyDiv w:val="1"/>
      <w:marLeft w:val="0"/>
      <w:marRight w:val="0"/>
      <w:marTop w:val="0"/>
      <w:marBottom w:val="0"/>
      <w:divBdr>
        <w:top w:val="none" w:sz="0" w:space="0" w:color="auto"/>
        <w:left w:val="none" w:sz="0" w:space="0" w:color="auto"/>
        <w:bottom w:val="none" w:sz="0" w:space="0" w:color="auto"/>
        <w:right w:val="none" w:sz="0" w:space="0" w:color="auto"/>
      </w:divBdr>
    </w:div>
    <w:div w:id="1236211209">
      <w:bodyDiv w:val="1"/>
      <w:marLeft w:val="0"/>
      <w:marRight w:val="0"/>
      <w:marTop w:val="0"/>
      <w:marBottom w:val="0"/>
      <w:divBdr>
        <w:top w:val="none" w:sz="0" w:space="0" w:color="auto"/>
        <w:left w:val="none" w:sz="0" w:space="0" w:color="auto"/>
        <w:bottom w:val="none" w:sz="0" w:space="0" w:color="auto"/>
        <w:right w:val="none" w:sz="0" w:space="0" w:color="auto"/>
      </w:divBdr>
    </w:div>
    <w:div w:id="1236933951">
      <w:bodyDiv w:val="1"/>
      <w:marLeft w:val="0"/>
      <w:marRight w:val="0"/>
      <w:marTop w:val="0"/>
      <w:marBottom w:val="0"/>
      <w:divBdr>
        <w:top w:val="none" w:sz="0" w:space="0" w:color="auto"/>
        <w:left w:val="none" w:sz="0" w:space="0" w:color="auto"/>
        <w:bottom w:val="none" w:sz="0" w:space="0" w:color="auto"/>
        <w:right w:val="none" w:sz="0" w:space="0" w:color="auto"/>
      </w:divBdr>
    </w:div>
    <w:div w:id="1237125743">
      <w:bodyDiv w:val="1"/>
      <w:marLeft w:val="0"/>
      <w:marRight w:val="0"/>
      <w:marTop w:val="0"/>
      <w:marBottom w:val="0"/>
      <w:divBdr>
        <w:top w:val="none" w:sz="0" w:space="0" w:color="auto"/>
        <w:left w:val="none" w:sz="0" w:space="0" w:color="auto"/>
        <w:bottom w:val="none" w:sz="0" w:space="0" w:color="auto"/>
        <w:right w:val="none" w:sz="0" w:space="0" w:color="auto"/>
      </w:divBdr>
    </w:div>
    <w:div w:id="1237469398">
      <w:bodyDiv w:val="1"/>
      <w:marLeft w:val="0"/>
      <w:marRight w:val="0"/>
      <w:marTop w:val="0"/>
      <w:marBottom w:val="0"/>
      <w:divBdr>
        <w:top w:val="none" w:sz="0" w:space="0" w:color="auto"/>
        <w:left w:val="none" w:sz="0" w:space="0" w:color="auto"/>
        <w:bottom w:val="none" w:sz="0" w:space="0" w:color="auto"/>
        <w:right w:val="none" w:sz="0" w:space="0" w:color="auto"/>
      </w:divBdr>
    </w:div>
    <w:div w:id="1241528414">
      <w:bodyDiv w:val="1"/>
      <w:marLeft w:val="0"/>
      <w:marRight w:val="0"/>
      <w:marTop w:val="0"/>
      <w:marBottom w:val="0"/>
      <w:divBdr>
        <w:top w:val="none" w:sz="0" w:space="0" w:color="auto"/>
        <w:left w:val="none" w:sz="0" w:space="0" w:color="auto"/>
        <w:bottom w:val="none" w:sz="0" w:space="0" w:color="auto"/>
        <w:right w:val="none" w:sz="0" w:space="0" w:color="auto"/>
      </w:divBdr>
    </w:div>
    <w:div w:id="1243490121">
      <w:bodyDiv w:val="1"/>
      <w:marLeft w:val="0"/>
      <w:marRight w:val="0"/>
      <w:marTop w:val="0"/>
      <w:marBottom w:val="0"/>
      <w:divBdr>
        <w:top w:val="none" w:sz="0" w:space="0" w:color="auto"/>
        <w:left w:val="none" w:sz="0" w:space="0" w:color="auto"/>
        <w:bottom w:val="none" w:sz="0" w:space="0" w:color="auto"/>
        <w:right w:val="none" w:sz="0" w:space="0" w:color="auto"/>
      </w:divBdr>
    </w:div>
    <w:div w:id="1246888801">
      <w:bodyDiv w:val="1"/>
      <w:marLeft w:val="0"/>
      <w:marRight w:val="0"/>
      <w:marTop w:val="0"/>
      <w:marBottom w:val="0"/>
      <w:divBdr>
        <w:top w:val="none" w:sz="0" w:space="0" w:color="auto"/>
        <w:left w:val="none" w:sz="0" w:space="0" w:color="auto"/>
        <w:bottom w:val="none" w:sz="0" w:space="0" w:color="auto"/>
        <w:right w:val="none" w:sz="0" w:space="0" w:color="auto"/>
      </w:divBdr>
    </w:div>
    <w:div w:id="1247306030">
      <w:bodyDiv w:val="1"/>
      <w:marLeft w:val="0"/>
      <w:marRight w:val="0"/>
      <w:marTop w:val="0"/>
      <w:marBottom w:val="0"/>
      <w:divBdr>
        <w:top w:val="none" w:sz="0" w:space="0" w:color="auto"/>
        <w:left w:val="none" w:sz="0" w:space="0" w:color="auto"/>
        <w:bottom w:val="none" w:sz="0" w:space="0" w:color="auto"/>
        <w:right w:val="none" w:sz="0" w:space="0" w:color="auto"/>
      </w:divBdr>
    </w:div>
    <w:div w:id="1249998210">
      <w:bodyDiv w:val="1"/>
      <w:marLeft w:val="0"/>
      <w:marRight w:val="0"/>
      <w:marTop w:val="0"/>
      <w:marBottom w:val="0"/>
      <w:divBdr>
        <w:top w:val="none" w:sz="0" w:space="0" w:color="auto"/>
        <w:left w:val="none" w:sz="0" w:space="0" w:color="auto"/>
        <w:bottom w:val="none" w:sz="0" w:space="0" w:color="auto"/>
        <w:right w:val="none" w:sz="0" w:space="0" w:color="auto"/>
      </w:divBdr>
    </w:div>
    <w:div w:id="1253397804">
      <w:bodyDiv w:val="1"/>
      <w:marLeft w:val="0"/>
      <w:marRight w:val="0"/>
      <w:marTop w:val="0"/>
      <w:marBottom w:val="0"/>
      <w:divBdr>
        <w:top w:val="none" w:sz="0" w:space="0" w:color="auto"/>
        <w:left w:val="none" w:sz="0" w:space="0" w:color="auto"/>
        <w:bottom w:val="none" w:sz="0" w:space="0" w:color="auto"/>
        <w:right w:val="none" w:sz="0" w:space="0" w:color="auto"/>
      </w:divBdr>
    </w:div>
    <w:div w:id="1255088069">
      <w:bodyDiv w:val="1"/>
      <w:marLeft w:val="0"/>
      <w:marRight w:val="0"/>
      <w:marTop w:val="0"/>
      <w:marBottom w:val="0"/>
      <w:divBdr>
        <w:top w:val="none" w:sz="0" w:space="0" w:color="auto"/>
        <w:left w:val="none" w:sz="0" w:space="0" w:color="auto"/>
        <w:bottom w:val="none" w:sz="0" w:space="0" w:color="auto"/>
        <w:right w:val="none" w:sz="0" w:space="0" w:color="auto"/>
      </w:divBdr>
    </w:div>
    <w:div w:id="1256591949">
      <w:bodyDiv w:val="1"/>
      <w:marLeft w:val="0"/>
      <w:marRight w:val="0"/>
      <w:marTop w:val="0"/>
      <w:marBottom w:val="0"/>
      <w:divBdr>
        <w:top w:val="none" w:sz="0" w:space="0" w:color="auto"/>
        <w:left w:val="none" w:sz="0" w:space="0" w:color="auto"/>
        <w:bottom w:val="none" w:sz="0" w:space="0" w:color="auto"/>
        <w:right w:val="none" w:sz="0" w:space="0" w:color="auto"/>
      </w:divBdr>
    </w:div>
    <w:div w:id="1262496613">
      <w:bodyDiv w:val="1"/>
      <w:marLeft w:val="0"/>
      <w:marRight w:val="0"/>
      <w:marTop w:val="0"/>
      <w:marBottom w:val="0"/>
      <w:divBdr>
        <w:top w:val="none" w:sz="0" w:space="0" w:color="auto"/>
        <w:left w:val="none" w:sz="0" w:space="0" w:color="auto"/>
        <w:bottom w:val="none" w:sz="0" w:space="0" w:color="auto"/>
        <w:right w:val="none" w:sz="0" w:space="0" w:color="auto"/>
      </w:divBdr>
    </w:div>
    <w:div w:id="1267615465">
      <w:bodyDiv w:val="1"/>
      <w:marLeft w:val="0"/>
      <w:marRight w:val="0"/>
      <w:marTop w:val="0"/>
      <w:marBottom w:val="0"/>
      <w:divBdr>
        <w:top w:val="none" w:sz="0" w:space="0" w:color="auto"/>
        <w:left w:val="none" w:sz="0" w:space="0" w:color="auto"/>
        <w:bottom w:val="none" w:sz="0" w:space="0" w:color="auto"/>
        <w:right w:val="none" w:sz="0" w:space="0" w:color="auto"/>
      </w:divBdr>
    </w:div>
    <w:div w:id="1269771251">
      <w:bodyDiv w:val="1"/>
      <w:marLeft w:val="0"/>
      <w:marRight w:val="0"/>
      <w:marTop w:val="0"/>
      <w:marBottom w:val="0"/>
      <w:divBdr>
        <w:top w:val="none" w:sz="0" w:space="0" w:color="auto"/>
        <w:left w:val="none" w:sz="0" w:space="0" w:color="auto"/>
        <w:bottom w:val="none" w:sz="0" w:space="0" w:color="auto"/>
        <w:right w:val="none" w:sz="0" w:space="0" w:color="auto"/>
      </w:divBdr>
    </w:div>
    <w:div w:id="1270236606">
      <w:bodyDiv w:val="1"/>
      <w:marLeft w:val="0"/>
      <w:marRight w:val="0"/>
      <w:marTop w:val="0"/>
      <w:marBottom w:val="0"/>
      <w:divBdr>
        <w:top w:val="none" w:sz="0" w:space="0" w:color="auto"/>
        <w:left w:val="none" w:sz="0" w:space="0" w:color="auto"/>
        <w:bottom w:val="none" w:sz="0" w:space="0" w:color="auto"/>
        <w:right w:val="none" w:sz="0" w:space="0" w:color="auto"/>
      </w:divBdr>
    </w:div>
    <w:div w:id="1270547679">
      <w:bodyDiv w:val="1"/>
      <w:marLeft w:val="0"/>
      <w:marRight w:val="0"/>
      <w:marTop w:val="0"/>
      <w:marBottom w:val="0"/>
      <w:divBdr>
        <w:top w:val="none" w:sz="0" w:space="0" w:color="auto"/>
        <w:left w:val="none" w:sz="0" w:space="0" w:color="auto"/>
        <w:bottom w:val="none" w:sz="0" w:space="0" w:color="auto"/>
        <w:right w:val="none" w:sz="0" w:space="0" w:color="auto"/>
      </w:divBdr>
    </w:div>
    <w:div w:id="1277903870">
      <w:bodyDiv w:val="1"/>
      <w:marLeft w:val="0"/>
      <w:marRight w:val="0"/>
      <w:marTop w:val="0"/>
      <w:marBottom w:val="0"/>
      <w:divBdr>
        <w:top w:val="none" w:sz="0" w:space="0" w:color="auto"/>
        <w:left w:val="none" w:sz="0" w:space="0" w:color="auto"/>
        <w:bottom w:val="none" w:sz="0" w:space="0" w:color="auto"/>
        <w:right w:val="none" w:sz="0" w:space="0" w:color="auto"/>
      </w:divBdr>
    </w:div>
    <w:div w:id="1280842491">
      <w:bodyDiv w:val="1"/>
      <w:marLeft w:val="0"/>
      <w:marRight w:val="0"/>
      <w:marTop w:val="0"/>
      <w:marBottom w:val="0"/>
      <w:divBdr>
        <w:top w:val="none" w:sz="0" w:space="0" w:color="auto"/>
        <w:left w:val="none" w:sz="0" w:space="0" w:color="auto"/>
        <w:bottom w:val="none" w:sz="0" w:space="0" w:color="auto"/>
        <w:right w:val="none" w:sz="0" w:space="0" w:color="auto"/>
      </w:divBdr>
    </w:div>
    <w:div w:id="1281565998">
      <w:bodyDiv w:val="1"/>
      <w:marLeft w:val="0"/>
      <w:marRight w:val="0"/>
      <w:marTop w:val="0"/>
      <w:marBottom w:val="0"/>
      <w:divBdr>
        <w:top w:val="none" w:sz="0" w:space="0" w:color="auto"/>
        <w:left w:val="none" w:sz="0" w:space="0" w:color="auto"/>
        <w:bottom w:val="none" w:sz="0" w:space="0" w:color="auto"/>
        <w:right w:val="none" w:sz="0" w:space="0" w:color="auto"/>
      </w:divBdr>
    </w:div>
    <w:div w:id="1282028987">
      <w:bodyDiv w:val="1"/>
      <w:marLeft w:val="0"/>
      <w:marRight w:val="0"/>
      <w:marTop w:val="0"/>
      <w:marBottom w:val="0"/>
      <w:divBdr>
        <w:top w:val="none" w:sz="0" w:space="0" w:color="auto"/>
        <w:left w:val="none" w:sz="0" w:space="0" w:color="auto"/>
        <w:bottom w:val="none" w:sz="0" w:space="0" w:color="auto"/>
        <w:right w:val="none" w:sz="0" w:space="0" w:color="auto"/>
      </w:divBdr>
    </w:div>
    <w:div w:id="1287586485">
      <w:bodyDiv w:val="1"/>
      <w:marLeft w:val="0"/>
      <w:marRight w:val="0"/>
      <w:marTop w:val="0"/>
      <w:marBottom w:val="0"/>
      <w:divBdr>
        <w:top w:val="none" w:sz="0" w:space="0" w:color="auto"/>
        <w:left w:val="none" w:sz="0" w:space="0" w:color="auto"/>
        <w:bottom w:val="none" w:sz="0" w:space="0" w:color="auto"/>
        <w:right w:val="none" w:sz="0" w:space="0" w:color="auto"/>
      </w:divBdr>
    </w:div>
    <w:div w:id="1288468962">
      <w:bodyDiv w:val="1"/>
      <w:marLeft w:val="0"/>
      <w:marRight w:val="0"/>
      <w:marTop w:val="0"/>
      <w:marBottom w:val="0"/>
      <w:divBdr>
        <w:top w:val="none" w:sz="0" w:space="0" w:color="auto"/>
        <w:left w:val="none" w:sz="0" w:space="0" w:color="auto"/>
        <w:bottom w:val="none" w:sz="0" w:space="0" w:color="auto"/>
        <w:right w:val="none" w:sz="0" w:space="0" w:color="auto"/>
      </w:divBdr>
    </w:div>
    <w:div w:id="1296065363">
      <w:bodyDiv w:val="1"/>
      <w:marLeft w:val="0"/>
      <w:marRight w:val="0"/>
      <w:marTop w:val="0"/>
      <w:marBottom w:val="0"/>
      <w:divBdr>
        <w:top w:val="none" w:sz="0" w:space="0" w:color="auto"/>
        <w:left w:val="none" w:sz="0" w:space="0" w:color="auto"/>
        <w:bottom w:val="none" w:sz="0" w:space="0" w:color="auto"/>
        <w:right w:val="none" w:sz="0" w:space="0" w:color="auto"/>
      </w:divBdr>
    </w:div>
    <w:div w:id="1296721482">
      <w:bodyDiv w:val="1"/>
      <w:marLeft w:val="0"/>
      <w:marRight w:val="0"/>
      <w:marTop w:val="0"/>
      <w:marBottom w:val="0"/>
      <w:divBdr>
        <w:top w:val="none" w:sz="0" w:space="0" w:color="auto"/>
        <w:left w:val="none" w:sz="0" w:space="0" w:color="auto"/>
        <w:bottom w:val="none" w:sz="0" w:space="0" w:color="auto"/>
        <w:right w:val="none" w:sz="0" w:space="0" w:color="auto"/>
      </w:divBdr>
    </w:div>
    <w:div w:id="1304307241">
      <w:bodyDiv w:val="1"/>
      <w:marLeft w:val="0"/>
      <w:marRight w:val="0"/>
      <w:marTop w:val="0"/>
      <w:marBottom w:val="0"/>
      <w:divBdr>
        <w:top w:val="none" w:sz="0" w:space="0" w:color="auto"/>
        <w:left w:val="none" w:sz="0" w:space="0" w:color="auto"/>
        <w:bottom w:val="none" w:sz="0" w:space="0" w:color="auto"/>
        <w:right w:val="none" w:sz="0" w:space="0" w:color="auto"/>
      </w:divBdr>
    </w:div>
    <w:div w:id="1305234603">
      <w:bodyDiv w:val="1"/>
      <w:marLeft w:val="0"/>
      <w:marRight w:val="0"/>
      <w:marTop w:val="0"/>
      <w:marBottom w:val="0"/>
      <w:divBdr>
        <w:top w:val="none" w:sz="0" w:space="0" w:color="auto"/>
        <w:left w:val="none" w:sz="0" w:space="0" w:color="auto"/>
        <w:bottom w:val="none" w:sz="0" w:space="0" w:color="auto"/>
        <w:right w:val="none" w:sz="0" w:space="0" w:color="auto"/>
      </w:divBdr>
    </w:div>
    <w:div w:id="1315257833">
      <w:bodyDiv w:val="1"/>
      <w:marLeft w:val="0"/>
      <w:marRight w:val="0"/>
      <w:marTop w:val="0"/>
      <w:marBottom w:val="0"/>
      <w:divBdr>
        <w:top w:val="none" w:sz="0" w:space="0" w:color="auto"/>
        <w:left w:val="none" w:sz="0" w:space="0" w:color="auto"/>
        <w:bottom w:val="none" w:sz="0" w:space="0" w:color="auto"/>
        <w:right w:val="none" w:sz="0" w:space="0" w:color="auto"/>
      </w:divBdr>
    </w:div>
    <w:div w:id="1315767111">
      <w:bodyDiv w:val="1"/>
      <w:marLeft w:val="0"/>
      <w:marRight w:val="0"/>
      <w:marTop w:val="0"/>
      <w:marBottom w:val="0"/>
      <w:divBdr>
        <w:top w:val="none" w:sz="0" w:space="0" w:color="auto"/>
        <w:left w:val="none" w:sz="0" w:space="0" w:color="auto"/>
        <w:bottom w:val="none" w:sz="0" w:space="0" w:color="auto"/>
        <w:right w:val="none" w:sz="0" w:space="0" w:color="auto"/>
      </w:divBdr>
    </w:div>
    <w:div w:id="1320813494">
      <w:bodyDiv w:val="1"/>
      <w:marLeft w:val="0"/>
      <w:marRight w:val="0"/>
      <w:marTop w:val="0"/>
      <w:marBottom w:val="0"/>
      <w:divBdr>
        <w:top w:val="none" w:sz="0" w:space="0" w:color="auto"/>
        <w:left w:val="none" w:sz="0" w:space="0" w:color="auto"/>
        <w:bottom w:val="none" w:sz="0" w:space="0" w:color="auto"/>
        <w:right w:val="none" w:sz="0" w:space="0" w:color="auto"/>
      </w:divBdr>
    </w:div>
    <w:div w:id="1330447063">
      <w:bodyDiv w:val="1"/>
      <w:marLeft w:val="0"/>
      <w:marRight w:val="0"/>
      <w:marTop w:val="0"/>
      <w:marBottom w:val="0"/>
      <w:divBdr>
        <w:top w:val="none" w:sz="0" w:space="0" w:color="auto"/>
        <w:left w:val="none" w:sz="0" w:space="0" w:color="auto"/>
        <w:bottom w:val="none" w:sz="0" w:space="0" w:color="auto"/>
        <w:right w:val="none" w:sz="0" w:space="0" w:color="auto"/>
      </w:divBdr>
    </w:div>
    <w:div w:id="1337730906">
      <w:bodyDiv w:val="1"/>
      <w:marLeft w:val="0"/>
      <w:marRight w:val="0"/>
      <w:marTop w:val="0"/>
      <w:marBottom w:val="0"/>
      <w:divBdr>
        <w:top w:val="none" w:sz="0" w:space="0" w:color="auto"/>
        <w:left w:val="none" w:sz="0" w:space="0" w:color="auto"/>
        <w:bottom w:val="none" w:sz="0" w:space="0" w:color="auto"/>
        <w:right w:val="none" w:sz="0" w:space="0" w:color="auto"/>
      </w:divBdr>
    </w:div>
    <w:div w:id="1338196068">
      <w:bodyDiv w:val="1"/>
      <w:marLeft w:val="0"/>
      <w:marRight w:val="0"/>
      <w:marTop w:val="0"/>
      <w:marBottom w:val="0"/>
      <w:divBdr>
        <w:top w:val="none" w:sz="0" w:space="0" w:color="auto"/>
        <w:left w:val="none" w:sz="0" w:space="0" w:color="auto"/>
        <w:bottom w:val="none" w:sz="0" w:space="0" w:color="auto"/>
        <w:right w:val="none" w:sz="0" w:space="0" w:color="auto"/>
      </w:divBdr>
    </w:div>
    <w:div w:id="1338997092">
      <w:bodyDiv w:val="1"/>
      <w:marLeft w:val="0"/>
      <w:marRight w:val="0"/>
      <w:marTop w:val="0"/>
      <w:marBottom w:val="0"/>
      <w:divBdr>
        <w:top w:val="none" w:sz="0" w:space="0" w:color="auto"/>
        <w:left w:val="none" w:sz="0" w:space="0" w:color="auto"/>
        <w:bottom w:val="none" w:sz="0" w:space="0" w:color="auto"/>
        <w:right w:val="none" w:sz="0" w:space="0" w:color="auto"/>
      </w:divBdr>
    </w:div>
    <w:div w:id="1339037209">
      <w:bodyDiv w:val="1"/>
      <w:marLeft w:val="0"/>
      <w:marRight w:val="0"/>
      <w:marTop w:val="0"/>
      <w:marBottom w:val="0"/>
      <w:divBdr>
        <w:top w:val="none" w:sz="0" w:space="0" w:color="auto"/>
        <w:left w:val="none" w:sz="0" w:space="0" w:color="auto"/>
        <w:bottom w:val="none" w:sz="0" w:space="0" w:color="auto"/>
        <w:right w:val="none" w:sz="0" w:space="0" w:color="auto"/>
      </w:divBdr>
    </w:div>
    <w:div w:id="1340962323">
      <w:bodyDiv w:val="1"/>
      <w:marLeft w:val="0"/>
      <w:marRight w:val="0"/>
      <w:marTop w:val="0"/>
      <w:marBottom w:val="0"/>
      <w:divBdr>
        <w:top w:val="none" w:sz="0" w:space="0" w:color="auto"/>
        <w:left w:val="none" w:sz="0" w:space="0" w:color="auto"/>
        <w:bottom w:val="none" w:sz="0" w:space="0" w:color="auto"/>
        <w:right w:val="none" w:sz="0" w:space="0" w:color="auto"/>
      </w:divBdr>
    </w:div>
    <w:div w:id="1343899885">
      <w:bodyDiv w:val="1"/>
      <w:marLeft w:val="0"/>
      <w:marRight w:val="0"/>
      <w:marTop w:val="0"/>
      <w:marBottom w:val="0"/>
      <w:divBdr>
        <w:top w:val="none" w:sz="0" w:space="0" w:color="auto"/>
        <w:left w:val="none" w:sz="0" w:space="0" w:color="auto"/>
        <w:bottom w:val="none" w:sz="0" w:space="0" w:color="auto"/>
        <w:right w:val="none" w:sz="0" w:space="0" w:color="auto"/>
      </w:divBdr>
    </w:div>
    <w:div w:id="1344353560">
      <w:bodyDiv w:val="1"/>
      <w:marLeft w:val="0"/>
      <w:marRight w:val="0"/>
      <w:marTop w:val="0"/>
      <w:marBottom w:val="0"/>
      <w:divBdr>
        <w:top w:val="none" w:sz="0" w:space="0" w:color="auto"/>
        <w:left w:val="none" w:sz="0" w:space="0" w:color="auto"/>
        <w:bottom w:val="none" w:sz="0" w:space="0" w:color="auto"/>
        <w:right w:val="none" w:sz="0" w:space="0" w:color="auto"/>
      </w:divBdr>
    </w:div>
    <w:div w:id="1348219517">
      <w:bodyDiv w:val="1"/>
      <w:marLeft w:val="0"/>
      <w:marRight w:val="0"/>
      <w:marTop w:val="0"/>
      <w:marBottom w:val="0"/>
      <w:divBdr>
        <w:top w:val="none" w:sz="0" w:space="0" w:color="auto"/>
        <w:left w:val="none" w:sz="0" w:space="0" w:color="auto"/>
        <w:bottom w:val="none" w:sz="0" w:space="0" w:color="auto"/>
        <w:right w:val="none" w:sz="0" w:space="0" w:color="auto"/>
      </w:divBdr>
    </w:div>
    <w:div w:id="1348361348">
      <w:bodyDiv w:val="1"/>
      <w:marLeft w:val="0"/>
      <w:marRight w:val="0"/>
      <w:marTop w:val="0"/>
      <w:marBottom w:val="0"/>
      <w:divBdr>
        <w:top w:val="none" w:sz="0" w:space="0" w:color="auto"/>
        <w:left w:val="none" w:sz="0" w:space="0" w:color="auto"/>
        <w:bottom w:val="none" w:sz="0" w:space="0" w:color="auto"/>
        <w:right w:val="none" w:sz="0" w:space="0" w:color="auto"/>
      </w:divBdr>
    </w:div>
    <w:div w:id="1358894273">
      <w:bodyDiv w:val="1"/>
      <w:marLeft w:val="0"/>
      <w:marRight w:val="0"/>
      <w:marTop w:val="0"/>
      <w:marBottom w:val="0"/>
      <w:divBdr>
        <w:top w:val="none" w:sz="0" w:space="0" w:color="auto"/>
        <w:left w:val="none" w:sz="0" w:space="0" w:color="auto"/>
        <w:bottom w:val="none" w:sz="0" w:space="0" w:color="auto"/>
        <w:right w:val="none" w:sz="0" w:space="0" w:color="auto"/>
      </w:divBdr>
    </w:div>
    <w:div w:id="1372144068">
      <w:bodyDiv w:val="1"/>
      <w:marLeft w:val="0"/>
      <w:marRight w:val="0"/>
      <w:marTop w:val="0"/>
      <w:marBottom w:val="0"/>
      <w:divBdr>
        <w:top w:val="none" w:sz="0" w:space="0" w:color="auto"/>
        <w:left w:val="none" w:sz="0" w:space="0" w:color="auto"/>
        <w:bottom w:val="none" w:sz="0" w:space="0" w:color="auto"/>
        <w:right w:val="none" w:sz="0" w:space="0" w:color="auto"/>
      </w:divBdr>
    </w:div>
    <w:div w:id="1372413391">
      <w:bodyDiv w:val="1"/>
      <w:marLeft w:val="0"/>
      <w:marRight w:val="0"/>
      <w:marTop w:val="0"/>
      <w:marBottom w:val="0"/>
      <w:divBdr>
        <w:top w:val="none" w:sz="0" w:space="0" w:color="auto"/>
        <w:left w:val="none" w:sz="0" w:space="0" w:color="auto"/>
        <w:bottom w:val="none" w:sz="0" w:space="0" w:color="auto"/>
        <w:right w:val="none" w:sz="0" w:space="0" w:color="auto"/>
      </w:divBdr>
    </w:div>
    <w:div w:id="1374768718">
      <w:bodyDiv w:val="1"/>
      <w:marLeft w:val="0"/>
      <w:marRight w:val="0"/>
      <w:marTop w:val="0"/>
      <w:marBottom w:val="0"/>
      <w:divBdr>
        <w:top w:val="none" w:sz="0" w:space="0" w:color="auto"/>
        <w:left w:val="none" w:sz="0" w:space="0" w:color="auto"/>
        <w:bottom w:val="none" w:sz="0" w:space="0" w:color="auto"/>
        <w:right w:val="none" w:sz="0" w:space="0" w:color="auto"/>
      </w:divBdr>
    </w:div>
    <w:div w:id="1381056772">
      <w:bodyDiv w:val="1"/>
      <w:marLeft w:val="0"/>
      <w:marRight w:val="0"/>
      <w:marTop w:val="0"/>
      <w:marBottom w:val="0"/>
      <w:divBdr>
        <w:top w:val="none" w:sz="0" w:space="0" w:color="auto"/>
        <w:left w:val="none" w:sz="0" w:space="0" w:color="auto"/>
        <w:bottom w:val="none" w:sz="0" w:space="0" w:color="auto"/>
        <w:right w:val="none" w:sz="0" w:space="0" w:color="auto"/>
      </w:divBdr>
    </w:div>
    <w:div w:id="1381518843">
      <w:bodyDiv w:val="1"/>
      <w:marLeft w:val="0"/>
      <w:marRight w:val="0"/>
      <w:marTop w:val="0"/>
      <w:marBottom w:val="0"/>
      <w:divBdr>
        <w:top w:val="none" w:sz="0" w:space="0" w:color="auto"/>
        <w:left w:val="none" w:sz="0" w:space="0" w:color="auto"/>
        <w:bottom w:val="none" w:sz="0" w:space="0" w:color="auto"/>
        <w:right w:val="none" w:sz="0" w:space="0" w:color="auto"/>
      </w:divBdr>
    </w:div>
    <w:div w:id="1394158352">
      <w:bodyDiv w:val="1"/>
      <w:marLeft w:val="0"/>
      <w:marRight w:val="0"/>
      <w:marTop w:val="0"/>
      <w:marBottom w:val="0"/>
      <w:divBdr>
        <w:top w:val="none" w:sz="0" w:space="0" w:color="auto"/>
        <w:left w:val="none" w:sz="0" w:space="0" w:color="auto"/>
        <w:bottom w:val="none" w:sz="0" w:space="0" w:color="auto"/>
        <w:right w:val="none" w:sz="0" w:space="0" w:color="auto"/>
      </w:divBdr>
    </w:div>
    <w:div w:id="1394236846">
      <w:bodyDiv w:val="1"/>
      <w:marLeft w:val="0"/>
      <w:marRight w:val="0"/>
      <w:marTop w:val="0"/>
      <w:marBottom w:val="0"/>
      <w:divBdr>
        <w:top w:val="none" w:sz="0" w:space="0" w:color="auto"/>
        <w:left w:val="none" w:sz="0" w:space="0" w:color="auto"/>
        <w:bottom w:val="none" w:sz="0" w:space="0" w:color="auto"/>
        <w:right w:val="none" w:sz="0" w:space="0" w:color="auto"/>
      </w:divBdr>
    </w:div>
    <w:div w:id="1399128069">
      <w:bodyDiv w:val="1"/>
      <w:marLeft w:val="0"/>
      <w:marRight w:val="0"/>
      <w:marTop w:val="0"/>
      <w:marBottom w:val="0"/>
      <w:divBdr>
        <w:top w:val="none" w:sz="0" w:space="0" w:color="auto"/>
        <w:left w:val="none" w:sz="0" w:space="0" w:color="auto"/>
        <w:bottom w:val="none" w:sz="0" w:space="0" w:color="auto"/>
        <w:right w:val="none" w:sz="0" w:space="0" w:color="auto"/>
      </w:divBdr>
    </w:div>
    <w:div w:id="1410345118">
      <w:bodyDiv w:val="1"/>
      <w:marLeft w:val="0"/>
      <w:marRight w:val="0"/>
      <w:marTop w:val="0"/>
      <w:marBottom w:val="0"/>
      <w:divBdr>
        <w:top w:val="none" w:sz="0" w:space="0" w:color="auto"/>
        <w:left w:val="none" w:sz="0" w:space="0" w:color="auto"/>
        <w:bottom w:val="none" w:sz="0" w:space="0" w:color="auto"/>
        <w:right w:val="none" w:sz="0" w:space="0" w:color="auto"/>
      </w:divBdr>
    </w:div>
    <w:div w:id="1415207051">
      <w:bodyDiv w:val="1"/>
      <w:marLeft w:val="0"/>
      <w:marRight w:val="0"/>
      <w:marTop w:val="0"/>
      <w:marBottom w:val="0"/>
      <w:divBdr>
        <w:top w:val="none" w:sz="0" w:space="0" w:color="auto"/>
        <w:left w:val="none" w:sz="0" w:space="0" w:color="auto"/>
        <w:bottom w:val="none" w:sz="0" w:space="0" w:color="auto"/>
        <w:right w:val="none" w:sz="0" w:space="0" w:color="auto"/>
      </w:divBdr>
    </w:div>
    <w:div w:id="1415972035">
      <w:bodyDiv w:val="1"/>
      <w:marLeft w:val="0"/>
      <w:marRight w:val="0"/>
      <w:marTop w:val="0"/>
      <w:marBottom w:val="0"/>
      <w:divBdr>
        <w:top w:val="none" w:sz="0" w:space="0" w:color="auto"/>
        <w:left w:val="none" w:sz="0" w:space="0" w:color="auto"/>
        <w:bottom w:val="none" w:sz="0" w:space="0" w:color="auto"/>
        <w:right w:val="none" w:sz="0" w:space="0" w:color="auto"/>
      </w:divBdr>
    </w:div>
    <w:div w:id="1417364097">
      <w:bodyDiv w:val="1"/>
      <w:marLeft w:val="0"/>
      <w:marRight w:val="0"/>
      <w:marTop w:val="0"/>
      <w:marBottom w:val="0"/>
      <w:divBdr>
        <w:top w:val="none" w:sz="0" w:space="0" w:color="auto"/>
        <w:left w:val="none" w:sz="0" w:space="0" w:color="auto"/>
        <w:bottom w:val="none" w:sz="0" w:space="0" w:color="auto"/>
        <w:right w:val="none" w:sz="0" w:space="0" w:color="auto"/>
      </w:divBdr>
    </w:div>
    <w:div w:id="1418330311">
      <w:bodyDiv w:val="1"/>
      <w:marLeft w:val="0"/>
      <w:marRight w:val="0"/>
      <w:marTop w:val="0"/>
      <w:marBottom w:val="0"/>
      <w:divBdr>
        <w:top w:val="none" w:sz="0" w:space="0" w:color="auto"/>
        <w:left w:val="none" w:sz="0" w:space="0" w:color="auto"/>
        <w:bottom w:val="none" w:sz="0" w:space="0" w:color="auto"/>
        <w:right w:val="none" w:sz="0" w:space="0" w:color="auto"/>
      </w:divBdr>
    </w:div>
    <w:div w:id="1426220188">
      <w:bodyDiv w:val="1"/>
      <w:marLeft w:val="0"/>
      <w:marRight w:val="0"/>
      <w:marTop w:val="0"/>
      <w:marBottom w:val="0"/>
      <w:divBdr>
        <w:top w:val="none" w:sz="0" w:space="0" w:color="auto"/>
        <w:left w:val="none" w:sz="0" w:space="0" w:color="auto"/>
        <w:bottom w:val="none" w:sz="0" w:space="0" w:color="auto"/>
        <w:right w:val="none" w:sz="0" w:space="0" w:color="auto"/>
      </w:divBdr>
    </w:div>
    <w:div w:id="1426463325">
      <w:bodyDiv w:val="1"/>
      <w:marLeft w:val="0"/>
      <w:marRight w:val="0"/>
      <w:marTop w:val="0"/>
      <w:marBottom w:val="0"/>
      <w:divBdr>
        <w:top w:val="none" w:sz="0" w:space="0" w:color="auto"/>
        <w:left w:val="none" w:sz="0" w:space="0" w:color="auto"/>
        <w:bottom w:val="none" w:sz="0" w:space="0" w:color="auto"/>
        <w:right w:val="none" w:sz="0" w:space="0" w:color="auto"/>
      </w:divBdr>
    </w:div>
    <w:div w:id="1427507056">
      <w:bodyDiv w:val="1"/>
      <w:marLeft w:val="0"/>
      <w:marRight w:val="0"/>
      <w:marTop w:val="0"/>
      <w:marBottom w:val="0"/>
      <w:divBdr>
        <w:top w:val="none" w:sz="0" w:space="0" w:color="auto"/>
        <w:left w:val="none" w:sz="0" w:space="0" w:color="auto"/>
        <w:bottom w:val="none" w:sz="0" w:space="0" w:color="auto"/>
        <w:right w:val="none" w:sz="0" w:space="0" w:color="auto"/>
      </w:divBdr>
    </w:div>
    <w:div w:id="1437018900">
      <w:bodyDiv w:val="1"/>
      <w:marLeft w:val="0"/>
      <w:marRight w:val="0"/>
      <w:marTop w:val="0"/>
      <w:marBottom w:val="0"/>
      <w:divBdr>
        <w:top w:val="none" w:sz="0" w:space="0" w:color="auto"/>
        <w:left w:val="none" w:sz="0" w:space="0" w:color="auto"/>
        <w:bottom w:val="none" w:sz="0" w:space="0" w:color="auto"/>
        <w:right w:val="none" w:sz="0" w:space="0" w:color="auto"/>
      </w:divBdr>
    </w:div>
    <w:div w:id="1438141950">
      <w:bodyDiv w:val="1"/>
      <w:marLeft w:val="0"/>
      <w:marRight w:val="0"/>
      <w:marTop w:val="0"/>
      <w:marBottom w:val="0"/>
      <w:divBdr>
        <w:top w:val="none" w:sz="0" w:space="0" w:color="auto"/>
        <w:left w:val="none" w:sz="0" w:space="0" w:color="auto"/>
        <w:bottom w:val="none" w:sz="0" w:space="0" w:color="auto"/>
        <w:right w:val="none" w:sz="0" w:space="0" w:color="auto"/>
      </w:divBdr>
    </w:div>
    <w:div w:id="1439328682">
      <w:bodyDiv w:val="1"/>
      <w:marLeft w:val="0"/>
      <w:marRight w:val="0"/>
      <w:marTop w:val="0"/>
      <w:marBottom w:val="0"/>
      <w:divBdr>
        <w:top w:val="none" w:sz="0" w:space="0" w:color="auto"/>
        <w:left w:val="none" w:sz="0" w:space="0" w:color="auto"/>
        <w:bottom w:val="none" w:sz="0" w:space="0" w:color="auto"/>
        <w:right w:val="none" w:sz="0" w:space="0" w:color="auto"/>
      </w:divBdr>
    </w:div>
    <w:div w:id="1440416935">
      <w:bodyDiv w:val="1"/>
      <w:marLeft w:val="0"/>
      <w:marRight w:val="0"/>
      <w:marTop w:val="0"/>
      <w:marBottom w:val="0"/>
      <w:divBdr>
        <w:top w:val="none" w:sz="0" w:space="0" w:color="auto"/>
        <w:left w:val="none" w:sz="0" w:space="0" w:color="auto"/>
        <w:bottom w:val="none" w:sz="0" w:space="0" w:color="auto"/>
        <w:right w:val="none" w:sz="0" w:space="0" w:color="auto"/>
      </w:divBdr>
    </w:div>
    <w:div w:id="1443766419">
      <w:bodyDiv w:val="1"/>
      <w:marLeft w:val="0"/>
      <w:marRight w:val="0"/>
      <w:marTop w:val="0"/>
      <w:marBottom w:val="0"/>
      <w:divBdr>
        <w:top w:val="none" w:sz="0" w:space="0" w:color="auto"/>
        <w:left w:val="none" w:sz="0" w:space="0" w:color="auto"/>
        <w:bottom w:val="none" w:sz="0" w:space="0" w:color="auto"/>
        <w:right w:val="none" w:sz="0" w:space="0" w:color="auto"/>
      </w:divBdr>
    </w:div>
    <w:div w:id="1447919169">
      <w:bodyDiv w:val="1"/>
      <w:marLeft w:val="0"/>
      <w:marRight w:val="0"/>
      <w:marTop w:val="0"/>
      <w:marBottom w:val="0"/>
      <w:divBdr>
        <w:top w:val="none" w:sz="0" w:space="0" w:color="auto"/>
        <w:left w:val="none" w:sz="0" w:space="0" w:color="auto"/>
        <w:bottom w:val="none" w:sz="0" w:space="0" w:color="auto"/>
        <w:right w:val="none" w:sz="0" w:space="0" w:color="auto"/>
      </w:divBdr>
    </w:div>
    <w:div w:id="1452238323">
      <w:bodyDiv w:val="1"/>
      <w:marLeft w:val="0"/>
      <w:marRight w:val="0"/>
      <w:marTop w:val="0"/>
      <w:marBottom w:val="0"/>
      <w:divBdr>
        <w:top w:val="none" w:sz="0" w:space="0" w:color="auto"/>
        <w:left w:val="none" w:sz="0" w:space="0" w:color="auto"/>
        <w:bottom w:val="none" w:sz="0" w:space="0" w:color="auto"/>
        <w:right w:val="none" w:sz="0" w:space="0" w:color="auto"/>
      </w:divBdr>
    </w:div>
    <w:div w:id="1454325615">
      <w:bodyDiv w:val="1"/>
      <w:marLeft w:val="0"/>
      <w:marRight w:val="0"/>
      <w:marTop w:val="0"/>
      <w:marBottom w:val="0"/>
      <w:divBdr>
        <w:top w:val="none" w:sz="0" w:space="0" w:color="auto"/>
        <w:left w:val="none" w:sz="0" w:space="0" w:color="auto"/>
        <w:bottom w:val="none" w:sz="0" w:space="0" w:color="auto"/>
        <w:right w:val="none" w:sz="0" w:space="0" w:color="auto"/>
      </w:divBdr>
    </w:div>
    <w:div w:id="1461995935">
      <w:bodyDiv w:val="1"/>
      <w:marLeft w:val="0"/>
      <w:marRight w:val="0"/>
      <w:marTop w:val="0"/>
      <w:marBottom w:val="0"/>
      <w:divBdr>
        <w:top w:val="none" w:sz="0" w:space="0" w:color="auto"/>
        <w:left w:val="none" w:sz="0" w:space="0" w:color="auto"/>
        <w:bottom w:val="none" w:sz="0" w:space="0" w:color="auto"/>
        <w:right w:val="none" w:sz="0" w:space="0" w:color="auto"/>
      </w:divBdr>
    </w:div>
    <w:div w:id="1463961853">
      <w:bodyDiv w:val="1"/>
      <w:marLeft w:val="0"/>
      <w:marRight w:val="0"/>
      <w:marTop w:val="0"/>
      <w:marBottom w:val="0"/>
      <w:divBdr>
        <w:top w:val="none" w:sz="0" w:space="0" w:color="auto"/>
        <w:left w:val="none" w:sz="0" w:space="0" w:color="auto"/>
        <w:bottom w:val="none" w:sz="0" w:space="0" w:color="auto"/>
        <w:right w:val="none" w:sz="0" w:space="0" w:color="auto"/>
      </w:divBdr>
    </w:div>
    <w:div w:id="1465003559">
      <w:bodyDiv w:val="1"/>
      <w:marLeft w:val="0"/>
      <w:marRight w:val="0"/>
      <w:marTop w:val="0"/>
      <w:marBottom w:val="0"/>
      <w:divBdr>
        <w:top w:val="none" w:sz="0" w:space="0" w:color="auto"/>
        <w:left w:val="none" w:sz="0" w:space="0" w:color="auto"/>
        <w:bottom w:val="none" w:sz="0" w:space="0" w:color="auto"/>
        <w:right w:val="none" w:sz="0" w:space="0" w:color="auto"/>
      </w:divBdr>
    </w:div>
    <w:div w:id="1469008770">
      <w:bodyDiv w:val="1"/>
      <w:marLeft w:val="0"/>
      <w:marRight w:val="0"/>
      <w:marTop w:val="0"/>
      <w:marBottom w:val="0"/>
      <w:divBdr>
        <w:top w:val="none" w:sz="0" w:space="0" w:color="auto"/>
        <w:left w:val="none" w:sz="0" w:space="0" w:color="auto"/>
        <w:bottom w:val="none" w:sz="0" w:space="0" w:color="auto"/>
        <w:right w:val="none" w:sz="0" w:space="0" w:color="auto"/>
      </w:divBdr>
    </w:div>
    <w:div w:id="1469086038">
      <w:bodyDiv w:val="1"/>
      <w:marLeft w:val="0"/>
      <w:marRight w:val="0"/>
      <w:marTop w:val="0"/>
      <w:marBottom w:val="0"/>
      <w:divBdr>
        <w:top w:val="none" w:sz="0" w:space="0" w:color="auto"/>
        <w:left w:val="none" w:sz="0" w:space="0" w:color="auto"/>
        <w:bottom w:val="none" w:sz="0" w:space="0" w:color="auto"/>
        <w:right w:val="none" w:sz="0" w:space="0" w:color="auto"/>
      </w:divBdr>
    </w:div>
    <w:div w:id="1470702869">
      <w:bodyDiv w:val="1"/>
      <w:marLeft w:val="0"/>
      <w:marRight w:val="0"/>
      <w:marTop w:val="0"/>
      <w:marBottom w:val="0"/>
      <w:divBdr>
        <w:top w:val="none" w:sz="0" w:space="0" w:color="auto"/>
        <w:left w:val="none" w:sz="0" w:space="0" w:color="auto"/>
        <w:bottom w:val="none" w:sz="0" w:space="0" w:color="auto"/>
        <w:right w:val="none" w:sz="0" w:space="0" w:color="auto"/>
      </w:divBdr>
    </w:div>
    <w:div w:id="1496454352">
      <w:bodyDiv w:val="1"/>
      <w:marLeft w:val="0"/>
      <w:marRight w:val="0"/>
      <w:marTop w:val="0"/>
      <w:marBottom w:val="0"/>
      <w:divBdr>
        <w:top w:val="none" w:sz="0" w:space="0" w:color="auto"/>
        <w:left w:val="none" w:sz="0" w:space="0" w:color="auto"/>
        <w:bottom w:val="none" w:sz="0" w:space="0" w:color="auto"/>
        <w:right w:val="none" w:sz="0" w:space="0" w:color="auto"/>
      </w:divBdr>
    </w:div>
    <w:div w:id="1502038739">
      <w:bodyDiv w:val="1"/>
      <w:marLeft w:val="0"/>
      <w:marRight w:val="0"/>
      <w:marTop w:val="0"/>
      <w:marBottom w:val="0"/>
      <w:divBdr>
        <w:top w:val="none" w:sz="0" w:space="0" w:color="auto"/>
        <w:left w:val="none" w:sz="0" w:space="0" w:color="auto"/>
        <w:bottom w:val="none" w:sz="0" w:space="0" w:color="auto"/>
        <w:right w:val="none" w:sz="0" w:space="0" w:color="auto"/>
      </w:divBdr>
    </w:div>
    <w:div w:id="1504277595">
      <w:bodyDiv w:val="1"/>
      <w:marLeft w:val="0"/>
      <w:marRight w:val="0"/>
      <w:marTop w:val="0"/>
      <w:marBottom w:val="0"/>
      <w:divBdr>
        <w:top w:val="none" w:sz="0" w:space="0" w:color="auto"/>
        <w:left w:val="none" w:sz="0" w:space="0" w:color="auto"/>
        <w:bottom w:val="none" w:sz="0" w:space="0" w:color="auto"/>
        <w:right w:val="none" w:sz="0" w:space="0" w:color="auto"/>
      </w:divBdr>
    </w:div>
    <w:div w:id="1505826910">
      <w:bodyDiv w:val="1"/>
      <w:marLeft w:val="0"/>
      <w:marRight w:val="0"/>
      <w:marTop w:val="0"/>
      <w:marBottom w:val="0"/>
      <w:divBdr>
        <w:top w:val="none" w:sz="0" w:space="0" w:color="auto"/>
        <w:left w:val="none" w:sz="0" w:space="0" w:color="auto"/>
        <w:bottom w:val="none" w:sz="0" w:space="0" w:color="auto"/>
        <w:right w:val="none" w:sz="0" w:space="0" w:color="auto"/>
      </w:divBdr>
    </w:div>
    <w:div w:id="1506938064">
      <w:bodyDiv w:val="1"/>
      <w:marLeft w:val="0"/>
      <w:marRight w:val="0"/>
      <w:marTop w:val="0"/>
      <w:marBottom w:val="0"/>
      <w:divBdr>
        <w:top w:val="none" w:sz="0" w:space="0" w:color="auto"/>
        <w:left w:val="none" w:sz="0" w:space="0" w:color="auto"/>
        <w:bottom w:val="none" w:sz="0" w:space="0" w:color="auto"/>
        <w:right w:val="none" w:sz="0" w:space="0" w:color="auto"/>
      </w:divBdr>
    </w:div>
    <w:div w:id="1507667945">
      <w:bodyDiv w:val="1"/>
      <w:marLeft w:val="0"/>
      <w:marRight w:val="0"/>
      <w:marTop w:val="0"/>
      <w:marBottom w:val="0"/>
      <w:divBdr>
        <w:top w:val="none" w:sz="0" w:space="0" w:color="auto"/>
        <w:left w:val="none" w:sz="0" w:space="0" w:color="auto"/>
        <w:bottom w:val="none" w:sz="0" w:space="0" w:color="auto"/>
        <w:right w:val="none" w:sz="0" w:space="0" w:color="auto"/>
      </w:divBdr>
    </w:div>
    <w:div w:id="1512795391">
      <w:bodyDiv w:val="1"/>
      <w:marLeft w:val="0"/>
      <w:marRight w:val="0"/>
      <w:marTop w:val="0"/>
      <w:marBottom w:val="0"/>
      <w:divBdr>
        <w:top w:val="none" w:sz="0" w:space="0" w:color="auto"/>
        <w:left w:val="none" w:sz="0" w:space="0" w:color="auto"/>
        <w:bottom w:val="none" w:sz="0" w:space="0" w:color="auto"/>
        <w:right w:val="none" w:sz="0" w:space="0" w:color="auto"/>
      </w:divBdr>
    </w:div>
    <w:div w:id="1515456714">
      <w:bodyDiv w:val="1"/>
      <w:marLeft w:val="0"/>
      <w:marRight w:val="0"/>
      <w:marTop w:val="0"/>
      <w:marBottom w:val="0"/>
      <w:divBdr>
        <w:top w:val="none" w:sz="0" w:space="0" w:color="auto"/>
        <w:left w:val="none" w:sz="0" w:space="0" w:color="auto"/>
        <w:bottom w:val="none" w:sz="0" w:space="0" w:color="auto"/>
        <w:right w:val="none" w:sz="0" w:space="0" w:color="auto"/>
      </w:divBdr>
    </w:div>
    <w:div w:id="1519661635">
      <w:bodyDiv w:val="1"/>
      <w:marLeft w:val="0"/>
      <w:marRight w:val="0"/>
      <w:marTop w:val="0"/>
      <w:marBottom w:val="0"/>
      <w:divBdr>
        <w:top w:val="none" w:sz="0" w:space="0" w:color="auto"/>
        <w:left w:val="none" w:sz="0" w:space="0" w:color="auto"/>
        <w:bottom w:val="none" w:sz="0" w:space="0" w:color="auto"/>
        <w:right w:val="none" w:sz="0" w:space="0" w:color="auto"/>
      </w:divBdr>
    </w:div>
    <w:div w:id="1519807627">
      <w:bodyDiv w:val="1"/>
      <w:marLeft w:val="0"/>
      <w:marRight w:val="0"/>
      <w:marTop w:val="0"/>
      <w:marBottom w:val="0"/>
      <w:divBdr>
        <w:top w:val="none" w:sz="0" w:space="0" w:color="auto"/>
        <w:left w:val="none" w:sz="0" w:space="0" w:color="auto"/>
        <w:bottom w:val="none" w:sz="0" w:space="0" w:color="auto"/>
        <w:right w:val="none" w:sz="0" w:space="0" w:color="auto"/>
      </w:divBdr>
    </w:div>
    <w:div w:id="1526358288">
      <w:bodyDiv w:val="1"/>
      <w:marLeft w:val="0"/>
      <w:marRight w:val="0"/>
      <w:marTop w:val="0"/>
      <w:marBottom w:val="0"/>
      <w:divBdr>
        <w:top w:val="none" w:sz="0" w:space="0" w:color="auto"/>
        <w:left w:val="none" w:sz="0" w:space="0" w:color="auto"/>
        <w:bottom w:val="none" w:sz="0" w:space="0" w:color="auto"/>
        <w:right w:val="none" w:sz="0" w:space="0" w:color="auto"/>
      </w:divBdr>
    </w:div>
    <w:div w:id="1527523346">
      <w:bodyDiv w:val="1"/>
      <w:marLeft w:val="0"/>
      <w:marRight w:val="0"/>
      <w:marTop w:val="0"/>
      <w:marBottom w:val="0"/>
      <w:divBdr>
        <w:top w:val="none" w:sz="0" w:space="0" w:color="auto"/>
        <w:left w:val="none" w:sz="0" w:space="0" w:color="auto"/>
        <w:bottom w:val="none" w:sz="0" w:space="0" w:color="auto"/>
        <w:right w:val="none" w:sz="0" w:space="0" w:color="auto"/>
      </w:divBdr>
    </w:div>
    <w:div w:id="1529365903">
      <w:bodyDiv w:val="1"/>
      <w:marLeft w:val="0"/>
      <w:marRight w:val="0"/>
      <w:marTop w:val="0"/>
      <w:marBottom w:val="0"/>
      <w:divBdr>
        <w:top w:val="none" w:sz="0" w:space="0" w:color="auto"/>
        <w:left w:val="none" w:sz="0" w:space="0" w:color="auto"/>
        <w:bottom w:val="none" w:sz="0" w:space="0" w:color="auto"/>
        <w:right w:val="none" w:sz="0" w:space="0" w:color="auto"/>
      </w:divBdr>
    </w:div>
    <w:div w:id="1530528023">
      <w:bodyDiv w:val="1"/>
      <w:marLeft w:val="0"/>
      <w:marRight w:val="0"/>
      <w:marTop w:val="0"/>
      <w:marBottom w:val="0"/>
      <w:divBdr>
        <w:top w:val="none" w:sz="0" w:space="0" w:color="auto"/>
        <w:left w:val="none" w:sz="0" w:space="0" w:color="auto"/>
        <w:bottom w:val="none" w:sz="0" w:space="0" w:color="auto"/>
        <w:right w:val="none" w:sz="0" w:space="0" w:color="auto"/>
      </w:divBdr>
    </w:div>
    <w:div w:id="1530681746">
      <w:bodyDiv w:val="1"/>
      <w:marLeft w:val="0"/>
      <w:marRight w:val="0"/>
      <w:marTop w:val="0"/>
      <w:marBottom w:val="0"/>
      <w:divBdr>
        <w:top w:val="none" w:sz="0" w:space="0" w:color="auto"/>
        <w:left w:val="none" w:sz="0" w:space="0" w:color="auto"/>
        <w:bottom w:val="none" w:sz="0" w:space="0" w:color="auto"/>
        <w:right w:val="none" w:sz="0" w:space="0" w:color="auto"/>
      </w:divBdr>
    </w:div>
    <w:div w:id="1532761866">
      <w:bodyDiv w:val="1"/>
      <w:marLeft w:val="0"/>
      <w:marRight w:val="0"/>
      <w:marTop w:val="0"/>
      <w:marBottom w:val="0"/>
      <w:divBdr>
        <w:top w:val="none" w:sz="0" w:space="0" w:color="auto"/>
        <w:left w:val="none" w:sz="0" w:space="0" w:color="auto"/>
        <w:bottom w:val="none" w:sz="0" w:space="0" w:color="auto"/>
        <w:right w:val="none" w:sz="0" w:space="0" w:color="auto"/>
      </w:divBdr>
    </w:div>
    <w:div w:id="1535927222">
      <w:bodyDiv w:val="1"/>
      <w:marLeft w:val="0"/>
      <w:marRight w:val="0"/>
      <w:marTop w:val="0"/>
      <w:marBottom w:val="0"/>
      <w:divBdr>
        <w:top w:val="none" w:sz="0" w:space="0" w:color="auto"/>
        <w:left w:val="none" w:sz="0" w:space="0" w:color="auto"/>
        <w:bottom w:val="none" w:sz="0" w:space="0" w:color="auto"/>
        <w:right w:val="none" w:sz="0" w:space="0" w:color="auto"/>
      </w:divBdr>
    </w:div>
    <w:div w:id="1541554588">
      <w:bodyDiv w:val="1"/>
      <w:marLeft w:val="0"/>
      <w:marRight w:val="0"/>
      <w:marTop w:val="0"/>
      <w:marBottom w:val="0"/>
      <w:divBdr>
        <w:top w:val="none" w:sz="0" w:space="0" w:color="auto"/>
        <w:left w:val="none" w:sz="0" w:space="0" w:color="auto"/>
        <w:bottom w:val="none" w:sz="0" w:space="0" w:color="auto"/>
        <w:right w:val="none" w:sz="0" w:space="0" w:color="auto"/>
      </w:divBdr>
    </w:div>
    <w:div w:id="1543202695">
      <w:bodyDiv w:val="1"/>
      <w:marLeft w:val="0"/>
      <w:marRight w:val="0"/>
      <w:marTop w:val="0"/>
      <w:marBottom w:val="0"/>
      <w:divBdr>
        <w:top w:val="none" w:sz="0" w:space="0" w:color="auto"/>
        <w:left w:val="none" w:sz="0" w:space="0" w:color="auto"/>
        <w:bottom w:val="none" w:sz="0" w:space="0" w:color="auto"/>
        <w:right w:val="none" w:sz="0" w:space="0" w:color="auto"/>
      </w:divBdr>
    </w:div>
    <w:div w:id="1543906511">
      <w:bodyDiv w:val="1"/>
      <w:marLeft w:val="0"/>
      <w:marRight w:val="0"/>
      <w:marTop w:val="0"/>
      <w:marBottom w:val="0"/>
      <w:divBdr>
        <w:top w:val="none" w:sz="0" w:space="0" w:color="auto"/>
        <w:left w:val="none" w:sz="0" w:space="0" w:color="auto"/>
        <w:bottom w:val="none" w:sz="0" w:space="0" w:color="auto"/>
        <w:right w:val="none" w:sz="0" w:space="0" w:color="auto"/>
      </w:divBdr>
    </w:div>
    <w:div w:id="1547524927">
      <w:bodyDiv w:val="1"/>
      <w:marLeft w:val="0"/>
      <w:marRight w:val="0"/>
      <w:marTop w:val="0"/>
      <w:marBottom w:val="0"/>
      <w:divBdr>
        <w:top w:val="none" w:sz="0" w:space="0" w:color="auto"/>
        <w:left w:val="none" w:sz="0" w:space="0" w:color="auto"/>
        <w:bottom w:val="none" w:sz="0" w:space="0" w:color="auto"/>
        <w:right w:val="none" w:sz="0" w:space="0" w:color="auto"/>
      </w:divBdr>
    </w:div>
    <w:div w:id="1548179378">
      <w:bodyDiv w:val="1"/>
      <w:marLeft w:val="0"/>
      <w:marRight w:val="0"/>
      <w:marTop w:val="0"/>
      <w:marBottom w:val="0"/>
      <w:divBdr>
        <w:top w:val="none" w:sz="0" w:space="0" w:color="auto"/>
        <w:left w:val="none" w:sz="0" w:space="0" w:color="auto"/>
        <w:bottom w:val="none" w:sz="0" w:space="0" w:color="auto"/>
        <w:right w:val="none" w:sz="0" w:space="0" w:color="auto"/>
      </w:divBdr>
    </w:div>
    <w:div w:id="1551451563">
      <w:bodyDiv w:val="1"/>
      <w:marLeft w:val="0"/>
      <w:marRight w:val="0"/>
      <w:marTop w:val="0"/>
      <w:marBottom w:val="0"/>
      <w:divBdr>
        <w:top w:val="none" w:sz="0" w:space="0" w:color="auto"/>
        <w:left w:val="none" w:sz="0" w:space="0" w:color="auto"/>
        <w:bottom w:val="none" w:sz="0" w:space="0" w:color="auto"/>
        <w:right w:val="none" w:sz="0" w:space="0" w:color="auto"/>
      </w:divBdr>
    </w:div>
    <w:div w:id="1558735914">
      <w:bodyDiv w:val="1"/>
      <w:marLeft w:val="0"/>
      <w:marRight w:val="0"/>
      <w:marTop w:val="0"/>
      <w:marBottom w:val="0"/>
      <w:divBdr>
        <w:top w:val="none" w:sz="0" w:space="0" w:color="auto"/>
        <w:left w:val="none" w:sz="0" w:space="0" w:color="auto"/>
        <w:bottom w:val="none" w:sz="0" w:space="0" w:color="auto"/>
        <w:right w:val="none" w:sz="0" w:space="0" w:color="auto"/>
      </w:divBdr>
    </w:div>
    <w:div w:id="1571228493">
      <w:bodyDiv w:val="1"/>
      <w:marLeft w:val="0"/>
      <w:marRight w:val="0"/>
      <w:marTop w:val="0"/>
      <w:marBottom w:val="0"/>
      <w:divBdr>
        <w:top w:val="none" w:sz="0" w:space="0" w:color="auto"/>
        <w:left w:val="none" w:sz="0" w:space="0" w:color="auto"/>
        <w:bottom w:val="none" w:sz="0" w:space="0" w:color="auto"/>
        <w:right w:val="none" w:sz="0" w:space="0" w:color="auto"/>
      </w:divBdr>
    </w:div>
    <w:div w:id="1572348386">
      <w:bodyDiv w:val="1"/>
      <w:marLeft w:val="0"/>
      <w:marRight w:val="0"/>
      <w:marTop w:val="0"/>
      <w:marBottom w:val="0"/>
      <w:divBdr>
        <w:top w:val="none" w:sz="0" w:space="0" w:color="auto"/>
        <w:left w:val="none" w:sz="0" w:space="0" w:color="auto"/>
        <w:bottom w:val="none" w:sz="0" w:space="0" w:color="auto"/>
        <w:right w:val="none" w:sz="0" w:space="0" w:color="auto"/>
      </w:divBdr>
    </w:div>
    <w:div w:id="1578049606">
      <w:bodyDiv w:val="1"/>
      <w:marLeft w:val="0"/>
      <w:marRight w:val="0"/>
      <w:marTop w:val="0"/>
      <w:marBottom w:val="0"/>
      <w:divBdr>
        <w:top w:val="none" w:sz="0" w:space="0" w:color="auto"/>
        <w:left w:val="none" w:sz="0" w:space="0" w:color="auto"/>
        <w:bottom w:val="none" w:sz="0" w:space="0" w:color="auto"/>
        <w:right w:val="none" w:sz="0" w:space="0" w:color="auto"/>
      </w:divBdr>
    </w:div>
    <w:div w:id="1599212406">
      <w:bodyDiv w:val="1"/>
      <w:marLeft w:val="0"/>
      <w:marRight w:val="0"/>
      <w:marTop w:val="0"/>
      <w:marBottom w:val="0"/>
      <w:divBdr>
        <w:top w:val="none" w:sz="0" w:space="0" w:color="auto"/>
        <w:left w:val="none" w:sz="0" w:space="0" w:color="auto"/>
        <w:bottom w:val="none" w:sz="0" w:space="0" w:color="auto"/>
        <w:right w:val="none" w:sz="0" w:space="0" w:color="auto"/>
      </w:divBdr>
    </w:div>
    <w:div w:id="1600404919">
      <w:bodyDiv w:val="1"/>
      <w:marLeft w:val="0"/>
      <w:marRight w:val="0"/>
      <w:marTop w:val="0"/>
      <w:marBottom w:val="0"/>
      <w:divBdr>
        <w:top w:val="none" w:sz="0" w:space="0" w:color="auto"/>
        <w:left w:val="none" w:sz="0" w:space="0" w:color="auto"/>
        <w:bottom w:val="none" w:sz="0" w:space="0" w:color="auto"/>
        <w:right w:val="none" w:sz="0" w:space="0" w:color="auto"/>
      </w:divBdr>
    </w:div>
    <w:div w:id="1601261171">
      <w:bodyDiv w:val="1"/>
      <w:marLeft w:val="0"/>
      <w:marRight w:val="0"/>
      <w:marTop w:val="0"/>
      <w:marBottom w:val="0"/>
      <w:divBdr>
        <w:top w:val="none" w:sz="0" w:space="0" w:color="auto"/>
        <w:left w:val="none" w:sz="0" w:space="0" w:color="auto"/>
        <w:bottom w:val="none" w:sz="0" w:space="0" w:color="auto"/>
        <w:right w:val="none" w:sz="0" w:space="0" w:color="auto"/>
      </w:divBdr>
    </w:div>
    <w:div w:id="1601765944">
      <w:bodyDiv w:val="1"/>
      <w:marLeft w:val="0"/>
      <w:marRight w:val="0"/>
      <w:marTop w:val="0"/>
      <w:marBottom w:val="0"/>
      <w:divBdr>
        <w:top w:val="none" w:sz="0" w:space="0" w:color="auto"/>
        <w:left w:val="none" w:sz="0" w:space="0" w:color="auto"/>
        <w:bottom w:val="none" w:sz="0" w:space="0" w:color="auto"/>
        <w:right w:val="none" w:sz="0" w:space="0" w:color="auto"/>
      </w:divBdr>
    </w:div>
    <w:div w:id="1603877235">
      <w:bodyDiv w:val="1"/>
      <w:marLeft w:val="0"/>
      <w:marRight w:val="0"/>
      <w:marTop w:val="0"/>
      <w:marBottom w:val="0"/>
      <w:divBdr>
        <w:top w:val="none" w:sz="0" w:space="0" w:color="auto"/>
        <w:left w:val="none" w:sz="0" w:space="0" w:color="auto"/>
        <w:bottom w:val="none" w:sz="0" w:space="0" w:color="auto"/>
        <w:right w:val="none" w:sz="0" w:space="0" w:color="auto"/>
      </w:divBdr>
    </w:div>
    <w:div w:id="1608391108">
      <w:bodyDiv w:val="1"/>
      <w:marLeft w:val="0"/>
      <w:marRight w:val="0"/>
      <w:marTop w:val="0"/>
      <w:marBottom w:val="0"/>
      <w:divBdr>
        <w:top w:val="none" w:sz="0" w:space="0" w:color="auto"/>
        <w:left w:val="none" w:sz="0" w:space="0" w:color="auto"/>
        <w:bottom w:val="none" w:sz="0" w:space="0" w:color="auto"/>
        <w:right w:val="none" w:sz="0" w:space="0" w:color="auto"/>
      </w:divBdr>
    </w:div>
    <w:div w:id="1609508182">
      <w:bodyDiv w:val="1"/>
      <w:marLeft w:val="0"/>
      <w:marRight w:val="0"/>
      <w:marTop w:val="0"/>
      <w:marBottom w:val="0"/>
      <w:divBdr>
        <w:top w:val="none" w:sz="0" w:space="0" w:color="auto"/>
        <w:left w:val="none" w:sz="0" w:space="0" w:color="auto"/>
        <w:bottom w:val="none" w:sz="0" w:space="0" w:color="auto"/>
        <w:right w:val="none" w:sz="0" w:space="0" w:color="auto"/>
      </w:divBdr>
    </w:div>
    <w:div w:id="1611088344">
      <w:bodyDiv w:val="1"/>
      <w:marLeft w:val="0"/>
      <w:marRight w:val="0"/>
      <w:marTop w:val="0"/>
      <w:marBottom w:val="0"/>
      <w:divBdr>
        <w:top w:val="none" w:sz="0" w:space="0" w:color="auto"/>
        <w:left w:val="none" w:sz="0" w:space="0" w:color="auto"/>
        <w:bottom w:val="none" w:sz="0" w:space="0" w:color="auto"/>
        <w:right w:val="none" w:sz="0" w:space="0" w:color="auto"/>
      </w:divBdr>
    </w:div>
    <w:div w:id="1613172240">
      <w:bodyDiv w:val="1"/>
      <w:marLeft w:val="0"/>
      <w:marRight w:val="0"/>
      <w:marTop w:val="0"/>
      <w:marBottom w:val="0"/>
      <w:divBdr>
        <w:top w:val="none" w:sz="0" w:space="0" w:color="auto"/>
        <w:left w:val="none" w:sz="0" w:space="0" w:color="auto"/>
        <w:bottom w:val="none" w:sz="0" w:space="0" w:color="auto"/>
        <w:right w:val="none" w:sz="0" w:space="0" w:color="auto"/>
      </w:divBdr>
    </w:div>
    <w:div w:id="1613435519">
      <w:bodyDiv w:val="1"/>
      <w:marLeft w:val="0"/>
      <w:marRight w:val="0"/>
      <w:marTop w:val="0"/>
      <w:marBottom w:val="0"/>
      <w:divBdr>
        <w:top w:val="none" w:sz="0" w:space="0" w:color="auto"/>
        <w:left w:val="none" w:sz="0" w:space="0" w:color="auto"/>
        <w:bottom w:val="none" w:sz="0" w:space="0" w:color="auto"/>
        <w:right w:val="none" w:sz="0" w:space="0" w:color="auto"/>
      </w:divBdr>
    </w:div>
    <w:div w:id="1615016584">
      <w:bodyDiv w:val="1"/>
      <w:marLeft w:val="0"/>
      <w:marRight w:val="0"/>
      <w:marTop w:val="0"/>
      <w:marBottom w:val="0"/>
      <w:divBdr>
        <w:top w:val="none" w:sz="0" w:space="0" w:color="auto"/>
        <w:left w:val="none" w:sz="0" w:space="0" w:color="auto"/>
        <w:bottom w:val="none" w:sz="0" w:space="0" w:color="auto"/>
        <w:right w:val="none" w:sz="0" w:space="0" w:color="auto"/>
      </w:divBdr>
    </w:div>
    <w:div w:id="1615751395">
      <w:bodyDiv w:val="1"/>
      <w:marLeft w:val="0"/>
      <w:marRight w:val="0"/>
      <w:marTop w:val="0"/>
      <w:marBottom w:val="0"/>
      <w:divBdr>
        <w:top w:val="none" w:sz="0" w:space="0" w:color="auto"/>
        <w:left w:val="none" w:sz="0" w:space="0" w:color="auto"/>
        <w:bottom w:val="none" w:sz="0" w:space="0" w:color="auto"/>
        <w:right w:val="none" w:sz="0" w:space="0" w:color="auto"/>
      </w:divBdr>
    </w:div>
    <w:div w:id="1618441210">
      <w:bodyDiv w:val="1"/>
      <w:marLeft w:val="0"/>
      <w:marRight w:val="0"/>
      <w:marTop w:val="0"/>
      <w:marBottom w:val="0"/>
      <w:divBdr>
        <w:top w:val="none" w:sz="0" w:space="0" w:color="auto"/>
        <w:left w:val="none" w:sz="0" w:space="0" w:color="auto"/>
        <w:bottom w:val="none" w:sz="0" w:space="0" w:color="auto"/>
        <w:right w:val="none" w:sz="0" w:space="0" w:color="auto"/>
      </w:divBdr>
    </w:div>
    <w:div w:id="1621065667">
      <w:bodyDiv w:val="1"/>
      <w:marLeft w:val="0"/>
      <w:marRight w:val="0"/>
      <w:marTop w:val="0"/>
      <w:marBottom w:val="0"/>
      <w:divBdr>
        <w:top w:val="none" w:sz="0" w:space="0" w:color="auto"/>
        <w:left w:val="none" w:sz="0" w:space="0" w:color="auto"/>
        <w:bottom w:val="none" w:sz="0" w:space="0" w:color="auto"/>
        <w:right w:val="none" w:sz="0" w:space="0" w:color="auto"/>
      </w:divBdr>
    </w:div>
    <w:div w:id="1628005583">
      <w:bodyDiv w:val="1"/>
      <w:marLeft w:val="0"/>
      <w:marRight w:val="0"/>
      <w:marTop w:val="0"/>
      <w:marBottom w:val="0"/>
      <w:divBdr>
        <w:top w:val="none" w:sz="0" w:space="0" w:color="auto"/>
        <w:left w:val="none" w:sz="0" w:space="0" w:color="auto"/>
        <w:bottom w:val="none" w:sz="0" w:space="0" w:color="auto"/>
        <w:right w:val="none" w:sz="0" w:space="0" w:color="auto"/>
      </w:divBdr>
    </w:div>
    <w:div w:id="1628657895">
      <w:bodyDiv w:val="1"/>
      <w:marLeft w:val="0"/>
      <w:marRight w:val="0"/>
      <w:marTop w:val="0"/>
      <w:marBottom w:val="0"/>
      <w:divBdr>
        <w:top w:val="none" w:sz="0" w:space="0" w:color="auto"/>
        <w:left w:val="none" w:sz="0" w:space="0" w:color="auto"/>
        <w:bottom w:val="none" w:sz="0" w:space="0" w:color="auto"/>
        <w:right w:val="none" w:sz="0" w:space="0" w:color="auto"/>
      </w:divBdr>
    </w:div>
    <w:div w:id="1628849095">
      <w:bodyDiv w:val="1"/>
      <w:marLeft w:val="0"/>
      <w:marRight w:val="0"/>
      <w:marTop w:val="0"/>
      <w:marBottom w:val="0"/>
      <w:divBdr>
        <w:top w:val="none" w:sz="0" w:space="0" w:color="auto"/>
        <w:left w:val="none" w:sz="0" w:space="0" w:color="auto"/>
        <w:bottom w:val="none" w:sz="0" w:space="0" w:color="auto"/>
        <w:right w:val="none" w:sz="0" w:space="0" w:color="auto"/>
      </w:divBdr>
    </w:div>
    <w:div w:id="1629510580">
      <w:bodyDiv w:val="1"/>
      <w:marLeft w:val="0"/>
      <w:marRight w:val="0"/>
      <w:marTop w:val="0"/>
      <w:marBottom w:val="0"/>
      <w:divBdr>
        <w:top w:val="none" w:sz="0" w:space="0" w:color="auto"/>
        <w:left w:val="none" w:sz="0" w:space="0" w:color="auto"/>
        <w:bottom w:val="none" w:sz="0" w:space="0" w:color="auto"/>
        <w:right w:val="none" w:sz="0" w:space="0" w:color="auto"/>
      </w:divBdr>
    </w:div>
    <w:div w:id="1632665316">
      <w:bodyDiv w:val="1"/>
      <w:marLeft w:val="0"/>
      <w:marRight w:val="0"/>
      <w:marTop w:val="0"/>
      <w:marBottom w:val="0"/>
      <w:divBdr>
        <w:top w:val="none" w:sz="0" w:space="0" w:color="auto"/>
        <w:left w:val="none" w:sz="0" w:space="0" w:color="auto"/>
        <w:bottom w:val="none" w:sz="0" w:space="0" w:color="auto"/>
        <w:right w:val="none" w:sz="0" w:space="0" w:color="auto"/>
      </w:divBdr>
    </w:div>
    <w:div w:id="1633289385">
      <w:bodyDiv w:val="1"/>
      <w:marLeft w:val="0"/>
      <w:marRight w:val="0"/>
      <w:marTop w:val="0"/>
      <w:marBottom w:val="0"/>
      <w:divBdr>
        <w:top w:val="none" w:sz="0" w:space="0" w:color="auto"/>
        <w:left w:val="none" w:sz="0" w:space="0" w:color="auto"/>
        <w:bottom w:val="none" w:sz="0" w:space="0" w:color="auto"/>
        <w:right w:val="none" w:sz="0" w:space="0" w:color="auto"/>
      </w:divBdr>
    </w:div>
    <w:div w:id="1635479568">
      <w:bodyDiv w:val="1"/>
      <w:marLeft w:val="0"/>
      <w:marRight w:val="0"/>
      <w:marTop w:val="0"/>
      <w:marBottom w:val="0"/>
      <w:divBdr>
        <w:top w:val="none" w:sz="0" w:space="0" w:color="auto"/>
        <w:left w:val="none" w:sz="0" w:space="0" w:color="auto"/>
        <w:bottom w:val="none" w:sz="0" w:space="0" w:color="auto"/>
        <w:right w:val="none" w:sz="0" w:space="0" w:color="auto"/>
      </w:divBdr>
    </w:div>
    <w:div w:id="1639458472">
      <w:bodyDiv w:val="1"/>
      <w:marLeft w:val="0"/>
      <w:marRight w:val="0"/>
      <w:marTop w:val="0"/>
      <w:marBottom w:val="0"/>
      <w:divBdr>
        <w:top w:val="none" w:sz="0" w:space="0" w:color="auto"/>
        <w:left w:val="none" w:sz="0" w:space="0" w:color="auto"/>
        <w:bottom w:val="none" w:sz="0" w:space="0" w:color="auto"/>
        <w:right w:val="none" w:sz="0" w:space="0" w:color="auto"/>
      </w:divBdr>
    </w:div>
    <w:div w:id="1640962634">
      <w:bodyDiv w:val="1"/>
      <w:marLeft w:val="0"/>
      <w:marRight w:val="0"/>
      <w:marTop w:val="0"/>
      <w:marBottom w:val="0"/>
      <w:divBdr>
        <w:top w:val="none" w:sz="0" w:space="0" w:color="auto"/>
        <w:left w:val="none" w:sz="0" w:space="0" w:color="auto"/>
        <w:bottom w:val="none" w:sz="0" w:space="0" w:color="auto"/>
        <w:right w:val="none" w:sz="0" w:space="0" w:color="auto"/>
      </w:divBdr>
    </w:div>
    <w:div w:id="1647201040">
      <w:bodyDiv w:val="1"/>
      <w:marLeft w:val="0"/>
      <w:marRight w:val="0"/>
      <w:marTop w:val="0"/>
      <w:marBottom w:val="0"/>
      <w:divBdr>
        <w:top w:val="none" w:sz="0" w:space="0" w:color="auto"/>
        <w:left w:val="none" w:sz="0" w:space="0" w:color="auto"/>
        <w:bottom w:val="none" w:sz="0" w:space="0" w:color="auto"/>
        <w:right w:val="none" w:sz="0" w:space="0" w:color="auto"/>
      </w:divBdr>
    </w:div>
    <w:div w:id="1654411814">
      <w:bodyDiv w:val="1"/>
      <w:marLeft w:val="0"/>
      <w:marRight w:val="0"/>
      <w:marTop w:val="0"/>
      <w:marBottom w:val="0"/>
      <w:divBdr>
        <w:top w:val="none" w:sz="0" w:space="0" w:color="auto"/>
        <w:left w:val="none" w:sz="0" w:space="0" w:color="auto"/>
        <w:bottom w:val="none" w:sz="0" w:space="0" w:color="auto"/>
        <w:right w:val="none" w:sz="0" w:space="0" w:color="auto"/>
      </w:divBdr>
    </w:div>
    <w:div w:id="1656489950">
      <w:bodyDiv w:val="1"/>
      <w:marLeft w:val="0"/>
      <w:marRight w:val="0"/>
      <w:marTop w:val="0"/>
      <w:marBottom w:val="0"/>
      <w:divBdr>
        <w:top w:val="none" w:sz="0" w:space="0" w:color="auto"/>
        <w:left w:val="none" w:sz="0" w:space="0" w:color="auto"/>
        <w:bottom w:val="none" w:sz="0" w:space="0" w:color="auto"/>
        <w:right w:val="none" w:sz="0" w:space="0" w:color="auto"/>
      </w:divBdr>
    </w:div>
    <w:div w:id="1657343134">
      <w:bodyDiv w:val="1"/>
      <w:marLeft w:val="0"/>
      <w:marRight w:val="0"/>
      <w:marTop w:val="0"/>
      <w:marBottom w:val="0"/>
      <w:divBdr>
        <w:top w:val="none" w:sz="0" w:space="0" w:color="auto"/>
        <w:left w:val="none" w:sz="0" w:space="0" w:color="auto"/>
        <w:bottom w:val="none" w:sz="0" w:space="0" w:color="auto"/>
        <w:right w:val="none" w:sz="0" w:space="0" w:color="auto"/>
      </w:divBdr>
    </w:div>
    <w:div w:id="1662655924">
      <w:bodyDiv w:val="1"/>
      <w:marLeft w:val="0"/>
      <w:marRight w:val="0"/>
      <w:marTop w:val="0"/>
      <w:marBottom w:val="0"/>
      <w:divBdr>
        <w:top w:val="none" w:sz="0" w:space="0" w:color="auto"/>
        <w:left w:val="none" w:sz="0" w:space="0" w:color="auto"/>
        <w:bottom w:val="none" w:sz="0" w:space="0" w:color="auto"/>
        <w:right w:val="none" w:sz="0" w:space="0" w:color="auto"/>
      </w:divBdr>
    </w:div>
    <w:div w:id="1668289505">
      <w:bodyDiv w:val="1"/>
      <w:marLeft w:val="0"/>
      <w:marRight w:val="0"/>
      <w:marTop w:val="0"/>
      <w:marBottom w:val="0"/>
      <w:divBdr>
        <w:top w:val="none" w:sz="0" w:space="0" w:color="auto"/>
        <w:left w:val="none" w:sz="0" w:space="0" w:color="auto"/>
        <w:bottom w:val="none" w:sz="0" w:space="0" w:color="auto"/>
        <w:right w:val="none" w:sz="0" w:space="0" w:color="auto"/>
      </w:divBdr>
    </w:div>
    <w:div w:id="1669937403">
      <w:bodyDiv w:val="1"/>
      <w:marLeft w:val="0"/>
      <w:marRight w:val="0"/>
      <w:marTop w:val="0"/>
      <w:marBottom w:val="0"/>
      <w:divBdr>
        <w:top w:val="none" w:sz="0" w:space="0" w:color="auto"/>
        <w:left w:val="none" w:sz="0" w:space="0" w:color="auto"/>
        <w:bottom w:val="none" w:sz="0" w:space="0" w:color="auto"/>
        <w:right w:val="none" w:sz="0" w:space="0" w:color="auto"/>
      </w:divBdr>
    </w:div>
    <w:div w:id="1672752291">
      <w:bodyDiv w:val="1"/>
      <w:marLeft w:val="0"/>
      <w:marRight w:val="0"/>
      <w:marTop w:val="0"/>
      <w:marBottom w:val="0"/>
      <w:divBdr>
        <w:top w:val="none" w:sz="0" w:space="0" w:color="auto"/>
        <w:left w:val="none" w:sz="0" w:space="0" w:color="auto"/>
        <w:bottom w:val="none" w:sz="0" w:space="0" w:color="auto"/>
        <w:right w:val="none" w:sz="0" w:space="0" w:color="auto"/>
      </w:divBdr>
    </w:div>
    <w:div w:id="1679385201">
      <w:bodyDiv w:val="1"/>
      <w:marLeft w:val="0"/>
      <w:marRight w:val="0"/>
      <w:marTop w:val="0"/>
      <w:marBottom w:val="0"/>
      <w:divBdr>
        <w:top w:val="none" w:sz="0" w:space="0" w:color="auto"/>
        <w:left w:val="none" w:sz="0" w:space="0" w:color="auto"/>
        <w:bottom w:val="none" w:sz="0" w:space="0" w:color="auto"/>
        <w:right w:val="none" w:sz="0" w:space="0" w:color="auto"/>
      </w:divBdr>
    </w:div>
    <w:div w:id="1684476048">
      <w:bodyDiv w:val="1"/>
      <w:marLeft w:val="0"/>
      <w:marRight w:val="0"/>
      <w:marTop w:val="0"/>
      <w:marBottom w:val="0"/>
      <w:divBdr>
        <w:top w:val="none" w:sz="0" w:space="0" w:color="auto"/>
        <w:left w:val="none" w:sz="0" w:space="0" w:color="auto"/>
        <w:bottom w:val="none" w:sz="0" w:space="0" w:color="auto"/>
        <w:right w:val="none" w:sz="0" w:space="0" w:color="auto"/>
      </w:divBdr>
    </w:div>
    <w:div w:id="1687946316">
      <w:bodyDiv w:val="1"/>
      <w:marLeft w:val="0"/>
      <w:marRight w:val="0"/>
      <w:marTop w:val="0"/>
      <w:marBottom w:val="0"/>
      <w:divBdr>
        <w:top w:val="none" w:sz="0" w:space="0" w:color="auto"/>
        <w:left w:val="none" w:sz="0" w:space="0" w:color="auto"/>
        <w:bottom w:val="none" w:sz="0" w:space="0" w:color="auto"/>
        <w:right w:val="none" w:sz="0" w:space="0" w:color="auto"/>
      </w:divBdr>
    </w:div>
    <w:div w:id="1689021441">
      <w:bodyDiv w:val="1"/>
      <w:marLeft w:val="0"/>
      <w:marRight w:val="0"/>
      <w:marTop w:val="0"/>
      <w:marBottom w:val="0"/>
      <w:divBdr>
        <w:top w:val="none" w:sz="0" w:space="0" w:color="auto"/>
        <w:left w:val="none" w:sz="0" w:space="0" w:color="auto"/>
        <w:bottom w:val="none" w:sz="0" w:space="0" w:color="auto"/>
        <w:right w:val="none" w:sz="0" w:space="0" w:color="auto"/>
      </w:divBdr>
    </w:div>
    <w:div w:id="1691561615">
      <w:bodyDiv w:val="1"/>
      <w:marLeft w:val="0"/>
      <w:marRight w:val="0"/>
      <w:marTop w:val="0"/>
      <w:marBottom w:val="0"/>
      <w:divBdr>
        <w:top w:val="none" w:sz="0" w:space="0" w:color="auto"/>
        <w:left w:val="none" w:sz="0" w:space="0" w:color="auto"/>
        <w:bottom w:val="none" w:sz="0" w:space="0" w:color="auto"/>
        <w:right w:val="none" w:sz="0" w:space="0" w:color="auto"/>
      </w:divBdr>
    </w:div>
    <w:div w:id="1701979234">
      <w:bodyDiv w:val="1"/>
      <w:marLeft w:val="0"/>
      <w:marRight w:val="0"/>
      <w:marTop w:val="0"/>
      <w:marBottom w:val="0"/>
      <w:divBdr>
        <w:top w:val="none" w:sz="0" w:space="0" w:color="auto"/>
        <w:left w:val="none" w:sz="0" w:space="0" w:color="auto"/>
        <w:bottom w:val="none" w:sz="0" w:space="0" w:color="auto"/>
        <w:right w:val="none" w:sz="0" w:space="0" w:color="auto"/>
      </w:divBdr>
    </w:div>
    <w:div w:id="1709332411">
      <w:bodyDiv w:val="1"/>
      <w:marLeft w:val="0"/>
      <w:marRight w:val="0"/>
      <w:marTop w:val="0"/>
      <w:marBottom w:val="0"/>
      <w:divBdr>
        <w:top w:val="none" w:sz="0" w:space="0" w:color="auto"/>
        <w:left w:val="none" w:sz="0" w:space="0" w:color="auto"/>
        <w:bottom w:val="none" w:sz="0" w:space="0" w:color="auto"/>
        <w:right w:val="none" w:sz="0" w:space="0" w:color="auto"/>
      </w:divBdr>
    </w:div>
    <w:div w:id="1717243513">
      <w:bodyDiv w:val="1"/>
      <w:marLeft w:val="0"/>
      <w:marRight w:val="0"/>
      <w:marTop w:val="0"/>
      <w:marBottom w:val="0"/>
      <w:divBdr>
        <w:top w:val="none" w:sz="0" w:space="0" w:color="auto"/>
        <w:left w:val="none" w:sz="0" w:space="0" w:color="auto"/>
        <w:bottom w:val="none" w:sz="0" w:space="0" w:color="auto"/>
        <w:right w:val="none" w:sz="0" w:space="0" w:color="auto"/>
      </w:divBdr>
    </w:div>
    <w:div w:id="1724451918">
      <w:bodyDiv w:val="1"/>
      <w:marLeft w:val="0"/>
      <w:marRight w:val="0"/>
      <w:marTop w:val="0"/>
      <w:marBottom w:val="0"/>
      <w:divBdr>
        <w:top w:val="none" w:sz="0" w:space="0" w:color="auto"/>
        <w:left w:val="none" w:sz="0" w:space="0" w:color="auto"/>
        <w:bottom w:val="none" w:sz="0" w:space="0" w:color="auto"/>
        <w:right w:val="none" w:sz="0" w:space="0" w:color="auto"/>
      </w:divBdr>
    </w:div>
    <w:div w:id="1729650831">
      <w:bodyDiv w:val="1"/>
      <w:marLeft w:val="0"/>
      <w:marRight w:val="0"/>
      <w:marTop w:val="0"/>
      <w:marBottom w:val="0"/>
      <w:divBdr>
        <w:top w:val="none" w:sz="0" w:space="0" w:color="auto"/>
        <w:left w:val="none" w:sz="0" w:space="0" w:color="auto"/>
        <w:bottom w:val="none" w:sz="0" w:space="0" w:color="auto"/>
        <w:right w:val="none" w:sz="0" w:space="0" w:color="auto"/>
      </w:divBdr>
    </w:div>
    <w:div w:id="1732921041">
      <w:bodyDiv w:val="1"/>
      <w:marLeft w:val="0"/>
      <w:marRight w:val="0"/>
      <w:marTop w:val="0"/>
      <w:marBottom w:val="0"/>
      <w:divBdr>
        <w:top w:val="none" w:sz="0" w:space="0" w:color="auto"/>
        <w:left w:val="none" w:sz="0" w:space="0" w:color="auto"/>
        <w:bottom w:val="none" w:sz="0" w:space="0" w:color="auto"/>
        <w:right w:val="none" w:sz="0" w:space="0" w:color="auto"/>
      </w:divBdr>
    </w:div>
    <w:div w:id="1737891848">
      <w:bodyDiv w:val="1"/>
      <w:marLeft w:val="0"/>
      <w:marRight w:val="0"/>
      <w:marTop w:val="0"/>
      <w:marBottom w:val="0"/>
      <w:divBdr>
        <w:top w:val="none" w:sz="0" w:space="0" w:color="auto"/>
        <w:left w:val="none" w:sz="0" w:space="0" w:color="auto"/>
        <w:bottom w:val="none" w:sz="0" w:space="0" w:color="auto"/>
        <w:right w:val="none" w:sz="0" w:space="0" w:color="auto"/>
      </w:divBdr>
    </w:div>
    <w:div w:id="1746802979">
      <w:bodyDiv w:val="1"/>
      <w:marLeft w:val="0"/>
      <w:marRight w:val="0"/>
      <w:marTop w:val="0"/>
      <w:marBottom w:val="0"/>
      <w:divBdr>
        <w:top w:val="none" w:sz="0" w:space="0" w:color="auto"/>
        <w:left w:val="none" w:sz="0" w:space="0" w:color="auto"/>
        <w:bottom w:val="none" w:sz="0" w:space="0" w:color="auto"/>
        <w:right w:val="none" w:sz="0" w:space="0" w:color="auto"/>
      </w:divBdr>
    </w:div>
    <w:div w:id="1749186393">
      <w:bodyDiv w:val="1"/>
      <w:marLeft w:val="0"/>
      <w:marRight w:val="0"/>
      <w:marTop w:val="0"/>
      <w:marBottom w:val="0"/>
      <w:divBdr>
        <w:top w:val="none" w:sz="0" w:space="0" w:color="auto"/>
        <w:left w:val="none" w:sz="0" w:space="0" w:color="auto"/>
        <w:bottom w:val="none" w:sz="0" w:space="0" w:color="auto"/>
        <w:right w:val="none" w:sz="0" w:space="0" w:color="auto"/>
      </w:divBdr>
    </w:div>
    <w:div w:id="1753504554">
      <w:bodyDiv w:val="1"/>
      <w:marLeft w:val="0"/>
      <w:marRight w:val="0"/>
      <w:marTop w:val="0"/>
      <w:marBottom w:val="0"/>
      <w:divBdr>
        <w:top w:val="none" w:sz="0" w:space="0" w:color="auto"/>
        <w:left w:val="none" w:sz="0" w:space="0" w:color="auto"/>
        <w:bottom w:val="none" w:sz="0" w:space="0" w:color="auto"/>
        <w:right w:val="none" w:sz="0" w:space="0" w:color="auto"/>
      </w:divBdr>
    </w:div>
    <w:div w:id="1754203559">
      <w:bodyDiv w:val="1"/>
      <w:marLeft w:val="0"/>
      <w:marRight w:val="0"/>
      <w:marTop w:val="0"/>
      <w:marBottom w:val="0"/>
      <w:divBdr>
        <w:top w:val="none" w:sz="0" w:space="0" w:color="auto"/>
        <w:left w:val="none" w:sz="0" w:space="0" w:color="auto"/>
        <w:bottom w:val="none" w:sz="0" w:space="0" w:color="auto"/>
        <w:right w:val="none" w:sz="0" w:space="0" w:color="auto"/>
      </w:divBdr>
    </w:div>
    <w:div w:id="1755588788">
      <w:bodyDiv w:val="1"/>
      <w:marLeft w:val="0"/>
      <w:marRight w:val="0"/>
      <w:marTop w:val="0"/>
      <w:marBottom w:val="0"/>
      <w:divBdr>
        <w:top w:val="none" w:sz="0" w:space="0" w:color="auto"/>
        <w:left w:val="none" w:sz="0" w:space="0" w:color="auto"/>
        <w:bottom w:val="none" w:sz="0" w:space="0" w:color="auto"/>
        <w:right w:val="none" w:sz="0" w:space="0" w:color="auto"/>
      </w:divBdr>
    </w:div>
    <w:div w:id="1767385957">
      <w:bodyDiv w:val="1"/>
      <w:marLeft w:val="0"/>
      <w:marRight w:val="0"/>
      <w:marTop w:val="0"/>
      <w:marBottom w:val="0"/>
      <w:divBdr>
        <w:top w:val="none" w:sz="0" w:space="0" w:color="auto"/>
        <w:left w:val="none" w:sz="0" w:space="0" w:color="auto"/>
        <w:bottom w:val="none" w:sz="0" w:space="0" w:color="auto"/>
        <w:right w:val="none" w:sz="0" w:space="0" w:color="auto"/>
      </w:divBdr>
    </w:div>
    <w:div w:id="1768425182">
      <w:bodyDiv w:val="1"/>
      <w:marLeft w:val="0"/>
      <w:marRight w:val="0"/>
      <w:marTop w:val="0"/>
      <w:marBottom w:val="0"/>
      <w:divBdr>
        <w:top w:val="none" w:sz="0" w:space="0" w:color="auto"/>
        <w:left w:val="none" w:sz="0" w:space="0" w:color="auto"/>
        <w:bottom w:val="none" w:sz="0" w:space="0" w:color="auto"/>
        <w:right w:val="none" w:sz="0" w:space="0" w:color="auto"/>
      </w:divBdr>
    </w:div>
    <w:div w:id="1768960821">
      <w:bodyDiv w:val="1"/>
      <w:marLeft w:val="0"/>
      <w:marRight w:val="0"/>
      <w:marTop w:val="0"/>
      <w:marBottom w:val="0"/>
      <w:divBdr>
        <w:top w:val="none" w:sz="0" w:space="0" w:color="auto"/>
        <w:left w:val="none" w:sz="0" w:space="0" w:color="auto"/>
        <w:bottom w:val="none" w:sz="0" w:space="0" w:color="auto"/>
        <w:right w:val="none" w:sz="0" w:space="0" w:color="auto"/>
      </w:divBdr>
    </w:div>
    <w:div w:id="1769234538">
      <w:bodyDiv w:val="1"/>
      <w:marLeft w:val="0"/>
      <w:marRight w:val="0"/>
      <w:marTop w:val="0"/>
      <w:marBottom w:val="0"/>
      <w:divBdr>
        <w:top w:val="none" w:sz="0" w:space="0" w:color="auto"/>
        <w:left w:val="none" w:sz="0" w:space="0" w:color="auto"/>
        <w:bottom w:val="none" w:sz="0" w:space="0" w:color="auto"/>
        <w:right w:val="none" w:sz="0" w:space="0" w:color="auto"/>
      </w:divBdr>
    </w:div>
    <w:div w:id="1770197416">
      <w:bodyDiv w:val="1"/>
      <w:marLeft w:val="0"/>
      <w:marRight w:val="0"/>
      <w:marTop w:val="0"/>
      <w:marBottom w:val="0"/>
      <w:divBdr>
        <w:top w:val="none" w:sz="0" w:space="0" w:color="auto"/>
        <w:left w:val="none" w:sz="0" w:space="0" w:color="auto"/>
        <w:bottom w:val="none" w:sz="0" w:space="0" w:color="auto"/>
        <w:right w:val="none" w:sz="0" w:space="0" w:color="auto"/>
      </w:divBdr>
    </w:div>
    <w:div w:id="1773865759">
      <w:bodyDiv w:val="1"/>
      <w:marLeft w:val="0"/>
      <w:marRight w:val="0"/>
      <w:marTop w:val="0"/>
      <w:marBottom w:val="0"/>
      <w:divBdr>
        <w:top w:val="none" w:sz="0" w:space="0" w:color="auto"/>
        <w:left w:val="none" w:sz="0" w:space="0" w:color="auto"/>
        <w:bottom w:val="none" w:sz="0" w:space="0" w:color="auto"/>
        <w:right w:val="none" w:sz="0" w:space="0" w:color="auto"/>
      </w:divBdr>
    </w:div>
    <w:div w:id="1776900663">
      <w:bodyDiv w:val="1"/>
      <w:marLeft w:val="0"/>
      <w:marRight w:val="0"/>
      <w:marTop w:val="0"/>
      <w:marBottom w:val="0"/>
      <w:divBdr>
        <w:top w:val="none" w:sz="0" w:space="0" w:color="auto"/>
        <w:left w:val="none" w:sz="0" w:space="0" w:color="auto"/>
        <w:bottom w:val="none" w:sz="0" w:space="0" w:color="auto"/>
        <w:right w:val="none" w:sz="0" w:space="0" w:color="auto"/>
      </w:divBdr>
    </w:div>
    <w:div w:id="1789004101">
      <w:bodyDiv w:val="1"/>
      <w:marLeft w:val="0"/>
      <w:marRight w:val="0"/>
      <w:marTop w:val="0"/>
      <w:marBottom w:val="0"/>
      <w:divBdr>
        <w:top w:val="none" w:sz="0" w:space="0" w:color="auto"/>
        <w:left w:val="none" w:sz="0" w:space="0" w:color="auto"/>
        <w:bottom w:val="none" w:sz="0" w:space="0" w:color="auto"/>
        <w:right w:val="none" w:sz="0" w:space="0" w:color="auto"/>
      </w:divBdr>
    </w:div>
    <w:div w:id="1792898547">
      <w:bodyDiv w:val="1"/>
      <w:marLeft w:val="0"/>
      <w:marRight w:val="0"/>
      <w:marTop w:val="0"/>
      <w:marBottom w:val="0"/>
      <w:divBdr>
        <w:top w:val="none" w:sz="0" w:space="0" w:color="auto"/>
        <w:left w:val="none" w:sz="0" w:space="0" w:color="auto"/>
        <w:bottom w:val="none" w:sz="0" w:space="0" w:color="auto"/>
        <w:right w:val="none" w:sz="0" w:space="0" w:color="auto"/>
      </w:divBdr>
    </w:div>
    <w:div w:id="1796563526">
      <w:bodyDiv w:val="1"/>
      <w:marLeft w:val="0"/>
      <w:marRight w:val="0"/>
      <w:marTop w:val="0"/>
      <w:marBottom w:val="0"/>
      <w:divBdr>
        <w:top w:val="none" w:sz="0" w:space="0" w:color="auto"/>
        <w:left w:val="none" w:sz="0" w:space="0" w:color="auto"/>
        <w:bottom w:val="none" w:sz="0" w:space="0" w:color="auto"/>
        <w:right w:val="none" w:sz="0" w:space="0" w:color="auto"/>
      </w:divBdr>
    </w:div>
    <w:div w:id="1797677579">
      <w:bodyDiv w:val="1"/>
      <w:marLeft w:val="0"/>
      <w:marRight w:val="0"/>
      <w:marTop w:val="0"/>
      <w:marBottom w:val="0"/>
      <w:divBdr>
        <w:top w:val="none" w:sz="0" w:space="0" w:color="auto"/>
        <w:left w:val="none" w:sz="0" w:space="0" w:color="auto"/>
        <w:bottom w:val="none" w:sz="0" w:space="0" w:color="auto"/>
        <w:right w:val="none" w:sz="0" w:space="0" w:color="auto"/>
      </w:divBdr>
    </w:div>
    <w:div w:id="1800342079">
      <w:bodyDiv w:val="1"/>
      <w:marLeft w:val="0"/>
      <w:marRight w:val="0"/>
      <w:marTop w:val="0"/>
      <w:marBottom w:val="0"/>
      <w:divBdr>
        <w:top w:val="none" w:sz="0" w:space="0" w:color="auto"/>
        <w:left w:val="none" w:sz="0" w:space="0" w:color="auto"/>
        <w:bottom w:val="none" w:sz="0" w:space="0" w:color="auto"/>
        <w:right w:val="none" w:sz="0" w:space="0" w:color="auto"/>
      </w:divBdr>
    </w:div>
    <w:div w:id="1807968149">
      <w:bodyDiv w:val="1"/>
      <w:marLeft w:val="0"/>
      <w:marRight w:val="0"/>
      <w:marTop w:val="0"/>
      <w:marBottom w:val="0"/>
      <w:divBdr>
        <w:top w:val="none" w:sz="0" w:space="0" w:color="auto"/>
        <w:left w:val="none" w:sz="0" w:space="0" w:color="auto"/>
        <w:bottom w:val="none" w:sz="0" w:space="0" w:color="auto"/>
        <w:right w:val="none" w:sz="0" w:space="0" w:color="auto"/>
      </w:divBdr>
    </w:div>
    <w:div w:id="1808432478">
      <w:bodyDiv w:val="1"/>
      <w:marLeft w:val="0"/>
      <w:marRight w:val="0"/>
      <w:marTop w:val="0"/>
      <w:marBottom w:val="0"/>
      <w:divBdr>
        <w:top w:val="none" w:sz="0" w:space="0" w:color="auto"/>
        <w:left w:val="none" w:sz="0" w:space="0" w:color="auto"/>
        <w:bottom w:val="none" w:sz="0" w:space="0" w:color="auto"/>
        <w:right w:val="none" w:sz="0" w:space="0" w:color="auto"/>
      </w:divBdr>
    </w:div>
    <w:div w:id="1809855177">
      <w:bodyDiv w:val="1"/>
      <w:marLeft w:val="0"/>
      <w:marRight w:val="0"/>
      <w:marTop w:val="0"/>
      <w:marBottom w:val="0"/>
      <w:divBdr>
        <w:top w:val="none" w:sz="0" w:space="0" w:color="auto"/>
        <w:left w:val="none" w:sz="0" w:space="0" w:color="auto"/>
        <w:bottom w:val="none" w:sz="0" w:space="0" w:color="auto"/>
        <w:right w:val="none" w:sz="0" w:space="0" w:color="auto"/>
      </w:divBdr>
    </w:div>
    <w:div w:id="1810977899">
      <w:bodyDiv w:val="1"/>
      <w:marLeft w:val="0"/>
      <w:marRight w:val="0"/>
      <w:marTop w:val="0"/>
      <w:marBottom w:val="0"/>
      <w:divBdr>
        <w:top w:val="none" w:sz="0" w:space="0" w:color="auto"/>
        <w:left w:val="none" w:sz="0" w:space="0" w:color="auto"/>
        <w:bottom w:val="none" w:sz="0" w:space="0" w:color="auto"/>
        <w:right w:val="none" w:sz="0" w:space="0" w:color="auto"/>
      </w:divBdr>
    </w:div>
    <w:div w:id="1811483422">
      <w:bodyDiv w:val="1"/>
      <w:marLeft w:val="0"/>
      <w:marRight w:val="0"/>
      <w:marTop w:val="0"/>
      <w:marBottom w:val="0"/>
      <w:divBdr>
        <w:top w:val="none" w:sz="0" w:space="0" w:color="auto"/>
        <w:left w:val="none" w:sz="0" w:space="0" w:color="auto"/>
        <w:bottom w:val="none" w:sz="0" w:space="0" w:color="auto"/>
        <w:right w:val="none" w:sz="0" w:space="0" w:color="auto"/>
      </w:divBdr>
    </w:div>
    <w:div w:id="1812360749">
      <w:bodyDiv w:val="1"/>
      <w:marLeft w:val="0"/>
      <w:marRight w:val="0"/>
      <w:marTop w:val="0"/>
      <w:marBottom w:val="0"/>
      <w:divBdr>
        <w:top w:val="none" w:sz="0" w:space="0" w:color="auto"/>
        <w:left w:val="none" w:sz="0" w:space="0" w:color="auto"/>
        <w:bottom w:val="none" w:sz="0" w:space="0" w:color="auto"/>
        <w:right w:val="none" w:sz="0" w:space="0" w:color="auto"/>
      </w:divBdr>
    </w:div>
    <w:div w:id="1815218273">
      <w:bodyDiv w:val="1"/>
      <w:marLeft w:val="0"/>
      <w:marRight w:val="0"/>
      <w:marTop w:val="0"/>
      <w:marBottom w:val="0"/>
      <w:divBdr>
        <w:top w:val="none" w:sz="0" w:space="0" w:color="auto"/>
        <w:left w:val="none" w:sz="0" w:space="0" w:color="auto"/>
        <w:bottom w:val="none" w:sz="0" w:space="0" w:color="auto"/>
        <w:right w:val="none" w:sz="0" w:space="0" w:color="auto"/>
      </w:divBdr>
    </w:div>
    <w:div w:id="1815679338">
      <w:bodyDiv w:val="1"/>
      <w:marLeft w:val="0"/>
      <w:marRight w:val="0"/>
      <w:marTop w:val="0"/>
      <w:marBottom w:val="0"/>
      <w:divBdr>
        <w:top w:val="none" w:sz="0" w:space="0" w:color="auto"/>
        <w:left w:val="none" w:sz="0" w:space="0" w:color="auto"/>
        <w:bottom w:val="none" w:sz="0" w:space="0" w:color="auto"/>
        <w:right w:val="none" w:sz="0" w:space="0" w:color="auto"/>
      </w:divBdr>
    </w:div>
    <w:div w:id="1816994376">
      <w:bodyDiv w:val="1"/>
      <w:marLeft w:val="0"/>
      <w:marRight w:val="0"/>
      <w:marTop w:val="0"/>
      <w:marBottom w:val="0"/>
      <w:divBdr>
        <w:top w:val="none" w:sz="0" w:space="0" w:color="auto"/>
        <w:left w:val="none" w:sz="0" w:space="0" w:color="auto"/>
        <w:bottom w:val="none" w:sz="0" w:space="0" w:color="auto"/>
        <w:right w:val="none" w:sz="0" w:space="0" w:color="auto"/>
      </w:divBdr>
    </w:div>
    <w:div w:id="1820731575">
      <w:bodyDiv w:val="1"/>
      <w:marLeft w:val="0"/>
      <w:marRight w:val="0"/>
      <w:marTop w:val="0"/>
      <w:marBottom w:val="0"/>
      <w:divBdr>
        <w:top w:val="none" w:sz="0" w:space="0" w:color="auto"/>
        <w:left w:val="none" w:sz="0" w:space="0" w:color="auto"/>
        <w:bottom w:val="none" w:sz="0" w:space="0" w:color="auto"/>
        <w:right w:val="none" w:sz="0" w:space="0" w:color="auto"/>
      </w:divBdr>
    </w:div>
    <w:div w:id="1822699492">
      <w:bodyDiv w:val="1"/>
      <w:marLeft w:val="0"/>
      <w:marRight w:val="0"/>
      <w:marTop w:val="0"/>
      <w:marBottom w:val="0"/>
      <w:divBdr>
        <w:top w:val="none" w:sz="0" w:space="0" w:color="auto"/>
        <w:left w:val="none" w:sz="0" w:space="0" w:color="auto"/>
        <w:bottom w:val="none" w:sz="0" w:space="0" w:color="auto"/>
        <w:right w:val="none" w:sz="0" w:space="0" w:color="auto"/>
      </w:divBdr>
    </w:div>
    <w:div w:id="1826045690">
      <w:bodyDiv w:val="1"/>
      <w:marLeft w:val="0"/>
      <w:marRight w:val="0"/>
      <w:marTop w:val="0"/>
      <w:marBottom w:val="0"/>
      <w:divBdr>
        <w:top w:val="none" w:sz="0" w:space="0" w:color="auto"/>
        <w:left w:val="none" w:sz="0" w:space="0" w:color="auto"/>
        <w:bottom w:val="none" w:sz="0" w:space="0" w:color="auto"/>
        <w:right w:val="none" w:sz="0" w:space="0" w:color="auto"/>
      </w:divBdr>
    </w:div>
    <w:div w:id="1827089514">
      <w:bodyDiv w:val="1"/>
      <w:marLeft w:val="0"/>
      <w:marRight w:val="0"/>
      <w:marTop w:val="0"/>
      <w:marBottom w:val="0"/>
      <w:divBdr>
        <w:top w:val="none" w:sz="0" w:space="0" w:color="auto"/>
        <w:left w:val="none" w:sz="0" w:space="0" w:color="auto"/>
        <w:bottom w:val="none" w:sz="0" w:space="0" w:color="auto"/>
        <w:right w:val="none" w:sz="0" w:space="0" w:color="auto"/>
      </w:divBdr>
    </w:div>
    <w:div w:id="1830444095">
      <w:bodyDiv w:val="1"/>
      <w:marLeft w:val="0"/>
      <w:marRight w:val="0"/>
      <w:marTop w:val="0"/>
      <w:marBottom w:val="0"/>
      <w:divBdr>
        <w:top w:val="none" w:sz="0" w:space="0" w:color="auto"/>
        <w:left w:val="none" w:sz="0" w:space="0" w:color="auto"/>
        <w:bottom w:val="none" w:sz="0" w:space="0" w:color="auto"/>
        <w:right w:val="none" w:sz="0" w:space="0" w:color="auto"/>
      </w:divBdr>
    </w:div>
    <w:div w:id="1833060247">
      <w:bodyDiv w:val="1"/>
      <w:marLeft w:val="0"/>
      <w:marRight w:val="0"/>
      <w:marTop w:val="0"/>
      <w:marBottom w:val="0"/>
      <w:divBdr>
        <w:top w:val="none" w:sz="0" w:space="0" w:color="auto"/>
        <w:left w:val="none" w:sz="0" w:space="0" w:color="auto"/>
        <w:bottom w:val="none" w:sz="0" w:space="0" w:color="auto"/>
        <w:right w:val="none" w:sz="0" w:space="0" w:color="auto"/>
      </w:divBdr>
    </w:div>
    <w:div w:id="1834904941">
      <w:bodyDiv w:val="1"/>
      <w:marLeft w:val="0"/>
      <w:marRight w:val="0"/>
      <w:marTop w:val="0"/>
      <w:marBottom w:val="0"/>
      <w:divBdr>
        <w:top w:val="none" w:sz="0" w:space="0" w:color="auto"/>
        <w:left w:val="none" w:sz="0" w:space="0" w:color="auto"/>
        <w:bottom w:val="none" w:sz="0" w:space="0" w:color="auto"/>
        <w:right w:val="none" w:sz="0" w:space="0" w:color="auto"/>
      </w:divBdr>
    </w:div>
    <w:div w:id="1847086902">
      <w:bodyDiv w:val="1"/>
      <w:marLeft w:val="0"/>
      <w:marRight w:val="0"/>
      <w:marTop w:val="0"/>
      <w:marBottom w:val="0"/>
      <w:divBdr>
        <w:top w:val="none" w:sz="0" w:space="0" w:color="auto"/>
        <w:left w:val="none" w:sz="0" w:space="0" w:color="auto"/>
        <w:bottom w:val="none" w:sz="0" w:space="0" w:color="auto"/>
        <w:right w:val="none" w:sz="0" w:space="0" w:color="auto"/>
      </w:divBdr>
    </w:div>
    <w:div w:id="1848522616">
      <w:bodyDiv w:val="1"/>
      <w:marLeft w:val="0"/>
      <w:marRight w:val="0"/>
      <w:marTop w:val="0"/>
      <w:marBottom w:val="0"/>
      <w:divBdr>
        <w:top w:val="none" w:sz="0" w:space="0" w:color="auto"/>
        <w:left w:val="none" w:sz="0" w:space="0" w:color="auto"/>
        <w:bottom w:val="none" w:sz="0" w:space="0" w:color="auto"/>
        <w:right w:val="none" w:sz="0" w:space="0" w:color="auto"/>
      </w:divBdr>
    </w:div>
    <w:div w:id="1851750962">
      <w:bodyDiv w:val="1"/>
      <w:marLeft w:val="0"/>
      <w:marRight w:val="0"/>
      <w:marTop w:val="0"/>
      <w:marBottom w:val="0"/>
      <w:divBdr>
        <w:top w:val="none" w:sz="0" w:space="0" w:color="auto"/>
        <w:left w:val="none" w:sz="0" w:space="0" w:color="auto"/>
        <w:bottom w:val="none" w:sz="0" w:space="0" w:color="auto"/>
        <w:right w:val="none" w:sz="0" w:space="0" w:color="auto"/>
      </w:divBdr>
    </w:div>
    <w:div w:id="1852529495">
      <w:bodyDiv w:val="1"/>
      <w:marLeft w:val="0"/>
      <w:marRight w:val="0"/>
      <w:marTop w:val="0"/>
      <w:marBottom w:val="0"/>
      <w:divBdr>
        <w:top w:val="none" w:sz="0" w:space="0" w:color="auto"/>
        <w:left w:val="none" w:sz="0" w:space="0" w:color="auto"/>
        <w:bottom w:val="none" w:sz="0" w:space="0" w:color="auto"/>
        <w:right w:val="none" w:sz="0" w:space="0" w:color="auto"/>
      </w:divBdr>
    </w:div>
    <w:div w:id="1853568182">
      <w:bodyDiv w:val="1"/>
      <w:marLeft w:val="0"/>
      <w:marRight w:val="0"/>
      <w:marTop w:val="0"/>
      <w:marBottom w:val="0"/>
      <w:divBdr>
        <w:top w:val="none" w:sz="0" w:space="0" w:color="auto"/>
        <w:left w:val="none" w:sz="0" w:space="0" w:color="auto"/>
        <w:bottom w:val="none" w:sz="0" w:space="0" w:color="auto"/>
        <w:right w:val="none" w:sz="0" w:space="0" w:color="auto"/>
      </w:divBdr>
    </w:div>
    <w:div w:id="1857886201">
      <w:bodyDiv w:val="1"/>
      <w:marLeft w:val="0"/>
      <w:marRight w:val="0"/>
      <w:marTop w:val="0"/>
      <w:marBottom w:val="0"/>
      <w:divBdr>
        <w:top w:val="none" w:sz="0" w:space="0" w:color="auto"/>
        <w:left w:val="none" w:sz="0" w:space="0" w:color="auto"/>
        <w:bottom w:val="none" w:sz="0" w:space="0" w:color="auto"/>
        <w:right w:val="none" w:sz="0" w:space="0" w:color="auto"/>
      </w:divBdr>
    </w:div>
    <w:div w:id="1860923566">
      <w:bodyDiv w:val="1"/>
      <w:marLeft w:val="0"/>
      <w:marRight w:val="0"/>
      <w:marTop w:val="0"/>
      <w:marBottom w:val="0"/>
      <w:divBdr>
        <w:top w:val="none" w:sz="0" w:space="0" w:color="auto"/>
        <w:left w:val="none" w:sz="0" w:space="0" w:color="auto"/>
        <w:bottom w:val="none" w:sz="0" w:space="0" w:color="auto"/>
        <w:right w:val="none" w:sz="0" w:space="0" w:color="auto"/>
      </w:divBdr>
    </w:div>
    <w:div w:id="1864513278">
      <w:bodyDiv w:val="1"/>
      <w:marLeft w:val="0"/>
      <w:marRight w:val="0"/>
      <w:marTop w:val="0"/>
      <w:marBottom w:val="0"/>
      <w:divBdr>
        <w:top w:val="none" w:sz="0" w:space="0" w:color="auto"/>
        <w:left w:val="none" w:sz="0" w:space="0" w:color="auto"/>
        <w:bottom w:val="none" w:sz="0" w:space="0" w:color="auto"/>
        <w:right w:val="none" w:sz="0" w:space="0" w:color="auto"/>
      </w:divBdr>
    </w:div>
    <w:div w:id="1876457646">
      <w:bodyDiv w:val="1"/>
      <w:marLeft w:val="0"/>
      <w:marRight w:val="0"/>
      <w:marTop w:val="0"/>
      <w:marBottom w:val="0"/>
      <w:divBdr>
        <w:top w:val="none" w:sz="0" w:space="0" w:color="auto"/>
        <w:left w:val="none" w:sz="0" w:space="0" w:color="auto"/>
        <w:bottom w:val="none" w:sz="0" w:space="0" w:color="auto"/>
        <w:right w:val="none" w:sz="0" w:space="0" w:color="auto"/>
      </w:divBdr>
    </w:div>
    <w:div w:id="1877350920">
      <w:bodyDiv w:val="1"/>
      <w:marLeft w:val="0"/>
      <w:marRight w:val="0"/>
      <w:marTop w:val="0"/>
      <w:marBottom w:val="0"/>
      <w:divBdr>
        <w:top w:val="none" w:sz="0" w:space="0" w:color="auto"/>
        <w:left w:val="none" w:sz="0" w:space="0" w:color="auto"/>
        <w:bottom w:val="none" w:sz="0" w:space="0" w:color="auto"/>
        <w:right w:val="none" w:sz="0" w:space="0" w:color="auto"/>
      </w:divBdr>
    </w:div>
    <w:div w:id="1886215903">
      <w:bodyDiv w:val="1"/>
      <w:marLeft w:val="0"/>
      <w:marRight w:val="0"/>
      <w:marTop w:val="0"/>
      <w:marBottom w:val="0"/>
      <w:divBdr>
        <w:top w:val="none" w:sz="0" w:space="0" w:color="auto"/>
        <w:left w:val="none" w:sz="0" w:space="0" w:color="auto"/>
        <w:bottom w:val="none" w:sz="0" w:space="0" w:color="auto"/>
        <w:right w:val="none" w:sz="0" w:space="0" w:color="auto"/>
      </w:divBdr>
    </w:div>
    <w:div w:id="1888253453">
      <w:bodyDiv w:val="1"/>
      <w:marLeft w:val="0"/>
      <w:marRight w:val="0"/>
      <w:marTop w:val="0"/>
      <w:marBottom w:val="0"/>
      <w:divBdr>
        <w:top w:val="none" w:sz="0" w:space="0" w:color="auto"/>
        <w:left w:val="none" w:sz="0" w:space="0" w:color="auto"/>
        <w:bottom w:val="none" w:sz="0" w:space="0" w:color="auto"/>
        <w:right w:val="none" w:sz="0" w:space="0" w:color="auto"/>
      </w:divBdr>
    </w:div>
    <w:div w:id="1888370251">
      <w:bodyDiv w:val="1"/>
      <w:marLeft w:val="0"/>
      <w:marRight w:val="0"/>
      <w:marTop w:val="0"/>
      <w:marBottom w:val="0"/>
      <w:divBdr>
        <w:top w:val="none" w:sz="0" w:space="0" w:color="auto"/>
        <w:left w:val="none" w:sz="0" w:space="0" w:color="auto"/>
        <w:bottom w:val="none" w:sz="0" w:space="0" w:color="auto"/>
        <w:right w:val="none" w:sz="0" w:space="0" w:color="auto"/>
      </w:divBdr>
    </w:div>
    <w:div w:id="1890796492">
      <w:bodyDiv w:val="1"/>
      <w:marLeft w:val="0"/>
      <w:marRight w:val="0"/>
      <w:marTop w:val="0"/>
      <w:marBottom w:val="0"/>
      <w:divBdr>
        <w:top w:val="none" w:sz="0" w:space="0" w:color="auto"/>
        <w:left w:val="none" w:sz="0" w:space="0" w:color="auto"/>
        <w:bottom w:val="none" w:sz="0" w:space="0" w:color="auto"/>
        <w:right w:val="none" w:sz="0" w:space="0" w:color="auto"/>
      </w:divBdr>
    </w:div>
    <w:div w:id="1893610934">
      <w:bodyDiv w:val="1"/>
      <w:marLeft w:val="0"/>
      <w:marRight w:val="0"/>
      <w:marTop w:val="0"/>
      <w:marBottom w:val="0"/>
      <w:divBdr>
        <w:top w:val="none" w:sz="0" w:space="0" w:color="auto"/>
        <w:left w:val="none" w:sz="0" w:space="0" w:color="auto"/>
        <w:bottom w:val="none" w:sz="0" w:space="0" w:color="auto"/>
        <w:right w:val="none" w:sz="0" w:space="0" w:color="auto"/>
      </w:divBdr>
    </w:div>
    <w:div w:id="1899701235">
      <w:bodyDiv w:val="1"/>
      <w:marLeft w:val="0"/>
      <w:marRight w:val="0"/>
      <w:marTop w:val="0"/>
      <w:marBottom w:val="0"/>
      <w:divBdr>
        <w:top w:val="none" w:sz="0" w:space="0" w:color="auto"/>
        <w:left w:val="none" w:sz="0" w:space="0" w:color="auto"/>
        <w:bottom w:val="none" w:sz="0" w:space="0" w:color="auto"/>
        <w:right w:val="none" w:sz="0" w:space="0" w:color="auto"/>
      </w:divBdr>
    </w:div>
    <w:div w:id="1899707207">
      <w:bodyDiv w:val="1"/>
      <w:marLeft w:val="0"/>
      <w:marRight w:val="0"/>
      <w:marTop w:val="0"/>
      <w:marBottom w:val="0"/>
      <w:divBdr>
        <w:top w:val="none" w:sz="0" w:space="0" w:color="auto"/>
        <w:left w:val="none" w:sz="0" w:space="0" w:color="auto"/>
        <w:bottom w:val="none" w:sz="0" w:space="0" w:color="auto"/>
        <w:right w:val="none" w:sz="0" w:space="0" w:color="auto"/>
      </w:divBdr>
    </w:div>
    <w:div w:id="1900555323">
      <w:bodyDiv w:val="1"/>
      <w:marLeft w:val="0"/>
      <w:marRight w:val="0"/>
      <w:marTop w:val="0"/>
      <w:marBottom w:val="0"/>
      <w:divBdr>
        <w:top w:val="none" w:sz="0" w:space="0" w:color="auto"/>
        <w:left w:val="none" w:sz="0" w:space="0" w:color="auto"/>
        <w:bottom w:val="none" w:sz="0" w:space="0" w:color="auto"/>
        <w:right w:val="none" w:sz="0" w:space="0" w:color="auto"/>
      </w:divBdr>
    </w:div>
    <w:div w:id="1904833696">
      <w:bodyDiv w:val="1"/>
      <w:marLeft w:val="0"/>
      <w:marRight w:val="0"/>
      <w:marTop w:val="0"/>
      <w:marBottom w:val="0"/>
      <w:divBdr>
        <w:top w:val="none" w:sz="0" w:space="0" w:color="auto"/>
        <w:left w:val="none" w:sz="0" w:space="0" w:color="auto"/>
        <w:bottom w:val="none" w:sz="0" w:space="0" w:color="auto"/>
        <w:right w:val="none" w:sz="0" w:space="0" w:color="auto"/>
      </w:divBdr>
    </w:div>
    <w:div w:id="1908223081">
      <w:bodyDiv w:val="1"/>
      <w:marLeft w:val="0"/>
      <w:marRight w:val="0"/>
      <w:marTop w:val="0"/>
      <w:marBottom w:val="0"/>
      <w:divBdr>
        <w:top w:val="none" w:sz="0" w:space="0" w:color="auto"/>
        <w:left w:val="none" w:sz="0" w:space="0" w:color="auto"/>
        <w:bottom w:val="none" w:sz="0" w:space="0" w:color="auto"/>
        <w:right w:val="none" w:sz="0" w:space="0" w:color="auto"/>
      </w:divBdr>
    </w:div>
    <w:div w:id="1912540477">
      <w:bodyDiv w:val="1"/>
      <w:marLeft w:val="0"/>
      <w:marRight w:val="0"/>
      <w:marTop w:val="0"/>
      <w:marBottom w:val="0"/>
      <w:divBdr>
        <w:top w:val="none" w:sz="0" w:space="0" w:color="auto"/>
        <w:left w:val="none" w:sz="0" w:space="0" w:color="auto"/>
        <w:bottom w:val="none" w:sz="0" w:space="0" w:color="auto"/>
        <w:right w:val="none" w:sz="0" w:space="0" w:color="auto"/>
      </w:divBdr>
    </w:div>
    <w:div w:id="1921791821">
      <w:bodyDiv w:val="1"/>
      <w:marLeft w:val="0"/>
      <w:marRight w:val="0"/>
      <w:marTop w:val="0"/>
      <w:marBottom w:val="0"/>
      <w:divBdr>
        <w:top w:val="none" w:sz="0" w:space="0" w:color="auto"/>
        <w:left w:val="none" w:sz="0" w:space="0" w:color="auto"/>
        <w:bottom w:val="none" w:sz="0" w:space="0" w:color="auto"/>
        <w:right w:val="none" w:sz="0" w:space="0" w:color="auto"/>
      </w:divBdr>
    </w:div>
    <w:div w:id="1921937527">
      <w:bodyDiv w:val="1"/>
      <w:marLeft w:val="0"/>
      <w:marRight w:val="0"/>
      <w:marTop w:val="0"/>
      <w:marBottom w:val="0"/>
      <w:divBdr>
        <w:top w:val="none" w:sz="0" w:space="0" w:color="auto"/>
        <w:left w:val="none" w:sz="0" w:space="0" w:color="auto"/>
        <w:bottom w:val="none" w:sz="0" w:space="0" w:color="auto"/>
        <w:right w:val="none" w:sz="0" w:space="0" w:color="auto"/>
      </w:divBdr>
    </w:div>
    <w:div w:id="1924682455">
      <w:bodyDiv w:val="1"/>
      <w:marLeft w:val="0"/>
      <w:marRight w:val="0"/>
      <w:marTop w:val="0"/>
      <w:marBottom w:val="0"/>
      <w:divBdr>
        <w:top w:val="none" w:sz="0" w:space="0" w:color="auto"/>
        <w:left w:val="none" w:sz="0" w:space="0" w:color="auto"/>
        <w:bottom w:val="none" w:sz="0" w:space="0" w:color="auto"/>
        <w:right w:val="none" w:sz="0" w:space="0" w:color="auto"/>
      </w:divBdr>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sChild>
        <w:div w:id="213547009">
          <w:marLeft w:val="0"/>
          <w:marRight w:val="0"/>
          <w:marTop w:val="0"/>
          <w:marBottom w:val="0"/>
          <w:divBdr>
            <w:top w:val="none" w:sz="0" w:space="0" w:color="auto"/>
            <w:left w:val="none" w:sz="0" w:space="0" w:color="auto"/>
            <w:bottom w:val="none" w:sz="0" w:space="0" w:color="auto"/>
            <w:right w:val="none" w:sz="0" w:space="0" w:color="auto"/>
          </w:divBdr>
        </w:div>
        <w:div w:id="1709335118">
          <w:marLeft w:val="0"/>
          <w:marRight w:val="0"/>
          <w:marTop w:val="0"/>
          <w:marBottom w:val="0"/>
          <w:divBdr>
            <w:top w:val="none" w:sz="0" w:space="0" w:color="auto"/>
            <w:left w:val="none" w:sz="0" w:space="0" w:color="auto"/>
            <w:bottom w:val="none" w:sz="0" w:space="0" w:color="auto"/>
            <w:right w:val="none" w:sz="0" w:space="0" w:color="auto"/>
          </w:divBdr>
        </w:div>
        <w:div w:id="1886671474">
          <w:marLeft w:val="0"/>
          <w:marRight w:val="0"/>
          <w:marTop w:val="0"/>
          <w:marBottom w:val="0"/>
          <w:divBdr>
            <w:top w:val="none" w:sz="0" w:space="0" w:color="auto"/>
            <w:left w:val="none" w:sz="0" w:space="0" w:color="auto"/>
            <w:bottom w:val="none" w:sz="0" w:space="0" w:color="auto"/>
            <w:right w:val="none" w:sz="0" w:space="0" w:color="auto"/>
          </w:divBdr>
        </w:div>
      </w:divsChild>
    </w:div>
    <w:div w:id="1927641473">
      <w:bodyDiv w:val="1"/>
      <w:marLeft w:val="0"/>
      <w:marRight w:val="0"/>
      <w:marTop w:val="0"/>
      <w:marBottom w:val="0"/>
      <w:divBdr>
        <w:top w:val="none" w:sz="0" w:space="0" w:color="auto"/>
        <w:left w:val="none" w:sz="0" w:space="0" w:color="auto"/>
        <w:bottom w:val="none" w:sz="0" w:space="0" w:color="auto"/>
        <w:right w:val="none" w:sz="0" w:space="0" w:color="auto"/>
      </w:divBdr>
    </w:div>
    <w:div w:id="1931617973">
      <w:bodyDiv w:val="1"/>
      <w:marLeft w:val="0"/>
      <w:marRight w:val="0"/>
      <w:marTop w:val="0"/>
      <w:marBottom w:val="0"/>
      <w:divBdr>
        <w:top w:val="none" w:sz="0" w:space="0" w:color="auto"/>
        <w:left w:val="none" w:sz="0" w:space="0" w:color="auto"/>
        <w:bottom w:val="none" w:sz="0" w:space="0" w:color="auto"/>
        <w:right w:val="none" w:sz="0" w:space="0" w:color="auto"/>
      </w:divBdr>
    </w:div>
    <w:div w:id="1933002639">
      <w:bodyDiv w:val="1"/>
      <w:marLeft w:val="0"/>
      <w:marRight w:val="0"/>
      <w:marTop w:val="0"/>
      <w:marBottom w:val="0"/>
      <w:divBdr>
        <w:top w:val="none" w:sz="0" w:space="0" w:color="auto"/>
        <w:left w:val="none" w:sz="0" w:space="0" w:color="auto"/>
        <w:bottom w:val="none" w:sz="0" w:space="0" w:color="auto"/>
        <w:right w:val="none" w:sz="0" w:space="0" w:color="auto"/>
      </w:divBdr>
    </w:div>
    <w:div w:id="1933973726">
      <w:bodyDiv w:val="1"/>
      <w:marLeft w:val="0"/>
      <w:marRight w:val="0"/>
      <w:marTop w:val="0"/>
      <w:marBottom w:val="0"/>
      <w:divBdr>
        <w:top w:val="none" w:sz="0" w:space="0" w:color="auto"/>
        <w:left w:val="none" w:sz="0" w:space="0" w:color="auto"/>
        <w:bottom w:val="none" w:sz="0" w:space="0" w:color="auto"/>
        <w:right w:val="none" w:sz="0" w:space="0" w:color="auto"/>
      </w:divBdr>
    </w:div>
    <w:div w:id="1935623450">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43683899">
      <w:bodyDiv w:val="1"/>
      <w:marLeft w:val="0"/>
      <w:marRight w:val="0"/>
      <w:marTop w:val="0"/>
      <w:marBottom w:val="0"/>
      <w:divBdr>
        <w:top w:val="none" w:sz="0" w:space="0" w:color="auto"/>
        <w:left w:val="none" w:sz="0" w:space="0" w:color="auto"/>
        <w:bottom w:val="none" w:sz="0" w:space="0" w:color="auto"/>
        <w:right w:val="none" w:sz="0" w:space="0" w:color="auto"/>
      </w:divBdr>
    </w:div>
    <w:div w:id="1944651461">
      <w:bodyDiv w:val="1"/>
      <w:marLeft w:val="0"/>
      <w:marRight w:val="0"/>
      <w:marTop w:val="0"/>
      <w:marBottom w:val="0"/>
      <w:divBdr>
        <w:top w:val="none" w:sz="0" w:space="0" w:color="auto"/>
        <w:left w:val="none" w:sz="0" w:space="0" w:color="auto"/>
        <w:bottom w:val="none" w:sz="0" w:space="0" w:color="auto"/>
        <w:right w:val="none" w:sz="0" w:space="0" w:color="auto"/>
      </w:divBdr>
    </w:div>
    <w:div w:id="1954095422">
      <w:bodyDiv w:val="1"/>
      <w:marLeft w:val="0"/>
      <w:marRight w:val="0"/>
      <w:marTop w:val="0"/>
      <w:marBottom w:val="0"/>
      <w:divBdr>
        <w:top w:val="none" w:sz="0" w:space="0" w:color="auto"/>
        <w:left w:val="none" w:sz="0" w:space="0" w:color="auto"/>
        <w:bottom w:val="none" w:sz="0" w:space="0" w:color="auto"/>
        <w:right w:val="none" w:sz="0" w:space="0" w:color="auto"/>
      </w:divBdr>
    </w:div>
    <w:div w:id="1954290212">
      <w:bodyDiv w:val="1"/>
      <w:marLeft w:val="0"/>
      <w:marRight w:val="0"/>
      <w:marTop w:val="0"/>
      <w:marBottom w:val="0"/>
      <w:divBdr>
        <w:top w:val="none" w:sz="0" w:space="0" w:color="auto"/>
        <w:left w:val="none" w:sz="0" w:space="0" w:color="auto"/>
        <w:bottom w:val="none" w:sz="0" w:space="0" w:color="auto"/>
        <w:right w:val="none" w:sz="0" w:space="0" w:color="auto"/>
      </w:divBdr>
    </w:div>
    <w:div w:id="1957365292">
      <w:bodyDiv w:val="1"/>
      <w:marLeft w:val="0"/>
      <w:marRight w:val="0"/>
      <w:marTop w:val="0"/>
      <w:marBottom w:val="0"/>
      <w:divBdr>
        <w:top w:val="none" w:sz="0" w:space="0" w:color="auto"/>
        <w:left w:val="none" w:sz="0" w:space="0" w:color="auto"/>
        <w:bottom w:val="none" w:sz="0" w:space="0" w:color="auto"/>
        <w:right w:val="none" w:sz="0" w:space="0" w:color="auto"/>
      </w:divBdr>
    </w:div>
    <w:div w:id="1960724181">
      <w:bodyDiv w:val="1"/>
      <w:marLeft w:val="0"/>
      <w:marRight w:val="0"/>
      <w:marTop w:val="0"/>
      <w:marBottom w:val="0"/>
      <w:divBdr>
        <w:top w:val="none" w:sz="0" w:space="0" w:color="auto"/>
        <w:left w:val="none" w:sz="0" w:space="0" w:color="auto"/>
        <w:bottom w:val="none" w:sz="0" w:space="0" w:color="auto"/>
        <w:right w:val="none" w:sz="0" w:space="0" w:color="auto"/>
      </w:divBdr>
    </w:div>
    <w:div w:id="1962765909">
      <w:bodyDiv w:val="1"/>
      <w:marLeft w:val="0"/>
      <w:marRight w:val="0"/>
      <w:marTop w:val="0"/>
      <w:marBottom w:val="0"/>
      <w:divBdr>
        <w:top w:val="none" w:sz="0" w:space="0" w:color="auto"/>
        <w:left w:val="none" w:sz="0" w:space="0" w:color="auto"/>
        <w:bottom w:val="none" w:sz="0" w:space="0" w:color="auto"/>
        <w:right w:val="none" w:sz="0" w:space="0" w:color="auto"/>
      </w:divBdr>
    </w:div>
    <w:div w:id="1971478245">
      <w:bodyDiv w:val="1"/>
      <w:marLeft w:val="0"/>
      <w:marRight w:val="0"/>
      <w:marTop w:val="0"/>
      <w:marBottom w:val="0"/>
      <w:divBdr>
        <w:top w:val="none" w:sz="0" w:space="0" w:color="auto"/>
        <w:left w:val="none" w:sz="0" w:space="0" w:color="auto"/>
        <w:bottom w:val="none" w:sz="0" w:space="0" w:color="auto"/>
        <w:right w:val="none" w:sz="0" w:space="0" w:color="auto"/>
      </w:divBdr>
    </w:div>
    <w:div w:id="1979189678">
      <w:bodyDiv w:val="1"/>
      <w:marLeft w:val="0"/>
      <w:marRight w:val="0"/>
      <w:marTop w:val="0"/>
      <w:marBottom w:val="0"/>
      <w:divBdr>
        <w:top w:val="none" w:sz="0" w:space="0" w:color="auto"/>
        <w:left w:val="none" w:sz="0" w:space="0" w:color="auto"/>
        <w:bottom w:val="none" w:sz="0" w:space="0" w:color="auto"/>
        <w:right w:val="none" w:sz="0" w:space="0" w:color="auto"/>
      </w:divBdr>
    </w:div>
    <w:div w:id="1980187336">
      <w:bodyDiv w:val="1"/>
      <w:marLeft w:val="0"/>
      <w:marRight w:val="0"/>
      <w:marTop w:val="0"/>
      <w:marBottom w:val="0"/>
      <w:divBdr>
        <w:top w:val="none" w:sz="0" w:space="0" w:color="auto"/>
        <w:left w:val="none" w:sz="0" w:space="0" w:color="auto"/>
        <w:bottom w:val="none" w:sz="0" w:space="0" w:color="auto"/>
        <w:right w:val="none" w:sz="0" w:space="0" w:color="auto"/>
      </w:divBdr>
    </w:div>
    <w:div w:id="1981182774">
      <w:bodyDiv w:val="1"/>
      <w:marLeft w:val="0"/>
      <w:marRight w:val="0"/>
      <w:marTop w:val="0"/>
      <w:marBottom w:val="0"/>
      <w:divBdr>
        <w:top w:val="none" w:sz="0" w:space="0" w:color="auto"/>
        <w:left w:val="none" w:sz="0" w:space="0" w:color="auto"/>
        <w:bottom w:val="none" w:sz="0" w:space="0" w:color="auto"/>
        <w:right w:val="none" w:sz="0" w:space="0" w:color="auto"/>
      </w:divBdr>
    </w:div>
    <w:div w:id="1983079535">
      <w:bodyDiv w:val="1"/>
      <w:marLeft w:val="0"/>
      <w:marRight w:val="0"/>
      <w:marTop w:val="0"/>
      <w:marBottom w:val="0"/>
      <w:divBdr>
        <w:top w:val="none" w:sz="0" w:space="0" w:color="auto"/>
        <w:left w:val="none" w:sz="0" w:space="0" w:color="auto"/>
        <w:bottom w:val="none" w:sz="0" w:space="0" w:color="auto"/>
        <w:right w:val="none" w:sz="0" w:space="0" w:color="auto"/>
      </w:divBdr>
    </w:div>
    <w:div w:id="1988195891">
      <w:bodyDiv w:val="1"/>
      <w:marLeft w:val="0"/>
      <w:marRight w:val="0"/>
      <w:marTop w:val="0"/>
      <w:marBottom w:val="0"/>
      <w:divBdr>
        <w:top w:val="none" w:sz="0" w:space="0" w:color="auto"/>
        <w:left w:val="none" w:sz="0" w:space="0" w:color="auto"/>
        <w:bottom w:val="none" w:sz="0" w:space="0" w:color="auto"/>
        <w:right w:val="none" w:sz="0" w:space="0" w:color="auto"/>
      </w:divBdr>
    </w:div>
    <w:div w:id="2000381209">
      <w:bodyDiv w:val="1"/>
      <w:marLeft w:val="0"/>
      <w:marRight w:val="0"/>
      <w:marTop w:val="0"/>
      <w:marBottom w:val="0"/>
      <w:divBdr>
        <w:top w:val="none" w:sz="0" w:space="0" w:color="auto"/>
        <w:left w:val="none" w:sz="0" w:space="0" w:color="auto"/>
        <w:bottom w:val="none" w:sz="0" w:space="0" w:color="auto"/>
        <w:right w:val="none" w:sz="0" w:space="0" w:color="auto"/>
      </w:divBdr>
    </w:div>
    <w:div w:id="2002616139">
      <w:bodyDiv w:val="1"/>
      <w:marLeft w:val="0"/>
      <w:marRight w:val="0"/>
      <w:marTop w:val="0"/>
      <w:marBottom w:val="0"/>
      <w:divBdr>
        <w:top w:val="none" w:sz="0" w:space="0" w:color="auto"/>
        <w:left w:val="none" w:sz="0" w:space="0" w:color="auto"/>
        <w:bottom w:val="none" w:sz="0" w:space="0" w:color="auto"/>
        <w:right w:val="none" w:sz="0" w:space="0" w:color="auto"/>
      </w:divBdr>
    </w:div>
    <w:div w:id="2004778115">
      <w:bodyDiv w:val="1"/>
      <w:marLeft w:val="0"/>
      <w:marRight w:val="0"/>
      <w:marTop w:val="0"/>
      <w:marBottom w:val="0"/>
      <w:divBdr>
        <w:top w:val="none" w:sz="0" w:space="0" w:color="auto"/>
        <w:left w:val="none" w:sz="0" w:space="0" w:color="auto"/>
        <w:bottom w:val="none" w:sz="0" w:space="0" w:color="auto"/>
        <w:right w:val="none" w:sz="0" w:space="0" w:color="auto"/>
      </w:divBdr>
    </w:div>
    <w:div w:id="2007433970">
      <w:bodyDiv w:val="1"/>
      <w:marLeft w:val="0"/>
      <w:marRight w:val="0"/>
      <w:marTop w:val="0"/>
      <w:marBottom w:val="0"/>
      <w:divBdr>
        <w:top w:val="none" w:sz="0" w:space="0" w:color="auto"/>
        <w:left w:val="none" w:sz="0" w:space="0" w:color="auto"/>
        <w:bottom w:val="none" w:sz="0" w:space="0" w:color="auto"/>
        <w:right w:val="none" w:sz="0" w:space="0" w:color="auto"/>
      </w:divBdr>
    </w:div>
    <w:div w:id="2008290496">
      <w:bodyDiv w:val="1"/>
      <w:marLeft w:val="0"/>
      <w:marRight w:val="0"/>
      <w:marTop w:val="0"/>
      <w:marBottom w:val="0"/>
      <w:divBdr>
        <w:top w:val="none" w:sz="0" w:space="0" w:color="auto"/>
        <w:left w:val="none" w:sz="0" w:space="0" w:color="auto"/>
        <w:bottom w:val="none" w:sz="0" w:space="0" w:color="auto"/>
        <w:right w:val="none" w:sz="0" w:space="0" w:color="auto"/>
      </w:divBdr>
    </w:div>
    <w:div w:id="2008750461">
      <w:bodyDiv w:val="1"/>
      <w:marLeft w:val="0"/>
      <w:marRight w:val="0"/>
      <w:marTop w:val="0"/>
      <w:marBottom w:val="0"/>
      <w:divBdr>
        <w:top w:val="none" w:sz="0" w:space="0" w:color="auto"/>
        <w:left w:val="none" w:sz="0" w:space="0" w:color="auto"/>
        <w:bottom w:val="none" w:sz="0" w:space="0" w:color="auto"/>
        <w:right w:val="none" w:sz="0" w:space="0" w:color="auto"/>
      </w:divBdr>
      <w:divsChild>
        <w:div w:id="730614499">
          <w:marLeft w:val="0"/>
          <w:marRight w:val="0"/>
          <w:marTop w:val="0"/>
          <w:marBottom w:val="0"/>
          <w:divBdr>
            <w:top w:val="none" w:sz="0" w:space="0" w:color="auto"/>
            <w:left w:val="none" w:sz="0" w:space="0" w:color="auto"/>
            <w:bottom w:val="none" w:sz="0" w:space="0" w:color="auto"/>
            <w:right w:val="none" w:sz="0" w:space="0" w:color="auto"/>
          </w:divBdr>
        </w:div>
        <w:div w:id="887493487">
          <w:marLeft w:val="0"/>
          <w:marRight w:val="0"/>
          <w:marTop w:val="0"/>
          <w:marBottom w:val="0"/>
          <w:divBdr>
            <w:top w:val="none" w:sz="0" w:space="0" w:color="auto"/>
            <w:left w:val="none" w:sz="0" w:space="0" w:color="auto"/>
            <w:bottom w:val="none" w:sz="0" w:space="0" w:color="auto"/>
            <w:right w:val="none" w:sz="0" w:space="0" w:color="auto"/>
          </w:divBdr>
        </w:div>
      </w:divsChild>
    </w:div>
    <w:div w:id="2014841743">
      <w:bodyDiv w:val="1"/>
      <w:marLeft w:val="0"/>
      <w:marRight w:val="0"/>
      <w:marTop w:val="0"/>
      <w:marBottom w:val="0"/>
      <w:divBdr>
        <w:top w:val="none" w:sz="0" w:space="0" w:color="auto"/>
        <w:left w:val="none" w:sz="0" w:space="0" w:color="auto"/>
        <w:bottom w:val="none" w:sz="0" w:space="0" w:color="auto"/>
        <w:right w:val="none" w:sz="0" w:space="0" w:color="auto"/>
      </w:divBdr>
    </w:div>
    <w:div w:id="2024279401">
      <w:bodyDiv w:val="1"/>
      <w:marLeft w:val="0"/>
      <w:marRight w:val="0"/>
      <w:marTop w:val="0"/>
      <w:marBottom w:val="0"/>
      <w:divBdr>
        <w:top w:val="none" w:sz="0" w:space="0" w:color="auto"/>
        <w:left w:val="none" w:sz="0" w:space="0" w:color="auto"/>
        <w:bottom w:val="none" w:sz="0" w:space="0" w:color="auto"/>
        <w:right w:val="none" w:sz="0" w:space="0" w:color="auto"/>
      </w:divBdr>
    </w:div>
    <w:div w:id="2028868164">
      <w:bodyDiv w:val="1"/>
      <w:marLeft w:val="0"/>
      <w:marRight w:val="0"/>
      <w:marTop w:val="0"/>
      <w:marBottom w:val="0"/>
      <w:divBdr>
        <w:top w:val="none" w:sz="0" w:space="0" w:color="auto"/>
        <w:left w:val="none" w:sz="0" w:space="0" w:color="auto"/>
        <w:bottom w:val="none" w:sz="0" w:space="0" w:color="auto"/>
        <w:right w:val="none" w:sz="0" w:space="0" w:color="auto"/>
      </w:divBdr>
    </w:div>
    <w:div w:id="2035418109">
      <w:bodyDiv w:val="1"/>
      <w:marLeft w:val="0"/>
      <w:marRight w:val="0"/>
      <w:marTop w:val="0"/>
      <w:marBottom w:val="0"/>
      <w:divBdr>
        <w:top w:val="none" w:sz="0" w:space="0" w:color="auto"/>
        <w:left w:val="none" w:sz="0" w:space="0" w:color="auto"/>
        <w:bottom w:val="none" w:sz="0" w:space="0" w:color="auto"/>
        <w:right w:val="none" w:sz="0" w:space="0" w:color="auto"/>
      </w:divBdr>
    </w:div>
    <w:div w:id="2041323604">
      <w:bodyDiv w:val="1"/>
      <w:marLeft w:val="0"/>
      <w:marRight w:val="0"/>
      <w:marTop w:val="0"/>
      <w:marBottom w:val="0"/>
      <w:divBdr>
        <w:top w:val="none" w:sz="0" w:space="0" w:color="auto"/>
        <w:left w:val="none" w:sz="0" w:space="0" w:color="auto"/>
        <w:bottom w:val="none" w:sz="0" w:space="0" w:color="auto"/>
        <w:right w:val="none" w:sz="0" w:space="0" w:color="auto"/>
      </w:divBdr>
    </w:div>
    <w:div w:id="2042777163">
      <w:bodyDiv w:val="1"/>
      <w:marLeft w:val="0"/>
      <w:marRight w:val="0"/>
      <w:marTop w:val="0"/>
      <w:marBottom w:val="0"/>
      <w:divBdr>
        <w:top w:val="none" w:sz="0" w:space="0" w:color="auto"/>
        <w:left w:val="none" w:sz="0" w:space="0" w:color="auto"/>
        <w:bottom w:val="none" w:sz="0" w:space="0" w:color="auto"/>
        <w:right w:val="none" w:sz="0" w:space="0" w:color="auto"/>
      </w:divBdr>
    </w:div>
    <w:div w:id="2055612834">
      <w:bodyDiv w:val="1"/>
      <w:marLeft w:val="0"/>
      <w:marRight w:val="0"/>
      <w:marTop w:val="0"/>
      <w:marBottom w:val="0"/>
      <w:divBdr>
        <w:top w:val="none" w:sz="0" w:space="0" w:color="auto"/>
        <w:left w:val="none" w:sz="0" w:space="0" w:color="auto"/>
        <w:bottom w:val="none" w:sz="0" w:space="0" w:color="auto"/>
        <w:right w:val="none" w:sz="0" w:space="0" w:color="auto"/>
      </w:divBdr>
    </w:div>
    <w:div w:id="2058234598">
      <w:bodyDiv w:val="1"/>
      <w:marLeft w:val="0"/>
      <w:marRight w:val="0"/>
      <w:marTop w:val="0"/>
      <w:marBottom w:val="0"/>
      <w:divBdr>
        <w:top w:val="none" w:sz="0" w:space="0" w:color="auto"/>
        <w:left w:val="none" w:sz="0" w:space="0" w:color="auto"/>
        <w:bottom w:val="none" w:sz="0" w:space="0" w:color="auto"/>
        <w:right w:val="none" w:sz="0" w:space="0" w:color="auto"/>
      </w:divBdr>
    </w:div>
    <w:div w:id="2061783435">
      <w:bodyDiv w:val="1"/>
      <w:marLeft w:val="0"/>
      <w:marRight w:val="0"/>
      <w:marTop w:val="0"/>
      <w:marBottom w:val="0"/>
      <w:divBdr>
        <w:top w:val="none" w:sz="0" w:space="0" w:color="auto"/>
        <w:left w:val="none" w:sz="0" w:space="0" w:color="auto"/>
        <w:bottom w:val="none" w:sz="0" w:space="0" w:color="auto"/>
        <w:right w:val="none" w:sz="0" w:space="0" w:color="auto"/>
      </w:divBdr>
    </w:div>
    <w:div w:id="2061979274">
      <w:bodyDiv w:val="1"/>
      <w:marLeft w:val="0"/>
      <w:marRight w:val="0"/>
      <w:marTop w:val="0"/>
      <w:marBottom w:val="0"/>
      <w:divBdr>
        <w:top w:val="none" w:sz="0" w:space="0" w:color="auto"/>
        <w:left w:val="none" w:sz="0" w:space="0" w:color="auto"/>
        <w:bottom w:val="none" w:sz="0" w:space="0" w:color="auto"/>
        <w:right w:val="none" w:sz="0" w:space="0" w:color="auto"/>
      </w:divBdr>
    </w:div>
    <w:div w:id="2065718016">
      <w:bodyDiv w:val="1"/>
      <w:marLeft w:val="0"/>
      <w:marRight w:val="0"/>
      <w:marTop w:val="0"/>
      <w:marBottom w:val="0"/>
      <w:divBdr>
        <w:top w:val="none" w:sz="0" w:space="0" w:color="auto"/>
        <w:left w:val="none" w:sz="0" w:space="0" w:color="auto"/>
        <w:bottom w:val="none" w:sz="0" w:space="0" w:color="auto"/>
        <w:right w:val="none" w:sz="0" w:space="0" w:color="auto"/>
      </w:divBdr>
    </w:div>
    <w:div w:id="2068528083">
      <w:bodyDiv w:val="1"/>
      <w:marLeft w:val="0"/>
      <w:marRight w:val="0"/>
      <w:marTop w:val="0"/>
      <w:marBottom w:val="0"/>
      <w:divBdr>
        <w:top w:val="none" w:sz="0" w:space="0" w:color="auto"/>
        <w:left w:val="none" w:sz="0" w:space="0" w:color="auto"/>
        <w:bottom w:val="none" w:sz="0" w:space="0" w:color="auto"/>
        <w:right w:val="none" w:sz="0" w:space="0" w:color="auto"/>
      </w:divBdr>
      <w:divsChild>
        <w:div w:id="1338270477">
          <w:marLeft w:val="0"/>
          <w:marRight w:val="0"/>
          <w:marTop w:val="0"/>
          <w:marBottom w:val="0"/>
          <w:divBdr>
            <w:top w:val="none" w:sz="0" w:space="0" w:color="auto"/>
            <w:left w:val="none" w:sz="0" w:space="0" w:color="auto"/>
            <w:bottom w:val="none" w:sz="0" w:space="0" w:color="auto"/>
            <w:right w:val="none" w:sz="0" w:space="0" w:color="auto"/>
          </w:divBdr>
        </w:div>
        <w:div w:id="1712535222">
          <w:marLeft w:val="0"/>
          <w:marRight w:val="0"/>
          <w:marTop w:val="0"/>
          <w:marBottom w:val="0"/>
          <w:divBdr>
            <w:top w:val="none" w:sz="0" w:space="0" w:color="auto"/>
            <w:left w:val="none" w:sz="0" w:space="0" w:color="auto"/>
            <w:bottom w:val="none" w:sz="0" w:space="0" w:color="auto"/>
            <w:right w:val="none" w:sz="0" w:space="0" w:color="auto"/>
          </w:divBdr>
        </w:div>
      </w:divsChild>
    </w:div>
    <w:div w:id="2079277506">
      <w:bodyDiv w:val="1"/>
      <w:marLeft w:val="0"/>
      <w:marRight w:val="0"/>
      <w:marTop w:val="0"/>
      <w:marBottom w:val="0"/>
      <w:divBdr>
        <w:top w:val="none" w:sz="0" w:space="0" w:color="auto"/>
        <w:left w:val="none" w:sz="0" w:space="0" w:color="auto"/>
        <w:bottom w:val="none" w:sz="0" w:space="0" w:color="auto"/>
        <w:right w:val="none" w:sz="0" w:space="0" w:color="auto"/>
      </w:divBdr>
    </w:div>
    <w:div w:id="2080593390">
      <w:bodyDiv w:val="1"/>
      <w:marLeft w:val="0"/>
      <w:marRight w:val="0"/>
      <w:marTop w:val="0"/>
      <w:marBottom w:val="0"/>
      <w:divBdr>
        <w:top w:val="none" w:sz="0" w:space="0" w:color="auto"/>
        <w:left w:val="none" w:sz="0" w:space="0" w:color="auto"/>
        <w:bottom w:val="none" w:sz="0" w:space="0" w:color="auto"/>
        <w:right w:val="none" w:sz="0" w:space="0" w:color="auto"/>
      </w:divBdr>
    </w:div>
    <w:div w:id="2082022931">
      <w:bodyDiv w:val="1"/>
      <w:marLeft w:val="0"/>
      <w:marRight w:val="0"/>
      <w:marTop w:val="0"/>
      <w:marBottom w:val="0"/>
      <w:divBdr>
        <w:top w:val="none" w:sz="0" w:space="0" w:color="auto"/>
        <w:left w:val="none" w:sz="0" w:space="0" w:color="auto"/>
        <w:bottom w:val="none" w:sz="0" w:space="0" w:color="auto"/>
        <w:right w:val="none" w:sz="0" w:space="0" w:color="auto"/>
      </w:divBdr>
    </w:div>
    <w:div w:id="2092268987">
      <w:bodyDiv w:val="1"/>
      <w:marLeft w:val="0"/>
      <w:marRight w:val="0"/>
      <w:marTop w:val="0"/>
      <w:marBottom w:val="0"/>
      <w:divBdr>
        <w:top w:val="none" w:sz="0" w:space="0" w:color="auto"/>
        <w:left w:val="none" w:sz="0" w:space="0" w:color="auto"/>
        <w:bottom w:val="none" w:sz="0" w:space="0" w:color="auto"/>
        <w:right w:val="none" w:sz="0" w:space="0" w:color="auto"/>
      </w:divBdr>
    </w:div>
    <w:div w:id="2101753371">
      <w:bodyDiv w:val="1"/>
      <w:marLeft w:val="0"/>
      <w:marRight w:val="0"/>
      <w:marTop w:val="0"/>
      <w:marBottom w:val="0"/>
      <w:divBdr>
        <w:top w:val="none" w:sz="0" w:space="0" w:color="auto"/>
        <w:left w:val="none" w:sz="0" w:space="0" w:color="auto"/>
        <w:bottom w:val="none" w:sz="0" w:space="0" w:color="auto"/>
        <w:right w:val="none" w:sz="0" w:space="0" w:color="auto"/>
      </w:divBdr>
    </w:div>
    <w:div w:id="2102332051">
      <w:bodyDiv w:val="1"/>
      <w:marLeft w:val="0"/>
      <w:marRight w:val="0"/>
      <w:marTop w:val="0"/>
      <w:marBottom w:val="0"/>
      <w:divBdr>
        <w:top w:val="none" w:sz="0" w:space="0" w:color="auto"/>
        <w:left w:val="none" w:sz="0" w:space="0" w:color="auto"/>
        <w:bottom w:val="none" w:sz="0" w:space="0" w:color="auto"/>
        <w:right w:val="none" w:sz="0" w:space="0" w:color="auto"/>
      </w:divBdr>
    </w:div>
    <w:div w:id="2109159962">
      <w:bodyDiv w:val="1"/>
      <w:marLeft w:val="0"/>
      <w:marRight w:val="0"/>
      <w:marTop w:val="0"/>
      <w:marBottom w:val="0"/>
      <w:divBdr>
        <w:top w:val="none" w:sz="0" w:space="0" w:color="auto"/>
        <w:left w:val="none" w:sz="0" w:space="0" w:color="auto"/>
        <w:bottom w:val="none" w:sz="0" w:space="0" w:color="auto"/>
        <w:right w:val="none" w:sz="0" w:space="0" w:color="auto"/>
      </w:divBdr>
    </w:div>
    <w:div w:id="2113939475">
      <w:bodyDiv w:val="1"/>
      <w:marLeft w:val="0"/>
      <w:marRight w:val="0"/>
      <w:marTop w:val="0"/>
      <w:marBottom w:val="0"/>
      <w:divBdr>
        <w:top w:val="none" w:sz="0" w:space="0" w:color="auto"/>
        <w:left w:val="none" w:sz="0" w:space="0" w:color="auto"/>
        <w:bottom w:val="none" w:sz="0" w:space="0" w:color="auto"/>
        <w:right w:val="none" w:sz="0" w:space="0" w:color="auto"/>
      </w:divBdr>
    </w:div>
    <w:div w:id="2120174458">
      <w:bodyDiv w:val="1"/>
      <w:marLeft w:val="0"/>
      <w:marRight w:val="0"/>
      <w:marTop w:val="0"/>
      <w:marBottom w:val="0"/>
      <w:divBdr>
        <w:top w:val="none" w:sz="0" w:space="0" w:color="auto"/>
        <w:left w:val="none" w:sz="0" w:space="0" w:color="auto"/>
        <w:bottom w:val="none" w:sz="0" w:space="0" w:color="auto"/>
        <w:right w:val="none" w:sz="0" w:space="0" w:color="auto"/>
      </w:divBdr>
    </w:div>
    <w:div w:id="2129086719">
      <w:bodyDiv w:val="1"/>
      <w:marLeft w:val="0"/>
      <w:marRight w:val="0"/>
      <w:marTop w:val="0"/>
      <w:marBottom w:val="0"/>
      <w:divBdr>
        <w:top w:val="none" w:sz="0" w:space="0" w:color="auto"/>
        <w:left w:val="none" w:sz="0" w:space="0" w:color="auto"/>
        <w:bottom w:val="none" w:sz="0" w:space="0" w:color="auto"/>
        <w:right w:val="none" w:sz="0" w:space="0" w:color="auto"/>
      </w:divBdr>
    </w:div>
    <w:div w:id="2131241682">
      <w:bodyDiv w:val="1"/>
      <w:marLeft w:val="0"/>
      <w:marRight w:val="0"/>
      <w:marTop w:val="0"/>
      <w:marBottom w:val="0"/>
      <w:divBdr>
        <w:top w:val="none" w:sz="0" w:space="0" w:color="auto"/>
        <w:left w:val="none" w:sz="0" w:space="0" w:color="auto"/>
        <w:bottom w:val="none" w:sz="0" w:space="0" w:color="auto"/>
        <w:right w:val="none" w:sz="0" w:space="0" w:color="auto"/>
      </w:divBdr>
    </w:div>
    <w:div w:id="2138327138">
      <w:bodyDiv w:val="1"/>
      <w:marLeft w:val="0"/>
      <w:marRight w:val="0"/>
      <w:marTop w:val="0"/>
      <w:marBottom w:val="0"/>
      <w:divBdr>
        <w:top w:val="none" w:sz="0" w:space="0" w:color="auto"/>
        <w:left w:val="none" w:sz="0" w:space="0" w:color="auto"/>
        <w:bottom w:val="none" w:sz="0" w:space="0" w:color="auto"/>
        <w:right w:val="none" w:sz="0" w:space="0" w:color="auto"/>
      </w:divBdr>
    </w:div>
    <w:div w:id="2141220595">
      <w:bodyDiv w:val="1"/>
      <w:marLeft w:val="0"/>
      <w:marRight w:val="0"/>
      <w:marTop w:val="0"/>
      <w:marBottom w:val="0"/>
      <w:divBdr>
        <w:top w:val="none" w:sz="0" w:space="0" w:color="auto"/>
        <w:left w:val="none" w:sz="0" w:space="0" w:color="auto"/>
        <w:bottom w:val="none" w:sz="0" w:space="0" w:color="auto"/>
        <w:right w:val="none" w:sz="0" w:space="0" w:color="auto"/>
      </w:divBdr>
    </w:div>
    <w:div w:id="214731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iob.org/document/Public-Interest-Framework-202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hicsandaudi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alchemer.com/s3/8658811/Joint-Stakeholder-Survey-20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iob.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aasb.org/about-iaasb" TargetMode="External"/><Relationship Id="rId2" Type="http://schemas.openxmlformats.org/officeDocument/2006/relationships/hyperlink" Target="https://www.ethicsandaudit.org/stakeholder-advisory-council/meetings/stakeholder-advisory-council-october-21-22-2025-new-york-usa" TargetMode="External"/><Relationship Id="rId1" Type="http://schemas.openxmlformats.org/officeDocument/2006/relationships/hyperlink" Target="https://www.ethicsandaudit.org/stakeholder-advisory-council/meetings/stakeholder-advisory-council-may-5-6-2025-new-york-usa" TargetMode="External"/><Relationship Id="rId6" Type="http://schemas.openxmlformats.org/officeDocument/2006/relationships/hyperlink" Target="https://www.ethicsboard.org/publications/towards-more-sustainable-future-advancing-centrality-ethics?utm_source=Main%20List%20New&amp;utm_campaign=02a8146024-EMAIL_CAMPAIGN_2024_04_11_11_55&amp;utm_medium=email&amp;utm_term=0_-02a8146024-%5BLIST_EMAIL_ID%5D" TargetMode="External"/><Relationship Id="rId5" Type="http://schemas.openxmlformats.org/officeDocument/2006/relationships/hyperlink" Target="https://www.iaasb.org/publications/elevating-trust-audit-and-assurance-iaasb-s-strategy-and-work-plan-2024-2027" TargetMode="External"/><Relationship Id="rId4" Type="http://schemas.openxmlformats.org/officeDocument/2006/relationships/hyperlink" Target="https://www.ethicsboard.org/about-iesb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IFEA Theme Colors">
      <a:dk1>
        <a:sysClr val="windowText" lastClr="000000"/>
      </a:dk1>
      <a:lt1>
        <a:sysClr val="window" lastClr="FFFFFF"/>
      </a:lt1>
      <a:dk2>
        <a:srgbClr val="0E2841"/>
      </a:dk2>
      <a:lt2>
        <a:srgbClr val="E8E8E8"/>
      </a:lt2>
      <a:accent1>
        <a:srgbClr val="2D4151"/>
      </a:accent1>
      <a:accent2>
        <a:srgbClr val="CFD3D3"/>
      </a:accent2>
      <a:accent3>
        <a:srgbClr val="D9C49B"/>
      </a:accent3>
      <a:accent4>
        <a:srgbClr val="ABC2BD"/>
      </a:accent4>
      <a:accent5>
        <a:srgbClr val="4B5E7C"/>
      </a:accent5>
      <a:accent6>
        <a:srgbClr val="E8E4D7"/>
      </a:accent6>
      <a:hlink>
        <a:srgbClr val="637C79"/>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059BC686B334582F788675BAA04B9" ma:contentTypeVersion="3" ma:contentTypeDescription="Create a new document." ma:contentTypeScope="" ma:versionID="d9ee2114383067724538a70b94ff7f6d">
  <xsd:schema xmlns:xsd="http://www.w3.org/2001/XMLSchema" xmlns:xs="http://www.w3.org/2001/XMLSchema" xmlns:p="http://schemas.microsoft.com/office/2006/metadata/properties" xmlns:ns2="f18fa73e-2a3d-44cb-aefe-7278eb61fa80" targetNamespace="http://schemas.microsoft.com/office/2006/metadata/properties" ma:root="true" ma:fieldsID="815a5468e5f2b064981fb8a841f4c055" ns2:_="">
    <xsd:import namespace="f18fa73e-2a3d-44cb-aefe-7278eb61fa8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fa73e-2a3d-44cb-aefe-7278eb61f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B4CD8-008C-4142-AE72-21E6E717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fa73e-2a3d-44cb-aefe-7278eb61f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48F81-39F6-4D6C-99DA-62794B0E0F36}">
  <ds:schemaRefs>
    <ds:schemaRef ds:uri="http://schemas.microsoft.com/sharepoint/v3/contenttype/forms"/>
  </ds:schemaRefs>
</ds:datastoreItem>
</file>

<file path=customXml/itemProps3.xml><?xml version="1.0" encoding="utf-8"?>
<ds:datastoreItem xmlns:ds="http://schemas.openxmlformats.org/officeDocument/2006/customXml" ds:itemID="{A706C620-4E26-4F08-B3BD-A422AA2900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8323ED-9579-4135-B2BE-613E09B8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5574</Words>
  <Characters>32054</Characters>
  <Application>Microsoft Office Word</Application>
  <DocSecurity>0</DocSecurity>
  <Lines>1187</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Megan Hartman</cp:lastModifiedBy>
  <cp:revision>4</cp:revision>
  <cp:lastPrinted>2025-12-10T00:36:00Z</cp:lastPrinted>
  <dcterms:created xsi:type="dcterms:W3CDTF">2026-01-20T16:15:00Z</dcterms:created>
  <dcterms:modified xsi:type="dcterms:W3CDTF">2026-01-20T16:21:00Z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0x010100F35059BC686B334582F788675BAA04B9</vt:lpwstr>
  </property>
  <property fmtid="{D5CDD505-2E9C-101B-9397-08002B2CF9AE}" pid="3" name="docLang">
    <vt:lpwstr>en</vt:lpwstr>
  </property>
  <property fmtid="{D5CDD505-2E9C-101B-9397-08002B2CF9AE}" pid="4" name="GrammarlyDocumentId">
    <vt:lpwstr>bb32f780-f806-4870-b053-5b1499df1f98</vt:lpwstr>
  </property>
</Properties>
</file>