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CC632" w14:textId="77777777" w:rsidR="00F461CB" w:rsidRPr="00646DE4" w:rsidRDefault="00F461CB" w:rsidP="00F81066">
      <w:pPr>
        <w:pStyle w:val="Heading1"/>
        <w:spacing w:line="271" w:lineRule="auto"/>
      </w:pPr>
      <w:bookmarkStart w:id="0" w:name="_Ref299639858"/>
      <w:bookmarkStart w:id="1" w:name="_Toc275178360"/>
      <w:bookmarkStart w:id="2" w:name="_Toc275178467"/>
      <w:bookmarkStart w:id="3" w:name="_Toc277749821"/>
      <w:bookmarkStart w:id="4" w:name="_Toc277750692"/>
      <w:bookmarkStart w:id="5" w:name="_Toc277750873"/>
      <w:bookmarkStart w:id="6" w:name="_Ref299642754"/>
      <w:bookmarkStart w:id="7" w:name="_Toc300572985"/>
      <w:bookmarkStart w:id="8" w:name="_Ref300580898"/>
      <w:bookmarkStart w:id="9" w:name="_Ref300589971"/>
      <w:bookmarkStart w:id="10" w:name="_Toc304897952"/>
      <w:bookmarkStart w:id="11" w:name="_Toc305083380"/>
      <w:bookmarkStart w:id="12" w:name="_Toc404114538"/>
      <w:r w:rsidRPr="00F00896">
        <w:t>Report on the Summary Financial Statements (</w:t>
      </w:r>
      <w:bookmarkEnd w:id="0"/>
      <w:bookmarkEnd w:id="1"/>
      <w:bookmarkEnd w:id="2"/>
      <w:bookmarkEnd w:id="3"/>
      <w:bookmarkEnd w:id="4"/>
      <w:bookmarkEnd w:id="5"/>
      <w:r w:rsidRPr="00F00896">
        <w:t xml:space="preserve">ISA 810 </w:t>
      </w:r>
      <w:r w:rsidR="00F63B9F" w:rsidRPr="00F00896">
        <w:t xml:space="preserve">(Revised) </w:t>
      </w:r>
      <w:r w:rsidRPr="00646DE4">
        <w:t>Report)</w:t>
      </w:r>
      <w:r w:rsidRPr="00646DE4">
        <w:rPr>
          <w:vertAlign w:val="superscript"/>
        </w:rPr>
        <w:footnoteReference w:id="1"/>
      </w:r>
      <w:bookmarkEnd w:id="6"/>
      <w:bookmarkEnd w:id="7"/>
      <w:bookmarkEnd w:id="8"/>
      <w:bookmarkEnd w:id="9"/>
      <w:bookmarkEnd w:id="10"/>
      <w:bookmarkEnd w:id="11"/>
      <w:bookmarkEnd w:id="12"/>
    </w:p>
    <w:p w14:paraId="247C6420" w14:textId="77777777" w:rsidR="00F461CB" w:rsidRPr="00646DE4" w:rsidRDefault="00F461CB" w:rsidP="00DC1705">
      <w:pPr>
        <w:spacing w:before="0" w:line="271" w:lineRule="auto"/>
        <w:rPr>
          <w:rFonts w:ascii="Arial" w:hAnsi="Arial" w:cs="Arial"/>
          <w:b/>
          <w:i/>
          <w:sz w:val="22"/>
          <w:szCs w:val="22"/>
        </w:rPr>
      </w:pPr>
    </w:p>
    <w:tbl>
      <w:tblPr>
        <w:tblStyle w:val="TableGrid"/>
        <w:tblW w:w="0" w:type="auto"/>
        <w:tblLook w:val="04A0" w:firstRow="1" w:lastRow="0" w:firstColumn="1" w:lastColumn="0" w:noHBand="0" w:noVBand="1"/>
      </w:tblPr>
      <w:tblGrid>
        <w:gridCol w:w="8531"/>
      </w:tblGrid>
      <w:tr w:rsidR="00F461CB" w:rsidRPr="00DF4ABB" w14:paraId="39D9C5A7" w14:textId="77777777" w:rsidTr="00ED3980">
        <w:trPr>
          <w:trHeight w:val="983"/>
        </w:trPr>
        <w:tc>
          <w:tcPr>
            <w:tcW w:w="8531" w:type="dxa"/>
          </w:tcPr>
          <w:p w14:paraId="5319F20C" w14:textId="72DE5C17" w:rsidR="00F461CB" w:rsidRPr="00DF4ABB" w:rsidRDefault="00DF4ABB" w:rsidP="00DC1705">
            <w:pPr>
              <w:spacing w:before="0" w:line="271" w:lineRule="auto"/>
              <w:rPr>
                <w:rFonts w:ascii="Arial" w:hAnsi="Arial" w:cs="Arial"/>
                <w:b/>
                <w:sz w:val="22"/>
                <w:szCs w:val="22"/>
                <w:lang w:eastAsia="en-US"/>
              </w:rPr>
            </w:pPr>
            <w:r w:rsidRPr="00DF4ABB">
              <w:rPr>
                <w:rFonts w:ascii="Arial" w:hAnsi="Arial" w:cs="Arial"/>
                <w:b/>
                <w:sz w:val="22"/>
                <w:szCs w:val="22"/>
                <w:lang w:eastAsia="en-US"/>
              </w:rPr>
              <w:t>Circumstances</w:t>
            </w:r>
          </w:p>
          <w:p w14:paraId="256788B5" w14:textId="77777777" w:rsidR="002F4D12" w:rsidRPr="00DF4ABB" w:rsidRDefault="002F4D12" w:rsidP="00DC1705">
            <w:pPr>
              <w:pStyle w:val="Regularbullets"/>
              <w:spacing w:before="0" w:line="271" w:lineRule="auto"/>
              <w:rPr>
                <w:rFonts w:ascii="Arial" w:hAnsi="Arial" w:cs="Arial"/>
                <w:i w:val="0"/>
                <w:sz w:val="22"/>
                <w:szCs w:val="22"/>
              </w:rPr>
            </w:pPr>
            <w:r w:rsidRPr="00DF4ABB">
              <w:rPr>
                <w:rFonts w:ascii="Arial" w:hAnsi="Arial" w:cs="Arial"/>
                <w:i w:val="0"/>
                <w:sz w:val="22"/>
                <w:szCs w:val="22"/>
              </w:rPr>
              <w:t>An unmodified opinion is expressed on the audited financial statements.</w:t>
            </w:r>
          </w:p>
          <w:p w14:paraId="7BB0603E" w14:textId="77777777" w:rsidR="00B9514D" w:rsidRPr="00DF4ABB" w:rsidRDefault="00B9514D" w:rsidP="00DC1705">
            <w:pPr>
              <w:pStyle w:val="Regularbullets"/>
              <w:spacing w:before="0" w:line="271" w:lineRule="auto"/>
              <w:rPr>
                <w:rFonts w:ascii="Arial" w:hAnsi="Arial" w:cs="Arial"/>
                <w:i w:val="0"/>
                <w:sz w:val="22"/>
                <w:szCs w:val="22"/>
              </w:rPr>
            </w:pPr>
            <w:r w:rsidRPr="00DF4ABB">
              <w:rPr>
                <w:rFonts w:ascii="Arial" w:hAnsi="Arial" w:cs="Arial"/>
                <w:i w:val="0"/>
                <w:sz w:val="22"/>
                <w:szCs w:val="22"/>
              </w:rPr>
              <w:t>Established criteria for the preparation of summary financial statements exist.</w:t>
            </w:r>
          </w:p>
          <w:p w14:paraId="2B260EDA" w14:textId="4FE03A04" w:rsidR="00F461CB" w:rsidRPr="00DF4ABB" w:rsidRDefault="00F461CB" w:rsidP="00DC1705">
            <w:pPr>
              <w:pStyle w:val="Regularbullets"/>
              <w:spacing w:before="0" w:line="271" w:lineRule="auto"/>
              <w:rPr>
                <w:rFonts w:ascii="Arial" w:hAnsi="Arial" w:cs="Arial"/>
                <w:i w:val="0"/>
                <w:sz w:val="22"/>
                <w:szCs w:val="22"/>
              </w:rPr>
            </w:pPr>
            <w:r w:rsidRPr="00DF4ABB">
              <w:rPr>
                <w:rFonts w:ascii="Arial" w:hAnsi="Arial" w:cs="Arial"/>
                <w:i w:val="0"/>
                <w:sz w:val="22"/>
                <w:szCs w:val="22"/>
              </w:rPr>
              <w:t xml:space="preserve">The auditor’s report on the summary financial statements is dated </w:t>
            </w:r>
            <w:r w:rsidR="000A3425" w:rsidRPr="00DF4ABB">
              <w:rPr>
                <w:rFonts w:ascii="Arial" w:hAnsi="Arial" w:cs="Arial"/>
                <w:i w:val="0"/>
                <w:sz w:val="22"/>
                <w:szCs w:val="22"/>
              </w:rPr>
              <w:t xml:space="preserve">later than the date </w:t>
            </w:r>
            <w:r w:rsidR="002F4D12" w:rsidRPr="00DF4ABB">
              <w:rPr>
                <w:rFonts w:ascii="Arial" w:hAnsi="Arial" w:cs="Arial"/>
                <w:i w:val="0"/>
                <w:sz w:val="22"/>
                <w:szCs w:val="22"/>
              </w:rPr>
              <w:t xml:space="preserve">of the </w:t>
            </w:r>
            <w:r w:rsidRPr="00DF4ABB">
              <w:rPr>
                <w:rFonts w:ascii="Arial" w:hAnsi="Arial" w:cs="Arial"/>
                <w:i w:val="0"/>
                <w:sz w:val="22"/>
                <w:szCs w:val="22"/>
              </w:rPr>
              <w:t>audit</w:t>
            </w:r>
            <w:r w:rsidR="002F4D12" w:rsidRPr="00DF4ABB">
              <w:rPr>
                <w:rFonts w:ascii="Arial" w:hAnsi="Arial" w:cs="Arial"/>
                <w:i w:val="0"/>
                <w:sz w:val="22"/>
                <w:szCs w:val="22"/>
              </w:rPr>
              <w:t>or’s</w:t>
            </w:r>
            <w:r w:rsidRPr="00DF4ABB">
              <w:rPr>
                <w:rFonts w:ascii="Arial" w:hAnsi="Arial" w:cs="Arial"/>
                <w:i w:val="0"/>
                <w:sz w:val="22"/>
                <w:szCs w:val="22"/>
              </w:rPr>
              <w:t xml:space="preserve"> report on the financial statements</w:t>
            </w:r>
            <w:r w:rsidR="002F4D12" w:rsidRPr="00DF4ABB">
              <w:rPr>
                <w:rFonts w:ascii="Arial" w:hAnsi="Arial" w:cs="Arial"/>
                <w:i w:val="0"/>
                <w:sz w:val="22"/>
                <w:szCs w:val="22"/>
              </w:rPr>
              <w:t xml:space="preserve"> from which the summary financial statements are derived.</w:t>
            </w:r>
          </w:p>
          <w:p w14:paraId="06534E62" w14:textId="77777777" w:rsidR="00B9514D" w:rsidRPr="00DF4ABB" w:rsidRDefault="00B9514D" w:rsidP="00DC1705">
            <w:pPr>
              <w:pStyle w:val="Regularbullets"/>
              <w:spacing w:before="0" w:line="271" w:lineRule="auto"/>
              <w:rPr>
                <w:rFonts w:ascii="Arial" w:hAnsi="Arial" w:cs="Arial"/>
                <w:i w:val="0"/>
                <w:sz w:val="22"/>
                <w:szCs w:val="22"/>
              </w:rPr>
            </w:pPr>
            <w:r w:rsidRPr="00DF4ABB">
              <w:rPr>
                <w:rFonts w:ascii="Arial" w:hAnsi="Arial" w:cs="Arial"/>
                <w:i w:val="0"/>
                <w:sz w:val="22"/>
                <w:szCs w:val="22"/>
              </w:rPr>
              <w:t>The auditor’s report on the audited financial statements includes a Material Uncertainty Related to Going Concern section.</w:t>
            </w:r>
          </w:p>
          <w:p w14:paraId="25F16C70" w14:textId="4B60412D" w:rsidR="00FC4C5A" w:rsidRPr="00DF4ABB" w:rsidRDefault="009502AF">
            <w:pPr>
              <w:pStyle w:val="Regularbullets"/>
              <w:spacing w:before="0" w:line="271" w:lineRule="auto"/>
              <w:rPr>
                <w:rFonts w:ascii="Arial" w:hAnsi="Arial" w:cs="Arial"/>
                <w:i w:val="0"/>
                <w:sz w:val="22"/>
                <w:szCs w:val="22"/>
              </w:rPr>
            </w:pPr>
            <w:r w:rsidRPr="00DF4ABB">
              <w:rPr>
                <w:rFonts w:ascii="Arial" w:hAnsi="Arial" w:cs="Arial"/>
                <w:i w:val="0"/>
                <w:sz w:val="22"/>
                <w:szCs w:val="22"/>
              </w:rPr>
              <w:t>The auditor’s report on the audited financial statements includes communication of key audit matters.</w:t>
            </w:r>
          </w:p>
        </w:tc>
      </w:tr>
    </w:tbl>
    <w:p w14:paraId="72805DA6" w14:textId="77777777" w:rsidR="00F461CB" w:rsidRPr="00F00896" w:rsidRDefault="00F461CB" w:rsidP="00DC1705">
      <w:pPr>
        <w:autoSpaceDE w:val="0"/>
        <w:autoSpaceDN w:val="0"/>
        <w:adjustRightInd w:val="0"/>
        <w:spacing w:before="0" w:line="271" w:lineRule="auto"/>
        <w:rPr>
          <w:rFonts w:ascii="Arial" w:hAnsi="Arial" w:cs="Arial"/>
          <w:sz w:val="22"/>
          <w:szCs w:val="22"/>
        </w:rPr>
      </w:pPr>
    </w:p>
    <w:p w14:paraId="2E5B89FA" w14:textId="38487BF7" w:rsidR="00FC70CB" w:rsidRPr="00FC70CB" w:rsidRDefault="00FC70CB" w:rsidP="00FC70CB">
      <w:pPr>
        <w:autoSpaceDE w:val="0"/>
        <w:autoSpaceDN w:val="0"/>
        <w:adjustRightInd w:val="0"/>
        <w:spacing w:before="0" w:line="271" w:lineRule="auto"/>
        <w:rPr>
          <w:rFonts w:ascii="Arial" w:hAnsi="Arial" w:cs="Arial"/>
          <w:b/>
          <w:szCs w:val="22"/>
        </w:rPr>
      </w:pPr>
      <w:r w:rsidRPr="00FC70CB">
        <w:rPr>
          <w:rFonts w:ascii="Arial" w:hAnsi="Arial" w:cs="Arial"/>
          <w:b/>
          <w:szCs w:val="22"/>
        </w:rPr>
        <w:t xml:space="preserve">Independent </w:t>
      </w:r>
      <w:r>
        <w:rPr>
          <w:rFonts w:ascii="Arial" w:hAnsi="Arial" w:cs="Arial"/>
          <w:b/>
          <w:szCs w:val="22"/>
        </w:rPr>
        <w:t>Auditor’s R</w:t>
      </w:r>
      <w:r w:rsidRPr="00FC70CB">
        <w:rPr>
          <w:rFonts w:ascii="Arial" w:hAnsi="Arial" w:cs="Arial"/>
          <w:b/>
          <w:szCs w:val="22"/>
        </w:rPr>
        <w:t xml:space="preserve">eport on </w:t>
      </w:r>
      <w:r>
        <w:rPr>
          <w:rFonts w:ascii="Arial" w:hAnsi="Arial" w:cs="Arial"/>
          <w:b/>
          <w:szCs w:val="22"/>
        </w:rPr>
        <w:t>S</w:t>
      </w:r>
      <w:r w:rsidRPr="00FC70CB">
        <w:rPr>
          <w:rFonts w:ascii="Arial" w:hAnsi="Arial" w:cs="Arial"/>
          <w:b/>
          <w:szCs w:val="22"/>
        </w:rPr>
        <w:t xml:space="preserve">ummary </w:t>
      </w:r>
      <w:r>
        <w:rPr>
          <w:rFonts w:ascii="Arial" w:hAnsi="Arial" w:cs="Arial"/>
          <w:b/>
          <w:szCs w:val="22"/>
        </w:rPr>
        <w:t>Financial S</w:t>
      </w:r>
      <w:r w:rsidRPr="00FC70CB">
        <w:rPr>
          <w:rFonts w:ascii="Arial" w:hAnsi="Arial" w:cs="Arial"/>
          <w:b/>
          <w:szCs w:val="22"/>
        </w:rPr>
        <w:t>tatements</w:t>
      </w:r>
    </w:p>
    <w:p w14:paraId="4FC88D8B" w14:textId="77777777" w:rsidR="00FC70CB" w:rsidRDefault="00FC70CB" w:rsidP="00DC1705">
      <w:pPr>
        <w:autoSpaceDE w:val="0"/>
        <w:autoSpaceDN w:val="0"/>
        <w:adjustRightInd w:val="0"/>
        <w:spacing w:before="0" w:line="271" w:lineRule="auto"/>
        <w:rPr>
          <w:rFonts w:ascii="Arial" w:hAnsi="Arial" w:cs="Arial"/>
          <w:b/>
          <w:sz w:val="22"/>
          <w:szCs w:val="22"/>
          <w:highlight w:val="yellow"/>
        </w:rPr>
      </w:pPr>
    </w:p>
    <w:p w14:paraId="239508FF" w14:textId="77777777" w:rsidR="00F461CB" w:rsidRPr="00FC70CB" w:rsidRDefault="00F461CB" w:rsidP="00DC1705">
      <w:pPr>
        <w:autoSpaceDE w:val="0"/>
        <w:autoSpaceDN w:val="0"/>
        <w:adjustRightInd w:val="0"/>
        <w:spacing w:before="0" w:line="271" w:lineRule="auto"/>
        <w:rPr>
          <w:rFonts w:ascii="Arial" w:hAnsi="Arial" w:cs="Arial"/>
          <w:i/>
          <w:sz w:val="22"/>
          <w:szCs w:val="22"/>
        </w:rPr>
      </w:pPr>
      <w:r w:rsidRPr="00FC70CB">
        <w:rPr>
          <w:rFonts w:ascii="Arial" w:hAnsi="Arial" w:cs="Arial"/>
          <w:i/>
          <w:sz w:val="22"/>
          <w:szCs w:val="22"/>
        </w:rPr>
        <w:t>To the Members of the &lt;name of scheme&gt;</w:t>
      </w:r>
    </w:p>
    <w:p w14:paraId="2786DD47" w14:textId="77777777" w:rsidR="00091735" w:rsidRPr="00646DE4" w:rsidRDefault="00091735" w:rsidP="00DC1705">
      <w:pPr>
        <w:autoSpaceDE w:val="0"/>
        <w:autoSpaceDN w:val="0"/>
        <w:adjustRightInd w:val="0"/>
        <w:spacing w:before="0" w:line="271" w:lineRule="auto"/>
        <w:rPr>
          <w:rFonts w:ascii="Arial" w:hAnsi="Arial" w:cs="Arial"/>
          <w:b/>
          <w:sz w:val="22"/>
          <w:szCs w:val="22"/>
        </w:rPr>
      </w:pPr>
    </w:p>
    <w:p w14:paraId="7BE3C0EF" w14:textId="77777777" w:rsidR="00F461CB" w:rsidRPr="00DF4ABB" w:rsidRDefault="00091735" w:rsidP="00DC1705">
      <w:pPr>
        <w:autoSpaceDE w:val="0"/>
        <w:autoSpaceDN w:val="0"/>
        <w:adjustRightInd w:val="0"/>
        <w:spacing w:before="0" w:line="271" w:lineRule="auto"/>
        <w:rPr>
          <w:rFonts w:ascii="Arial" w:hAnsi="Arial" w:cs="Arial"/>
          <w:i/>
          <w:sz w:val="22"/>
          <w:szCs w:val="22"/>
        </w:rPr>
      </w:pPr>
      <w:r w:rsidRPr="00DF4ABB">
        <w:rPr>
          <w:rFonts w:ascii="Arial" w:hAnsi="Arial" w:cs="Arial"/>
          <w:i/>
          <w:sz w:val="22"/>
          <w:szCs w:val="22"/>
        </w:rPr>
        <w:t>Opinion</w:t>
      </w:r>
    </w:p>
    <w:p w14:paraId="6B6D905A" w14:textId="46B1417A" w:rsidR="00F7742C" w:rsidRPr="00F00896" w:rsidRDefault="00F461CB" w:rsidP="00DC1705">
      <w:pPr>
        <w:autoSpaceDE w:val="0"/>
        <w:autoSpaceDN w:val="0"/>
        <w:adjustRightInd w:val="0"/>
        <w:spacing w:before="0" w:line="271" w:lineRule="auto"/>
        <w:rPr>
          <w:rFonts w:ascii="Arial" w:hAnsi="Arial" w:cs="Arial"/>
          <w:sz w:val="22"/>
          <w:szCs w:val="22"/>
        </w:rPr>
      </w:pPr>
      <w:r w:rsidRPr="00F00896">
        <w:rPr>
          <w:rFonts w:ascii="Arial" w:hAnsi="Arial" w:cs="Arial"/>
          <w:sz w:val="22"/>
          <w:szCs w:val="22"/>
        </w:rPr>
        <w:t xml:space="preserve">The summary financial statements, as set out on pages </w:t>
      </w:r>
      <w:r w:rsidRPr="00F00896">
        <w:rPr>
          <w:rFonts w:ascii="Arial" w:hAnsi="Arial" w:cs="Arial"/>
          <w:i/>
          <w:sz w:val="22"/>
          <w:szCs w:val="22"/>
        </w:rPr>
        <w:t>&lt;xx&gt;</w:t>
      </w:r>
      <w:r w:rsidRPr="00F00896">
        <w:rPr>
          <w:rFonts w:ascii="Arial" w:hAnsi="Arial" w:cs="Arial"/>
          <w:sz w:val="22"/>
          <w:szCs w:val="22"/>
        </w:rPr>
        <w:t xml:space="preserve"> to </w:t>
      </w:r>
      <w:r w:rsidRPr="00F00896">
        <w:rPr>
          <w:rFonts w:ascii="Arial" w:hAnsi="Arial" w:cs="Arial"/>
          <w:i/>
          <w:sz w:val="22"/>
          <w:szCs w:val="22"/>
        </w:rPr>
        <w:t>&lt;xx&gt;</w:t>
      </w:r>
      <w:r w:rsidRPr="00F00896">
        <w:rPr>
          <w:rFonts w:ascii="Arial" w:hAnsi="Arial" w:cs="Arial"/>
          <w:sz w:val="22"/>
          <w:szCs w:val="22"/>
        </w:rPr>
        <w:t xml:space="preserve">, which comprise the summary statement of financial position </w:t>
      </w:r>
      <w:r w:rsidR="00091735" w:rsidRPr="00F00896">
        <w:rPr>
          <w:rFonts w:ascii="Arial" w:hAnsi="Arial" w:cs="Arial"/>
          <w:sz w:val="22"/>
          <w:szCs w:val="22"/>
        </w:rPr>
        <w:t xml:space="preserve">as </w:t>
      </w:r>
      <w:r w:rsidRPr="00F00896">
        <w:rPr>
          <w:rFonts w:ascii="Arial" w:hAnsi="Arial" w:cs="Arial"/>
          <w:sz w:val="22"/>
          <w:szCs w:val="22"/>
        </w:rPr>
        <w:t xml:space="preserve">at </w:t>
      </w:r>
      <w:r w:rsidRPr="00F00896">
        <w:rPr>
          <w:rFonts w:ascii="Arial" w:hAnsi="Arial" w:cs="Arial"/>
          <w:i/>
          <w:sz w:val="22"/>
          <w:szCs w:val="22"/>
        </w:rPr>
        <w:t xml:space="preserve">&lt;date of </w:t>
      </w:r>
      <w:r w:rsidR="006D1E24">
        <w:rPr>
          <w:rFonts w:ascii="Arial" w:hAnsi="Arial" w:cs="Arial"/>
          <w:i/>
          <w:sz w:val="22"/>
          <w:szCs w:val="22"/>
        </w:rPr>
        <w:t>year/</w:t>
      </w:r>
      <w:r w:rsidRPr="00F00896">
        <w:rPr>
          <w:rFonts w:ascii="Arial" w:hAnsi="Arial" w:cs="Arial"/>
          <w:i/>
          <w:sz w:val="22"/>
          <w:szCs w:val="22"/>
        </w:rPr>
        <w:t>period end&gt;</w:t>
      </w:r>
      <w:r w:rsidRPr="00F00896">
        <w:rPr>
          <w:rFonts w:ascii="Arial" w:hAnsi="Arial" w:cs="Arial"/>
          <w:sz w:val="22"/>
          <w:szCs w:val="22"/>
        </w:rPr>
        <w:t xml:space="preserve">, and the summary statement of comprehensive income, </w:t>
      </w:r>
      <w:r w:rsidR="00EB0940" w:rsidRPr="00F00896">
        <w:rPr>
          <w:rFonts w:ascii="Arial" w:hAnsi="Arial" w:cs="Arial"/>
          <w:sz w:val="22"/>
          <w:szCs w:val="22"/>
        </w:rPr>
        <w:t xml:space="preserve">summary statement of </w:t>
      </w:r>
      <w:r w:rsidRPr="00F00896">
        <w:rPr>
          <w:rFonts w:ascii="Arial" w:hAnsi="Arial" w:cs="Arial"/>
          <w:sz w:val="22"/>
          <w:szCs w:val="22"/>
        </w:rPr>
        <w:t xml:space="preserve">changes in </w:t>
      </w:r>
      <w:r w:rsidR="00091735" w:rsidRPr="00F00896">
        <w:rPr>
          <w:rFonts w:ascii="Arial" w:hAnsi="Arial" w:cs="Arial"/>
          <w:sz w:val="22"/>
          <w:szCs w:val="22"/>
        </w:rPr>
        <w:t xml:space="preserve">members’ </w:t>
      </w:r>
      <w:r w:rsidRPr="00F00896">
        <w:rPr>
          <w:rFonts w:ascii="Arial" w:hAnsi="Arial" w:cs="Arial"/>
          <w:sz w:val="22"/>
          <w:szCs w:val="22"/>
        </w:rPr>
        <w:t xml:space="preserve">funds and </w:t>
      </w:r>
      <w:r w:rsidR="00EB0940" w:rsidRPr="00F00896">
        <w:rPr>
          <w:rFonts w:ascii="Arial" w:hAnsi="Arial" w:cs="Arial"/>
          <w:sz w:val="22"/>
          <w:szCs w:val="22"/>
        </w:rPr>
        <w:t xml:space="preserve">summary </w:t>
      </w:r>
      <w:r w:rsidRPr="00F00896">
        <w:rPr>
          <w:rFonts w:ascii="Arial" w:hAnsi="Arial" w:cs="Arial"/>
          <w:sz w:val="22"/>
          <w:szCs w:val="22"/>
        </w:rPr>
        <w:t>cash flow</w:t>
      </w:r>
      <w:r w:rsidR="00EB0940" w:rsidRPr="00F00896">
        <w:rPr>
          <w:rFonts w:ascii="Arial" w:hAnsi="Arial" w:cs="Arial"/>
          <w:sz w:val="22"/>
          <w:szCs w:val="22"/>
        </w:rPr>
        <w:t xml:space="preserve"> statement</w:t>
      </w:r>
      <w:r w:rsidR="00F7742C" w:rsidRPr="00F00896">
        <w:rPr>
          <w:rFonts w:ascii="Arial" w:hAnsi="Arial" w:cs="Arial"/>
          <w:sz w:val="22"/>
          <w:szCs w:val="22"/>
        </w:rPr>
        <w:t xml:space="preserve"> </w:t>
      </w:r>
      <w:r w:rsidRPr="00F00896">
        <w:rPr>
          <w:rFonts w:ascii="Arial" w:hAnsi="Arial" w:cs="Arial"/>
          <w:sz w:val="22"/>
          <w:szCs w:val="22"/>
        </w:rPr>
        <w:t xml:space="preserve">for the </w:t>
      </w:r>
      <w:r w:rsidRPr="00F00896">
        <w:rPr>
          <w:rFonts w:ascii="Arial" w:hAnsi="Arial" w:cs="Arial"/>
          <w:i/>
          <w:sz w:val="22"/>
          <w:szCs w:val="22"/>
        </w:rPr>
        <w:t>&lt;year/period&gt;</w:t>
      </w:r>
      <w:r w:rsidRPr="00F00896">
        <w:rPr>
          <w:rFonts w:ascii="Arial" w:hAnsi="Arial" w:cs="Arial"/>
          <w:sz w:val="22"/>
          <w:szCs w:val="22"/>
        </w:rPr>
        <w:t xml:space="preserve"> then ended, and related notes, are derived from the audited financial statements of</w:t>
      </w:r>
      <w:r w:rsidRPr="00F00896">
        <w:rPr>
          <w:rFonts w:ascii="Arial" w:hAnsi="Arial" w:cs="Arial"/>
          <w:i/>
          <w:sz w:val="22"/>
          <w:szCs w:val="22"/>
        </w:rPr>
        <w:t xml:space="preserve"> &lt;name of scheme&gt;</w:t>
      </w:r>
      <w:r w:rsidRPr="00F00896">
        <w:rPr>
          <w:rFonts w:ascii="Arial" w:hAnsi="Arial" w:cs="Arial"/>
          <w:sz w:val="22"/>
          <w:szCs w:val="22"/>
        </w:rPr>
        <w:t xml:space="preserve"> </w:t>
      </w:r>
      <w:r w:rsidR="00F7742C" w:rsidRPr="00F00896">
        <w:rPr>
          <w:rFonts w:ascii="Arial" w:hAnsi="Arial" w:cs="Arial"/>
          <w:sz w:val="22"/>
          <w:szCs w:val="22"/>
        </w:rPr>
        <w:t xml:space="preserve">(the Scheme) </w:t>
      </w:r>
      <w:r w:rsidRPr="00F00896">
        <w:rPr>
          <w:rFonts w:ascii="Arial" w:hAnsi="Arial" w:cs="Arial"/>
          <w:sz w:val="22"/>
          <w:szCs w:val="22"/>
        </w:rPr>
        <w:t xml:space="preserve">for the </w:t>
      </w:r>
      <w:r w:rsidRPr="00F00896">
        <w:rPr>
          <w:rFonts w:ascii="Arial" w:hAnsi="Arial" w:cs="Arial"/>
          <w:i/>
          <w:sz w:val="22"/>
          <w:szCs w:val="22"/>
        </w:rPr>
        <w:t>&lt;year/period&gt;</w:t>
      </w:r>
      <w:r w:rsidRPr="00F00896">
        <w:rPr>
          <w:rFonts w:ascii="Arial" w:hAnsi="Arial" w:cs="Arial"/>
          <w:sz w:val="22"/>
          <w:szCs w:val="22"/>
        </w:rPr>
        <w:t xml:space="preserve"> ended </w:t>
      </w:r>
      <w:r w:rsidRPr="00F00896">
        <w:rPr>
          <w:rFonts w:ascii="Arial" w:hAnsi="Arial" w:cs="Arial"/>
          <w:i/>
          <w:sz w:val="22"/>
          <w:szCs w:val="22"/>
        </w:rPr>
        <w:t>&lt;date of period end&gt;</w:t>
      </w:r>
      <w:r w:rsidRPr="00F00896">
        <w:rPr>
          <w:rFonts w:ascii="Arial" w:hAnsi="Arial" w:cs="Arial"/>
          <w:sz w:val="22"/>
          <w:szCs w:val="22"/>
        </w:rPr>
        <w:t xml:space="preserve">. </w:t>
      </w:r>
    </w:p>
    <w:p w14:paraId="09B29D2D" w14:textId="59102629" w:rsidR="002835A1" w:rsidRPr="00F00896" w:rsidRDefault="002835A1" w:rsidP="00DC1705">
      <w:pPr>
        <w:keepNext/>
        <w:keepLines/>
        <w:autoSpaceDE w:val="0"/>
        <w:autoSpaceDN w:val="0"/>
        <w:adjustRightInd w:val="0"/>
        <w:spacing w:before="0" w:line="271" w:lineRule="auto"/>
        <w:rPr>
          <w:rFonts w:ascii="Arial" w:hAnsi="Arial" w:cs="Arial"/>
          <w:sz w:val="22"/>
          <w:szCs w:val="22"/>
        </w:rPr>
      </w:pPr>
      <w:r w:rsidRPr="00F00896">
        <w:rPr>
          <w:rFonts w:ascii="Arial" w:hAnsi="Arial" w:cs="Arial"/>
          <w:sz w:val="22"/>
          <w:szCs w:val="22"/>
        </w:rPr>
        <w:t xml:space="preserve">In our opinion, the </w:t>
      </w:r>
      <w:r w:rsidR="00F7742C" w:rsidRPr="00F00896">
        <w:rPr>
          <w:rFonts w:ascii="Arial" w:hAnsi="Arial" w:cs="Arial"/>
          <w:sz w:val="22"/>
          <w:szCs w:val="22"/>
        </w:rPr>
        <w:t xml:space="preserve">accompanying </w:t>
      </w:r>
      <w:r w:rsidRPr="00F00896">
        <w:rPr>
          <w:rFonts w:ascii="Arial" w:hAnsi="Arial" w:cs="Arial"/>
          <w:sz w:val="22"/>
          <w:szCs w:val="22"/>
        </w:rPr>
        <w:t>summary financial statements are consistent, in all material respects, with th</w:t>
      </w:r>
      <w:r w:rsidR="00F81066" w:rsidRPr="00F00896">
        <w:rPr>
          <w:rFonts w:ascii="Arial" w:hAnsi="Arial" w:cs="Arial"/>
          <w:sz w:val="22"/>
          <w:szCs w:val="22"/>
        </w:rPr>
        <w:t>e audited</w:t>
      </w:r>
      <w:r w:rsidRPr="00F00896">
        <w:rPr>
          <w:rFonts w:ascii="Arial" w:hAnsi="Arial" w:cs="Arial"/>
          <w:sz w:val="22"/>
          <w:szCs w:val="22"/>
        </w:rPr>
        <w:t xml:space="preserve"> financial statements, in accordance with the content and disclosure requirements of Circular 6 of 2013 issued by the Council for Medical Schemes.</w:t>
      </w:r>
    </w:p>
    <w:p w14:paraId="24446A91" w14:textId="77777777" w:rsidR="00F81066" w:rsidRPr="00F00896" w:rsidRDefault="00F81066" w:rsidP="00DC1705">
      <w:pPr>
        <w:autoSpaceDE w:val="0"/>
        <w:autoSpaceDN w:val="0"/>
        <w:adjustRightInd w:val="0"/>
        <w:spacing w:before="0" w:line="271" w:lineRule="auto"/>
        <w:rPr>
          <w:rFonts w:ascii="Arial" w:hAnsi="Arial" w:cs="Arial"/>
          <w:b/>
          <w:sz w:val="22"/>
          <w:szCs w:val="22"/>
        </w:rPr>
      </w:pPr>
    </w:p>
    <w:p w14:paraId="6FB8FE63" w14:textId="77777777" w:rsidR="00F81066" w:rsidRPr="00DF4ABB" w:rsidRDefault="00F81066" w:rsidP="00DC1705">
      <w:pPr>
        <w:autoSpaceDE w:val="0"/>
        <w:autoSpaceDN w:val="0"/>
        <w:adjustRightInd w:val="0"/>
        <w:spacing w:before="0" w:line="271" w:lineRule="auto"/>
        <w:rPr>
          <w:rFonts w:ascii="Arial" w:hAnsi="Arial" w:cs="Arial"/>
          <w:i/>
          <w:sz w:val="22"/>
          <w:szCs w:val="22"/>
        </w:rPr>
      </w:pPr>
      <w:r w:rsidRPr="00DF4ABB">
        <w:rPr>
          <w:rFonts w:ascii="Arial" w:hAnsi="Arial" w:cs="Arial"/>
          <w:i/>
          <w:sz w:val="22"/>
          <w:szCs w:val="22"/>
        </w:rPr>
        <w:t>Summary Financial Statements</w:t>
      </w:r>
    </w:p>
    <w:p w14:paraId="5FB17DB8" w14:textId="73165B14" w:rsidR="00F461CB" w:rsidRPr="00F00896" w:rsidRDefault="00F461CB" w:rsidP="00DC1705">
      <w:pPr>
        <w:autoSpaceDE w:val="0"/>
        <w:autoSpaceDN w:val="0"/>
        <w:adjustRightInd w:val="0"/>
        <w:spacing w:before="0" w:line="271" w:lineRule="auto"/>
        <w:rPr>
          <w:rFonts w:ascii="Arial" w:hAnsi="Arial" w:cs="Arial"/>
          <w:sz w:val="22"/>
          <w:szCs w:val="22"/>
        </w:rPr>
      </w:pPr>
      <w:r w:rsidRPr="00F00896">
        <w:rPr>
          <w:rFonts w:ascii="Arial" w:hAnsi="Arial" w:cs="Arial"/>
          <w:sz w:val="22"/>
          <w:szCs w:val="22"/>
        </w:rPr>
        <w:t>The summary financial statements do not contain all the disclosures required by International Financial Reporting Standards and the Medical Schemes Act of South Africa. Reading the summary financial statements</w:t>
      </w:r>
      <w:r w:rsidR="002835A1" w:rsidRPr="00F00896">
        <w:rPr>
          <w:rFonts w:ascii="Arial" w:hAnsi="Arial" w:cs="Arial"/>
          <w:sz w:val="22"/>
          <w:szCs w:val="22"/>
        </w:rPr>
        <w:t xml:space="preserve"> and the auditor’s report thereon</w:t>
      </w:r>
      <w:r w:rsidRPr="00F00896">
        <w:rPr>
          <w:rFonts w:ascii="Arial" w:hAnsi="Arial" w:cs="Arial"/>
          <w:sz w:val="22"/>
          <w:szCs w:val="22"/>
        </w:rPr>
        <w:t xml:space="preserve">, therefore, is not a substitute for reading the audited financial statements </w:t>
      </w:r>
      <w:r w:rsidR="002835A1" w:rsidRPr="00F00896">
        <w:rPr>
          <w:rFonts w:ascii="Arial" w:hAnsi="Arial" w:cs="Arial"/>
          <w:sz w:val="22"/>
          <w:szCs w:val="22"/>
        </w:rPr>
        <w:t>and the auditor’s report thereon</w:t>
      </w:r>
      <w:r w:rsidRPr="00F00896">
        <w:rPr>
          <w:rFonts w:ascii="Arial" w:hAnsi="Arial" w:cs="Arial"/>
          <w:sz w:val="22"/>
          <w:szCs w:val="22"/>
        </w:rPr>
        <w:t xml:space="preserve">. </w:t>
      </w:r>
      <w:r w:rsidR="00175BDD" w:rsidRPr="00646DE4">
        <w:rPr>
          <w:rFonts w:ascii="Arial" w:hAnsi="Arial" w:cs="Arial"/>
          <w:sz w:val="22"/>
          <w:szCs w:val="22"/>
        </w:rPr>
        <w:t xml:space="preserve">The summary financial statements and audited financial statements do not reflect the effects of </w:t>
      </w:r>
      <w:r w:rsidR="00175BDD" w:rsidRPr="00646DE4">
        <w:rPr>
          <w:rFonts w:ascii="Arial" w:hAnsi="Arial" w:cs="Arial"/>
          <w:sz w:val="22"/>
          <w:szCs w:val="22"/>
        </w:rPr>
        <w:lastRenderedPageBreak/>
        <w:t xml:space="preserve">events that occurred subsequent to the date of </w:t>
      </w:r>
      <w:r w:rsidR="00F81066" w:rsidRPr="00646DE4">
        <w:rPr>
          <w:rFonts w:ascii="Arial" w:hAnsi="Arial" w:cs="Arial"/>
          <w:sz w:val="22"/>
          <w:szCs w:val="22"/>
        </w:rPr>
        <w:t>our</w:t>
      </w:r>
      <w:r w:rsidR="00175BDD" w:rsidRPr="00646DE4">
        <w:rPr>
          <w:rFonts w:ascii="Arial" w:hAnsi="Arial" w:cs="Arial"/>
          <w:sz w:val="22"/>
          <w:szCs w:val="22"/>
        </w:rPr>
        <w:t xml:space="preserve"> report on the audited financial statements.</w:t>
      </w:r>
      <w:r w:rsidR="00EB227D">
        <w:rPr>
          <w:rStyle w:val="FootnoteReference"/>
          <w:rFonts w:ascii="Arial" w:hAnsi="Arial" w:cs="Arial"/>
          <w:sz w:val="22"/>
          <w:szCs w:val="22"/>
        </w:rPr>
        <w:footnoteReference w:id="2"/>
      </w:r>
    </w:p>
    <w:p w14:paraId="3730EAE3" w14:textId="77777777" w:rsidR="00F81066" w:rsidRPr="00646DE4" w:rsidRDefault="00F81066" w:rsidP="00DC1705">
      <w:pPr>
        <w:spacing w:before="0" w:line="271" w:lineRule="auto"/>
        <w:rPr>
          <w:rFonts w:ascii="Arial" w:hAnsi="Arial" w:cs="Arial"/>
          <w:b/>
          <w:sz w:val="22"/>
          <w:szCs w:val="22"/>
          <w:lang w:val="en-GB"/>
        </w:rPr>
      </w:pPr>
    </w:p>
    <w:p w14:paraId="6AAFE7A5" w14:textId="1698799E" w:rsidR="00F81066" w:rsidRPr="00DF4ABB" w:rsidRDefault="00F81066" w:rsidP="00DC1705">
      <w:pPr>
        <w:keepNext/>
        <w:spacing w:before="0" w:line="271" w:lineRule="auto"/>
        <w:rPr>
          <w:rFonts w:ascii="Arial" w:hAnsi="Arial" w:cs="Arial"/>
          <w:i/>
          <w:sz w:val="22"/>
          <w:szCs w:val="22"/>
          <w:lang w:val="en-GB"/>
        </w:rPr>
      </w:pPr>
      <w:r w:rsidRPr="00DF4ABB">
        <w:rPr>
          <w:rFonts w:ascii="Arial" w:hAnsi="Arial" w:cs="Arial"/>
          <w:i/>
          <w:sz w:val="22"/>
          <w:szCs w:val="22"/>
          <w:lang w:val="en-GB"/>
        </w:rPr>
        <w:t>The Audited Financial Statements and Our Report Ther</w:t>
      </w:r>
      <w:r w:rsidR="00C8793A">
        <w:rPr>
          <w:rFonts w:ascii="Arial" w:hAnsi="Arial" w:cs="Arial"/>
          <w:i/>
          <w:sz w:val="22"/>
          <w:szCs w:val="22"/>
          <w:lang w:val="en-GB"/>
        </w:rPr>
        <w:t>e</w:t>
      </w:r>
      <w:bookmarkStart w:id="13" w:name="_GoBack"/>
      <w:bookmarkEnd w:id="13"/>
      <w:r w:rsidRPr="00DF4ABB">
        <w:rPr>
          <w:rFonts w:ascii="Arial" w:hAnsi="Arial" w:cs="Arial"/>
          <w:i/>
          <w:sz w:val="22"/>
          <w:szCs w:val="22"/>
          <w:lang w:val="en-GB"/>
        </w:rPr>
        <w:t>on</w:t>
      </w:r>
    </w:p>
    <w:p w14:paraId="79569555" w14:textId="4123153E" w:rsidR="00F81066" w:rsidRPr="00646DE4" w:rsidRDefault="00F81066" w:rsidP="00DC1705">
      <w:pPr>
        <w:keepNext/>
        <w:autoSpaceDE w:val="0"/>
        <w:autoSpaceDN w:val="0"/>
        <w:adjustRightInd w:val="0"/>
        <w:spacing w:before="0" w:line="271" w:lineRule="auto"/>
        <w:rPr>
          <w:rFonts w:ascii="Arial" w:hAnsi="Arial" w:cs="Arial"/>
          <w:sz w:val="22"/>
          <w:szCs w:val="22"/>
        </w:rPr>
      </w:pPr>
      <w:r w:rsidRPr="00646DE4">
        <w:rPr>
          <w:rFonts w:ascii="Arial" w:hAnsi="Arial" w:cs="Arial"/>
          <w:sz w:val="22"/>
          <w:szCs w:val="22"/>
        </w:rPr>
        <w:t xml:space="preserve">We expressed an unmodified audit opinion on the audited financial statements in our report dated </w:t>
      </w:r>
      <w:r w:rsidRPr="00646DE4">
        <w:rPr>
          <w:rFonts w:ascii="Arial" w:hAnsi="Arial" w:cs="Arial"/>
          <w:i/>
          <w:sz w:val="22"/>
          <w:szCs w:val="22"/>
        </w:rPr>
        <w:t>&lt;xxxxx&gt;</w:t>
      </w:r>
      <w:r w:rsidRPr="00646DE4">
        <w:rPr>
          <w:rFonts w:ascii="Arial" w:hAnsi="Arial" w:cs="Arial"/>
          <w:sz w:val="22"/>
          <w:szCs w:val="22"/>
        </w:rPr>
        <w:t>. That report also includes:</w:t>
      </w:r>
    </w:p>
    <w:p w14:paraId="09ABC968" w14:textId="311C446C" w:rsidR="00F81066" w:rsidRPr="00F00896" w:rsidRDefault="00F81066" w:rsidP="00DC1705">
      <w:pPr>
        <w:pStyle w:val="ListParagraph"/>
        <w:numPr>
          <w:ilvl w:val="0"/>
          <w:numId w:val="7"/>
        </w:numPr>
        <w:autoSpaceDE w:val="0"/>
        <w:autoSpaceDN w:val="0"/>
        <w:adjustRightInd w:val="0"/>
        <w:spacing w:line="271" w:lineRule="auto"/>
        <w:jc w:val="both"/>
        <w:rPr>
          <w:rFonts w:ascii="Arial" w:hAnsi="Arial" w:cs="Arial"/>
        </w:rPr>
      </w:pPr>
      <w:r w:rsidRPr="00F00896">
        <w:rPr>
          <w:rFonts w:ascii="Arial" w:hAnsi="Arial" w:cs="Arial"/>
        </w:rPr>
        <w:t xml:space="preserve">A </w:t>
      </w:r>
      <w:r w:rsidRPr="00F00896">
        <w:rPr>
          <w:rFonts w:ascii="Arial" w:hAnsi="Arial" w:cs="Arial"/>
          <w:i/>
        </w:rPr>
        <w:t>Material Uncertainty Related to Going Concern</w:t>
      </w:r>
      <w:r w:rsidRPr="00F00896">
        <w:rPr>
          <w:rFonts w:ascii="Arial" w:hAnsi="Arial" w:cs="Arial"/>
        </w:rPr>
        <w:t xml:space="preserve"> secti</w:t>
      </w:r>
      <w:r w:rsidR="00FC5534">
        <w:rPr>
          <w:rFonts w:ascii="Arial" w:hAnsi="Arial" w:cs="Arial"/>
        </w:rPr>
        <w:t>on that draws attention to Note </w:t>
      </w:r>
      <w:r w:rsidRPr="00F00896">
        <w:rPr>
          <w:rFonts w:ascii="Arial" w:hAnsi="Arial" w:cs="Arial"/>
        </w:rPr>
        <w:t>&lt;xx&gt; in the audited financial statements. Note &lt;xx&gt; indicates that…</w:t>
      </w:r>
      <w:r w:rsidR="00FC5534">
        <w:rPr>
          <w:rFonts w:ascii="Arial" w:hAnsi="Arial" w:cs="Arial"/>
        </w:rPr>
        <w:t>… &lt;I</w:t>
      </w:r>
      <w:r w:rsidRPr="00F00896">
        <w:rPr>
          <w:rFonts w:ascii="Arial" w:hAnsi="Arial" w:cs="Arial"/>
        </w:rPr>
        <w:t>nsert explanation</w:t>
      </w:r>
      <w:r w:rsidR="00FC5534">
        <w:rPr>
          <w:rFonts w:ascii="Arial" w:hAnsi="Arial" w:cs="Arial"/>
        </w:rPr>
        <w:t>, including a description of the effect(s) thereof, if any, on the summary financial statements</w:t>
      </w:r>
      <w:r w:rsidRPr="00F00896">
        <w:rPr>
          <w:rFonts w:ascii="Arial" w:hAnsi="Arial" w:cs="Arial"/>
        </w:rPr>
        <w:t>&gt;.</w:t>
      </w:r>
    </w:p>
    <w:p w14:paraId="1E5A4112" w14:textId="31A5818F" w:rsidR="00F81066" w:rsidRPr="00F00896" w:rsidRDefault="00F81066" w:rsidP="00DC1705">
      <w:pPr>
        <w:pStyle w:val="ListParagraph"/>
        <w:numPr>
          <w:ilvl w:val="0"/>
          <w:numId w:val="7"/>
        </w:numPr>
        <w:autoSpaceDE w:val="0"/>
        <w:autoSpaceDN w:val="0"/>
        <w:adjustRightInd w:val="0"/>
        <w:spacing w:line="271" w:lineRule="auto"/>
        <w:jc w:val="both"/>
        <w:rPr>
          <w:rFonts w:ascii="Arial" w:hAnsi="Arial" w:cs="Arial"/>
        </w:rPr>
      </w:pPr>
      <w:r w:rsidRPr="00F00896">
        <w:rPr>
          <w:rFonts w:ascii="Arial" w:hAnsi="Arial" w:cs="Arial"/>
        </w:rPr>
        <w:t>The communication of key audit matters</w:t>
      </w:r>
      <w:r w:rsidR="00933BEE" w:rsidRPr="00F00896">
        <w:rPr>
          <w:rFonts w:ascii="Arial" w:hAnsi="Arial" w:cs="Arial"/>
        </w:rPr>
        <w:t>.</w:t>
      </w:r>
      <w:r w:rsidR="00933BEE" w:rsidRPr="00F00896">
        <w:rPr>
          <w:rStyle w:val="FootnoteReference"/>
          <w:rFonts w:ascii="Arial" w:hAnsi="Arial" w:cs="Arial"/>
        </w:rPr>
        <w:footnoteReference w:id="3"/>
      </w:r>
    </w:p>
    <w:p w14:paraId="077F226A" w14:textId="77777777" w:rsidR="00F81066" w:rsidRPr="00646DE4" w:rsidRDefault="00F81066" w:rsidP="00DC1705">
      <w:pPr>
        <w:spacing w:before="0" w:line="271" w:lineRule="auto"/>
        <w:rPr>
          <w:rFonts w:ascii="Arial" w:hAnsi="Arial" w:cs="Arial"/>
          <w:b/>
          <w:sz w:val="22"/>
          <w:szCs w:val="22"/>
          <w:lang w:val="en-GB"/>
        </w:rPr>
      </w:pPr>
    </w:p>
    <w:p w14:paraId="3357EBF0" w14:textId="77777777" w:rsidR="00F461CB" w:rsidRPr="00DF4ABB" w:rsidRDefault="00F461CB" w:rsidP="00DC1705">
      <w:pPr>
        <w:spacing w:before="0" w:line="271" w:lineRule="auto"/>
        <w:rPr>
          <w:rFonts w:ascii="Arial" w:hAnsi="Arial" w:cs="Arial"/>
          <w:i/>
          <w:sz w:val="22"/>
          <w:szCs w:val="22"/>
          <w:lang w:val="en-GB"/>
        </w:rPr>
      </w:pPr>
      <w:r w:rsidRPr="00DF4ABB">
        <w:rPr>
          <w:rFonts w:ascii="Arial" w:hAnsi="Arial" w:cs="Arial"/>
          <w:i/>
          <w:sz w:val="22"/>
          <w:szCs w:val="22"/>
          <w:lang w:val="en-GB"/>
        </w:rPr>
        <w:t xml:space="preserve">Trustees’ Responsibility for the Summary Financial Statements </w:t>
      </w:r>
    </w:p>
    <w:p w14:paraId="4F032F34" w14:textId="14467D6B" w:rsidR="00F461CB" w:rsidRPr="00F00896" w:rsidRDefault="00F461CB" w:rsidP="00DC1705">
      <w:pPr>
        <w:autoSpaceDE w:val="0"/>
        <w:autoSpaceDN w:val="0"/>
        <w:adjustRightInd w:val="0"/>
        <w:spacing w:before="0" w:line="271" w:lineRule="auto"/>
        <w:rPr>
          <w:rFonts w:ascii="Arial" w:hAnsi="Arial" w:cs="Arial"/>
          <w:sz w:val="22"/>
          <w:szCs w:val="22"/>
        </w:rPr>
      </w:pPr>
      <w:r w:rsidRPr="00646DE4">
        <w:rPr>
          <w:rFonts w:ascii="Arial" w:hAnsi="Arial" w:cs="Arial"/>
          <w:sz w:val="22"/>
          <w:szCs w:val="22"/>
        </w:rPr>
        <w:t xml:space="preserve">The trustees are responsible for the preparation of </w:t>
      </w:r>
      <w:r w:rsidR="004916E0" w:rsidRPr="00646DE4">
        <w:rPr>
          <w:rFonts w:ascii="Arial" w:hAnsi="Arial" w:cs="Arial"/>
          <w:sz w:val="22"/>
          <w:szCs w:val="22"/>
        </w:rPr>
        <w:t>the</w:t>
      </w:r>
      <w:r w:rsidRPr="00646DE4">
        <w:rPr>
          <w:rFonts w:ascii="Arial" w:hAnsi="Arial" w:cs="Arial"/>
          <w:sz w:val="22"/>
          <w:szCs w:val="22"/>
        </w:rPr>
        <w:t xml:space="preserve"> summary financial statements in accordance with the content and disclosure requirements of Circular 6 of 2013 issued by the Council for Medical Schemes. </w:t>
      </w:r>
    </w:p>
    <w:p w14:paraId="4836AFA3" w14:textId="77777777" w:rsidR="00F461CB" w:rsidRPr="00F00896" w:rsidRDefault="00F461CB" w:rsidP="00DC1705">
      <w:pPr>
        <w:autoSpaceDE w:val="0"/>
        <w:autoSpaceDN w:val="0"/>
        <w:adjustRightInd w:val="0"/>
        <w:spacing w:before="0" w:line="271" w:lineRule="auto"/>
        <w:rPr>
          <w:rFonts w:ascii="Arial" w:hAnsi="Arial" w:cs="Arial"/>
          <w:sz w:val="22"/>
          <w:szCs w:val="22"/>
        </w:rPr>
      </w:pPr>
    </w:p>
    <w:p w14:paraId="74FCE092" w14:textId="77777777" w:rsidR="00F461CB" w:rsidRPr="00DF4ABB" w:rsidRDefault="00F461CB" w:rsidP="00DC1705">
      <w:pPr>
        <w:spacing w:before="0" w:line="271" w:lineRule="auto"/>
        <w:rPr>
          <w:rFonts w:ascii="Arial" w:hAnsi="Arial" w:cs="Arial"/>
          <w:i/>
          <w:sz w:val="22"/>
          <w:szCs w:val="22"/>
          <w:lang w:val="en-GB"/>
        </w:rPr>
      </w:pPr>
      <w:r w:rsidRPr="00DF4ABB">
        <w:rPr>
          <w:rFonts w:ascii="Arial" w:hAnsi="Arial" w:cs="Arial"/>
          <w:i/>
          <w:sz w:val="22"/>
          <w:szCs w:val="22"/>
          <w:lang w:val="en-GB"/>
        </w:rPr>
        <w:t xml:space="preserve">Auditor’s Responsibility </w:t>
      </w:r>
    </w:p>
    <w:p w14:paraId="24403182" w14:textId="3CCD06D0" w:rsidR="00F461CB" w:rsidRPr="00646DE4" w:rsidRDefault="00F461CB" w:rsidP="00DC1705">
      <w:pPr>
        <w:autoSpaceDE w:val="0"/>
        <w:autoSpaceDN w:val="0"/>
        <w:adjustRightInd w:val="0"/>
        <w:spacing w:before="0" w:line="271" w:lineRule="auto"/>
        <w:rPr>
          <w:rFonts w:ascii="Arial" w:hAnsi="Arial" w:cs="Arial"/>
          <w:sz w:val="22"/>
          <w:szCs w:val="22"/>
        </w:rPr>
      </w:pPr>
      <w:r w:rsidRPr="00F00896">
        <w:rPr>
          <w:rFonts w:ascii="Arial" w:hAnsi="Arial" w:cs="Arial"/>
          <w:sz w:val="22"/>
          <w:szCs w:val="22"/>
        </w:rPr>
        <w:t xml:space="preserve">Our responsibility is to express an opinion on </w:t>
      </w:r>
      <w:r w:rsidR="004916E0" w:rsidRPr="00F00896">
        <w:rPr>
          <w:rFonts w:ascii="Arial" w:hAnsi="Arial" w:cs="Arial"/>
          <w:sz w:val="22"/>
          <w:szCs w:val="22"/>
        </w:rPr>
        <w:t xml:space="preserve">whether </w:t>
      </w:r>
      <w:r w:rsidRPr="00F00896">
        <w:rPr>
          <w:rFonts w:ascii="Arial" w:hAnsi="Arial" w:cs="Arial"/>
          <w:sz w:val="22"/>
          <w:szCs w:val="22"/>
        </w:rPr>
        <w:t xml:space="preserve">the summary financial statements </w:t>
      </w:r>
      <w:r w:rsidR="004916E0" w:rsidRPr="00F00896">
        <w:rPr>
          <w:rFonts w:ascii="Arial" w:hAnsi="Arial" w:cs="Arial"/>
          <w:sz w:val="22"/>
          <w:szCs w:val="22"/>
        </w:rPr>
        <w:t xml:space="preserve">are consistent, in all material respects, with the audited financial statements </w:t>
      </w:r>
      <w:r w:rsidRPr="00F00896">
        <w:rPr>
          <w:rFonts w:ascii="Arial" w:hAnsi="Arial" w:cs="Arial"/>
          <w:sz w:val="22"/>
          <w:szCs w:val="22"/>
        </w:rPr>
        <w:t>based on our procedures, which were conducted in accordance International Standards on Auditing (ISA)</w:t>
      </w:r>
      <w:r w:rsidR="000A3425">
        <w:rPr>
          <w:rFonts w:ascii="Arial" w:hAnsi="Arial" w:cs="Arial"/>
          <w:sz w:val="22"/>
          <w:szCs w:val="22"/>
        </w:rPr>
        <w:t> </w:t>
      </w:r>
      <w:r w:rsidRPr="00646DE4">
        <w:rPr>
          <w:rFonts w:ascii="Arial" w:hAnsi="Arial" w:cs="Arial"/>
          <w:sz w:val="22"/>
          <w:szCs w:val="22"/>
        </w:rPr>
        <w:t>810</w:t>
      </w:r>
      <w:r w:rsidR="00F63B9F" w:rsidRPr="00646DE4">
        <w:rPr>
          <w:rFonts w:ascii="Arial" w:hAnsi="Arial" w:cs="Arial"/>
          <w:sz w:val="22"/>
          <w:szCs w:val="22"/>
        </w:rPr>
        <w:t xml:space="preserve"> (Revised)</w:t>
      </w:r>
      <w:r w:rsidRPr="00646DE4">
        <w:rPr>
          <w:rFonts w:ascii="Arial" w:hAnsi="Arial" w:cs="Arial"/>
          <w:sz w:val="22"/>
          <w:szCs w:val="22"/>
        </w:rPr>
        <w:t xml:space="preserve">, </w:t>
      </w:r>
      <w:r w:rsidRPr="00646DE4">
        <w:rPr>
          <w:rFonts w:ascii="Arial" w:hAnsi="Arial" w:cs="Arial"/>
          <w:i/>
          <w:sz w:val="22"/>
          <w:szCs w:val="22"/>
        </w:rPr>
        <w:t>Engagements to Report on Summary Financial Statements</w:t>
      </w:r>
      <w:r w:rsidR="00666552" w:rsidRPr="00646DE4">
        <w:rPr>
          <w:rFonts w:ascii="Arial" w:hAnsi="Arial" w:cs="Arial"/>
          <w:sz w:val="22"/>
          <w:szCs w:val="22"/>
        </w:rPr>
        <w:t>.</w:t>
      </w:r>
    </w:p>
    <w:p w14:paraId="4DB8146E" w14:textId="77777777" w:rsidR="00F461CB" w:rsidRPr="00646DE4" w:rsidRDefault="00F461CB" w:rsidP="00DC1705">
      <w:pPr>
        <w:spacing w:before="0" w:line="271" w:lineRule="auto"/>
        <w:rPr>
          <w:rFonts w:ascii="Arial" w:hAnsi="Arial" w:cs="Arial"/>
          <w:b/>
          <w:sz w:val="22"/>
          <w:szCs w:val="22"/>
          <w:lang w:val="en-GB"/>
        </w:rPr>
      </w:pPr>
    </w:p>
    <w:p w14:paraId="3D252907" w14:textId="77777777" w:rsidR="00F461CB" w:rsidRPr="00F00896" w:rsidRDefault="00F461CB" w:rsidP="00DC1705">
      <w:pPr>
        <w:keepNext/>
        <w:keepLines/>
        <w:spacing w:before="0" w:line="271" w:lineRule="auto"/>
        <w:rPr>
          <w:rFonts w:ascii="Arial" w:hAnsi="Arial" w:cs="Arial"/>
          <w:i/>
          <w:sz w:val="22"/>
          <w:szCs w:val="22"/>
        </w:rPr>
      </w:pPr>
    </w:p>
    <w:p w14:paraId="55A3D86B" w14:textId="77777777" w:rsidR="00F63B9F" w:rsidRPr="00F00896" w:rsidRDefault="00F63B9F" w:rsidP="00DC1705">
      <w:pPr>
        <w:spacing w:before="0" w:line="271" w:lineRule="auto"/>
        <w:rPr>
          <w:rFonts w:ascii="Arial" w:hAnsi="Arial" w:cs="Arial"/>
          <w:sz w:val="22"/>
          <w:szCs w:val="22"/>
        </w:rPr>
      </w:pPr>
      <w:r w:rsidRPr="00F00896">
        <w:rPr>
          <w:rFonts w:ascii="Arial" w:hAnsi="Arial" w:cs="Arial"/>
          <w:sz w:val="22"/>
          <w:szCs w:val="22"/>
        </w:rPr>
        <w:t>[</w:t>
      </w:r>
      <w:r w:rsidRPr="00F00896">
        <w:rPr>
          <w:rFonts w:ascii="Arial" w:hAnsi="Arial" w:cs="Arial"/>
          <w:i/>
          <w:sz w:val="22"/>
          <w:szCs w:val="22"/>
        </w:rPr>
        <w:t>Auditor’s Signature</w:t>
      </w:r>
      <w:r w:rsidRPr="00F00896">
        <w:rPr>
          <w:rFonts w:ascii="Arial" w:hAnsi="Arial" w:cs="Arial"/>
          <w:sz w:val="22"/>
          <w:szCs w:val="22"/>
        </w:rPr>
        <w:t>]</w:t>
      </w:r>
    </w:p>
    <w:p w14:paraId="09B269C6" w14:textId="77777777" w:rsidR="00F63B9F" w:rsidRPr="00F00896" w:rsidRDefault="00F63B9F" w:rsidP="00DC1705">
      <w:pPr>
        <w:spacing w:before="0" w:line="271" w:lineRule="auto"/>
        <w:rPr>
          <w:rFonts w:ascii="Arial" w:hAnsi="Arial" w:cs="Arial"/>
          <w:sz w:val="22"/>
          <w:szCs w:val="22"/>
        </w:rPr>
      </w:pPr>
      <w:r w:rsidRPr="00F00896">
        <w:rPr>
          <w:rFonts w:ascii="Arial" w:hAnsi="Arial" w:cs="Arial"/>
          <w:sz w:val="22"/>
          <w:szCs w:val="22"/>
        </w:rPr>
        <w:t>[</w:t>
      </w:r>
      <w:r w:rsidRPr="00F00896">
        <w:rPr>
          <w:rFonts w:ascii="Arial" w:hAnsi="Arial" w:cs="Arial"/>
          <w:i/>
          <w:sz w:val="22"/>
          <w:szCs w:val="22"/>
        </w:rPr>
        <w:t>Name of individual registered auditor</w:t>
      </w:r>
      <w:r w:rsidRPr="00F00896">
        <w:rPr>
          <w:rFonts w:ascii="Arial" w:hAnsi="Arial" w:cs="Arial"/>
          <w:sz w:val="22"/>
          <w:szCs w:val="22"/>
        </w:rPr>
        <w:t>]</w:t>
      </w:r>
    </w:p>
    <w:p w14:paraId="1C908FCC" w14:textId="77777777" w:rsidR="00F63B9F" w:rsidRPr="00F00896" w:rsidRDefault="00F63B9F" w:rsidP="00DC1705">
      <w:pPr>
        <w:spacing w:before="0" w:line="271" w:lineRule="auto"/>
        <w:rPr>
          <w:rFonts w:ascii="Arial" w:hAnsi="Arial" w:cs="Arial"/>
          <w:sz w:val="22"/>
          <w:szCs w:val="22"/>
        </w:rPr>
      </w:pPr>
      <w:r w:rsidRPr="00F00896">
        <w:rPr>
          <w:rFonts w:ascii="Arial" w:hAnsi="Arial" w:cs="Arial"/>
          <w:sz w:val="22"/>
          <w:szCs w:val="22"/>
        </w:rPr>
        <w:t>[</w:t>
      </w:r>
      <w:r w:rsidRPr="00F00896">
        <w:rPr>
          <w:rFonts w:ascii="Arial" w:hAnsi="Arial" w:cs="Arial"/>
          <w:i/>
          <w:sz w:val="22"/>
          <w:szCs w:val="22"/>
        </w:rPr>
        <w:t>Capacity if not a sole practitioner: e.g. Director or Partner</w:t>
      </w:r>
      <w:r w:rsidRPr="00F00896">
        <w:rPr>
          <w:rFonts w:ascii="Arial" w:hAnsi="Arial" w:cs="Arial"/>
          <w:sz w:val="22"/>
          <w:szCs w:val="22"/>
        </w:rPr>
        <w:t>]</w:t>
      </w:r>
    </w:p>
    <w:p w14:paraId="70E947CB" w14:textId="77777777" w:rsidR="00F63B9F" w:rsidRPr="00F00896" w:rsidRDefault="00F63B9F" w:rsidP="00DC1705">
      <w:pPr>
        <w:spacing w:before="0" w:line="271" w:lineRule="auto"/>
        <w:rPr>
          <w:rFonts w:ascii="Arial" w:hAnsi="Arial" w:cs="Arial"/>
          <w:sz w:val="22"/>
          <w:szCs w:val="22"/>
        </w:rPr>
      </w:pPr>
      <w:r w:rsidRPr="00F00896">
        <w:rPr>
          <w:rFonts w:ascii="Arial" w:hAnsi="Arial" w:cs="Arial"/>
          <w:sz w:val="22"/>
          <w:szCs w:val="22"/>
        </w:rPr>
        <w:t>Registered Auditor</w:t>
      </w:r>
    </w:p>
    <w:p w14:paraId="407429E9" w14:textId="77777777" w:rsidR="00F63B9F" w:rsidRPr="00F00896" w:rsidRDefault="00F63B9F" w:rsidP="00DC1705">
      <w:pPr>
        <w:spacing w:before="0" w:line="271" w:lineRule="auto"/>
        <w:rPr>
          <w:rFonts w:ascii="Arial" w:hAnsi="Arial" w:cs="Arial"/>
          <w:sz w:val="22"/>
          <w:szCs w:val="22"/>
        </w:rPr>
      </w:pPr>
      <w:r w:rsidRPr="00F00896">
        <w:rPr>
          <w:rFonts w:ascii="Arial" w:hAnsi="Arial" w:cs="Arial"/>
          <w:sz w:val="22"/>
          <w:szCs w:val="22"/>
        </w:rPr>
        <w:t>[</w:t>
      </w:r>
      <w:r w:rsidRPr="00F00896">
        <w:rPr>
          <w:rFonts w:ascii="Arial" w:hAnsi="Arial" w:cs="Arial"/>
          <w:i/>
          <w:sz w:val="22"/>
          <w:szCs w:val="22"/>
        </w:rPr>
        <w:t>Date of auditor’s report</w:t>
      </w:r>
      <w:r w:rsidRPr="00F00896">
        <w:rPr>
          <w:rFonts w:ascii="Arial" w:hAnsi="Arial" w:cs="Arial"/>
          <w:sz w:val="22"/>
          <w:szCs w:val="22"/>
        </w:rPr>
        <w:t>]</w:t>
      </w:r>
    </w:p>
    <w:p w14:paraId="4378B087" w14:textId="77777777" w:rsidR="00F63B9F" w:rsidRPr="00F00896" w:rsidRDefault="00F63B9F" w:rsidP="00DC1705">
      <w:pPr>
        <w:keepNext/>
        <w:spacing w:before="0" w:line="271" w:lineRule="auto"/>
        <w:rPr>
          <w:rFonts w:ascii="Arial" w:hAnsi="Arial" w:cs="Arial"/>
          <w:sz w:val="22"/>
          <w:szCs w:val="22"/>
        </w:rPr>
      </w:pPr>
      <w:r w:rsidRPr="00F00896">
        <w:rPr>
          <w:rFonts w:ascii="Arial" w:hAnsi="Arial" w:cs="Arial"/>
          <w:sz w:val="22"/>
          <w:szCs w:val="22"/>
        </w:rPr>
        <w:t>[</w:t>
      </w:r>
      <w:r w:rsidRPr="00F00896">
        <w:rPr>
          <w:rFonts w:ascii="Arial" w:hAnsi="Arial" w:cs="Arial"/>
          <w:i/>
          <w:sz w:val="22"/>
          <w:szCs w:val="22"/>
        </w:rPr>
        <w:t>Auditor’s address</w:t>
      </w:r>
      <w:r w:rsidRPr="00F00896">
        <w:rPr>
          <w:rFonts w:ascii="Arial" w:hAnsi="Arial" w:cs="Arial"/>
          <w:sz w:val="22"/>
          <w:szCs w:val="22"/>
        </w:rPr>
        <w:t>]</w:t>
      </w:r>
      <w:bookmarkStart w:id="14" w:name="_Appendix_4_–"/>
      <w:bookmarkStart w:id="15" w:name="_Appendix_6_–_1"/>
      <w:bookmarkEnd w:id="14"/>
      <w:bookmarkEnd w:id="15"/>
    </w:p>
    <w:p w14:paraId="48E4D759" w14:textId="77777777" w:rsidR="007B753A" w:rsidRDefault="007B753A" w:rsidP="00DC1705">
      <w:pPr>
        <w:spacing w:before="0" w:line="271" w:lineRule="auto"/>
      </w:pPr>
      <w:bookmarkStart w:id="16" w:name="_Appendix_7_–"/>
      <w:bookmarkStart w:id="17" w:name="_Appendix_7_–_1"/>
      <w:bookmarkEnd w:id="16"/>
      <w:bookmarkEnd w:id="17"/>
    </w:p>
    <w:sectPr w:rsidR="007B753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C0DB1" w14:textId="77777777" w:rsidR="00B154B2" w:rsidRDefault="00B154B2" w:rsidP="00506448">
      <w:pPr>
        <w:spacing w:before="0" w:after="0"/>
      </w:pPr>
      <w:r>
        <w:separator/>
      </w:r>
    </w:p>
  </w:endnote>
  <w:endnote w:type="continuationSeparator" w:id="0">
    <w:p w14:paraId="1FC76ABC" w14:textId="77777777" w:rsidR="00B154B2" w:rsidRDefault="00B154B2" w:rsidP="005064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F8D1F" w14:textId="5CDC6604" w:rsidR="001644C7" w:rsidRPr="001644C7" w:rsidRDefault="001644C7" w:rsidP="00F46231">
    <w:pPr>
      <w:pStyle w:val="Footer"/>
      <w:pBdr>
        <w:bottom w:val="single" w:sz="4" w:space="1" w:color="auto"/>
      </w:pBdr>
      <w:jc w:val="right"/>
      <w:rPr>
        <w:rFonts w:ascii="Arial" w:hAnsi="Arial" w:cs="Arial"/>
        <w:sz w:val="20"/>
        <w:szCs w:val="20"/>
      </w:rPr>
    </w:pPr>
  </w:p>
  <w:p w14:paraId="27FDCFD5" w14:textId="164DCCA8" w:rsidR="001644C7" w:rsidRPr="001644C7" w:rsidRDefault="002D6839" w:rsidP="00F46231">
    <w:pPr>
      <w:pStyle w:val="Footer"/>
      <w:jc w:val="left"/>
      <w:rPr>
        <w:rFonts w:ascii="Arial" w:hAnsi="Arial" w:cs="Arial"/>
        <w:sz w:val="20"/>
        <w:szCs w:val="20"/>
      </w:rPr>
    </w:pPr>
    <w:r>
      <w:rPr>
        <w:rFonts w:ascii="Arial" w:hAnsi="Arial" w:cs="Arial"/>
        <w:sz w:val="20"/>
        <w:szCs w:val="20"/>
      </w:rPr>
      <w:tab/>
    </w:r>
    <w:sdt>
      <w:sdtPr>
        <w:rPr>
          <w:rFonts w:ascii="Arial" w:hAnsi="Arial" w:cs="Arial"/>
          <w:sz w:val="20"/>
          <w:szCs w:val="20"/>
        </w:rPr>
        <w:id w:val="-1769616900"/>
        <w:docPartObj>
          <w:docPartGallery w:val="Page Numbers (Top of Page)"/>
          <w:docPartUnique/>
        </w:docPartObj>
      </w:sdtPr>
      <w:sdtEndPr/>
      <w:sdtContent>
        <w:r w:rsidR="00F46231">
          <w:rPr>
            <w:rFonts w:ascii="Arial" w:hAnsi="Arial" w:cs="Arial"/>
            <w:sz w:val="20"/>
            <w:szCs w:val="20"/>
          </w:rPr>
          <w:tab/>
        </w:r>
        <w:r w:rsidR="00F46231" w:rsidRPr="001644C7">
          <w:rPr>
            <w:rFonts w:ascii="Arial" w:hAnsi="Arial" w:cs="Arial"/>
            <w:sz w:val="20"/>
            <w:szCs w:val="20"/>
          </w:rPr>
          <w:t xml:space="preserve">Page </w:t>
        </w:r>
        <w:r w:rsidR="00F46231" w:rsidRPr="001644C7">
          <w:rPr>
            <w:rFonts w:ascii="Arial" w:hAnsi="Arial" w:cs="Arial"/>
            <w:bCs/>
            <w:sz w:val="20"/>
            <w:szCs w:val="20"/>
          </w:rPr>
          <w:fldChar w:fldCharType="begin"/>
        </w:r>
        <w:r w:rsidR="00F46231" w:rsidRPr="001644C7">
          <w:rPr>
            <w:rFonts w:ascii="Arial" w:hAnsi="Arial" w:cs="Arial"/>
            <w:bCs/>
            <w:sz w:val="20"/>
            <w:szCs w:val="20"/>
          </w:rPr>
          <w:instrText xml:space="preserve"> PAGE </w:instrText>
        </w:r>
        <w:r w:rsidR="00F46231" w:rsidRPr="001644C7">
          <w:rPr>
            <w:rFonts w:ascii="Arial" w:hAnsi="Arial" w:cs="Arial"/>
            <w:bCs/>
            <w:sz w:val="20"/>
            <w:szCs w:val="20"/>
          </w:rPr>
          <w:fldChar w:fldCharType="separate"/>
        </w:r>
        <w:r w:rsidR="00C8793A">
          <w:rPr>
            <w:rFonts w:ascii="Arial" w:hAnsi="Arial" w:cs="Arial"/>
            <w:bCs/>
            <w:noProof/>
            <w:sz w:val="20"/>
            <w:szCs w:val="20"/>
          </w:rPr>
          <w:t>1</w:t>
        </w:r>
        <w:r w:rsidR="00F46231" w:rsidRPr="001644C7">
          <w:rPr>
            <w:rFonts w:ascii="Arial" w:hAnsi="Arial" w:cs="Arial"/>
            <w:bCs/>
            <w:sz w:val="20"/>
            <w:szCs w:val="20"/>
          </w:rPr>
          <w:fldChar w:fldCharType="end"/>
        </w:r>
        <w:r w:rsidR="00F46231" w:rsidRPr="001644C7">
          <w:rPr>
            <w:rFonts w:ascii="Arial" w:hAnsi="Arial" w:cs="Arial"/>
            <w:sz w:val="20"/>
            <w:szCs w:val="20"/>
          </w:rPr>
          <w:t xml:space="preserve"> of </w:t>
        </w:r>
        <w:r w:rsidR="00F46231" w:rsidRPr="001644C7">
          <w:rPr>
            <w:rFonts w:ascii="Arial" w:hAnsi="Arial" w:cs="Arial"/>
            <w:bCs/>
            <w:sz w:val="20"/>
            <w:szCs w:val="20"/>
          </w:rPr>
          <w:fldChar w:fldCharType="begin"/>
        </w:r>
        <w:r w:rsidR="00F46231" w:rsidRPr="001644C7">
          <w:rPr>
            <w:rFonts w:ascii="Arial" w:hAnsi="Arial" w:cs="Arial"/>
            <w:bCs/>
            <w:sz w:val="20"/>
            <w:szCs w:val="20"/>
          </w:rPr>
          <w:instrText xml:space="preserve"> NUMPAGES  </w:instrText>
        </w:r>
        <w:r w:rsidR="00F46231" w:rsidRPr="001644C7">
          <w:rPr>
            <w:rFonts w:ascii="Arial" w:hAnsi="Arial" w:cs="Arial"/>
            <w:bCs/>
            <w:sz w:val="20"/>
            <w:szCs w:val="20"/>
          </w:rPr>
          <w:fldChar w:fldCharType="separate"/>
        </w:r>
        <w:r w:rsidR="00C8793A">
          <w:rPr>
            <w:rFonts w:ascii="Arial" w:hAnsi="Arial" w:cs="Arial"/>
            <w:bCs/>
            <w:noProof/>
            <w:sz w:val="20"/>
            <w:szCs w:val="20"/>
          </w:rPr>
          <w:t>2</w:t>
        </w:r>
        <w:r w:rsidR="00F46231" w:rsidRPr="001644C7">
          <w:rPr>
            <w:rFonts w:ascii="Arial" w:hAnsi="Arial" w:cs="Arial"/>
            <w:bCs/>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AF7BB" w14:textId="77777777" w:rsidR="00B154B2" w:rsidRDefault="00B154B2" w:rsidP="00506448">
      <w:pPr>
        <w:spacing w:before="0" w:after="0"/>
      </w:pPr>
      <w:r>
        <w:separator/>
      </w:r>
    </w:p>
  </w:footnote>
  <w:footnote w:type="continuationSeparator" w:id="0">
    <w:p w14:paraId="47AB1972" w14:textId="77777777" w:rsidR="00B154B2" w:rsidRDefault="00B154B2" w:rsidP="00506448">
      <w:pPr>
        <w:spacing w:before="0" w:after="0"/>
      </w:pPr>
      <w:r>
        <w:continuationSeparator/>
      </w:r>
    </w:p>
  </w:footnote>
  <w:footnote w:id="1">
    <w:p w14:paraId="0113B210" w14:textId="77777777" w:rsidR="00F461CB" w:rsidRPr="00731299" w:rsidRDefault="00F461CB" w:rsidP="00F461CB">
      <w:pPr>
        <w:pStyle w:val="FootnoteText"/>
        <w:tabs>
          <w:tab w:val="left" w:pos="426"/>
        </w:tabs>
        <w:ind w:left="426" w:hanging="426"/>
        <w:rPr>
          <w:rFonts w:ascii="Arial" w:hAnsi="Arial" w:cs="Arial"/>
        </w:rPr>
      </w:pPr>
      <w:r w:rsidRPr="00731299">
        <w:rPr>
          <w:rStyle w:val="FootnoteReference"/>
          <w:rFonts w:ascii="Arial" w:hAnsi="Arial" w:cs="Arial"/>
        </w:rPr>
        <w:footnoteRef/>
      </w:r>
      <w:r w:rsidRPr="00731299">
        <w:rPr>
          <w:rFonts w:ascii="Arial" w:hAnsi="Arial" w:cs="Arial"/>
        </w:rPr>
        <w:t xml:space="preserve"> </w:t>
      </w:r>
      <w:r>
        <w:rPr>
          <w:rFonts w:ascii="Arial" w:hAnsi="Arial" w:cs="Arial"/>
        </w:rPr>
        <w:tab/>
      </w:r>
      <w:r w:rsidRPr="00731299">
        <w:rPr>
          <w:rFonts w:ascii="Arial" w:hAnsi="Arial" w:cs="Arial"/>
        </w:rPr>
        <w:t xml:space="preserve">In terms of Circular </w:t>
      </w:r>
      <w:r>
        <w:rPr>
          <w:rFonts w:ascii="Arial" w:hAnsi="Arial" w:cs="Arial"/>
        </w:rPr>
        <w:t>6</w:t>
      </w:r>
      <w:r w:rsidRPr="00731299">
        <w:rPr>
          <w:rFonts w:ascii="Arial" w:hAnsi="Arial" w:cs="Arial"/>
        </w:rPr>
        <w:t xml:space="preserve"> of 20</w:t>
      </w:r>
      <w:r>
        <w:rPr>
          <w:rFonts w:ascii="Arial" w:hAnsi="Arial" w:cs="Arial"/>
        </w:rPr>
        <w:t>13</w:t>
      </w:r>
      <w:r w:rsidRPr="00731299">
        <w:rPr>
          <w:rFonts w:ascii="Arial" w:hAnsi="Arial" w:cs="Arial"/>
        </w:rPr>
        <w:t xml:space="preserve">, </w:t>
      </w:r>
      <w:r w:rsidRPr="00731299">
        <w:rPr>
          <w:rFonts w:ascii="Arial" w:hAnsi="Arial" w:cs="Arial"/>
          <w:i/>
        </w:rPr>
        <w:t>Summarised Financial Statements</w:t>
      </w:r>
      <w:r w:rsidRPr="00731299">
        <w:rPr>
          <w:rFonts w:ascii="Arial" w:hAnsi="Arial" w:cs="Arial"/>
        </w:rPr>
        <w:t>.</w:t>
      </w:r>
    </w:p>
  </w:footnote>
  <w:footnote w:id="2">
    <w:p w14:paraId="3BB10793" w14:textId="3E7B8ED9" w:rsidR="00EB227D" w:rsidRPr="007F4DDB" w:rsidRDefault="00EB227D" w:rsidP="00EB227D">
      <w:pPr>
        <w:pStyle w:val="FootnoteText"/>
        <w:ind w:left="567" w:hanging="567"/>
        <w:rPr>
          <w:rFonts w:ascii="Arial" w:hAnsi="Arial" w:cs="Arial"/>
        </w:rPr>
      </w:pPr>
      <w:r w:rsidRPr="007F4DDB">
        <w:rPr>
          <w:rStyle w:val="FootnoteReference"/>
          <w:rFonts w:ascii="Arial" w:hAnsi="Arial" w:cs="Arial"/>
        </w:rPr>
        <w:footnoteRef/>
      </w:r>
      <w:r w:rsidRPr="007F4DDB">
        <w:rPr>
          <w:rFonts w:ascii="Arial" w:hAnsi="Arial" w:cs="Arial"/>
        </w:rPr>
        <w:t xml:space="preserve"> </w:t>
      </w:r>
      <w:r>
        <w:rPr>
          <w:rFonts w:ascii="Arial" w:hAnsi="Arial" w:cs="Arial"/>
        </w:rPr>
        <w:tab/>
      </w:r>
      <w:r w:rsidRPr="007F4DDB">
        <w:rPr>
          <w:rFonts w:ascii="Arial" w:hAnsi="Arial" w:cs="Arial"/>
        </w:rPr>
        <w:t>If the report is dated on the same day as the auditor’s report, do not include the sentence “The summary financial statements and audited financial statements do not reflect the effect of events that occurred subsequent to the date of our report on the audited financial statements”.</w:t>
      </w:r>
    </w:p>
  </w:footnote>
  <w:footnote w:id="3">
    <w:p w14:paraId="1543F83D" w14:textId="6F221C01" w:rsidR="00933BEE" w:rsidRPr="00DC1705" w:rsidRDefault="00933BEE" w:rsidP="00DC1705">
      <w:pPr>
        <w:pStyle w:val="FootnoteText"/>
        <w:ind w:left="567" w:hanging="567"/>
        <w:rPr>
          <w:rFonts w:ascii="Arial" w:hAnsi="Arial" w:cs="Arial"/>
        </w:rPr>
      </w:pPr>
      <w:r w:rsidRPr="00DC1705">
        <w:rPr>
          <w:rStyle w:val="FootnoteReference"/>
          <w:rFonts w:ascii="Arial" w:hAnsi="Arial" w:cs="Arial"/>
        </w:rPr>
        <w:footnoteRef/>
      </w:r>
      <w:r w:rsidRPr="00DC1705">
        <w:rPr>
          <w:rFonts w:ascii="Arial" w:hAnsi="Arial" w:cs="Arial"/>
        </w:rPr>
        <w:t xml:space="preserve"> </w:t>
      </w:r>
      <w:r>
        <w:rPr>
          <w:rFonts w:ascii="Arial" w:hAnsi="Arial" w:cs="Arial"/>
        </w:rPr>
        <w:tab/>
      </w:r>
      <w:r w:rsidR="009502AF">
        <w:rPr>
          <w:rFonts w:ascii="Arial" w:hAnsi="Arial" w:cs="Arial"/>
        </w:rPr>
        <w:t xml:space="preserve">ISA 810 (Revised) paragraph A21: Paragraph 19(i) of this ISA requires the auditor to include a statement in the auditor’s report on the summary financial statements when the auditor’s report on the audited financial statements includes communication on one or more key audit matters described in accordance with ISA 701, </w:t>
      </w:r>
      <w:r w:rsidR="009502AF" w:rsidRPr="009502AF">
        <w:rPr>
          <w:rFonts w:ascii="Arial" w:hAnsi="Arial" w:cs="Arial"/>
          <w:i/>
        </w:rPr>
        <w:t>Key Audit Matters</w:t>
      </w:r>
      <w:r w:rsidR="009502AF">
        <w:rPr>
          <w:rFonts w:ascii="Arial" w:hAnsi="Arial" w:cs="Arial"/>
        </w:rPr>
        <w:t>. However, the auditor is not required to describe the individual key audit matters in the auditor’s report on the summary financial statements</w:t>
      </w:r>
      <w:r w:rsidRPr="00DC1705">
        <w:rPr>
          <w:rFonts w:ascii="Arial" w:hAnsi="Arial"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A1EFD"/>
    <w:multiLevelType w:val="hybridMultilevel"/>
    <w:tmpl w:val="F796F10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28DC434F"/>
    <w:multiLevelType w:val="hybridMultilevel"/>
    <w:tmpl w:val="D94CD1FC"/>
    <w:lvl w:ilvl="0" w:tplc="A3CAF3BC">
      <w:numFmt w:val="bullet"/>
      <w:pStyle w:val="Regularbullets"/>
      <w:lvlText w:val="•"/>
      <w:lvlJc w:val="left"/>
      <w:pPr>
        <w:ind w:left="360" w:hanging="360"/>
      </w:pPr>
      <w:rPr>
        <w:rFonts w:ascii="Helv" w:hAnsi="Helv"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2334C1"/>
    <w:multiLevelType w:val="hybridMultilevel"/>
    <w:tmpl w:val="122C79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EDF4CAB"/>
    <w:multiLevelType w:val="singleLevel"/>
    <w:tmpl w:val="4968AE54"/>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46364646"/>
    <w:multiLevelType w:val="hybridMultilevel"/>
    <w:tmpl w:val="6C94E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684579"/>
    <w:multiLevelType w:val="hybridMultilevel"/>
    <w:tmpl w:val="CF28DE48"/>
    <w:lvl w:ilvl="0" w:tplc="2660861C">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2C2DD0"/>
    <w:multiLevelType w:val="hybridMultilevel"/>
    <w:tmpl w:val="7A3E05F8"/>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448"/>
    <w:rsid w:val="00091735"/>
    <w:rsid w:val="000A3425"/>
    <w:rsid w:val="001644C7"/>
    <w:rsid w:val="00175BDD"/>
    <w:rsid w:val="001F29CF"/>
    <w:rsid w:val="0020090B"/>
    <w:rsid w:val="00227B1F"/>
    <w:rsid w:val="00273B48"/>
    <w:rsid w:val="002835A1"/>
    <w:rsid w:val="002D6839"/>
    <w:rsid w:val="002E2BC2"/>
    <w:rsid w:val="002F4D12"/>
    <w:rsid w:val="00320EC8"/>
    <w:rsid w:val="00400217"/>
    <w:rsid w:val="004225FC"/>
    <w:rsid w:val="004457D3"/>
    <w:rsid w:val="004916E0"/>
    <w:rsid w:val="004B601C"/>
    <w:rsid w:val="004F678D"/>
    <w:rsid w:val="00506448"/>
    <w:rsid w:val="00597243"/>
    <w:rsid w:val="006136F5"/>
    <w:rsid w:val="0061452A"/>
    <w:rsid w:val="006164E5"/>
    <w:rsid w:val="0062434C"/>
    <w:rsid w:val="00646DE4"/>
    <w:rsid w:val="00666552"/>
    <w:rsid w:val="006D1E24"/>
    <w:rsid w:val="006D257B"/>
    <w:rsid w:val="00726061"/>
    <w:rsid w:val="00740980"/>
    <w:rsid w:val="00757B00"/>
    <w:rsid w:val="007A1370"/>
    <w:rsid w:val="007A740F"/>
    <w:rsid w:val="007B753A"/>
    <w:rsid w:val="007B7BCF"/>
    <w:rsid w:val="007F4DDB"/>
    <w:rsid w:val="008100FE"/>
    <w:rsid w:val="008456E2"/>
    <w:rsid w:val="008B32C2"/>
    <w:rsid w:val="008B554F"/>
    <w:rsid w:val="008C5F19"/>
    <w:rsid w:val="008E5CB0"/>
    <w:rsid w:val="00930F7B"/>
    <w:rsid w:val="00933BEE"/>
    <w:rsid w:val="009502AF"/>
    <w:rsid w:val="009B75AC"/>
    <w:rsid w:val="009D71B4"/>
    <w:rsid w:val="00AB4269"/>
    <w:rsid w:val="00AE0887"/>
    <w:rsid w:val="00B154B2"/>
    <w:rsid w:val="00B5331F"/>
    <w:rsid w:val="00B9514D"/>
    <w:rsid w:val="00C5737D"/>
    <w:rsid w:val="00C82164"/>
    <w:rsid w:val="00C8793A"/>
    <w:rsid w:val="00CD5ADA"/>
    <w:rsid w:val="00D25214"/>
    <w:rsid w:val="00DC1705"/>
    <w:rsid w:val="00DF4ABB"/>
    <w:rsid w:val="00E62745"/>
    <w:rsid w:val="00E7705E"/>
    <w:rsid w:val="00EB0940"/>
    <w:rsid w:val="00EB227D"/>
    <w:rsid w:val="00F00896"/>
    <w:rsid w:val="00F461CB"/>
    <w:rsid w:val="00F46231"/>
    <w:rsid w:val="00F63B9F"/>
    <w:rsid w:val="00F7742C"/>
    <w:rsid w:val="00F81066"/>
    <w:rsid w:val="00FC4C5A"/>
    <w:rsid w:val="00FC5534"/>
    <w:rsid w:val="00FC70C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52F03"/>
  <w15:docId w15:val="{D16A5D5A-EFE8-4FF1-A159-01F806C7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1CB"/>
    <w:pPr>
      <w:spacing w:before="120" w:after="120" w:line="240" w:lineRule="auto"/>
      <w:jc w:val="both"/>
    </w:pPr>
    <w:rPr>
      <w:rFonts w:ascii="Arial Narrow" w:eastAsia="Times New Roman" w:hAnsi="Arial Narrow" w:cs="Times New Roman"/>
      <w:sz w:val="24"/>
      <w:szCs w:val="24"/>
      <w:lang w:eastAsia="en-GB"/>
    </w:rPr>
  </w:style>
  <w:style w:type="paragraph" w:styleId="Heading1">
    <w:name w:val="heading 1"/>
    <w:basedOn w:val="Normal"/>
    <w:next w:val="Normal"/>
    <w:link w:val="Heading1Char"/>
    <w:qFormat/>
    <w:rsid w:val="00F461CB"/>
    <w:pPr>
      <w:tabs>
        <w:tab w:val="left" w:pos="-720"/>
      </w:tabs>
      <w:suppressAutoHyphens/>
      <w:spacing w:before="0"/>
      <w:outlineLvl w:val="0"/>
    </w:pPr>
    <w:rPr>
      <w:rFonts w:ascii="Arial" w:hAnsi="Arial" w:cs="Arial"/>
      <w:b/>
      <w:spacing w:val="-2"/>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06448"/>
    <w:pPr>
      <w:tabs>
        <w:tab w:val="center" w:pos="4513"/>
        <w:tab w:val="right" w:pos="9026"/>
      </w:tabs>
      <w:spacing w:after="0"/>
    </w:pPr>
  </w:style>
  <w:style w:type="character" w:customStyle="1" w:styleId="HeaderChar">
    <w:name w:val="Header Char"/>
    <w:basedOn w:val="DefaultParagraphFont"/>
    <w:link w:val="Header"/>
    <w:rsid w:val="00506448"/>
  </w:style>
  <w:style w:type="paragraph" w:styleId="Footer">
    <w:name w:val="footer"/>
    <w:basedOn w:val="Normal"/>
    <w:link w:val="FooterChar"/>
    <w:uiPriority w:val="99"/>
    <w:unhideWhenUsed/>
    <w:rsid w:val="00506448"/>
    <w:pPr>
      <w:tabs>
        <w:tab w:val="center" w:pos="4513"/>
        <w:tab w:val="right" w:pos="9026"/>
      </w:tabs>
      <w:spacing w:after="0"/>
    </w:pPr>
  </w:style>
  <w:style w:type="character" w:customStyle="1" w:styleId="FooterChar">
    <w:name w:val="Footer Char"/>
    <w:basedOn w:val="DefaultParagraphFont"/>
    <w:link w:val="Footer"/>
    <w:uiPriority w:val="99"/>
    <w:rsid w:val="00506448"/>
  </w:style>
  <w:style w:type="character" w:customStyle="1" w:styleId="Heading1Char">
    <w:name w:val="Heading 1 Char"/>
    <w:basedOn w:val="DefaultParagraphFont"/>
    <w:link w:val="Heading1"/>
    <w:rsid w:val="00F461CB"/>
    <w:rPr>
      <w:rFonts w:eastAsia="Times New Roman"/>
      <w:b/>
      <w:spacing w:val="-2"/>
      <w:sz w:val="28"/>
      <w:szCs w:val="28"/>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ARM footnote Text, Cha"/>
    <w:basedOn w:val="Normal"/>
    <w:link w:val="FootnoteTextChar"/>
    <w:rsid w:val="00F461CB"/>
    <w:rPr>
      <w:sz w:val="20"/>
      <w:szCs w:val="20"/>
      <w:lang w:eastAsia="en-US"/>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rsid w:val="00F461CB"/>
    <w:rPr>
      <w:rFonts w:ascii="Arial Narrow" w:eastAsia="Times New Roman" w:hAnsi="Arial Narrow" w:cs="Times New Roman"/>
      <w:sz w:val="20"/>
      <w:szCs w:val="20"/>
    </w:rPr>
  </w:style>
  <w:style w:type="character" w:styleId="FootnoteReference">
    <w:name w:val="footnote reference"/>
    <w:rsid w:val="00F461CB"/>
    <w:rPr>
      <w:vertAlign w:val="superscript"/>
    </w:rPr>
  </w:style>
  <w:style w:type="paragraph" w:customStyle="1" w:styleId="ac-01">
    <w:name w:val="ac-01"/>
    <w:basedOn w:val="Normal"/>
    <w:uiPriority w:val="99"/>
    <w:rsid w:val="00F461CB"/>
    <w:pPr>
      <w:tabs>
        <w:tab w:val="left" w:pos="454"/>
      </w:tabs>
      <w:spacing w:before="240"/>
    </w:pPr>
    <w:rPr>
      <w:sz w:val="20"/>
      <w:szCs w:val="20"/>
      <w:lang w:val="en-GB" w:eastAsia="en-US"/>
    </w:rPr>
  </w:style>
  <w:style w:type="paragraph" w:customStyle="1" w:styleId="Regularbullets">
    <w:name w:val="Regular bullets"/>
    <w:basedOn w:val="Normal"/>
    <w:link w:val="RegularbulletsChar"/>
    <w:qFormat/>
    <w:rsid w:val="00F461CB"/>
    <w:pPr>
      <w:numPr>
        <w:numId w:val="1"/>
      </w:numPr>
    </w:pPr>
    <w:rPr>
      <w:i/>
      <w:lang w:val="en-GB"/>
    </w:rPr>
  </w:style>
  <w:style w:type="character" w:customStyle="1" w:styleId="RegularbulletsChar">
    <w:name w:val="Regular bullets Char"/>
    <w:link w:val="Regularbullets"/>
    <w:rsid w:val="00F461CB"/>
    <w:rPr>
      <w:rFonts w:ascii="Arial Narrow" w:eastAsia="Times New Roman" w:hAnsi="Arial Narrow" w:cs="Times New Roman"/>
      <w:i/>
      <w:sz w:val="24"/>
      <w:szCs w:val="24"/>
      <w:lang w:val="en-GB" w:eastAsia="en-GB"/>
    </w:rPr>
  </w:style>
  <w:style w:type="table" w:styleId="TableGrid">
    <w:name w:val="Table Grid"/>
    <w:basedOn w:val="TableNormal"/>
    <w:uiPriority w:val="59"/>
    <w:rsid w:val="00F461CB"/>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461CB"/>
    <w:pPr>
      <w:spacing w:before="0" w:after="200" w:line="276" w:lineRule="auto"/>
      <w:ind w:left="720"/>
      <w:contextualSpacing/>
      <w:jc w:val="left"/>
    </w:pPr>
    <w:rPr>
      <w:rFonts w:ascii="Calibri" w:hAnsi="Calibri"/>
      <w:sz w:val="22"/>
      <w:szCs w:val="22"/>
      <w:lang w:eastAsia="en-ZA"/>
    </w:rPr>
  </w:style>
  <w:style w:type="paragraph" w:styleId="BalloonText">
    <w:name w:val="Balloon Text"/>
    <w:basedOn w:val="Normal"/>
    <w:link w:val="BalloonTextChar"/>
    <w:uiPriority w:val="99"/>
    <w:semiHidden/>
    <w:unhideWhenUsed/>
    <w:rsid w:val="002835A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5A1"/>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20090B"/>
    <w:rPr>
      <w:sz w:val="16"/>
      <w:szCs w:val="16"/>
    </w:rPr>
  </w:style>
  <w:style w:type="paragraph" w:styleId="CommentText">
    <w:name w:val="annotation text"/>
    <w:basedOn w:val="Normal"/>
    <w:link w:val="CommentTextChar"/>
    <w:uiPriority w:val="99"/>
    <w:unhideWhenUsed/>
    <w:rsid w:val="0020090B"/>
    <w:rPr>
      <w:sz w:val="20"/>
      <w:szCs w:val="20"/>
    </w:rPr>
  </w:style>
  <w:style w:type="character" w:customStyle="1" w:styleId="CommentTextChar">
    <w:name w:val="Comment Text Char"/>
    <w:basedOn w:val="DefaultParagraphFont"/>
    <w:link w:val="CommentText"/>
    <w:uiPriority w:val="99"/>
    <w:rsid w:val="0020090B"/>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0090B"/>
    <w:rPr>
      <w:b/>
      <w:bCs/>
    </w:rPr>
  </w:style>
  <w:style w:type="character" w:customStyle="1" w:styleId="CommentSubjectChar">
    <w:name w:val="Comment Subject Char"/>
    <w:basedOn w:val="CommentTextChar"/>
    <w:link w:val="CommentSubject"/>
    <w:uiPriority w:val="99"/>
    <w:semiHidden/>
    <w:rsid w:val="0020090B"/>
    <w:rPr>
      <w:rFonts w:ascii="Arial Narrow" w:eastAsia="Times New Roman" w:hAnsi="Arial Narrow"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36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2AA00-1DA5-47B4-AB0C-043F50BF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 Simons</dc:creator>
  <cp:lastModifiedBy>Ciara Reintjes</cp:lastModifiedBy>
  <cp:revision>54</cp:revision>
  <dcterms:created xsi:type="dcterms:W3CDTF">2014-12-05T03:08:00Z</dcterms:created>
  <dcterms:modified xsi:type="dcterms:W3CDTF">2016-06-09T10:06:00Z</dcterms:modified>
</cp:coreProperties>
</file>