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82630" w14:textId="44ADE381" w:rsidR="00F94352" w:rsidRPr="00474531" w:rsidRDefault="00586F16" w:rsidP="004A083A">
      <w:pPr>
        <w:pBdr>
          <w:top w:val="single" w:sz="4" w:space="0" w:color="000000"/>
          <w:left w:val="single" w:sz="4" w:space="0" w:color="000000"/>
          <w:bottom w:val="single" w:sz="4" w:space="0" w:color="000000"/>
          <w:right w:val="single" w:sz="4" w:space="0" w:color="000000"/>
        </w:pBdr>
        <w:shd w:val="clear" w:color="auto" w:fill="BFBFBF"/>
        <w:spacing w:after="120" w:line="276" w:lineRule="auto"/>
        <w:ind w:left="0"/>
        <w:jc w:val="center"/>
      </w:pPr>
      <w:r w:rsidRPr="00474531">
        <w:rPr>
          <w:b/>
        </w:rPr>
        <w:t xml:space="preserve">Section 12I Tax Allowance Programme </w:t>
      </w:r>
      <w:r w:rsidR="00BA0830">
        <w:rPr>
          <w:b/>
        </w:rPr>
        <w:t>–</w:t>
      </w:r>
      <w:r w:rsidRPr="00474531">
        <w:rPr>
          <w:b/>
        </w:rPr>
        <w:t xml:space="preserve"> Illustrative </w:t>
      </w:r>
      <w:r w:rsidR="003037BE" w:rsidRPr="003037BE">
        <w:rPr>
          <w:b/>
          <w:bCs/>
        </w:rPr>
        <w:t>Agreed-Upon Procedure</w:t>
      </w:r>
      <w:r w:rsidR="003037BE" w:rsidRPr="003037BE">
        <w:rPr>
          <w:b/>
        </w:rPr>
        <w:t xml:space="preserve">s </w:t>
      </w:r>
      <w:r w:rsidRPr="00474531">
        <w:rPr>
          <w:b/>
        </w:rPr>
        <w:t>Report</w:t>
      </w:r>
    </w:p>
    <w:p w14:paraId="209DD9A7" w14:textId="77777777" w:rsidR="00F94352" w:rsidRPr="00474531" w:rsidRDefault="00586F16" w:rsidP="004A083A">
      <w:pPr>
        <w:spacing w:after="0" w:line="276" w:lineRule="auto"/>
        <w:ind w:left="0"/>
        <w:jc w:val="left"/>
      </w:pPr>
      <w:r w:rsidRPr="00474531">
        <w:rPr>
          <w:b/>
        </w:rPr>
        <w:t xml:space="preserve"> </w:t>
      </w:r>
    </w:p>
    <w:p w14:paraId="62B3A9D1" w14:textId="604C1843" w:rsidR="00F94352" w:rsidRPr="00474531" w:rsidRDefault="00586F16" w:rsidP="004A083A">
      <w:pPr>
        <w:pStyle w:val="Heading1"/>
        <w:spacing w:after="0" w:line="276" w:lineRule="auto"/>
        <w:ind w:left="-5" w:firstLine="0"/>
      </w:pPr>
      <w:r w:rsidRPr="00474531">
        <w:t xml:space="preserve">Audit </w:t>
      </w:r>
      <w:r w:rsidR="002A0DBF">
        <w:t xml:space="preserve">Firm </w:t>
      </w:r>
      <w:r w:rsidRPr="00474531">
        <w:t xml:space="preserve">Letterhead </w:t>
      </w:r>
    </w:p>
    <w:p w14:paraId="2186A213" w14:textId="62C56016" w:rsidR="00F94352" w:rsidRPr="00474531" w:rsidRDefault="00586F16" w:rsidP="004A083A">
      <w:pPr>
        <w:spacing w:after="0" w:line="276" w:lineRule="auto"/>
        <w:ind w:left="0"/>
        <w:jc w:val="left"/>
      </w:pPr>
      <w:r w:rsidRPr="00474531">
        <w:t xml:space="preserve"> </w:t>
      </w:r>
    </w:p>
    <w:p w14:paraId="45048300" w14:textId="77777777" w:rsidR="00F94352" w:rsidRPr="00474531" w:rsidRDefault="00586F16" w:rsidP="004A083A">
      <w:pPr>
        <w:spacing w:after="0" w:line="276" w:lineRule="auto"/>
        <w:ind w:left="0"/>
        <w:jc w:val="left"/>
        <w:rPr>
          <w:i/>
          <w:iCs/>
        </w:rPr>
      </w:pPr>
      <w:r w:rsidRPr="00474531">
        <w:t xml:space="preserve"> </w:t>
      </w:r>
      <w:r w:rsidRPr="00474531">
        <w:rPr>
          <w:i/>
          <w:iCs/>
        </w:rPr>
        <w:t>[Insert Addressee Details]</w:t>
      </w:r>
    </w:p>
    <w:p w14:paraId="59227782" w14:textId="77777777" w:rsidR="00F94352" w:rsidRPr="00474531" w:rsidRDefault="00586F16" w:rsidP="004A083A">
      <w:pPr>
        <w:spacing w:after="0" w:line="276" w:lineRule="auto"/>
        <w:ind w:left="0"/>
        <w:jc w:val="left"/>
      </w:pPr>
      <w:r w:rsidRPr="00474531">
        <w:t xml:space="preserve"> </w:t>
      </w:r>
    </w:p>
    <w:p w14:paraId="1A4F8E45" w14:textId="51560572" w:rsidR="00F94352" w:rsidRPr="00474531" w:rsidRDefault="00586F16" w:rsidP="004A083A">
      <w:pPr>
        <w:spacing w:after="120" w:line="276" w:lineRule="auto"/>
        <w:ind w:left="-5"/>
        <w:jc w:val="left"/>
      </w:pPr>
      <w:r w:rsidRPr="00474531">
        <w:rPr>
          <w:b/>
        </w:rPr>
        <w:t xml:space="preserve">INDEPENDENT </w:t>
      </w:r>
      <w:r w:rsidRPr="00474531">
        <w:rPr>
          <w:b/>
          <w:bCs/>
        </w:rPr>
        <w:t xml:space="preserve">AUDITOR’S </w:t>
      </w:r>
      <w:bookmarkStart w:id="0" w:name="_Hlk96004340"/>
      <w:r w:rsidRPr="00474531">
        <w:rPr>
          <w:b/>
          <w:bCs/>
        </w:rPr>
        <w:t>AGREED-UPON PROCEDURE</w:t>
      </w:r>
      <w:r w:rsidRPr="00474531">
        <w:rPr>
          <w:b/>
        </w:rPr>
        <w:t xml:space="preserve">S </w:t>
      </w:r>
      <w:bookmarkEnd w:id="0"/>
      <w:r w:rsidRPr="00474531">
        <w:rPr>
          <w:b/>
        </w:rPr>
        <w:t xml:space="preserve">REPORT IN RESPECT OF THE SECTION 12I TAX ALLOWANCE PROGRAMME ANNUAL PROGRESS REPORT </w:t>
      </w:r>
      <w:r w:rsidR="003804D3" w:rsidRPr="00474531">
        <w:rPr>
          <w:b/>
        </w:rPr>
        <w:t xml:space="preserve">OF </w:t>
      </w:r>
      <w:r w:rsidR="003804D3" w:rsidRPr="00474531">
        <w:rPr>
          <w:b/>
          <w:i/>
          <w:iCs/>
        </w:rPr>
        <w:t>[COMPANY NAME]</w:t>
      </w:r>
      <w:r w:rsidR="003804D3" w:rsidRPr="00474531">
        <w:rPr>
          <w:b/>
          <w:i/>
        </w:rPr>
        <w:t xml:space="preserve"> </w:t>
      </w:r>
      <w:r w:rsidRPr="00474531">
        <w:rPr>
          <w:b/>
        </w:rPr>
        <w:t xml:space="preserve">FOR THE PERIOD </w:t>
      </w:r>
      <w:r w:rsidRPr="00474531">
        <w:rPr>
          <w:b/>
          <w:i/>
        </w:rPr>
        <w:t xml:space="preserve">[INSERT DATE] </w:t>
      </w:r>
      <w:r w:rsidRPr="00474531">
        <w:rPr>
          <w:b/>
        </w:rPr>
        <w:t>TO</w:t>
      </w:r>
      <w:r w:rsidRPr="00474531">
        <w:rPr>
          <w:b/>
          <w:i/>
        </w:rPr>
        <w:t xml:space="preserve"> [INSERT DATE]</w:t>
      </w:r>
      <w:r w:rsidRPr="00474531">
        <w:rPr>
          <w:b/>
        </w:rPr>
        <w:t xml:space="preserve">. </w:t>
      </w:r>
    </w:p>
    <w:p w14:paraId="7911B0F3" w14:textId="77777777" w:rsidR="00F94352" w:rsidRPr="00474531" w:rsidRDefault="00586F16" w:rsidP="004A083A">
      <w:pPr>
        <w:spacing w:after="0" w:line="276" w:lineRule="auto"/>
        <w:ind w:left="0"/>
        <w:jc w:val="left"/>
      </w:pPr>
      <w:r w:rsidRPr="00474531">
        <w:t xml:space="preserve"> </w:t>
      </w:r>
    </w:p>
    <w:p w14:paraId="36BE49D9" w14:textId="5D684954" w:rsidR="00F94352" w:rsidRPr="00474531" w:rsidRDefault="00586F16" w:rsidP="004A083A">
      <w:pPr>
        <w:spacing w:after="0" w:line="276" w:lineRule="auto"/>
        <w:ind w:left="-5"/>
      </w:pPr>
      <w:r w:rsidRPr="00474531">
        <w:t xml:space="preserve">To the Directors </w:t>
      </w:r>
      <w:r w:rsidR="003804D3" w:rsidRPr="00474531">
        <w:t xml:space="preserve">of </w:t>
      </w:r>
      <w:r w:rsidR="003804D3" w:rsidRPr="00474531">
        <w:rPr>
          <w:i/>
          <w:iCs/>
        </w:rPr>
        <w:t>[Company name]</w:t>
      </w:r>
      <w:r w:rsidRPr="00474531">
        <w:t xml:space="preserve"> </w:t>
      </w:r>
    </w:p>
    <w:p w14:paraId="3D23CF24" w14:textId="77777777" w:rsidR="00F94352" w:rsidRPr="00474531" w:rsidRDefault="00F94352" w:rsidP="004A083A">
      <w:pPr>
        <w:spacing w:after="0" w:line="276" w:lineRule="auto"/>
        <w:ind w:left="-5"/>
      </w:pPr>
    </w:p>
    <w:p w14:paraId="080EF4E2" w14:textId="02059B66" w:rsidR="00F94352" w:rsidRPr="00474531" w:rsidRDefault="00586F16" w:rsidP="004A083A">
      <w:pPr>
        <w:spacing w:after="120" w:line="276" w:lineRule="auto"/>
        <w:ind w:left="-5"/>
      </w:pPr>
      <w:r w:rsidRPr="00474531">
        <w:rPr>
          <w:b/>
          <w:bCs/>
        </w:rPr>
        <w:t>Purpose of this Agreed-Upon Procedures</w:t>
      </w:r>
      <w:r w:rsidR="00AE399C" w:rsidRPr="00474531">
        <w:rPr>
          <w:b/>
          <w:bCs/>
        </w:rPr>
        <w:t xml:space="preserve"> (AUP)</w:t>
      </w:r>
      <w:r w:rsidRPr="00474531">
        <w:rPr>
          <w:b/>
          <w:bCs/>
        </w:rPr>
        <w:t xml:space="preserve"> Report and </w:t>
      </w:r>
      <w:r w:rsidR="003E2633" w:rsidRPr="00474531">
        <w:rPr>
          <w:b/>
          <w:bCs/>
        </w:rPr>
        <w:t xml:space="preserve">Restriction </w:t>
      </w:r>
      <w:r w:rsidRPr="00474531">
        <w:rPr>
          <w:b/>
          <w:bCs/>
        </w:rPr>
        <w:t xml:space="preserve">on </w:t>
      </w:r>
      <w:r w:rsidR="003E2633" w:rsidRPr="00474531">
        <w:rPr>
          <w:b/>
          <w:bCs/>
        </w:rPr>
        <w:t xml:space="preserve">Use </w:t>
      </w:r>
      <w:r w:rsidRPr="00474531">
        <w:rPr>
          <w:b/>
          <w:bCs/>
        </w:rPr>
        <w:t xml:space="preserve">and </w:t>
      </w:r>
      <w:r w:rsidR="003E2633" w:rsidRPr="00474531">
        <w:rPr>
          <w:b/>
          <w:bCs/>
        </w:rPr>
        <w:t>Distribution</w:t>
      </w:r>
    </w:p>
    <w:p w14:paraId="403C6EE0" w14:textId="4DC7DAF5" w:rsidR="00F94352" w:rsidRPr="00474531" w:rsidRDefault="00586F16" w:rsidP="004A083A">
      <w:pPr>
        <w:spacing w:after="120" w:line="276" w:lineRule="auto"/>
        <w:ind w:left="0"/>
      </w:pPr>
      <w:r w:rsidRPr="00474531">
        <w:t xml:space="preserve">Our report is provided solely for the purpose of assisting </w:t>
      </w:r>
      <w:r w:rsidRPr="00474531">
        <w:rPr>
          <w:i/>
          <w:iCs/>
        </w:rPr>
        <w:t>[Company Name]</w:t>
      </w:r>
      <w:r w:rsidRPr="00474531">
        <w:t xml:space="preserve"> (the Company) and the Department of Trade</w:t>
      </w:r>
      <w:r w:rsidR="00405D27" w:rsidRPr="00474531">
        <w:t>,</w:t>
      </w:r>
      <w:r w:rsidRPr="00474531">
        <w:t xml:space="preserve"> </w:t>
      </w:r>
      <w:r w:rsidR="00405D27" w:rsidRPr="00474531">
        <w:t>Industry and Competition</w:t>
      </w:r>
      <w:r w:rsidRPr="00474531">
        <w:t xml:space="preserve"> (the DTI</w:t>
      </w:r>
      <w:r w:rsidR="00405D27" w:rsidRPr="00474531">
        <w:t>C</w:t>
      </w:r>
      <w:r w:rsidRPr="00474531">
        <w:t xml:space="preserve">) in evaluating whether or not the Annual Progress Report for the period </w:t>
      </w:r>
      <w:r w:rsidRPr="00474531">
        <w:rPr>
          <w:i/>
          <w:iCs/>
        </w:rPr>
        <w:t>[insert date]</w:t>
      </w:r>
      <w:r w:rsidRPr="00474531">
        <w:t xml:space="preserve"> to </w:t>
      </w:r>
      <w:r w:rsidRPr="00474531">
        <w:rPr>
          <w:i/>
          <w:iCs/>
        </w:rPr>
        <w:t>[insert date]</w:t>
      </w:r>
      <w:r w:rsidRPr="00474531">
        <w:t xml:space="preserve"> (the Annual Progress Report) has been prepared in accordance </w:t>
      </w:r>
      <w:r w:rsidR="00037A0F" w:rsidRPr="00474531">
        <w:t>with Section 12I of the Income Tax Act, 1962 (Act No. 58 of 1962, as amended) (the Act)</w:t>
      </w:r>
      <w:r w:rsidR="003E2633">
        <w:t>;</w:t>
      </w:r>
      <w:r w:rsidR="00037A0F" w:rsidRPr="00474531">
        <w:t xml:space="preserve"> </w:t>
      </w:r>
      <w:r w:rsidRPr="00474531">
        <w:t>the Regulations made under the Act (the Regulations)</w:t>
      </w:r>
      <w:r w:rsidR="003E2633">
        <w:t>,</w:t>
      </w:r>
      <w:r w:rsidRPr="00474531">
        <w:t xml:space="preserve"> as promulgated in Government Gazette </w:t>
      </w:r>
      <w:r w:rsidR="003E2633">
        <w:t>No.</w:t>
      </w:r>
      <w:r w:rsidRPr="00474531">
        <w:t xml:space="preserve"> 33385 of 23 July 2010</w:t>
      </w:r>
      <w:r w:rsidR="003E2633">
        <w:t>;</w:t>
      </w:r>
      <w:r w:rsidRPr="00474531">
        <w:t xml:space="preserve"> and the Approval Letter dated </w:t>
      </w:r>
      <w:r w:rsidRPr="00474531">
        <w:rPr>
          <w:i/>
          <w:iCs/>
        </w:rPr>
        <w:t>[insert date]</w:t>
      </w:r>
      <w:r w:rsidRPr="00474531">
        <w:t xml:space="preserve"> (the Approval Letter)</w:t>
      </w:r>
      <w:r w:rsidR="00BA0830">
        <w:t xml:space="preserve"> –</w:t>
      </w:r>
      <w:r w:rsidR="00037A0F" w:rsidRPr="00474531">
        <w:t xml:space="preserve"> and</w:t>
      </w:r>
      <w:r w:rsidR="00436B73" w:rsidRPr="00474531">
        <w:t xml:space="preserve"> </w:t>
      </w:r>
      <w:r w:rsidRPr="00474531">
        <w:t>may not be suitable for another purpose</w:t>
      </w:r>
      <w:r w:rsidR="00037A0F" w:rsidRPr="00474531">
        <w:t>.</w:t>
      </w:r>
      <w:r w:rsidRPr="00474531">
        <w:t xml:space="preserve"> </w:t>
      </w:r>
      <w:r w:rsidR="00037A0F" w:rsidRPr="00474531">
        <w:t>This report</w:t>
      </w:r>
      <w:r w:rsidRPr="00474531">
        <w:t xml:space="preserve"> is intended solely for the directors of the Company and the DTI</w:t>
      </w:r>
      <w:r w:rsidR="00405D27" w:rsidRPr="00474531">
        <w:t>C</w:t>
      </w:r>
      <w:r w:rsidRPr="00474531">
        <w:t xml:space="preserve"> and should not be used by, or distributed to, any other parties.           </w:t>
      </w:r>
    </w:p>
    <w:p w14:paraId="697659B8" w14:textId="79DFD9B5" w:rsidR="00F94352" w:rsidRPr="00474531" w:rsidRDefault="00586F16" w:rsidP="004A083A">
      <w:pPr>
        <w:spacing w:before="240" w:after="120" w:line="276" w:lineRule="auto"/>
        <w:ind w:left="-6"/>
        <w:rPr>
          <w:b/>
          <w:bCs/>
        </w:rPr>
      </w:pPr>
      <w:r w:rsidRPr="00474531">
        <w:rPr>
          <w:b/>
          <w:bCs/>
        </w:rPr>
        <w:t xml:space="preserve">Responsibilities of the </w:t>
      </w:r>
      <w:r w:rsidR="003E2633" w:rsidRPr="00474531">
        <w:rPr>
          <w:b/>
          <w:bCs/>
        </w:rPr>
        <w:t xml:space="preserve">Directors </w:t>
      </w:r>
      <w:r w:rsidRPr="00474531">
        <w:rPr>
          <w:b/>
          <w:bCs/>
        </w:rPr>
        <w:t xml:space="preserve">of the </w:t>
      </w:r>
      <w:r w:rsidR="003804D3" w:rsidRPr="00474531">
        <w:rPr>
          <w:b/>
          <w:bCs/>
        </w:rPr>
        <w:t>C</w:t>
      </w:r>
      <w:r w:rsidRPr="00474531">
        <w:rPr>
          <w:b/>
          <w:bCs/>
        </w:rPr>
        <w:t>ompany and the DTI</w:t>
      </w:r>
      <w:r w:rsidR="00405D27" w:rsidRPr="00474531">
        <w:rPr>
          <w:b/>
          <w:bCs/>
        </w:rPr>
        <w:t>C</w:t>
      </w:r>
    </w:p>
    <w:p w14:paraId="7C5CD995" w14:textId="4A6A37E2" w:rsidR="00F94352" w:rsidRPr="00474531" w:rsidRDefault="00586F16" w:rsidP="004A083A">
      <w:pPr>
        <w:spacing w:after="120" w:line="276" w:lineRule="auto"/>
        <w:ind w:left="-5"/>
      </w:pPr>
      <w:r w:rsidRPr="00474531">
        <w:t>The directors of the Company and the DTI</w:t>
      </w:r>
      <w:r w:rsidR="00405D27" w:rsidRPr="00474531">
        <w:t>C</w:t>
      </w:r>
      <w:r w:rsidRPr="00474531">
        <w:t xml:space="preserve"> have acknowledged that the agreed-upon procedures are appropriate for the purpose of the engagement.</w:t>
      </w:r>
    </w:p>
    <w:p w14:paraId="4BF5C579" w14:textId="01847AE2" w:rsidR="00F94352" w:rsidRPr="00474531" w:rsidRDefault="00F81B7D" w:rsidP="004A083A">
      <w:pPr>
        <w:spacing w:after="120" w:line="276" w:lineRule="auto"/>
        <w:ind w:left="0"/>
      </w:pPr>
      <w:r>
        <w:t>T</w:t>
      </w:r>
      <w:r w:rsidR="003E2633" w:rsidRPr="00474531">
        <w:t xml:space="preserve">he </w:t>
      </w:r>
      <w:r w:rsidR="00586F16" w:rsidRPr="00474531">
        <w:t xml:space="preserve">directors of the Company are responsible for the subject matter on which the agreed-upon procedures are performed. </w:t>
      </w:r>
    </w:p>
    <w:p w14:paraId="2EA58C93" w14:textId="0C796B31" w:rsidR="00F94352" w:rsidRPr="00474531" w:rsidRDefault="00586F16" w:rsidP="004A083A">
      <w:pPr>
        <w:spacing w:before="240" w:after="120" w:line="276" w:lineRule="auto"/>
        <w:ind w:left="-6"/>
        <w:rPr>
          <w:b/>
          <w:bCs/>
        </w:rPr>
      </w:pPr>
      <w:r w:rsidRPr="00474531">
        <w:rPr>
          <w:b/>
          <w:bCs/>
        </w:rPr>
        <w:t xml:space="preserve">Auditor’s </w:t>
      </w:r>
      <w:r w:rsidR="003E2633" w:rsidRPr="00474531">
        <w:rPr>
          <w:b/>
          <w:bCs/>
        </w:rPr>
        <w:t>Responsibilities</w:t>
      </w:r>
    </w:p>
    <w:p w14:paraId="6C23775F" w14:textId="5381605B" w:rsidR="00F94352" w:rsidRPr="00474531" w:rsidRDefault="00586F16" w:rsidP="004A083A">
      <w:pPr>
        <w:spacing w:after="120" w:line="276" w:lineRule="auto"/>
        <w:ind w:left="0"/>
      </w:pPr>
      <w:r w:rsidRPr="00474531">
        <w:t xml:space="preserve">We have conducted the agreed-upon procedures engagement in accordance with the International Standard on Related Services (ISRS) 4400 (Revised), </w:t>
      </w:r>
      <w:r w:rsidRPr="00474531">
        <w:rPr>
          <w:i/>
        </w:rPr>
        <w:t>Agreed-Upon Procedures Engagements</w:t>
      </w:r>
      <w:r w:rsidRPr="00474531">
        <w:t xml:space="preserve">. An agreed-upon procedures engagement involves </w:t>
      </w:r>
      <w:r w:rsidR="00A536B5" w:rsidRPr="00474531">
        <w:t>us</w:t>
      </w:r>
      <w:r w:rsidR="00810AA5" w:rsidRPr="00474531">
        <w:t xml:space="preserve"> </w:t>
      </w:r>
      <w:r w:rsidRPr="00474531">
        <w:t>performing the procedures that have been agreed with the directors of the Company and reporting the findings, which are the factual results of the agreed-upon procedures performed. We make no representation regarding the appropriateness of the agreed-upon procedures.</w:t>
      </w:r>
    </w:p>
    <w:p w14:paraId="27A76AFA" w14:textId="12D0E524" w:rsidR="00F94352" w:rsidRPr="00474531" w:rsidRDefault="00586F16" w:rsidP="004A083A">
      <w:pPr>
        <w:spacing w:after="120" w:line="276" w:lineRule="auto"/>
        <w:ind w:left="-5"/>
      </w:pPr>
      <w:r w:rsidRPr="00474531">
        <w:t>This agreed-upon procedures engagement is not an assurance engagement. Accordingly, we do not express an opinion or an assurance conclusion</w:t>
      </w:r>
      <w:r w:rsidR="00D71EE2" w:rsidRPr="00474531">
        <w:t>.</w:t>
      </w:r>
    </w:p>
    <w:p w14:paraId="04074CB7" w14:textId="5BC28875" w:rsidR="004A6374" w:rsidRDefault="00586F16" w:rsidP="004A083A">
      <w:pPr>
        <w:spacing w:after="240" w:line="276" w:lineRule="auto"/>
        <w:ind w:left="-6"/>
      </w:pPr>
      <w:r w:rsidRPr="00474531">
        <w:t>Had we performed additional procedures, other matters might have come to our attention that would have been reported.</w:t>
      </w:r>
    </w:p>
    <w:tbl>
      <w:tblPr>
        <w:tblStyle w:val="TableGrid"/>
        <w:tblW w:w="9493" w:type="dxa"/>
        <w:tblLook w:val="04A0" w:firstRow="1" w:lastRow="0" w:firstColumn="1" w:lastColumn="0" w:noHBand="0" w:noVBand="1"/>
      </w:tblPr>
      <w:tblGrid>
        <w:gridCol w:w="9493"/>
      </w:tblGrid>
      <w:tr w:rsidR="00BF1582" w:rsidRPr="00474531" w14:paraId="02A15694" w14:textId="77777777" w:rsidTr="004A083A">
        <w:tc>
          <w:tcPr>
            <w:tcW w:w="9493" w:type="dxa"/>
          </w:tcPr>
          <w:p w14:paraId="7131A9F8" w14:textId="58735EB2" w:rsidR="00BF1582" w:rsidRPr="0011407D" w:rsidRDefault="00BF1582" w:rsidP="004A083A">
            <w:pPr>
              <w:tabs>
                <w:tab w:val="left" w:pos="8505"/>
              </w:tabs>
              <w:spacing w:before="120" w:after="120" w:line="276" w:lineRule="auto"/>
              <w:jc w:val="both"/>
              <w:rPr>
                <w:rFonts w:ascii="Arial" w:eastAsia="Arial" w:hAnsi="Arial" w:cs="Arial"/>
                <w:bCs/>
                <w:i/>
                <w:sz w:val="22"/>
                <w:szCs w:val="22"/>
              </w:rPr>
            </w:pPr>
            <w:bookmarkStart w:id="1" w:name="_Hlk87439258"/>
            <w:r w:rsidRPr="00474531">
              <w:rPr>
                <w:rFonts w:ascii="Arial" w:hAnsi="Arial" w:cs="Arial"/>
                <w:b/>
                <w:sz w:val="22"/>
                <w:szCs w:val="22"/>
              </w:rPr>
              <w:lastRenderedPageBreak/>
              <w:t xml:space="preserve">[For engagements beginning before 15 December 2022] </w:t>
            </w:r>
            <w:r w:rsidRPr="0011407D">
              <w:rPr>
                <w:rFonts w:ascii="Arial" w:hAnsi="Arial" w:cs="Arial"/>
                <w:i/>
                <w:iCs/>
                <w:sz w:val="22"/>
                <w:szCs w:val="22"/>
              </w:rPr>
              <w:t>[Delete block</w:t>
            </w:r>
            <w:r w:rsidR="003E2633" w:rsidRPr="0011407D">
              <w:rPr>
                <w:rFonts w:ascii="Arial" w:hAnsi="Arial" w:cs="Arial"/>
                <w:i/>
                <w:iCs/>
                <w:sz w:val="22"/>
                <w:szCs w:val="22"/>
              </w:rPr>
              <w:t>,</w:t>
            </w:r>
            <w:r w:rsidRPr="0011407D">
              <w:rPr>
                <w:rFonts w:ascii="Arial" w:hAnsi="Arial" w:cs="Arial"/>
                <w:i/>
                <w:iCs/>
                <w:sz w:val="22"/>
                <w:szCs w:val="22"/>
              </w:rPr>
              <w:t xml:space="preserve"> if not applicable]</w:t>
            </w:r>
          </w:p>
          <w:p w14:paraId="1952876E" w14:textId="77777777" w:rsidR="00BF1582" w:rsidRPr="00474531" w:rsidRDefault="00BF1582" w:rsidP="00BA0830">
            <w:pPr>
              <w:pStyle w:val="BodyText"/>
              <w:spacing w:before="120"/>
              <w:jc w:val="both"/>
              <w:rPr>
                <w:rFonts w:ascii="Arial" w:hAnsi="Arial" w:cs="Arial"/>
                <w:sz w:val="22"/>
                <w:szCs w:val="22"/>
                <w:lang w:eastAsia="en-ZA"/>
              </w:rPr>
            </w:pPr>
            <w:r w:rsidRPr="00474531">
              <w:rPr>
                <w:rFonts w:ascii="Arial" w:hAnsi="Arial" w:cs="Arial"/>
                <w:b/>
                <w:sz w:val="22"/>
                <w:szCs w:val="22"/>
                <w:lang w:eastAsia="en-ZA"/>
              </w:rPr>
              <w:t>Professional ethics and quality control</w:t>
            </w:r>
          </w:p>
          <w:p w14:paraId="0E225603" w14:textId="58ADFC34" w:rsidR="00BF1582" w:rsidRPr="00474531" w:rsidRDefault="00BF1582" w:rsidP="00BA0830">
            <w:pPr>
              <w:pStyle w:val="BodyText"/>
              <w:jc w:val="both"/>
              <w:rPr>
                <w:rFonts w:ascii="Arial" w:hAnsi="Arial" w:cs="Arial"/>
                <w:sz w:val="22"/>
                <w:szCs w:val="22"/>
                <w:lang w:eastAsia="en-ZA"/>
              </w:rPr>
            </w:pPr>
            <w:r w:rsidRPr="00474531">
              <w:rPr>
                <w:rFonts w:ascii="Arial" w:hAnsi="Arial" w:cs="Arial"/>
                <w:bCs/>
                <w:sz w:val="22"/>
                <w:szCs w:val="22"/>
                <w:lang w:eastAsia="en-ZA"/>
              </w:rPr>
              <w:t>We have complied with the ethical requirements of the</w:t>
            </w:r>
            <w:r w:rsidR="00F06608" w:rsidRPr="00474531">
              <w:rPr>
                <w:rFonts w:ascii="Arial" w:hAnsi="Arial" w:cs="Arial"/>
                <w:bCs/>
                <w:sz w:val="22"/>
                <w:szCs w:val="22"/>
                <w:lang w:eastAsia="en-ZA"/>
              </w:rPr>
              <w:t xml:space="preserve"> </w:t>
            </w:r>
            <w:r w:rsidRPr="00474531">
              <w:rPr>
                <w:rFonts w:ascii="Arial" w:hAnsi="Arial" w:cs="Arial"/>
                <w:bCs/>
                <w:sz w:val="22"/>
                <w:szCs w:val="22"/>
                <w:lang w:eastAsia="en-ZA"/>
              </w:rPr>
              <w:t>Code of Professional Conduct for Registered Auditors</w:t>
            </w:r>
            <w:r w:rsidR="00D223AF" w:rsidRPr="00474531">
              <w:rPr>
                <w:rFonts w:ascii="Arial" w:hAnsi="Arial" w:cs="Arial"/>
                <w:bCs/>
                <w:sz w:val="22"/>
                <w:szCs w:val="22"/>
                <w:lang w:eastAsia="en-ZA"/>
              </w:rPr>
              <w:t xml:space="preserve"> issued by the Independent Regulatory Board for Auditors</w:t>
            </w:r>
            <w:r w:rsidRPr="00474531">
              <w:rPr>
                <w:rFonts w:ascii="Arial" w:hAnsi="Arial" w:cs="Arial"/>
                <w:bCs/>
                <w:sz w:val="22"/>
                <w:szCs w:val="22"/>
                <w:lang w:eastAsia="en-ZA"/>
              </w:rPr>
              <w:t xml:space="preserve"> (IRBA Code). The IRBA Code is founded on fundamental principles of integrity, objectivity, professional competence and due care, confidentiality and professional behaviour; and it is consistent with the corresponding sections of the International Ethics Standards Board for Accountants’ </w:t>
            </w:r>
            <w:r w:rsidRPr="00474531">
              <w:rPr>
                <w:rFonts w:ascii="Arial" w:hAnsi="Arial" w:cs="Arial"/>
                <w:i/>
                <w:sz w:val="22"/>
                <w:szCs w:val="22"/>
                <w:lang w:eastAsia="en-ZA"/>
              </w:rPr>
              <w:t>International Code of Ethics for Professional Accountants (including International Independence Standards</w:t>
            </w:r>
            <w:r w:rsidRPr="00474531">
              <w:rPr>
                <w:rFonts w:ascii="Arial" w:hAnsi="Arial" w:cs="Arial"/>
                <w:bCs/>
                <w:sz w:val="22"/>
                <w:szCs w:val="22"/>
                <w:lang w:eastAsia="en-ZA"/>
              </w:rPr>
              <w:t>)</w:t>
            </w:r>
            <w:r w:rsidRPr="00474531">
              <w:rPr>
                <w:rFonts w:ascii="Arial" w:hAnsi="Arial" w:cs="Arial"/>
                <w:sz w:val="22"/>
                <w:szCs w:val="22"/>
                <w:lang w:eastAsia="en-ZA"/>
              </w:rPr>
              <w:t>. For the purpose of this engagement, there are no independence requirements with which we are required to comply.</w:t>
            </w:r>
          </w:p>
          <w:p w14:paraId="564A7CC4" w14:textId="77777777" w:rsidR="00BF1582" w:rsidRPr="00474531" w:rsidRDefault="00BF1582" w:rsidP="00BA0830">
            <w:pPr>
              <w:pStyle w:val="BodyText"/>
              <w:jc w:val="both"/>
              <w:rPr>
                <w:rFonts w:ascii="Arial" w:hAnsi="Arial" w:cs="Arial"/>
                <w:bCs/>
                <w:spacing w:val="1"/>
                <w:sz w:val="22"/>
                <w:szCs w:val="22"/>
                <w:lang w:val="en-ZA"/>
              </w:rPr>
            </w:pPr>
            <w:r w:rsidRPr="00474531">
              <w:rPr>
                <w:rFonts w:ascii="Arial" w:hAnsi="Arial" w:cs="Arial"/>
                <w:sz w:val="22"/>
                <w:szCs w:val="22"/>
                <w:lang w:eastAsia="en-ZA"/>
              </w:rPr>
              <w:t xml:space="preserve">The </w:t>
            </w:r>
            <w:r w:rsidRPr="00474531">
              <w:rPr>
                <w:rFonts w:ascii="Arial" w:hAnsi="Arial" w:cs="Arial"/>
                <w:iCs/>
                <w:sz w:val="22"/>
                <w:szCs w:val="22"/>
                <w:lang w:eastAsia="en-ZA"/>
              </w:rPr>
              <w:t>firm applies</w:t>
            </w:r>
            <w:r w:rsidRPr="00474531">
              <w:rPr>
                <w:rFonts w:ascii="Arial" w:hAnsi="Arial" w:cs="Arial"/>
                <w:sz w:val="22"/>
                <w:szCs w:val="22"/>
                <w:lang w:eastAsia="en-ZA"/>
              </w:rPr>
              <w:t xml:space="preserve"> International Standard on Quality Control 1, </w:t>
            </w:r>
            <w:r w:rsidRPr="00474531">
              <w:rPr>
                <w:rFonts w:ascii="Arial" w:hAnsi="Arial" w:cs="Arial"/>
                <w:i/>
                <w:sz w:val="22"/>
                <w:szCs w:val="22"/>
                <w:lang w:eastAsia="en-ZA"/>
              </w:rPr>
              <w:t>Quality Control for Firms that Perform Audits and Reviews of Financial Statements, and Other Assurance and Related Services Engagements</w:t>
            </w:r>
            <w:r w:rsidRPr="00474531">
              <w:rPr>
                <w:rFonts w:ascii="Arial" w:hAnsi="Arial" w:cs="Arial"/>
                <w:sz w:val="22"/>
                <w:szCs w:val="22"/>
                <w:lang w:eastAsia="en-ZA"/>
              </w:rPr>
              <w:t>;</w:t>
            </w:r>
            <w:r w:rsidRPr="00474531">
              <w:rPr>
                <w:rFonts w:ascii="Arial" w:hAnsi="Arial" w:cs="Arial"/>
                <w:i/>
                <w:sz w:val="22"/>
                <w:szCs w:val="22"/>
                <w:lang w:eastAsia="en-ZA"/>
              </w:rPr>
              <w:t xml:space="preserve"> </w:t>
            </w:r>
            <w:r w:rsidRPr="00474531">
              <w:rPr>
                <w:rFonts w:ascii="Arial" w:hAnsi="Arial" w:cs="Arial"/>
                <w:sz w:val="22"/>
                <w:szCs w:val="22"/>
                <w:lang w:eastAsia="en-ZA"/>
              </w:rPr>
              <w:t>and, accordingly, maintains a comprehensive system of quality control, including documented policies and procedures regarding compliance with ethical requirements, professional standards and applicable legal and regulatory requirements.</w:t>
            </w:r>
          </w:p>
        </w:tc>
      </w:tr>
    </w:tbl>
    <w:p w14:paraId="02832A69" w14:textId="77777777" w:rsidR="00BF1582" w:rsidRPr="00474531" w:rsidRDefault="00BF1582" w:rsidP="004A083A">
      <w:pPr>
        <w:pBdr>
          <w:top w:val="nil"/>
          <w:left w:val="nil"/>
          <w:bottom w:val="nil"/>
          <w:right w:val="nil"/>
          <w:between w:val="nil"/>
        </w:pBdr>
        <w:tabs>
          <w:tab w:val="left" w:pos="454"/>
        </w:tabs>
        <w:spacing w:after="120" w:line="276" w:lineRule="auto"/>
        <w:ind w:left="0"/>
        <w:rPr>
          <w:color w:val="000000"/>
        </w:rPr>
      </w:pPr>
    </w:p>
    <w:tbl>
      <w:tblPr>
        <w:tblStyle w:val="TableGrid"/>
        <w:tblW w:w="9493" w:type="dxa"/>
        <w:tblLook w:val="04A0" w:firstRow="1" w:lastRow="0" w:firstColumn="1" w:lastColumn="0" w:noHBand="0" w:noVBand="1"/>
      </w:tblPr>
      <w:tblGrid>
        <w:gridCol w:w="9493"/>
      </w:tblGrid>
      <w:tr w:rsidR="00BF1582" w:rsidRPr="00474531" w14:paraId="7F42F9BB" w14:textId="77777777" w:rsidTr="004A083A">
        <w:tc>
          <w:tcPr>
            <w:tcW w:w="9493" w:type="dxa"/>
          </w:tcPr>
          <w:p w14:paraId="7CFEABED" w14:textId="760E2830" w:rsidR="00BF1582" w:rsidRPr="0011407D" w:rsidRDefault="00BF1582" w:rsidP="004A083A">
            <w:pPr>
              <w:tabs>
                <w:tab w:val="left" w:pos="8505"/>
              </w:tabs>
              <w:spacing w:before="120" w:after="120" w:line="276" w:lineRule="auto"/>
              <w:jc w:val="both"/>
              <w:rPr>
                <w:rFonts w:ascii="Arial" w:eastAsia="Arial" w:hAnsi="Arial" w:cs="Arial"/>
                <w:bCs/>
                <w:i/>
                <w:sz w:val="22"/>
                <w:szCs w:val="22"/>
              </w:rPr>
            </w:pPr>
            <w:bookmarkStart w:id="2" w:name="_Hlk87438899"/>
            <w:r w:rsidRPr="00474531">
              <w:rPr>
                <w:rFonts w:ascii="Arial" w:hAnsi="Arial" w:cs="Arial"/>
                <w:b/>
                <w:sz w:val="22"/>
                <w:szCs w:val="22"/>
              </w:rPr>
              <w:t>[For engagements beginning on or after 15 December 2022</w:t>
            </w:r>
            <w:r w:rsidRPr="00166D96">
              <w:rPr>
                <w:rFonts w:ascii="Arial" w:hAnsi="Arial" w:cs="Arial"/>
                <w:b/>
                <w:sz w:val="22"/>
                <w:szCs w:val="22"/>
              </w:rPr>
              <w:t xml:space="preserve">] </w:t>
            </w:r>
            <w:r w:rsidRPr="0011407D">
              <w:rPr>
                <w:rFonts w:ascii="Arial" w:hAnsi="Arial" w:cs="Arial"/>
                <w:i/>
                <w:iCs/>
                <w:sz w:val="22"/>
                <w:szCs w:val="22"/>
              </w:rPr>
              <w:t>[Delete block</w:t>
            </w:r>
            <w:r w:rsidR="00BA0830" w:rsidRPr="0011407D">
              <w:rPr>
                <w:rFonts w:ascii="Arial" w:hAnsi="Arial" w:cs="Arial"/>
                <w:i/>
                <w:iCs/>
                <w:sz w:val="22"/>
                <w:szCs w:val="22"/>
              </w:rPr>
              <w:t>,</w:t>
            </w:r>
            <w:r w:rsidRPr="0011407D">
              <w:rPr>
                <w:rFonts w:ascii="Arial" w:hAnsi="Arial" w:cs="Arial"/>
                <w:i/>
                <w:iCs/>
                <w:sz w:val="22"/>
                <w:szCs w:val="22"/>
              </w:rPr>
              <w:t xml:space="preserve"> if not applicable]</w:t>
            </w:r>
          </w:p>
          <w:p w14:paraId="51169343" w14:textId="19F5641B" w:rsidR="00BF1582" w:rsidRPr="00474531" w:rsidRDefault="00BF1582" w:rsidP="00BA0830">
            <w:pPr>
              <w:pStyle w:val="BodyText"/>
              <w:spacing w:before="120"/>
              <w:jc w:val="both"/>
              <w:rPr>
                <w:rFonts w:ascii="Arial" w:hAnsi="Arial" w:cs="Arial"/>
                <w:sz w:val="22"/>
                <w:szCs w:val="22"/>
                <w:lang w:eastAsia="en-ZA"/>
              </w:rPr>
            </w:pPr>
            <w:r w:rsidRPr="00474531">
              <w:rPr>
                <w:rFonts w:ascii="Arial" w:hAnsi="Arial" w:cs="Arial"/>
                <w:b/>
                <w:sz w:val="22"/>
                <w:szCs w:val="22"/>
                <w:lang w:eastAsia="en-ZA"/>
              </w:rPr>
              <w:t>Professional ethics and quality management</w:t>
            </w:r>
          </w:p>
          <w:p w14:paraId="6A1C4063" w14:textId="77777777" w:rsidR="00BF1582" w:rsidRPr="00474531" w:rsidRDefault="00BF1582" w:rsidP="00BA0830">
            <w:pPr>
              <w:pStyle w:val="BodyText"/>
              <w:jc w:val="both"/>
              <w:rPr>
                <w:rFonts w:ascii="Arial" w:hAnsi="Arial" w:cs="Arial"/>
                <w:sz w:val="22"/>
                <w:szCs w:val="22"/>
                <w:lang w:eastAsia="en-ZA"/>
              </w:rPr>
            </w:pPr>
            <w:r w:rsidRPr="00474531">
              <w:rPr>
                <w:rFonts w:ascii="Arial" w:hAnsi="Arial" w:cs="Arial"/>
                <w:bCs/>
                <w:sz w:val="22"/>
                <w:szCs w:val="22"/>
                <w:lang w:eastAsia="en-ZA"/>
              </w:rPr>
              <w:t xml:space="preserve">We have complied with the ethical requirements of the Code of Professional Conduct for Registered Auditors issued by the Independent Regulatory Board for Auditors (IRBA Code). The IRBA Code is founded on fundamental principles of integrity, objectivity, professional competence and due care, confidentiality and professional behaviour; and it is consistent with the corresponding sections of the International Ethics Standards Board for Accountants’ </w:t>
            </w:r>
            <w:r w:rsidRPr="00474531">
              <w:rPr>
                <w:rFonts w:ascii="Arial" w:hAnsi="Arial" w:cs="Arial"/>
                <w:i/>
                <w:sz w:val="22"/>
                <w:szCs w:val="22"/>
                <w:lang w:eastAsia="en-ZA"/>
              </w:rPr>
              <w:t>International Code of Ethics for Professional Accountants (including International Independence Standards</w:t>
            </w:r>
            <w:r w:rsidRPr="00474531">
              <w:rPr>
                <w:rFonts w:ascii="Arial" w:hAnsi="Arial" w:cs="Arial"/>
                <w:bCs/>
                <w:sz w:val="22"/>
                <w:szCs w:val="22"/>
                <w:lang w:eastAsia="en-ZA"/>
              </w:rPr>
              <w:t>)</w:t>
            </w:r>
            <w:r w:rsidRPr="00474531">
              <w:rPr>
                <w:rFonts w:ascii="Arial" w:hAnsi="Arial" w:cs="Arial"/>
                <w:sz w:val="22"/>
                <w:szCs w:val="22"/>
                <w:lang w:eastAsia="en-ZA"/>
              </w:rPr>
              <w:t>. For the purpose of this engagement, there are no independence requirements with which we are required to comply.</w:t>
            </w:r>
          </w:p>
          <w:p w14:paraId="58DF0801" w14:textId="78E9AECF" w:rsidR="00BF1582" w:rsidRPr="00474531" w:rsidRDefault="00BF1582" w:rsidP="00BA0830">
            <w:pPr>
              <w:pStyle w:val="BodyText"/>
              <w:jc w:val="both"/>
              <w:rPr>
                <w:rFonts w:ascii="Arial" w:hAnsi="Arial" w:cs="Arial"/>
                <w:bCs/>
                <w:spacing w:val="1"/>
                <w:sz w:val="22"/>
                <w:szCs w:val="22"/>
                <w:lang w:val="en-ZA"/>
              </w:rPr>
            </w:pPr>
            <w:r w:rsidRPr="00474531">
              <w:rPr>
                <w:rFonts w:ascii="Arial" w:hAnsi="Arial" w:cs="Arial"/>
                <w:sz w:val="22"/>
                <w:szCs w:val="22"/>
                <w:lang w:val="en-ZA" w:eastAsia="en-ZA"/>
              </w:rPr>
              <w:t xml:space="preserve">The firm applies International Standard on Quality Management (ISQM) 1, </w:t>
            </w:r>
            <w:r w:rsidRPr="00474531">
              <w:rPr>
                <w:rFonts w:ascii="Arial" w:hAnsi="Arial" w:cs="Arial"/>
                <w:i/>
                <w:iCs/>
                <w:sz w:val="22"/>
                <w:szCs w:val="22"/>
                <w:lang w:val="en-ZA" w:eastAsia="en-ZA"/>
              </w:rPr>
              <w:t>Quality Management for Firms that Perform Audits or Reviews of Financial Statements, or Other Assurance or Related Services Engagements</w:t>
            </w:r>
            <w:r w:rsidR="00BA0830">
              <w:rPr>
                <w:rFonts w:ascii="Arial" w:hAnsi="Arial" w:cs="Arial"/>
                <w:sz w:val="22"/>
                <w:szCs w:val="22"/>
                <w:lang w:val="en-ZA" w:eastAsia="en-ZA"/>
              </w:rPr>
              <w:t>,</w:t>
            </w:r>
            <w:r w:rsidRPr="00474531">
              <w:rPr>
                <w:rFonts w:ascii="Arial" w:hAnsi="Arial" w:cs="Arial"/>
                <w:i/>
                <w:iCs/>
                <w:sz w:val="22"/>
                <w:szCs w:val="22"/>
                <w:lang w:val="en-ZA" w:eastAsia="en-ZA"/>
              </w:rPr>
              <w:t xml:space="preserve"> </w:t>
            </w:r>
            <w:r w:rsidRPr="00474531">
              <w:rPr>
                <w:rFonts w:ascii="Arial" w:hAnsi="Arial" w:cs="Arial"/>
                <w:sz w:val="22"/>
                <w:szCs w:val="22"/>
                <w:lang w:val="en-ZA" w:eastAsia="en-ZA"/>
              </w:rPr>
              <w:t>which requires the firm to design, implement and operate a system of quality management</w:t>
            </w:r>
            <w:r w:rsidR="00BA0830">
              <w:rPr>
                <w:rFonts w:ascii="Arial" w:hAnsi="Arial" w:cs="Arial"/>
                <w:sz w:val="22"/>
                <w:szCs w:val="22"/>
                <w:lang w:val="en-ZA" w:eastAsia="en-ZA"/>
              </w:rPr>
              <w:t>,</w:t>
            </w:r>
            <w:r w:rsidRPr="00474531">
              <w:rPr>
                <w:rFonts w:ascii="Arial" w:hAnsi="Arial" w:cs="Arial"/>
                <w:sz w:val="22"/>
                <w:szCs w:val="22"/>
                <w:lang w:val="en-ZA" w:eastAsia="en-ZA"/>
              </w:rPr>
              <w:t xml:space="preserve"> including policies or procedures regarding compliance with ethical requirements, professional standards and applicable legal and regulatory requirements.</w:t>
            </w:r>
          </w:p>
        </w:tc>
      </w:tr>
      <w:bookmarkEnd w:id="1"/>
      <w:bookmarkEnd w:id="2"/>
    </w:tbl>
    <w:p w14:paraId="2F29D195" w14:textId="77777777" w:rsidR="00F94352" w:rsidRPr="00474531" w:rsidRDefault="00F94352" w:rsidP="004A083A">
      <w:pPr>
        <w:spacing w:after="0" w:line="276" w:lineRule="auto"/>
        <w:ind w:left="0"/>
      </w:pPr>
    </w:p>
    <w:p w14:paraId="725A174B" w14:textId="536F7B56" w:rsidR="00F94352" w:rsidRPr="00474531" w:rsidRDefault="00586F16" w:rsidP="004A083A">
      <w:pPr>
        <w:pStyle w:val="Heading1"/>
        <w:spacing w:after="109" w:line="276" w:lineRule="auto"/>
        <w:ind w:left="-5" w:firstLine="0"/>
      </w:pPr>
      <w:r w:rsidRPr="00474531">
        <w:t xml:space="preserve">Procedures and </w:t>
      </w:r>
      <w:r w:rsidR="0091776D" w:rsidRPr="00474531">
        <w:t>Findings</w:t>
      </w:r>
    </w:p>
    <w:p w14:paraId="2FD10861" w14:textId="3E1313CE" w:rsidR="00F94352" w:rsidRPr="00474531" w:rsidRDefault="00586F16" w:rsidP="004A083A">
      <w:pPr>
        <w:spacing w:line="276" w:lineRule="auto"/>
        <w:ind w:left="-5"/>
      </w:pPr>
      <w:r w:rsidRPr="00474531">
        <w:t xml:space="preserve">We have performed the procedures described in the table below, which were agreed upon with the directors of the Company in respect of </w:t>
      </w:r>
      <w:r w:rsidRPr="001A0AB5">
        <w:t xml:space="preserve">the </w:t>
      </w:r>
      <w:r w:rsidR="001A0AB5" w:rsidRPr="001A0AB5">
        <w:t>Annual Progress Report</w:t>
      </w:r>
      <w:r w:rsidRPr="001A0AB5">
        <w:t>.</w:t>
      </w:r>
      <w:r w:rsidRPr="00474531">
        <w:t xml:space="preserve">   </w:t>
      </w:r>
    </w:p>
    <w:p w14:paraId="5ADE9C05" w14:textId="502DD569" w:rsidR="00F94352" w:rsidRPr="00474531" w:rsidRDefault="00586F16" w:rsidP="004A083A">
      <w:pPr>
        <w:spacing w:line="276" w:lineRule="auto"/>
        <w:ind w:left="-5"/>
      </w:pPr>
      <w:r w:rsidRPr="00474531">
        <w:t xml:space="preserve">Our procedures do not extend to the following sections of the Annual Progress Report </w:t>
      </w:r>
      <w:r w:rsidR="00166D96">
        <w:t>and</w:t>
      </w:r>
      <w:r w:rsidRPr="00474531">
        <w:t xml:space="preserve"> accordingly do not form part of the scope of our agreed-upon procedures engagement: </w:t>
      </w:r>
    </w:p>
    <w:p w14:paraId="291462BB" w14:textId="668183BE" w:rsidR="00F94352" w:rsidRPr="00474531" w:rsidRDefault="00586F16" w:rsidP="004A083A">
      <w:pPr>
        <w:numPr>
          <w:ilvl w:val="0"/>
          <w:numId w:val="3"/>
        </w:numPr>
        <w:spacing w:after="0" w:line="276" w:lineRule="auto"/>
        <w:ind w:left="851" w:hanging="567"/>
        <w:jc w:val="left"/>
      </w:pPr>
      <w:r w:rsidRPr="00474531">
        <w:t>Markets to which the Project is selling and the sales</w:t>
      </w:r>
      <w:r w:rsidR="00BA0830">
        <w:t>,</w:t>
      </w:r>
      <w:r w:rsidRPr="00474531">
        <w:t xml:space="preserve"> if the Project is in operation; </w:t>
      </w:r>
    </w:p>
    <w:p w14:paraId="0E1C68FE" w14:textId="77777777" w:rsidR="00F94352" w:rsidRPr="00474531" w:rsidRDefault="00586F16" w:rsidP="004A083A">
      <w:pPr>
        <w:numPr>
          <w:ilvl w:val="0"/>
          <w:numId w:val="3"/>
        </w:numPr>
        <w:spacing w:after="0" w:line="276" w:lineRule="auto"/>
        <w:ind w:left="851" w:hanging="567"/>
        <w:jc w:val="left"/>
      </w:pPr>
      <w:r w:rsidRPr="00474531">
        <w:lastRenderedPageBreak/>
        <w:t xml:space="preserve">Innovative Processes; </w:t>
      </w:r>
    </w:p>
    <w:p w14:paraId="72F48F91" w14:textId="3E4A12D9" w:rsidR="00F94352" w:rsidRPr="00474531" w:rsidRDefault="00586F16" w:rsidP="004A083A">
      <w:pPr>
        <w:numPr>
          <w:ilvl w:val="0"/>
          <w:numId w:val="3"/>
        </w:numPr>
        <w:spacing w:after="0" w:line="276" w:lineRule="auto"/>
        <w:ind w:left="851" w:hanging="567"/>
        <w:jc w:val="left"/>
      </w:pPr>
      <w:r w:rsidRPr="00474531">
        <w:t xml:space="preserve">Energy Efficiency; and </w:t>
      </w:r>
    </w:p>
    <w:p w14:paraId="2B34AFD4" w14:textId="3AC1F350" w:rsidR="00F94352" w:rsidRPr="00474531" w:rsidRDefault="00586F16" w:rsidP="004A083A">
      <w:pPr>
        <w:numPr>
          <w:ilvl w:val="0"/>
          <w:numId w:val="3"/>
        </w:numPr>
        <w:spacing w:after="120" w:line="276" w:lineRule="auto"/>
        <w:ind w:left="851" w:hanging="567"/>
        <w:jc w:val="left"/>
      </w:pPr>
      <w:r w:rsidRPr="00474531">
        <w:t xml:space="preserve">Business Linkages. </w:t>
      </w:r>
    </w:p>
    <w:p w14:paraId="7685F827" w14:textId="0EA66323" w:rsidR="00F94352" w:rsidRPr="00474531" w:rsidRDefault="00586F16" w:rsidP="004A083A">
      <w:pPr>
        <w:spacing w:after="120" w:line="276" w:lineRule="auto"/>
        <w:ind w:left="0"/>
      </w:pPr>
      <w:r w:rsidRPr="00474531">
        <w:t xml:space="preserve">We have initialled the accompanying Annual Progress Report and other schedules as set out on pages </w:t>
      </w:r>
      <w:r w:rsidRPr="00474531">
        <w:rPr>
          <w:i/>
        </w:rPr>
        <w:t>[insert page numbers]</w:t>
      </w:r>
      <w:r w:rsidR="00166D96">
        <w:rPr>
          <w:iCs/>
        </w:rPr>
        <w:t>,</w:t>
      </w:r>
      <w:r w:rsidRPr="00474531">
        <w:t xml:space="preserve"> for identification purposes only. </w:t>
      </w:r>
    </w:p>
    <w:p w14:paraId="2CA9EA1D" w14:textId="2035EFDD" w:rsidR="00F94352" w:rsidRPr="00474531" w:rsidRDefault="00586F16" w:rsidP="004A083A">
      <w:pPr>
        <w:spacing w:after="120" w:line="276" w:lineRule="auto"/>
        <w:ind w:left="0"/>
      </w:pPr>
      <w:r w:rsidRPr="00474531">
        <w:rPr>
          <w:b/>
          <w:i/>
        </w:rPr>
        <w:t>[Note to the auditor:</w:t>
      </w:r>
      <w:r w:rsidRPr="00474531">
        <w:rPr>
          <w:i/>
        </w:rPr>
        <w:t xml:space="preserve"> Throughout the document</w:t>
      </w:r>
      <w:r w:rsidR="0085676B">
        <w:rPr>
          <w:i/>
        </w:rPr>
        <w:t>,</w:t>
      </w:r>
      <w:r w:rsidRPr="00474531">
        <w:rPr>
          <w:i/>
        </w:rPr>
        <w:t xml:space="preserve"> the auditor is prompted to provide details of documentation inspected. In all such instances</w:t>
      </w:r>
      <w:r w:rsidR="00166D96">
        <w:rPr>
          <w:i/>
        </w:rPr>
        <w:t>,</w:t>
      </w:r>
      <w:r w:rsidRPr="00474531">
        <w:rPr>
          <w:i/>
        </w:rPr>
        <w:t xml:space="preserve"> the auditor must provide a sufficient level of detail to enable reperformance of the procedures by the users of the report, and to ensure that the readers understand the nature and extent of the procedures performed.</w:t>
      </w:r>
      <w:r w:rsidRPr="00474531">
        <w:rPr>
          <w:b/>
          <w:i/>
        </w:rPr>
        <w:t>]</w:t>
      </w:r>
      <w:r w:rsidRPr="00474531">
        <w:t xml:space="preserve"> </w:t>
      </w:r>
    </w:p>
    <w:tbl>
      <w:tblPr>
        <w:tblW w:w="9600" w:type="dxa"/>
        <w:tblInd w:w="-107" w:type="dxa"/>
        <w:tblLayout w:type="fixed"/>
        <w:tblCellMar>
          <w:top w:w="6" w:type="dxa"/>
          <w:left w:w="107" w:type="dxa"/>
          <w:right w:w="45" w:type="dxa"/>
        </w:tblCellMar>
        <w:tblLook w:val="0400" w:firstRow="0" w:lastRow="0" w:firstColumn="0" w:lastColumn="0" w:noHBand="0" w:noVBand="1"/>
      </w:tblPr>
      <w:tblGrid>
        <w:gridCol w:w="4497"/>
        <w:gridCol w:w="5103"/>
      </w:tblGrid>
      <w:tr w:rsidR="00F94352" w:rsidRPr="00474531" w14:paraId="0D7108D2" w14:textId="77777777" w:rsidTr="004A083A">
        <w:trPr>
          <w:trHeight w:val="380"/>
        </w:trPr>
        <w:tc>
          <w:tcPr>
            <w:tcW w:w="4497" w:type="dxa"/>
            <w:tcBorders>
              <w:top w:val="single" w:sz="4" w:space="0" w:color="000000"/>
              <w:left w:val="single" w:sz="4" w:space="0" w:color="000000"/>
              <w:bottom w:val="single" w:sz="4" w:space="0" w:color="000000"/>
              <w:right w:val="single" w:sz="4" w:space="0" w:color="000000"/>
            </w:tcBorders>
            <w:shd w:val="clear" w:color="auto" w:fill="F2F2F2"/>
          </w:tcPr>
          <w:p w14:paraId="0D87222C" w14:textId="77777777" w:rsidR="00F94352" w:rsidRPr="00474531" w:rsidRDefault="00586F16" w:rsidP="004A083A">
            <w:pPr>
              <w:spacing w:line="276" w:lineRule="auto"/>
              <w:ind w:left="0"/>
              <w:jc w:val="left"/>
            </w:pPr>
            <w:r w:rsidRPr="00474531">
              <w:rPr>
                <w:b/>
              </w:rPr>
              <w:t xml:space="preserve">Procedures   </w:t>
            </w:r>
          </w:p>
        </w:tc>
        <w:tc>
          <w:tcPr>
            <w:tcW w:w="5103" w:type="dxa"/>
            <w:tcBorders>
              <w:top w:val="single" w:sz="4" w:space="0" w:color="000000"/>
              <w:left w:val="single" w:sz="4" w:space="0" w:color="000000"/>
              <w:bottom w:val="single" w:sz="4" w:space="0" w:color="000000"/>
              <w:right w:val="single" w:sz="4" w:space="0" w:color="000000"/>
            </w:tcBorders>
            <w:shd w:val="clear" w:color="auto" w:fill="F2F2F2"/>
          </w:tcPr>
          <w:p w14:paraId="143697FA" w14:textId="77777777" w:rsidR="00F94352" w:rsidRPr="00474531" w:rsidRDefault="00586F16" w:rsidP="004A083A">
            <w:pPr>
              <w:spacing w:line="276" w:lineRule="auto"/>
              <w:ind w:left="1"/>
              <w:jc w:val="left"/>
            </w:pPr>
            <w:r w:rsidRPr="00474531">
              <w:rPr>
                <w:b/>
              </w:rPr>
              <w:t xml:space="preserve">Findings </w:t>
            </w:r>
          </w:p>
        </w:tc>
      </w:tr>
      <w:tr w:rsidR="00F94352" w:rsidRPr="00474531" w14:paraId="1B70365A" w14:textId="77777777" w:rsidTr="004A083A">
        <w:trPr>
          <w:trHeight w:val="1514"/>
        </w:trPr>
        <w:tc>
          <w:tcPr>
            <w:tcW w:w="4497" w:type="dxa"/>
            <w:tcBorders>
              <w:top w:val="single" w:sz="4" w:space="0" w:color="000000"/>
              <w:left w:val="single" w:sz="4" w:space="0" w:color="000000"/>
              <w:bottom w:val="single" w:sz="4" w:space="0" w:color="000000"/>
              <w:right w:val="single" w:sz="4" w:space="0" w:color="000000"/>
            </w:tcBorders>
          </w:tcPr>
          <w:p w14:paraId="39C2C017" w14:textId="34D85058" w:rsidR="00F94352" w:rsidRPr="00474531" w:rsidRDefault="00BF3423" w:rsidP="004A083A">
            <w:pPr>
              <w:numPr>
                <w:ilvl w:val="0"/>
                <w:numId w:val="13"/>
              </w:numPr>
              <w:spacing w:after="120" w:line="276" w:lineRule="auto"/>
              <w:ind w:left="418" w:right="60" w:hanging="418"/>
            </w:pPr>
            <w:r w:rsidRPr="00474531">
              <w:t xml:space="preserve">Obtain from </w:t>
            </w:r>
            <w:r w:rsidRPr="00474531">
              <w:rPr>
                <w:i/>
                <w:iCs/>
              </w:rPr>
              <w:t xml:space="preserve">[state the name and designation of the </w:t>
            </w:r>
            <w:r w:rsidR="00705049" w:rsidRPr="00474531">
              <w:rPr>
                <w:i/>
                <w:iCs/>
              </w:rPr>
              <w:t>Company</w:t>
            </w:r>
            <w:r w:rsidRPr="00474531">
              <w:rPr>
                <w:i/>
                <w:iCs/>
              </w:rPr>
              <w:t xml:space="preserve"> representative]</w:t>
            </w:r>
            <w:r w:rsidRPr="00474531">
              <w:t xml:space="preserve"> the Approval Letter dated </w:t>
            </w:r>
            <w:r w:rsidRPr="00474531">
              <w:rPr>
                <w:i/>
                <w:iCs/>
              </w:rPr>
              <w:t>[insert</w:t>
            </w:r>
            <w:r w:rsidR="001A2BA1">
              <w:rPr>
                <w:i/>
                <w:iCs/>
              </w:rPr>
              <w:t xml:space="preserve"> the</w:t>
            </w:r>
            <w:r w:rsidR="00075AF6">
              <w:rPr>
                <w:i/>
                <w:iCs/>
              </w:rPr>
              <w:t xml:space="preserve"> </w:t>
            </w:r>
            <w:r w:rsidRPr="00474531">
              <w:rPr>
                <w:i/>
                <w:iCs/>
              </w:rPr>
              <w:t>date</w:t>
            </w:r>
            <w:r w:rsidR="004B16E2" w:rsidRPr="00474531">
              <w:rPr>
                <w:i/>
                <w:iCs/>
              </w:rPr>
              <w:t>]</w:t>
            </w:r>
            <w:r w:rsidR="004B16E2" w:rsidRPr="00474531">
              <w:t>, noting</w:t>
            </w:r>
            <w:r w:rsidRPr="00474531">
              <w:t xml:space="preserve"> the name of the Company</w:t>
            </w:r>
            <w:r w:rsidR="00AC22F2" w:rsidRPr="00474531">
              <w:t>,</w:t>
            </w:r>
            <w:r w:rsidRPr="00474531">
              <w:t xml:space="preserve"> and a</w:t>
            </w:r>
            <w:r w:rsidR="00586F16" w:rsidRPr="00474531">
              <w:t xml:space="preserve">gree the Company name stated in the </w:t>
            </w:r>
            <w:r w:rsidR="00E932FA" w:rsidRPr="00474531">
              <w:t xml:space="preserve">Annual Progress Report </w:t>
            </w:r>
            <w:r w:rsidR="00586F16" w:rsidRPr="00474531">
              <w:t xml:space="preserve">to the name of the Company stated in the </w:t>
            </w:r>
            <w:r w:rsidR="00E932FA" w:rsidRPr="00474531">
              <w:t>Approval Letter</w:t>
            </w:r>
            <w:r w:rsidRPr="00474531">
              <w:t>.</w:t>
            </w:r>
          </w:p>
        </w:tc>
        <w:tc>
          <w:tcPr>
            <w:tcW w:w="5103" w:type="dxa"/>
            <w:tcBorders>
              <w:top w:val="single" w:sz="4" w:space="0" w:color="000000"/>
              <w:left w:val="single" w:sz="4" w:space="0" w:color="000000"/>
              <w:bottom w:val="single" w:sz="4" w:space="0" w:color="000000"/>
              <w:right w:val="single" w:sz="4" w:space="0" w:color="000000"/>
            </w:tcBorders>
          </w:tcPr>
          <w:p w14:paraId="7F500C0B" w14:textId="26E7DAA5" w:rsidR="00F94352" w:rsidRPr="00474531" w:rsidRDefault="00AC22F2" w:rsidP="004A083A">
            <w:pPr>
              <w:numPr>
                <w:ilvl w:val="0"/>
                <w:numId w:val="5"/>
              </w:numPr>
              <w:spacing w:after="120" w:line="276" w:lineRule="auto"/>
              <w:ind w:left="360" w:right="58"/>
            </w:pPr>
            <w:r w:rsidRPr="00474531">
              <w:t>We o</w:t>
            </w:r>
            <w:r w:rsidR="00BF3423" w:rsidRPr="00474531">
              <w:t>btained</w:t>
            </w:r>
            <w:r w:rsidR="004B16E2" w:rsidRPr="00474531">
              <w:t xml:space="preserve"> </w:t>
            </w:r>
            <w:r w:rsidR="00BF3423" w:rsidRPr="00474531">
              <w:rPr>
                <w:lang w:val="en-US"/>
              </w:rPr>
              <w:t>from</w:t>
            </w:r>
            <w:r w:rsidR="00BF3423" w:rsidRPr="00474531">
              <w:rPr>
                <w:b/>
                <w:bCs/>
                <w:lang w:val="en-US"/>
              </w:rPr>
              <w:t xml:space="preserve"> </w:t>
            </w:r>
            <w:r w:rsidR="00BF3423" w:rsidRPr="00474531">
              <w:rPr>
                <w:i/>
                <w:iCs/>
              </w:rPr>
              <w:t xml:space="preserve">[state the name and designation of the </w:t>
            </w:r>
            <w:r w:rsidR="00705049" w:rsidRPr="00474531">
              <w:rPr>
                <w:i/>
                <w:iCs/>
              </w:rPr>
              <w:t>Company</w:t>
            </w:r>
            <w:r w:rsidR="00BF3423" w:rsidRPr="00474531">
              <w:rPr>
                <w:i/>
                <w:iCs/>
              </w:rPr>
              <w:t xml:space="preserve"> representative]</w:t>
            </w:r>
            <w:r w:rsidR="00BF3423" w:rsidRPr="00474531">
              <w:t xml:space="preserve"> the Approval Letter dated </w:t>
            </w:r>
            <w:r w:rsidR="00BF3423" w:rsidRPr="00474531">
              <w:rPr>
                <w:i/>
                <w:iCs/>
              </w:rPr>
              <w:t xml:space="preserve">[insert </w:t>
            </w:r>
            <w:r w:rsidR="001A2BA1" w:rsidRPr="007B68BA">
              <w:rPr>
                <w:i/>
                <w:iCs/>
              </w:rPr>
              <w:t>the</w:t>
            </w:r>
            <w:r w:rsidR="001A2BA1">
              <w:rPr>
                <w:i/>
                <w:iCs/>
              </w:rPr>
              <w:t xml:space="preserve"> </w:t>
            </w:r>
            <w:r w:rsidR="00BF3423" w:rsidRPr="00474531">
              <w:rPr>
                <w:i/>
                <w:iCs/>
              </w:rPr>
              <w:t>date]</w:t>
            </w:r>
            <w:r w:rsidR="00BF3423" w:rsidRPr="00474531">
              <w:t xml:space="preserve"> </w:t>
            </w:r>
            <w:r w:rsidR="000722FD" w:rsidRPr="00474531">
              <w:t>and noted</w:t>
            </w:r>
            <w:r w:rsidR="004B16E2" w:rsidRPr="00474531">
              <w:t xml:space="preserve"> </w:t>
            </w:r>
            <w:r w:rsidR="00BF3423" w:rsidRPr="00474531">
              <w:t xml:space="preserve">the name of the Company. </w:t>
            </w:r>
            <w:r w:rsidR="00586F16" w:rsidRPr="00474531">
              <w:t xml:space="preserve">The name of the Company stated in the Annual Progress Report </w:t>
            </w:r>
            <w:r w:rsidR="00586F16" w:rsidRPr="00474531">
              <w:rPr>
                <w:i/>
              </w:rPr>
              <w:t>[agrees / does not agree]</w:t>
            </w:r>
            <w:r w:rsidR="00586F16" w:rsidRPr="00474531">
              <w:t xml:space="preserve"> to the name of the Company </w:t>
            </w:r>
            <w:r w:rsidR="00D71EE2" w:rsidRPr="00474531">
              <w:t>stated in</w:t>
            </w:r>
            <w:r w:rsidR="00586F16" w:rsidRPr="00474531">
              <w:t xml:space="preserve"> the Approval Letter. </w:t>
            </w:r>
          </w:p>
          <w:p w14:paraId="3CEAEC18" w14:textId="004E83B7" w:rsidR="00F94352" w:rsidRPr="00474531" w:rsidRDefault="0061388B" w:rsidP="004A083A">
            <w:pPr>
              <w:spacing w:after="120" w:line="276" w:lineRule="auto"/>
              <w:ind w:left="1" w:right="58"/>
              <w:jc w:val="left"/>
            </w:pPr>
            <w:bookmarkStart w:id="3" w:name="OLE_LINK1"/>
            <w:bookmarkStart w:id="4" w:name="OLE_LINK2"/>
            <w:r w:rsidRPr="00474531">
              <w:rPr>
                <w:b/>
                <w:i/>
              </w:rPr>
              <w:t xml:space="preserve">      </w:t>
            </w:r>
            <w:r w:rsidR="00586F16" w:rsidRPr="00474531">
              <w:rPr>
                <w:b/>
                <w:i/>
              </w:rPr>
              <w:t>[Provide details of exceptions</w:t>
            </w:r>
            <w:r w:rsidR="001B3752">
              <w:rPr>
                <w:b/>
                <w:i/>
              </w:rPr>
              <w:t>.</w:t>
            </w:r>
            <w:r w:rsidR="00586F16" w:rsidRPr="00474531">
              <w:rPr>
                <w:b/>
                <w:i/>
              </w:rPr>
              <w:t>]</w:t>
            </w:r>
            <w:r w:rsidR="00586F16" w:rsidRPr="00474531">
              <w:rPr>
                <w:i/>
              </w:rPr>
              <w:t xml:space="preserve"> </w:t>
            </w:r>
            <w:bookmarkEnd w:id="3"/>
            <w:bookmarkEnd w:id="4"/>
            <w:r w:rsidR="00586F16" w:rsidRPr="00474531">
              <w:rPr>
                <w:i/>
              </w:rPr>
              <w:t xml:space="preserve"> </w:t>
            </w:r>
          </w:p>
        </w:tc>
      </w:tr>
      <w:tr w:rsidR="007D4580" w:rsidRPr="00474531" w14:paraId="202A18F3" w14:textId="77777777" w:rsidTr="004A083A">
        <w:trPr>
          <w:trHeight w:val="1514"/>
        </w:trPr>
        <w:tc>
          <w:tcPr>
            <w:tcW w:w="4497" w:type="dxa"/>
            <w:tcBorders>
              <w:top w:val="single" w:sz="4" w:space="0" w:color="000000"/>
              <w:left w:val="single" w:sz="4" w:space="0" w:color="000000"/>
              <w:bottom w:val="single" w:sz="4" w:space="0" w:color="000000"/>
              <w:right w:val="single" w:sz="4" w:space="0" w:color="000000"/>
            </w:tcBorders>
          </w:tcPr>
          <w:p w14:paraId="77721C69" w14:textId="7AC24AD5" w:rsidR="007D4580" w:rsidRPr="00474531" w:rsidRDefault="007D4580" w:rsidP="004A083A">
            <w:pPr>
              <w:numPr>
                <w:ilvl w:val="0"/>
                <w:numId w:val="13"/>
              </w:numPr>
              <w:spacing w:after="120" w:line="276" w:lineRule="auto"/>
              <w:ind w:left="418" w:right="60" w:hanging="418"/>
            </w:pPr>
            <w:r w:rsidRPr="00474531">
              <w:t xml:space="preserve">Enquire from </w:t>
            </w:r>
            <w:r w:rsidRPr="00474531">
              <w:rPr>
                <w:i/>
                <w:iCs/>
              </w:rPr>
              <w:t>[state the name and designation of the Company representative]</w:t>
            </w:r>
            <w:r w:rsidRPr="00474531">
              <w:t xml:space="preserve"> whether the Company has changed its name during the period covered by the Annual Progress Report.</w:t>
            </w:r>
          </w:p>
        </w:tc>
        <w:tc>
          <w:tcPr>
            <w:tcW w:w="5103" w:type="dxa"/>
            <w:tcBorders>
              <w:top w:val="single" w:sz="4" w:space="0" w:color="000000"/>
              <w:left w:val="single" w:sz="4" w:space="0" w:color="000000"/>
              <w:bottom w:val="single" w:sz="4" w:space="0" w:color="000000"/>
              <w:right w:val="single" w:sz="4" w:space="0" w:color="000000"/>
            </w:tcBorders>
          </w:tcPr>
          <w:p w14:paraId="6FB8D0AB" w14:textId="07866C8A" w:rsidR="007D4580" w:rsidRPr="00474531" w:rsidRDefault="007D4580" w:rsidP="004A083A">
            <w:pPr>
              <w:numPr>
                <w:ilvl w:val="0"/>
                <w:numId w:val="5"/>
              </w:numPr>
              <w:spacing w:after="120" w:line="276" w:lineRule="auto"/>
              <w:ind w:left="360" w:right="60"/>
            </w:pPr>
            <w:r w:rsidRPr="00474531">
              <w:t xml:space="preserve">We enquired </w:t>
            </w:r>
            <w:r w:rsidR="00967FD5" w:rsidRPr="00474531">
              <w:t>with</w:t>
            </w:r>
            <w:r w:rsidRPr="00474531">
              <w:t xml:space="preserve"> </w:t>
            </w:r>
            <w:r w:rsidRPr="00474531">
              <w:rPr>
                <w:i/>
                <w:iCs/>
              </w:rPr>
              <w:t>[state the name and designation of the Company representative]</w:t>
            </w:r>
            <w:r w:rsidR="0085676B">
              <w:rPr>
                <w:i/>
                <w:iCs/>
              </w:rPr>
              <w:t>,</w:t>
            </w:r>
            <w:r w:rsidRPr="00474531">
              <w:t xml:space="preserve"> who indicated that the Company </w:t>
            </w:r>
            <w:r w:rsidRPr="00474531">
              <w:rPr>
                <w:i/>
                <w:iCs/>
              </w:rPr>
              <w:t>[</w:t>
            </w:r>
            <w:r w:rsidR="00436B73" w:rsidRPr="00474531">
              <w:rPr>
                <w:i/>
                <w:iCs/>
              </w:rPr>
              <w:t xml:space="preserve">changed / </w:t>
            </w:r>
            <w:r w:rsidRPr="00474531">
              <w:rPr>
                <w:i/>
                <w:iCs/>
              </w:rPr>
              <w:t>did not change]</w:t>
            </w:r>
            <w:r w:rsidRPr="00474531">
              <w:t xml:space="preserve"> its name during the period covered by the Annual Progress Report.</w:t>
            </w:r>
          </w:p>
        </w:tc>
      </w:tr>
      <w:tr w:rsidR="00F94352" w:rsidRPr="00474531" w14:paraId="40A15F89" w14:textId="77777777" w:rsidTr="004A083A">
        <w:trPr>
          <w:trHeight w:val="1064"/>
        </w:trPr>
        <w:tc>
          <w:tcPr>
            <w:tcW w:w="4497" w:type="dxa"/>
            <w:tcBorders>
              <w:top w:val="single" w:sz="4" w:space="0" w:color="000000"/>
              <w:left w:val="single" w:sz="4" w:space="0" w:color="000000"/>
              <w:bottom w:val="single" w:sz="4" w:space="0" w:color="000000"/>
              <w:right w:val="single" w:sz="4" w:space="0" w:color="000000"/>
            </w:tcBorders>
          </w:tcPr>
          <w:p w14:paraId="7492ECFA" w14:textId="415D3582" w:rsidR="00DE4CA4" w:rsidRPr="0085676B" w:rsidRDefault="00A14841" w:rsidP="004A083A">
            <w:pPr>
              <w:pStyle w:val="ListParagraph"/>
              <w:numPr>
                <w:ilvl w:val="1"/>
                <w:numId w:val="12"/>
              </w:numPr>
              <w:spacing w:after="120" w:line="276" w:lineRule="auto"/>
              <w:ind w:left="418" w:right="57" w:hanging="426"/>
              <w:contextualSpacing w:val="0"/>
              <w:jc w:val="both"/>
              <w:rPr>
                <w:rFonts w:ascii="Arial" w:hAnsi="Arial" w:cs="Arial"/>
                <w:sz w:val="22"/>
                <w:szCs w:val="22"/>
              </w:rPr>
            </w:pPr>
            <w:r w:rsidRPr="0085676B">
              <w:rPr>
                <w:rFonts w:ascii="Arial" w:hAnsi="Arial" w:cs="Arial"/>
                <w:sz w:val="22"/>
                <w:szCs w:val="22"/>
              </w:rPr>
              <w:t xml:space="preserve">If the </w:t>
            </w:r>
            <w:r w:rsidRPr="0085676B">
              <w:rPr>
                <w:rFonts w:ascii="Arial" w:eastAsia="Arial" w:hAnsi="Arial" w:cs="Arial"/>
                <w:sz w:val="22"/>
                <w:szCs w:val="22"/>
                <w:lang w:val="en-ZA" w:eastAsia="en-ZA"/>
              </w:rPr>
              <w:t xml:space="preserve">Company has changed its name during this period, obtain the Certificate of Change of Name from </w:t>
            </w:r>
            <w:r w:rsidRPr="0085676B">
              <w:rPr>
                <w:rFonts w:ascii="Arial" w:eastAsia="Arial" w:hAnsi="Arial" w:cs="Arial"/>
                <w:i/>
                <w:iCs/>
                <w:sz w:val="22"/>
                <w:szCs w:val="22"/>
                <w:lang w:val="en-ZA" w:eastAsia="en-ZA"/>
              </w:rPr>
              <w:t xml:space="preserve">[insert </w:t>
            </w:r>
            <w:r w:rsidR="00FE52AB" w:rsidRPr="007B68BA">
              <w:rPr>
                <w:rFonts w:ascii="Arial" w:eastAsia="Arial" w:hAnsi="Arial" w:cs="Arial"/>
                <w:i/>
                <w:iCs/>
                <w:sz w:val="22"/>
                <w:szCs w:val="22"/>
                <w:lang w:val="en-ZA" w:eastAsia="en-ZA"/>
              </w:rPr>
              <w:t>the</w:t>
            </w:r>
            <w:r w:rsidR="00FE52AB">
              <w:rPr>
                <w:rFonts w:ascii="Arial" w:eastAsia="Arial" w:hAnsi="Arial" w:cs="Arial"/>
                <w:i/>
                <w:iCs/>
                <w:sz w:val="22"/>
                <w:szCs w:val="22"/>
                <w:lang w:val="en-ZA" w:eastAsia="en-ZA"/>
              </w:rPr>
              <w:t xml:space="preserve"> </w:t>
            </w:r>
            <w:r w:rsidRPr="0085676B">
              <w:rPr>
                <w:rFonts w:ascii="Arial" w:eastAsia="Arial" w:hAnsi="Arial" w:cs="Arial"/>
                <w:i/>
                <w:iCs/>
                <w:sz w:val="22"/>
                <w:szCs w:val="22"/>
                <w:lang w:val="en-ZA" w:eastAsia="en-ZA"/>
              </w:rPr>
              <w:t xml:space="preserve">name and designation of </w:t>
            </w:r>
            <w:r w:rsidR="005659AA" w:rsidRPr="0085676B">
              <w:rPr>
                <w:rFonts w:ascii="Arial" w:eastAsia="Arial" w:hAnsi="Arial" w:cs="Arial"/>
                <w:i/>
                <w:iCs/>
                <w:sz w:val="22"/>
                <w:szCs w:val="22"/>
                <w:lang w:val="en-ZA" w:eastAsia="en-ZA"/>
              </w:rPr>
              <w:t>the Company representative</w:t>
            </w:r>
            <w:r w:rsidRPr="0085676B">
              <w:rPr>
                <w:rFonts w:ascii="Arial" w:eastAsia="Arial" w:hAnsi="Arial" w:cs="Arial"/>
                <w:i/>
                <w:iCs/>
                <w:sz w:val="22"/>
                <w:szCs w:val="22"/>
                <w:lang w:val="en-ZA" w:eastAsia="en-ZA"/>
              </w:rPr>
              <w:t xml:space="preserve"> / name of </w:t>
            </w:r>
            <w:r w:rsidR="00FE52AB" w:rsidRPr="007B68BA">
              <w:rPr>
                <w:rFonts w:ascii="Arial" w:eastAsia="Arial" w:hAnsi="Arial" w:cs="Arial"/>
                <w:i/>
                <w:iCs/>
                <w:sz w:val="22"/>
                <w:szCs w:val="22"/>
                <w:lang w:val="en-ZA" w:eastAsia="en-ZA"/>
              </w:rPr>
              <w:t>the</w:t>
            </w:r>
            <w:r w:rsidR="00FE52AB">
              <w:rPr>
                <w:rFonts w:ascii="Arial" w:eastAsia="Arial" w:hAnsi="Arial" w:cs="Arial"/>
                <w:i/>
                <w:iCs/>
                <w:sz w:val="22"/>
                <w:szCs w:val="22"/>
                <w:lang w:val="en-ZA" w:eastAsia="en-ZA"/>
              </w:rPr>
              <w:t xml:space="preserve"> </w:t>
            </w:r>
            <w:r w:rsidRPr="0085676B">
              <w:rPr>
                <w:rFonts w:ascii="Arial" w:eastAsia="Arial" w:hAnsi="Arial" w:cs="Arial"/>
                <w:i/>
                <w:iCs/>
                <w:sz w:val="22"/>
                <w:szCs w:val="22"/>
                <w:lang w:val="en-ZA" w:eastAsia="en-ZA"/>
              </w:rPr>
              <w:t>institution]</w:t>
            </w:r>
            <w:r w:rsidRPr="0085676B">
              <w:rPr>
                <w:rFonts w:ascii="Arial" w:eastAsia="Arial" w:hAnsi="Arial" w:cs="Arial"/>
                <w:sz w:val="22"/>
                <w:szCs w:val="22"/>
                <w:lang w:val="en-ZA" w:eastAsia="en-ZA"/>
              </w:rPr>
              <w:t xml:space="preserve"> and perform the following procedure:</w:t>
            </w:r>
          </w:p>
          <w:p w14:paraId="5832E753" w14:textId="137C0193" w:rsidR="000D12CC" w:rsidRPr="00474531" w:rsidRDefault="00586F16" w:rsidP="004A083A">
            <w:pPr>
              <w:pStyle w:val="ListParagraph"/>
              <w:numPr>
                <w:ilvl w:val="0"/>
                <w:numId w:val="14"/>
              </w:numPr>
              <w:spacing w:after="120" w:line="276" w:lineRule="auto"/>
              <w:ind w:left="709" w:right="58" w:hanging="283"/>
              <w:jc w:val="both"/>
            </w:pPr>
            <w:r w:rsidRPr="00474531">
              <w:rPr>
                <w:rFonts w:ascii="Arial" w:hAnsi="Arial" w:cs="Arial"/>
                <w:sz w:val="22"/>
                <w:szCs w:val="22"/>
              </w:rPr>
              <w:t xml:space="preserve">Agree the name stated on the Certificate of Change of Name </w:t>
            </w:r>
            <w:r w:rsidR="00D45CE6" w:rsidRPr="00474531">
              <w:rPr>
                <w:rFonts w:ascii="Arial" w:hAnsi="Arial" w:cs="Arial"/>
                <w:sz w:val="22"/>
                <w:szCs w:val="22"/>
              </w:rPr>
              <w:t xml:space="preserve">dated </w:t>
            </w:r>
            <w:r w:rsidR="00D45CE6" w:rsidRPr="00474531">
              <w:rPr>
                <w:rFonts w:ascii="Arial" w:hAnsi="Arial" w:cs="Arial"/>
                <w:i/>
                <w:iCs/>
                <w:sz w:val="22"/>
                <w:szCs w:val="22"/>
              </w:rPr>
              <w:t xml:space="preserve">[insert </w:t>
            </w:r>
            <w:r w:rsidR="00FE52AB" w:rsidRPr="007B68BA">
              <w:rPr>
                <w:rFonts w:ascii="Arial" w:hAnsi="Arial" w:cs="Arial"/>
                <w:i/>
                <w:iCs/>
                <w:sz w:val="22"/>
                <w:szCs w:val="22"/>
              </w:rPr>
              <w:t>the</w:t>
            </w:r>
            <w:r w:rsidR="00FE52AB">
              <w:rPr>
                <w:rFonts w:ascii="Arial" w:hAnsi="Arial" w:cs="Arial"/>
                <w:i/>
                <w:iCs/>
                <w:sz w:val="22"/>
                <w:szCs w:val="22"/>
              </w:rPr>
              <w:t xml:space="preserve"> </w:t>
            </w:r>
            <w:r w:rsidR="00D45CE6" w:rsidRPr="00474531">
              <w:rPr>
                <w:rFonts w:ascii="Arial" w:hAnsi="Arial" w:cs="Arial"/>
                <w:i/>
                <w:iCs/>
                <w:sz w:val="22"/>
                <w:szCs w:val="22"/>
              </w:rPr>
              <w:t>date of</w:t>
            </w:r>
            <w:r w:rsidR="00FE52AB" w:rsidRPr="00343CA6">
              <w:rPr>
                <w:rFonts w:ascii="Arial" w:hAnsi="Arial" w:cs="Arial"/>
                <w:i/>
                <w:iCs/>
                <w:sz w:val="22"/>
                <w:szCs w:val="22"/>
              </w:rPr>
              <w:t xml:space="preserve"> </w:t>
            </w:r>
            <w:r w:rsidR="00FE52AB" w:rsidRPr="007B68BA">
              <w:rPr>
                <w:rFonts w:ascii="Arial" w:hAnsi="Arial" w:cs="Arial"/>
                <w:i/>
                <w:iCs/>
                <w:sz w:val="22"/>
                <w:szCs w:val="22"/>
              </w:rPr>
              <w:t>the</w:t>
            </w:r>
            <w:r w:rsidR="00D45CE6" w:rsidRPr="00474531">
              <w:rPr>
                <w:rFonts w:ascii="Arial" w:hAnsi="Arial" w:cs="Arial"/>
                <w:i/>
                <w:iCs/>
                <w:sz w:val="22"/>
                <w:szCs w:val="22"/>
              </w:rPr>
              <w:t xml:space="preserve"> certificate] </w:t>
            </w:r>
            <w:r w:rsidRPr="00474531">
              <w:rPr>
                <w:rFonts w:ascii="Arial" w:hAnsi="Arial" w:cs="Arial"/>
                <w:sz w:val="22"/>
                <w:szCs w:val="22"/>
              </w:rPr>
              <w:t xml:space="preserve">to the new name of the Company documented in the Annual Progress </w:t>
            </w:r>
            <w:r w:rsidR="003E5312" w:rsidRPr="00474531">
              <w:rPr>
                <w:rFonts w:ascii="Arial" w:hAnsi="Arial" w:cs="Arial"/>
                <w:sz w:val="22"/>
                <w:szCs w:val="22"/>
              </w:rPr>
              <w:t>Report.</w:t>
            </w:r>
          </w:p>
          <w:p w14:paraId="5C5D58D1" w14:textId="1F80EB6A" w:rsidR="00F94352" w:rsidRPr="00474531" w:rsidRDefault="00F94352" w:rsidP="004A083A">
            <w:pPr>
              <w:pStyle w:val="ListParagraph"/>
              <w:spacing w:after="120" w:line="276" w:lineRule="auto"/>
              <w:ind w:left="360" w:right="58"/>
              <w:jc w:val="both"/>
            </w:pPr>
          </w:p>
          <w:p w14:paraId="042541BD" w14:textId="3202F106" w:rsidR="00F94352" w:rsidRPr="004A083A" w:rsidRDefault="00586F16" w:rsidP="004A083A">
            <w:pPr>
              <w:spacing w:after="120" w:line="276" w:lineRule="auto"/>
              <w:ind w:left="360" w:right="58"/>
              <w:rPr>
                <w:i/>
                <w:iCs/>
              </w:rPr>
            </w:pPr>
            <w:r w:rsidRPr="004A083A">
              <w:rPr>
                <w:i/>
                <w:iCs/>
              </w:rPr>
              <w:t>[</w:t>
            </w:r>
            <w:r w:rsidRPr="004A083A">
              <w:rPr>
                <w:b/>
                <w:i/>
                <w:iCs/>
              </w:rPr>
              <w:t>NOTE</w:t>
            </w:r>
            <w:r w:rsidRPr="004A083A">
              <w:rPr>
                <w:i/>
                <w:iCs/>
              </w:rPr>
              <w:t>:</w:t>
            </w:r>
            <w:r w:rsidRPr="0085676B">
              <w:rPr>
                <w:b/>
                <w:i/>
                <w:iCs/>
              </w:rPr>
              <w:t xml:space="preserve"> </w:t>
            </w:r>
            <w:r w:rsidRPr="004A083A">
              <w:rPr>
                <w:i/>
                <w:iCs/>
              </w:rPr>
              <w:t>If the procedure is not applicable</w:t>
            </w:r>
            <w:r w:rsidR="0085676B" w:rsidRPr="004A083A">
              <w:rPr>
                <w:i/>
                <w:iCs/>
              </w:rPr>
              <w:t>,</w:t>
            </w:r>
            <w:r w:rsidRPr="004A083A">
              <w:rPr>
                <w:i/>
                <w:iCs/>
              </w:rPr>
              <w:t xml:space="preserve"> then state that the procedure is not applicable</w:t>
            </w:r>
            <w:r w:rsidR="0085676B" w:rsidRPr="004A083A">
              <w:rPr>
                <w:i/>
                <w:iCs/>
              </w:rPr>
              <w:t>.</w:t>
            </w:r>
            <w:r w:rsidRPr="004A083A">
              <w:rPr>
                <w:i/>
                <w:iCs/>
              </w:rPr>
              <w:t xml:space="preserve">] </w:t>
            </w:r>
          </w:p>
        </w:tc>
        <w:tc>
          <w:tcPr>
            <w:tcW w:w="5103" w:type="dxa"/>
            <w:tcBorders>
              <w:top w:val="single" w:sz="4" w:space="0" w:color="000000"/>
              <w:left w:val="single" w:sz="4" w:space="0" w:color="000000"/>
              <w:bottom w:val="single" w:sz="4" w:space="0" w:color="000000"/>
              <w:right w:val="single" w:sz="4" w:space="0" w:color="000000"/>
            </w:tcBorders>
          </w:tcPr>
          <w:p w14:paraId="74114685" w14:textId="535CBDD2" w:rsidR="00A14841" w:rsidRPr="00474531" w:rsidRDefault="00A14841" w:rsidP="004A083A">
            <w:pPr>
              <w:pStyle w:val="ListParagraph"/>
              <w:numPr>
                <w:ilvl w:val="1"/>
                <w:numId w:val="12"/>
              </w:numPr>
              <w:spacing w:after="120" w:line="276" w:lineRule="auto"/>
              <w:ind w:right="58"/>
              <w:jc w:val="both"/>
              <w:rPr>
                <w:rFonts w:ascii="Arial" w:hAnsi="Arial" w:cs="Arial"/>
                <w:sz w:val="22"/>
                <w:szCs w:val="22"/>
              </w:rPr>
            </w:pPr>
            <w:r w:rsidRPr="00474531">
              <w:rPr>
                <w:rFonts w:ascii="Arial" w:hAnsi="Arial" w:cs="Arial"/>
                <w:sz w:val="22"/>
                <w:szCs w:val="22"/>
              </w:rPr>
              <w:t>Procedure is not applicable –</w:t>
            </w:r>
            <w:r w:rsidR="00097190" w:rsidRPr="00474531">
              <w:rPr>
                <w:rFonts w:ascii="Arial" w:hAnsi="Arial" w:cs="Arial"/>
                <w:sz w:val="22"/>
                <w:szCs w:val="22"/>
              </w:rPr>
              <w:t xml:space="preserve"> </w:t>
            </w:r>
            <w:r w:rsidRPr="00474531">
              <w:rPr>
                <w:rFonts w:ascii="Arial" w:hAnsi="Arial" w:cs="Arial"/>
                <w:sz w:val="22"/>
                <w:szCs w:val="22"/>
              </w:rPr>
              <w:t xml:space="preserve">refer to </w:t>
            </w:r>
            <w:r w:rsidR="0085676B" w:rsidRPr="007B68BA">
              <w:rPr>
                <w:rFonts w:ascii="Arial" w:hAnsi="Arial" w:cs="Arial"/>
                <w:sz w:val="22"/>
                <w:szCs w:val="22"/>
              </w:rPr>
              <w:t>the</w:t>
            </w:r>
            <w:r w:rsidR="0085676B">
              <w:rPr>
                <w:rFonts w:ascii="Arial" w:hAnsi="Arial" w:cs="Arial"/>
                <w:sz w:val="22"/>
                <w:szCs w:val="22"/>
              </w:rPr>
              <w:t xml:space="preserve"> </w:t>
            </w:r>
            <w:r w:rsidRPr="00474531">
              <w:rPr>
                <w:rFonts w:ascii="Arial" w:hAnsi="Arial" w:cs="Arial"/>
                <w:sz w:val="22"/>
                <w:szCs w:val="22"/>
              </w:rPr>
              <w:t xml:space="preserve">finding from procedure number </w:t>
            </w:r>
            <w:r w:rsidR="00097190" w:rsidRPr="00EE1F1D">
              <w:rPr>
                <w:rFonts w:ascii="Arial" w:hAnsi="Arial" w:cs="Arial"/>
                <w:sz w:val="22"/>
                <w:szCs w:val="22"/>
              </w:rPr>
              <w:t>2</w:t>
            </w:r>
            <w:r w:rsidRPr="00474531">
              <w:rPr>
                <w:rFonts w:ascii="Arial" w:hAnsi="Arial" w:cs="Arial"/>
                <w:i/>
                <w:iCs/>
                <w:sz w:val="22"/>
                <w:szCs w:val="22"/>
              </w:rPr>
              <w:t>.</w:t>
            </w:r>
          </w:p>
          <w:p w14:paraId="48073052" w14:textId="7086ADD7" w:rsidR="00A14841" w:rsidRPr="00474531" w:rsidRDefault="00A14841" w:rsidP="004A083A">
            <w:pPr>
              <w:spacing w:after="120" w:line="276" w:lineRule="auto"/>
              <w:ind w:left="360" w:right="58"/>
              <w:jc w:val="center"/>
            </w:pPr>
            <w:r w:rsidRPr="00474531">
              <w:t>OR</w:t>
            </w:r>
          </w:p>
          <w:p w14:paraId="2457B426" w14:textId="619BA99B" w:rsidR="00F94352" w:rsidRPr="00474531" w:rsidRDefault="00A14841" w:rsidP="004A083A">
            <w:pPr>
              <w:spacing w:after="120" w:line="276" w:lineRule="auto"/>
              <w:ind w:left="360" w:right="58"/>
            </w:pPr>
            <w:r w:rsidRPr="00474531">
              <w:t>We obtained the Certificate of Change of Name from [</w:t>
            </w:r>
            <w:r w:rsidR="005E36D8" w:rsidRPr="00474531">
              <w:rPr>
                <w:i/>
              </w:rPr>
              <w:t>state</w:t>
            </w:r>
            <w:r w:rsidRPr="00474531">
              <w:rPr>
                <w:i/>
              </w:rPr>
              <w:t xml:space="preserve"> </w:t>
            </w:r>
            <w:r w:rsidR="00FE52AB" w:rsidRPr="007B68BA">
              <w:rPr>
                <w:i/>
              </w:rPr>
              <w:t>the</w:t>
            </w:r>
            <w:r w:rsidR="00FE52AB">
              <w:rPr>
                <w:i/>
              </w:rPr>
              <w:t xml:space="preserve"> </w:t>
            </w:r>
            <w:r w:rsidRPr="00474531">
              <w:rPr>
                <w:i/>
              </w:rPr>
              <w:t xml:space="preserve">name and designation of </w:t>
            </w:r>
            <w:r w:rsidR="005659AA" w:rsidRPr="00474531">
              <w:rPr>
                <w:i/>
              </w:rPr>
              <w:t>the Company representative</w:t>
            </w:r>
            <w:r w:rsidRPr="00474531">
              <w:rPr>
                <w:i/>
              </w:rPr>
              <w:t xml:space="preserve"> / name of </w:t>
            </w:r>
            <w:r w:rsidR="00FE52AB" w:rsidRPr="007B68BA">
              <w:rPr>
                <w:i/>
              </w:rPr>
              <w:t>the</w:t>
            </w:r>
            <w:r w:rsidR="00FE52AB">
              <w:rPr>
                <w:i/>
              </w:rPr>
              <w:t xml:space="preserve"> </w:t>
            </w:r>
            <w:r w:rsidRPr="00474531">
              <w:rPr>
                <w:i/>
              </w:rPr>
              <w:t xml:space="preserve">institution]. </w:t>
            </w:r>
            <w:r w:rsidR="00586F16" w:rsidRPr="00474531">
              <w:t xml:space="preserve">The Company’s new name as per the Annual Progress Report </w:t>
            </w:r>
            <w:r w:rsidR="00586F16" w:rsidRPr="00474531">
              <w:rPr>
                <w:i/>
              </w:rPr>
              <w:t>[agrees</w:t>
            </w:r>
            <w:r w:rsidR="00586F16" w:rsidRPr="00474531">
              <w:t xml:space="preserve"> /</w:t>
            </w:r>
            <w:r w:rsidR="00586F16" w:rsidRPr="00474531">
              <w:rPr>
                <w:i/>
              </w:rPr>
              <w:t xml:space="preserve"> does not agree]</w:t>
            </w:r>
            <w:r w:rsidR="00586F16" w:rsidRPr="00474531">
              <w:t xml:space="preserve"> to </w:t>
            </w:r>
            <w:r w:rsidR="0085676B" w:rsidRPr="007B68BA">
              <w:t>the</w:t>
            </w:r>
            <w:r w:rsidR="0085676B">
              <w:t xml:space="preserve"> </w:t>
            </w:r>
            <w:r w:rsidR="00586F16" w:rsidRPr="00474531">
              <w:t xml:space="preserve">Company’s name stated on the Certificate of Change of Name dated </w:t>
            </w:r>
            <w:r w:rsidR="00586F16" w:rsidRPr="00474531">
              <w:rPr>
                <w:i/>
                <w:iCs/>
              </w:rPr>
              <w:t xml:space="preserve">[insert </w:t>
            </w:r>
            <w:r w:rsidR="00FE52AB" w:rsidRPr="007B68BA">
              <w:rPr>
                <w:i/>
                <w:iCs/>
              </w:rPr>
              <w:t>the</w:t>
            </w:r>
            <w:r w:rsidR="00FE52AB">
              <w:rPr>
                <w:i/>
                <w:iCs/>
              </w:rPr>
              <w:t xml:space="preserve"> </w:t>
            </w:r>
            <w:r w:rsidR="00586F16" w:rsidRPr="00474531">
              <w:rPr>
                <w:i/>
                <w:iCs/>
              </w:rPr>
              <w:t xml:space="preserve">date of </w:t>
            </w:r>
            <w:r w:rsidR="00FE52AB" w:rsidRPr="007B68BA">
              <w:rPr>
                <w:i/>
                <w:iCs/>
              </w:rPr>
              <w:t>the</w:t>
            </w:r>
            <w:r w:rsidR="00FE52AB">
              <w:rPr>
                <w:i/>
                <w:iCs/>
              </w:rPr>
              <w:t xml:space="preserve"> </w:t>
            </w:r>
            <w:r w:rsidR="00586F16" w:rsidRPr="00474531">
              <w:rPr>
                <w:i/>
                <w:iCs/>
              </w:rPr>
              <w:t>certificate].</w:t>
            </w:r>
            <w:r w:rsidR="00586F16" w:rsidRPr="00474531">
              <w:t xml:space="preserve"> </w:t>
            </w:r>
          </w:p>
          <w:p w14:paraId="53A6CA07" w14:textId="1958D776" w:rsidR="00F94352" w:rsidRPr="00474531" w:rsidRDefault="00586F16" w:rsidP="004A083A">
            <w:pPr>
              <w:spacing w:after="120" w:line="276" w:lineRule="auto"/>
              <w:ind w:left="360" w:right="58"/>
              <w:jc w:val="left"/>
            </w:pPr>
            <w:r w:rsidRPr="00474531">
              <w:rPr>
                <w:b/>
                <w:i/>
              </w:rPr>
              <w:t>[Provide details of exceptions</w:t>
            </w:r>
            <w:r w:rsidR="001B3752">
              <w:rPr>
                <w:b/>
                <w:i/>
              </w:rPr>
              <w:t>.</w:t>
            </w:r>
            <w:r w:rsidRPr="00474531">
              <w:rPr>
                <w:b/>
                <w:i/>
              </w:rPr>
              <w:t xml:space="preserve">] </w:t>
            </w:r>
          </w:p>
        </w:tc>
      </w:tr>
      <w:tr w:rsidR="00F94352" w:rsidRPr="00474531" w14:paraId="4958A98B" w14:textId="77777777" w:rsidTr="004A083A">
        <w:trPr>
          <w:trHeight w:val="2260"/>
        </w:trPr>
        <w:tc>
          <w:tcPr>
            <w:tcW w:w="4497" w:type="dxa"/>
            <w:tcBorders>
              <w:top w:val="single" w:sz="4" w:space="0" w:color="000000"/>
              <w:left w:val="single" w:sz="4" w:space="0" w:color="000000"/>
              <w:bottom w:val="single" w:sz="4" w:space="0" w:color="000000"/>
              <w:right w:val="single" w:sz="4" w:space="0" w:color="000000"/>
            </w:tcBorders>
          </w:tcPr>
          <w:p w14:paraId="09DAE151" w14:textId="3D041D16" w:rsidR="00F94352" w:rsidRPr="00474531" w:rsidRDefault="00586F16" w:rsidP="004A083A">
            <w:pPr>
              <w:numPr>
                <w:ilvl w:val="0"/>
                <w:numId w:val="16"/>
              </w:numPr>
              <w:spacing w:after="119" w:line="276" w:lineRule="auto"/>
              <w:ind w:left="360" w:right="60"/>
            </w:pPr>
            <w:r w:rsidRPr="00474531">
              <w:lastRenderedPageBreak/>
              <w:t xml:space="preserve">Agree the “ownership structure for the project” information per the Annual Progress Report to the </w:t>
            </w:r>
            <w:r w:rsidR="00BF3423" w:rsidRPr="00474531">
              <w:rPr>
                <w:i/>
                <w:iCs/>
              </w:rPr>
              <w:t>[specify the relevant</w:t>
            </w:r>
            <w:r w:rsidR="00504D59" w:rsidRPr="00474531">
              <w:rPr>
                <w:i/>
                <w:iCs/>
              </w:rPr>
              <w:t xml:space="preserve"> underlying</w:t>
            </w:r>
            <w:r w:rsidR="00BF3423" w:rsidRPr="00474531">
              <w:rPr>
                <w:i/>
                <w:iCs/>
              </w:rPr>
              <w:t xml:space="preserve"> statutory records</w:t>
            </w:r>
            <w:r w:rsidR="005803FD" w:rsidRPr="00474531">
              <w:rPr>
                <w:i/>
                <w:iCs/>
              </w:rPr>
              <w:t xml:space="preserve"> inspected</w:t>
            </w:r>
            <w:r w:rsidR="00BF3423" w:rsidRPr="00474531">
              <w:rPr>
                <w:i/>
                <w:iCs/>
              </w:rPr>
              <w:t>]</w:t>
            </w:r>
            <w:r w:rsidRPr="00474531">
              <w:t xml:space="preserve"> of the Company. </w:t>
            </w:r>
            <w:r w:rsidR="00097190" w:rsidRPr="00474531">
              <w:t xml:space="preserve">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14:paraId="2D028C09" w14:textId="0E362FA5" w:rsidR="00F94352" w:rsidRPr="00474531" w:rsidRDefault="00586F16" w:rsidP="004A083A">
            <w:pPr>
              <w:numPr>
                <w:ilvl w:val="0"/>
                <w:numId w:val="15"/>
              </w:numPr>
              <w:spacing w:after="120" w:line="276" w:lineRule="auto"/>
              <w:ind w:right="58"/>
            </w:pPr>
            <w:r w:rsidRPr="00474531">
              <w:t xml:space="preserve">The </w:t>
            </w:r>
            <w:r w:rsidRPr="00474531">
              <w:rPr>
                <w:i/>
                <w:iCs/>
              </w:rPr>
              <w:t>[</w:t>
            </w:r>
            <w:r w:rsidR="00EE17B0" w:rsidRPr="00474531">
              <w:rPr>
                <w:i/>
                <w:iCs/>
              </w:rPr>
              <w:t>specify</w:t>
            </w:r>
            <w:r w:rsidRPr="00474531">
              <w:rPr>
                <w:i/>
                <w:iCs/>
              </w:rPr>
              <w:t xml:space="preserve"> the details of the information inspected]</w:t>
            </w:r>
            <w:r w:rsidRPr="00474531">
              <w:t xml:space="preserve"> regarding the “ownership structure for the project” per the Annual Progress Report </w:t>
            </w:r>
            <w:r w:rsidRPr="00474531">
              <w:rPr>
                <w:i/>
                <w:iCs/>
              </w:rPr>
              <w:t>[agree</w:t>
            </w:r>
            <w:r w:rsidR="00D13AF0">
              <w:rPr>
                <w:i/>
                <w:iCs/>
              </w:rPr>
              <w:t>s</w:t>
            </w:r>
            <w:r w:rsidRPr="00474531">
              <w:rPr>
                <w:i/>
                <w:iCs/>
              </w:rPr>
              <w:t xml:space="preserve"> / do</w:t>
            </w:r>
            <w:r w:rsidR="00D13AF0">
              <w:rPr>
                <w:i/>
                <w:iCs/>
              </w:rPr>
              <w:t>es</w:t>
            </w:r>
            <w:r w:rsidRPr="00474531">
              <w:rPr>
                <w:i/>
                <w:iCs/>
              </w:rPr>
              <w:t xml:space="preserve"> not agree] </w:t>
            </w:r>
            <w:r w:rsidRPr="00474531">
              <w:t xml:space="preserve">to the </w:t>
            </w:r>
            <w:r w:rsidRPr="00474531">
              <w:rPr>
                <w:i/>
                <w:iCs/>
              </w:rPr>
              <w:t>[</w:t>
            </w:r>
            <w:r w:rsidR="0093607F" w:rsidRPr="00474531">
              <w:rPr>
                <w:i/>
                <w:iCs/>
              </w:rPr>
              <w:t>specify</w:t>
            </w:r>
            <w:r w:rsidRPr="00474531">
              <w:rPr>
                <w:i/>
                <w:iCs/>
              </w:rPr>
              <w:t xml:space="preserve"> the relevant underlying statutory records inspected] </w:t>
            </w:r>
            <w:r w:rsidRPr="00474531">
              <w:t xml:space="preserve">of the Company. </w:t>
            </w:r>
          </w:p>
          <w:p w14:paraId="1BDEB1D3" w14:textId="4051B350" w:rsidR="00F94352" w:rsidRPr="00474531" w:rsidRDefault="00586F16" w:rsidP="004A083A">
            <w:pPr>
              <w:pStyle w:val="ListParagraph"/>
              <w:spacing w:after="120" w:line="276" w:lineRule="auto"/>
              <w:ind w:left="360" w:right="58"/>
            </w:pPr>
            <w:r w:rsidRPr="00474531">
              <w:rPr>
                <w:rFonts w:ascii="Arial" w:hAnsi="Arial" w:cs="Arial"/>
                <w:b/>
                <w:i/>
                <w:sz w:val="22"/>
                <w:szCs w:val="22"/>
              </w:rPr>
              <w:t>[Provide details of exceptions</w:t>
            </w:r>
            <w:r w:rsidR="001B3752">
              <w:rPr>
                <w:rFonts w:ascii="Arial" w:hAnsi="Arial" w:cs="Arial"/>
                <w:b/>
                <w:i/>
                <w:sz w:val="22"/>
                <w:szCs w:val="22"/>
              </w:rPr>
              <w:t>.</w:t>
            </w:r>
            <w:r w:rsidRPr="00474531">
              <w:rPr>
                <w:rFonts w:ascii="Arial" w:hAnsi="Arial" w:cs="Arial"/>
                <w:b/>
                <w:i/>
                <w:sz w:val="22"/>
                <w:szCs w:val="22"/>
              </w:rPr>
              <w:t xml:space="preserve">] </w:t>
            </w:r>
          </w:p>
        </w:tc>
      </w:tr>
      <w:tr w:rsidR="00F94352" w:rsidRPr="00474531" w14:paraId="233477AE" w14:textId="77777777" w:rsidTr="004A083A">
        <w:trPr>
          <w:trHeight w:val="2234"/>
        </w:trPr>
        <w:tc>
          <w:tcPr>
            <w:tcW w:w="4497" w:type="dxa"/>
            <w:tcBorders>
              <w:top w:val="single" w:sz="4" w:space="0" w:color="000000"/>
              <w:left w:val="single" w:sz="4" w:space="0" w:color="000000"/>
              <w:bottom w:val="single" w:sz="4" w:space="0" w:color="000000"/>
              <w:right w:val="single" w:sz="4" w:space="0" w:color="000000"/>
            </w:tcBorders>
          </w:tcPr>
          <w:p w14:paraId="696D14AE" w14:textId="747D1BDA" w:rsidR="00F94352" w:rsidRPr="00474531" w:rsidRDefault="00586F16" w:rsidP="004A083A">
            <w:pPr>
              <w:numPr>
                <w:ilvl w:val="0"/>
                <w:numId w:val="16"/>
              </w:numPr>
              <w:spacing w:after="119" w:line="276" w:lineRule="auto"/>
              <w:ind w:left="360" w:right="60"/>
            </w:pPr>
            <w:r w:rsidRPr="00474531">
              <w:t xml:space="preserve">Agree the </w:t>
            </w:r>
            <w:r w:rsidR="00045062" w:rsidRPr="00474531">
              <w:t xml:space="preserve">information titled </w:t>
            </w:r>
            <w:r w:rsidRPr="00474531">
              <w:t xml:space="preserve">“sources of finance for the project” per the Annual Progress Report to the </w:t>
            </w:r>
            <w:r w:rsidR="00BF3423" w:rsidRPr="00474531">
              <w:rPr>
                <w:i/>
                <w:iCs/>
              </w:rPr>
              <w:t>[specify the relevant</w:t>
            </w:r>
            <w:r w:rsidR="00DF09ED" w:rsidRPr="00474531">
              <w:rPr>
                <w:i/>
                <w:iCs/>
              </w:rPr>
              <w:t xml:space="preserve"> underlying</w:t>
            </w:r>
            <w:r w:rsidR="00BF3423" w:rsidRPr="00474531">
              <w:rPr>
                <w:i/>
                <w:iCs/>
              </w:rPr>
              <w:t xml:space="preserve"> statutory records</w:t>
            </w:r>
            <w:r w:rsidR="00473542" w:rsidRPr="00474531">
              <w:rPr>
                <w:i/>
                <w:iCs/>
              </w:rPr>
              <w:t xml:space="preserve"> inspected</w:t>
            </w:r>
            <w:r w:rsidR="00705049" w:rsidRPr="00474531">
              <w:rPr>
                <w:i/>
                <w:iCs/>
              </w:rPr>
              <w:t xml:space="preserve"> </w:t>
            </w:r>
            <w:r w:rsidR="00197349" w:rsidRPr="00474531">
              <w:rPr>
                <w:i/>
                <w:iCs/>
              </w:rPr>
              <w:t>(</w:t>
            </w:r>
            <w:r w:rsidR="00AB5114" w:rsidRPr="00474531">
              <w:rPr>
                <w:i/>
                <w:iCs/>
              </w:rPr>
              <w:t>e.g.</w:t>
            </w:r>
            <w:r w:rsidR="00705049" w:rsidRPr="00474531">
              <w:rPr>
                <w:i/>
                <w:iCs/>
              </w:rPr>
              <w:t xml:space="preserve"> bank statement or loan agreement)</w:t>
            </w:r>
            <w:r w:rsidR="00FD0225" w:rsidRPr="00474531">
              <w:rPr>
                <w:i/>
                <w:iCs/>
              </w:rPr>
              <w:t>]</w:t>
            </w:r>
            <w:r w:rsidRPr="00474531">
              <w:t xml:space="preserve"> of the Company</w:t>
            </w:r>
            <w:r w:rsidR="00E0701D" w:rsidRPr="00474531">
              <w:t>.</w:t>
            </w:r>
          </w:p>
        </w:tc>
        <w:tc>
          <w:tcPr>
            <w:tcW w:w="5103" w:type="dxa"/>
            <w:tcBorders>
              <w:top w:val="single" w:sz="4" w:space="0" w:color="000000"/>
              <w:left w:val="single" w:sz="4" w:space="0" w:color="000000"/>
              <w:bottom w:val="single" w:sz="4" w:space="0" w:color="000000"/>
              <w:right w:val="single" w:sz="4" w:space="0" w:color="000000"/>
            </w:tcBorders>
          </w:tcPr>
          <w:p w14:paraId="18BF5997" w14:textId="7EA27A8B" w:rsidR="00F94352" w:rsidRPr="00474531" w:rsidRDefault="00586F16" w:rsidP="004A083A">
            <w:pPr>
              <w:numPr>
                <w:ilvl w:val="0"/>
                <w:numId w:val="15"/>
              </w:numPr>
              <w:spacing w:after="120" w:line="276" w:lineRule="auto"/>
              <w:ind w:right="58"/>
            </w:pPr>
            <w:r w:rsidRPr="00474531">
              <w:t xml:space="preserve">The </w:t>
            </w:r>
            <w:r w:rsidRPr="00474531">
              <w:rPr>
                <w:i/>
              </w:rPr>
              <w:t>[</w:t>
            </w:r>
            <w:r w:rsidR="00AC6938" w:rsidRPr="00474531">
              <w:rPr>
                <w:i/>
              </w:rPr>
              <w:t>specify</w:t>
            </w:r>
            <w:r w:rsidRPr="00474531">
              <w:rPr>
                <w:i/>
              </w:rPr>
              <w:t xml:space="preserve"> the details of the information inspected] </w:t>
            </w:r>
            <w:r w:rsidRPr="00474531">
              <w:t xml:space="preserve">regarding the “sources of finance for the project” per the Annual Progress Report </w:t>
            </w:r>
            <w:r w:rsidRPr="00474531">
              <w:rPr>
                <w:i/>
              </w:rPr>
              <w:t>[agree</w:t>
            </w:r>
            <w:r w:rsidR="00D13AF0">
              <w:rPr>
                <w:i/>
              </w:rPr>
              <w:t>s</w:t>
            </w:r>
            <w:r w:rsidRPr="00474531">
              <w:rPr>
                <w:i/>
              </w:rPr>
              <w:t xml:space="preserve"> / do</w:t>
            </w:r>
            <w:r w:rsidR="00D13AF0">
              <w:rPr>
                <w:i/>
              </w:rPr>
              <w:t>es</w:t>
            </w:r>
            <w:r w:rsidRPr="00474531">
              <w:rPr>
                <w:i/>
              </w:rPr>
              <w:t xml:space="preserve"> not agree]</w:t>
            </w:r>
            <w:r w:rsidRPr="00474531">
              <w:t xml:space="preserve"> to the </w:t>
            </w:r>
            <w:r w:rsidRPr="00474531">
              <w:rPr>
                <w:i/>
                <w:iCs/>
              </w:rPr>
              <w:t>[</w:t>
            </w:r>
            <w:r w:rsidR="00E0701D" w:rsidRPr="00474531">
              <w:rPr>
                <w:i/>
                <w:iCs/>
              </w:rPr>
              <w:t>specify</w:t>
            </w:r>
            <w:r w:rsidRPr="00474531">
              <w:rPr>
                <w:i/>
                <w:iCs/>
              </w:rPr>
              <w:t xml:space="preserve"> the relevant underlying records inspected</w:t>
            </w:r>
            <w:r w:rsidR="00473542" w:rsidRPr="00474531">
              <w:rPr>
                <w:i/>
                <w:iCs/>
              </w:rPr>
              <w:t xml:space="preserve"> (e.g. bank statement or loan agreement)</w:t>
            </w:r>
            <w:r w:rsidRPr="00474531">
              <w:rPr>
                <w:i/>
                <w:iCs/>
              </w:rPr>
              <w:t>]</w:t>
            </w:r>
            <w:r w:rsidRPr="00474531">
              <w:t xml:space="preserve"> of the Company. </w:t>
            </w:r>
          </w:p>
          <w:p w14:paraId="3237D6B4" w14:textId="7E954A56" w:rsidR="00F94352" w:rsidRPr="00474531" w:rsidRDefault="00586F16" w:rsidP="004A083A">
            <w:pPr>
              <w:spacing w:after="120" w:line="276" w:lineRule="auto"/>
              <w:ind w:left="360" w:right="58"/>
              <w:rPr>
                <w:b/>
                <w:bCs/>
                <w:i/>
                <w:iCs/>
              </w:rPr>
            </w:pPr>
            <w:r w:rsidRPr="00474531">
              <w:rPr>
                <w:b/>
                <w:bCs/>
                <w:i/>
                <w:iCs/>
              </w:rPr>
              <w:t>[Provide details of exceptions</w:t>
            </w:r>
            <w:r w:rsidR="001B3752">
              <w:rPr>
                <w:b/>
                <w:bCs/>
                <w:i/>
                <w:iCs/>
              </w:rPr>
              <w:t>.</w:t>
            </w:r>
            <w:r w:rsidRPr="00474531">
              <w:rPr>
                <w:b/>
                <w:bCs/>
                <w:i/>
                <w:iCs/>
              </w:rPr>
              <w:t xml:space="preserve">] </w:t>
            </w:r>
          </w:p>
        </w:tc>
      </w:tr>
      <w:tr w:rsidR="00F94352" w:rsidRPr="00474531" w14:paraId="50909D87" w14:textId="77777777" w:rsidTr="004A083A">
        <w:trPr>
          <w:trHeight w:val="1769"/>
        </w:trPr>
        <w:tc>
          <w:tcPr>
            <w:tcW w:w="4497" w:type="dxa"/>
            <w:tcBorders>
              <w:top w:val="single" w:sz="4" w:space="0" w:color="000000"/>
              <w:left w:val="single" w:sz="4" w:space="0" w:color="000000"/>
              <w:bottom w:val="single" w:sz="4" w:space="0" w:color="000000"/>
              <w:right w:val="single" w:sz="4" w:space="0" w:color="000000"/>
            </w:tcBorders>
          </w:tcPr>
          <w:p w14:paraId="2EE02235" w14:textId="34F05E73" w:rsidR="00F94352" w:rsidRPr="00474531" w:rsidRDefault="00586F16" w:rsidP="004A083A">
            <w:pPr>
              <w:numPr>
                <w:ilvl w:val="0"/>
                <w:numId w:val="16"/>
              </w:numPr>
              <w:spacing w:after="119" w:line="276" w:lineRule="auto"/>
              <w:ind w:left="360" w:right="60"/>
            </w:pPr>
            <w:r w:rsidRPr="00474531">
              <w:t xml:space="preserve">Agree the </w:t>
            </w:r>
            <w:r w:rsidR="00045062" w:rsidRPr="00474531">
              <w:t xml:space="preserve">information titled </w:t>
            </w:r>
            <w:r w:rsidRPr="00474531">
              <w:t xml:space="preserve">“location of project” per the Annual Progress Report to </w:t>
            </w:r>
            <w:r w:rsidR="00513185" w:rsidRPr="00474531">
              <w:rPr>
                <w:i/>
                <w:iCs/>
              </w:rPr>
              <w:t>[specify the relevant underlying records</w:t>
            </w:r>
            <w:r w:rsidR="008F0710" w:rsidRPr="00474531">
              <w:rPr>
                <w:i/>
                <w:iCs/>
              </w:rPr>
              <w:t xml:space="preserve"> inspected</w:t>
            </w:r>
            <w:r w:rsidR="00513185" w:rsidRPr="00474531">
              <w:rPr>
                <w:i/>
              </w:rPr>
              <w:t>]</w:t>
            </w:r>
            <w:r w:rsidR="002A1E29" w:rsidRPr="00474531">
              <w:rPr>
                <w:i/>
              </w:rPr>
              <w:t xml:space="preserve"> </w:t>
            </w:r>
            <w:r w:rsidRPr="00474531">
              <w:t>of the Company</w:t>
            </w:r>
            <w:r w:rsidR="00513185" w:rsidRPr="00474531">
              <w:t>.</w:t>
            </w:r>
          </w:p>
        </w:tc>
        <w:tc>
          <w:tcPr>
            <w:tcW w:w="5103" w:type="dxa"/>
            <w:tcBorders>
              <w:top w:val="single" w:sz="4" w:space="0" w:color="000000"/>
              <w:left w:val="single" w:sz="4" w:space="0" w:color="000000"/>
              <w:bottom w:val="single" w:sz="4" w:space="0" w:color="000000"/>
              <w:right w:val="single" w:sz="4" w:space="0" w:color="000000"/>
            </w:tcBorders>
          </w:tcPr>
          <w:p w14:paraId="678D167B" w14:textId="66C28247" w:rsidR="00F94352" w:rsidRPr="00474531" w:rsidRDefault="00586F16" w:rsidP="004A083A">
            <w:pPr>
              <w:numPr>
                <w:ilvl w:val="0"/>
                <w:numId w:val="15"/>
              </w:numPr>
              <w:spacing w:after="120" w:line="276" w:lineRule="auto"/>
              <w:ind w:right="58"/>
            </w:pPr>
            <w:r w:rsidRPr="00474531">
              <w:t xml:space="preserve">The </w:t>
            </w:r>
            <w:r w:rsidRPr="00474531">
              <w:rPr>
                <w:i/>
                <w:iCs/>
              </w:rPr>
              <w:t>[</w:t>
            </w:r>
            <w:r w:rsidR="00AD53FA" w:rsidRPr="00474531">
              <w:rPr>
                <w:i/>
                <w:iCs/>
              </w:rPr>
              <w:t>specify</w:t>
            </w:r>
            <w:r w:rsidRPr="00EE1F1D">
              <w:rPr>
                <w:i/>
                <w:iCs/>
              </w:rPr>
              <w:t xml:space="preserve"> the details of the </w:t>
            </w:r>
            <w:r w:rsidRPr="00474531">
              <w:rPr>
                <w:i/>
                <w:iCs/>
              </w:rPr>
              <w:t>information inspected]</w:t>
            </w:r>
            <w:r w:rsidRPr="00474531">
              <w:t xml:space="preserve"> regarding the “location of the project” per the Annual Progress Report </w:t>
            </w:r>
            <w:r w:rsidRPr="00474531">
              <w:rPr>
                <w:i/>
                <w:iCs/>
              </w:rPr>
              <w:t>[agree</w:t>
            </w:r>
            <w:r w:rsidR="00D8104C">
              <w:rPr>
                <w:i/>
                <w:iCs/>
              </w:rPr>
              <w:t>s</w:t>
            </w:r>
            <w:r w:rsidRPr="00474531">
              <w:rPr>
                <w:i/>
                <w:iCs/>
              </w:rPr>
              <w:t xml:space="preserve"> / do</w:t>
            </w:r>
            <w:r w:rsidR="00D8104C">
              <w:rPr>
                <w:i/>
                <w:iCs/>
              </w:rPr>
              <w:t>es</w:t>
            </w:r>
            <w:r w:rsidRPr="00474531">
              <w:rPr>
                <w:i/>
                <w:iCs/>
              </w:rPr>
              <w:t xml:space="preserve"> not agree]</w:t>
            </w:r>
            <w:r w:rsidRPr="00474531">
              <w:t xml:space="preserve"> to the </w:t>
            </w:r>
            <w:r w:rsidRPr="00474531">
              <w:rPr>
                <w:i/>
                <w:iCs/>
              </w:rPr>
              <w:t>[</w:t>
            </w:r>
            <w:r w:rsidR="008F473A" w:rsidRPr="00474531">
              <w:rPr>
                <w:i/>
                <w:iCs/>
              </w:rPr>
              <w:t>specify</w:t>
            </w:r>
            <w:r w:rsidRPr="00474531">
              <w:rPr>
                <w:i/>
                <w:iCs/>
              </w:rPr>
              <w:t xml:space="preserve"> the relevant underlying records inspected] </w:t>
            </w:r>
            <w:r w:rsidRPr="00474531">
              <w:t xml:space="preserve">of the Company. </w:t>
            </w:r>
          </w:p>
          <w:p w14:paraId="7D4EBC09" w14:textId="2667FE58" w:rsidR="00F94352" w:rsidRPr="00474531" w:rsidRDefault="00586F16" w:rsidP="004A083A">
            <w:pPr>
              <w:pStyle w:val="ListParagraph"/>
              <w:spacing w:after="120" w:line="276" w:lineRule="auto"/>
              <w:ind w:left="360" w:right="58"/>
              <w:rPr>
                <w:rFonts w:ascii="Arial" w:eastAsia="Arial" w:hAnsi="Arial" w:cs="Arial"/>
                <w:b/>
                <w:bCs/>
                <w:i/>
                <w:iCs/>
                <w:sz w:val="22"/>
                <w:szCs w:val="22"/>
              </w:rPr>
            </w:pPr>
            <w:r w:rsidRPr="00474531">
              <w:rPr>
                <w:rFonts w:ascii="Arial" w:eastAsia="Arial" w:hAnsi="Arial" w:cs="Arial"/>
                <w:b/>
                <w:bCs/>
                <w:i/>
                <w:iCs/>
                <w:sz w:val="22"/>
                <w:szCs w:val="22"/>
              </w:rPr>
              <w:t>[Provide details of exceptions</w:t>
            </w:r>
            <w:r w:rsidR="001B3752">
              <w:rPr>
                <w:rFonts w:ascii="Arial" w:eastAsia="Arial" w:hAnsi="Arial" w:cs="Arial"/>
                <w:b/>
                <w:bCs/>
                <w:i/>
                <w:iCs/>
                <w:sz w:val="22"/>
                <w:szCs w:val="22"/>
              </w:rPr>
              <w:t>.</w:t>
            </w:r>
            <w:r w:rsidRPr="00474531">
              <w:rPr>
                <w:rFonts w:ascii="Arial" w:eastAsia="Arial" w:hAnsi="Arial" w:cs="Arial"/>
                <w:b/>
                <w:bCs/>
                <w:i/>
                <w:iCs/>
                <w:sz w:val="22"/>
                <w:szCs w:val="22"/>
              </w:rPr>
              <w:t>]</w:t>
            </w:r>
          </w:p>
        </w:tc>
      </w:tr>
      <w:tr w:rsidR="00F94352" w:rsidRPr="00474531" w14:paraId="4DEA5637" w14:textId="77777777" w:rsidTr="004A083A">
        <w:trPr>
          <w:trHeight w:val="1262"/>
        </w:trPr>
        <w:tc>
          <w:tcPr>
            <w:tcW w:w="4497" w:type="dxa"/>
            <w:tcBorders>
              <w:top w:val="single" w:sz="4" w:space="0" w:color="000000"/>
              <w:left w:val="single" w:sz="4" w:space="0" w:color="000000"/>
              <w:bottom w:val="single" w:sz="4" w:space="0" w:color="000000"/>
              <w:right w:val="single" w:sz="4" w:space="0" w:color="000000"/>
            </w:tcBorders>
          </w:tcPr>
          <w:p w14:paraId="074A73E1" w14:textId="3A442C8B" w:rsidR="00F94352" w:rsidRPr="00474531" w:rsidRDefault="00586F16" w:rsidP="004A083A">
            <w:pPr>
              <w:numPr>
                <w:ilvl w:val="0"/>
                <w:numId w:val="16"/>
              </w:numPr>
              <w:spacing w:after="119" w:line="276" w:lineRule="auto"/>
              <w:ind w:left="360" w:right="60"/>
            </w:pPr>
            <w:r w:rsidRPr="00474531">
              <w:t xml:space="preserve">Inspect </w:t>
            </w:r>
            <w:r w:rsidR="00045062" w:rsidRPr="00474531">
              <w:rPr>
                <w:i/>
              </w:rPr>
              <w:t>[</w:t>
            </w:r>
            <w:r w:rsidR="00045062" w:rsidRPr="00474531">
              <w:rPr>
                <w:i/>
                <w:iCs/>
              </w:rPr>
              <w:t>specify the relevant underlying records</w:t>
            </w:r>
            <w:r w:rsidR="00045062" w:rsidRPr="00474531">
              <w:t xml:space="preserve"> </w:t>
            </w:r>
            <w:r w:rsidR="00045062" w:rsidRPr="00474531">
              <w:rPr>
                <w:i/>
                <w:iCs/>
              </w:rPr>
              <w:t>(e.g. utility bill or lease agreement)</w:t>
            </w:r>
            <w:r w:rsidR="00423777" w:rsidRPr="00474531">
              <w:rPr>
                <w:i/>
                <w:iCs/>
              </w:rPr>
              <w:t>]</w:t>
            </w:r>
            <w:r w:rsidRPr="00474531">
              <w:rPr>
                <w:i/>
                <w:iCs/>
              </w:rPr>
              <w:t xml:space="preserve"> </w:t>
            </w:r>
            <w:r w:rsidRPr="00474531">
              <w:t>of the Company for the Company’s address and agree that the Company project’s address is located within an Industrial Development Zone</w:t>
            </w:r>
            <w:r w:rsidR="00D8104C">
              <w:t xml:space="preserve"> as per the DTIC’s website</w:t>
            </w:r>
            <w:r w:rsidRPr="00474531">
              <w:t xml:space="preserve">. </w:t>
            </w:r>
          </w:p>
        </w:tc>
        <w:tc>
          <w:tcPr>
            <w:tcW w:w="5103" w:type="dxa"/>
            <w:tcBorders>
              <w:top w:val="single" w:sz="4" w:space="0" w:color="000000"/>
              <w:left w:val="single" w:sz="4" w:space="0" w:color="000000"/>
              <w:bottom w:val="single" w:sz="4" w:space="0" w:color="000000"/>
              <w:right w:val="single" w:sz="4" w:space="0" w:color="000000"/>
            </w:tcBorders>
          </w:tcPr>
          <w:p w14:paraId="4E4C3429" w14:textId="5DED39C2" w:rsidR="00F94352" w:rsidRPr="00474531" w:rsidRDefault="00586F16" w:rsidP="004A083A">
            <w:pPr>
              <w:numPr>
                <w:ilvl w:val="0"/>
                <w:numId w:val="15"/>
              </w:numPr>
              <w:spacing w:after="120" w:line="276" w:lineRule="auto"/>
              <w:ind w:right="58"/>
            </w:pPr>
            <w:r w:rsidRPr="00474531">
              <w:t xml:space="preserve">The Company project’s address being </w:t>
            </w:r>
            <w:r w:rsidRPr="00474531">
              <w:rPr>
                <w:i/>
                <w:iCs/>
              </w:rPr>
              <w:t>[</w:t>
            </w:r>
            <w:r w:rsidRPr="00474531">
              <w:rPr>
                <w:i/>
              </w:rPr>
              <w:t>include the project’s address</w:t>
            </w:r>
            <w:r w:rsidRPr="00474531">
              <w:rPr>
                <w:i/>
                <w:iCs/>
              </w:rPr>
              <w:t>]</w:t>
            </w:r>
            <w:r w:rsidRPr="00474531">
              <w:t xml:space="preserve"> as identified on the </w:t>
            </w:r>
            <w:r w:rsidRPr="00474531">
              <w:rPr>
                <w:i/>
                <w:iCs/>
              </w:rPr>
              <w:t>[s</w:t>
            </w:r>
            <w:r w:rsidR="0054309D" w:rsidRPr="00474531">
              <w:rPr>
                <w:i/>
                <w:iCs/>
              </w:rPr>
              <w:t>pecify</w:t>
            </w:r>
            <w:r w:rsidRPr="00474531">
              <w:rPr>
                <w:i/>
                <w:iCs/>
              </w:rPr>
              <w:t xml:space="preserve"> the relevant underlying records</w:t>
            </w:r>
            <w:r w:rsidR="009E5A25" w:rsidRPr="00474531">
              <w:rPr>
                <w:i/>
                <w:iCs/>
              </w:rPr>
              <w:t xml:space="preserve"> (e.g. utility bill or lease agreement)</w:t>
            </w:r>
            <w:r w:rsidRPr="00474531">
              <w:rPr>
                <w:i/>
                <w:iCs/>
              </w:rPr>
              <w:t>]</w:t>
            </w:r>
            <w:r w:rsidRPr="00474531">
              <w:t xml:space="preserve"> of the Company </w:t>
            </w:r>
            <w:r w:rsidRPr="00474531">
              <w:rPr>
                <w:i/>
              </w:rPr>
              <w:t>[is / is not]</w:t>
            </w:r>
            <w:r w:rsidRPr="00474531">
              <w:t xml:space="preserve"> located in an Industrial Development Zone</w:t>
            </w:r>
            <w:r w:rsidR="00D8104C">
              <w:t xml:space="preserve"> as per the DTIC’s website</w:t>
            </w:r>
          </w:p>
          <w:p w14:paraId="5C79F64A" w14:textId="67042E10" w:rsidR="00F94352" w:rsidRPr="00474531" w:rsidRDefault="00586F16" w:rsidP="004A083A">
            <w:pPr>
              <w:pStyle w:val="ListParagraph"/>
              <w:numPr>
                <w:ilvl w:val="0"/>
                <w:numId w:val="17"/>
              </w:numPr>
              <w:spacing w:after="120" w:line="276" w:lineRule="auto"/>
              <w:ind w:right="58"/>
              <w:rPr>
                <w:rFonts w:ascii="Arial" w:hAnsi="Arial" w:cs="Arial"/>
                <w:sz w:val="22"/>
                <w:szCs w:val="22"/>
              </w:rPr>
            </w:pPr>
            <w:r w:rsidRPr="00474531">
              <w:rPr>
                <w:rFonts w:ascii="Arial" w:hAnsi="Arial" w:cs="Arial"/>
                <w:b/>
                <w:i/>
                <w:sz w:val="22"/>
                <w:szCs w:val="22"/>
              </w:rPr>
              <w:t>[Provide details of exceptions</w:t>
            </w:r>
            <w:r w:rsidR="001B3752">
              <w:rPr>
                <w:rFonts w:ascii="Arial" w:hAnsi="Arial" w:cs="Arial"/>
                <w:b/>
                <w:i/>
                <w:sz w:val="22"/>
                <w:szCs w:val="22"/>
              </w:rPr>
              <w:t>.</w:t>
            </w:r>
            <w:r w:rsidRPr="00474531">
              <w:rPr>
                <w:rFonts w:ascii="Arial" w:hAnsi="Arial" w:cs="Arial"/>
                <w:b/>
                <w:i/>
                <w:sz w:val="22"/>
                <w:szCs w:val="22"/>
              </w:rPr>
              <w:t>]</w:t>
            </w:r>
            <w:r w:rsidRPr="00474531">
              <w:rPr>
                <w:rFonts w:ascii="Arial" w:hAnsi="Arial" w:cs="Arial"/>
                <w:sz w:val="22"/>
                <w:szCs w:val="22"/>
              </w:rPr>
              <w:t xml:space="preserve"> </w:t>
            </w:r>
          </w:p>
        </w:tc>
      </w:tr>
    </w:tbl>
    <w:p w14:paraId="31FA53F3" w14:textId="77777777" w:rsidR="00F94352" w:rsidRPr="00474531" w:rsidRDefault="00586F16" w:rsidP="004A083A">
      <w:pPr>
        <w:spacing w:after="120" w:line="276" w:lineRule="auto"/>
        <w:ind w:left="0" w:right="58"/>
        <w:jc w:val="left"/>
      </w:pPr>
      <w:r w:rsidRPr="00474531">
        <w:t xml:space="preserve"> </w:t>
      </w:r>
    </w:p>
    <w:p w14:paraId="3ED51F99" w14:textId="062A1F0E" w:rsidR="00636CD8" w:rsidRPr="00474531" w:rsidRDefault="00586F16" w:rsidP="004A083A">
      <w:pPr>
        <w:pStyle w:val="Heading1"/>
        <w:spacing w:after="120" w:line="276" w:lineRule="auto"/>
        <w:ind w:left="-6" w:right="57" w:firstLine="0"/>
        <w:jc w:val="both"/>
      </w:pPr>
      <w:r w:rsidRPr="00474531">
        <w:t xml:space="preserve">ANNUAL FINANCIAL STATEMENTS </w:t>
      </w:r>
    </w:p>
    <w:tbl>
      <w:tblPr>
        <w:tblW w:w="9642" w:type="dxa"/>
        <w:tblInd w:w="-107" w:type="dxa"/>
        <w:tblLayout w:type="fixed"/>
        <w:tblCellMar>
          <w:top w:w="5" w:type="dxa"/>
          <w:left w:w="107" w:type="dxa"/>
          <w:right w:w="45" w:type="dxa"/>
        </w:tblCellMar>
        <w:tblLook w:val="0400" w:firstRow="0" w:lastRow="0" w:firstColumn="0" w:lastColumn="0" w:noHBand="0" w:noVBand="1"/>
      </w:tblPr>
      <w:tblGrid>
        <w:gridCol w:w="4788"/>
        <w:gridCol w:w="4854"/>
      </w:tblGrid>
      <w:tr w:rsidR="00F94352" w:rsidRPr="00474531" w14:paraId="53C6D4EB" w14:textId="77777777" w:rsidTr="00CB49F7">
        <w:trPr>
          <w:trHeight w:val="379"/>
        </w:trPr>
        <w:tc>
          <w:tcPr>
            <w:tcW w:w="4788" w:type="dxa"/>
            <w:tcBorders>
              <w:top w:val="single" w:sz="4" w:space="0" w:color="000000"/>
              <w:left w:val="single" w:sz="4" w:space="0" w:color="000000"/>
              <w:bottom w:val="single" w:sz="4" w:space="0" w:color="000000"/>
              <w:right w:val="single" w:sz="4" w:space="0" w:color="000000"/>
            </w:tcBorders>
            <w:shd w:val="clear" w:color="auto" w:fill="F2F2F2"/>
          </w:tcPr>
          <w:p w14:paraId="418BA17E" w14:textId="77777777" w:rsidR="00F94352" w:rsidRPr="00474531" w:rsidRDefault="00586F16" w:rsidP="004A083A">
            <w:pPr>
              <w:spacing w:line="276" w:lineRule="auto"/>
              <w:ind w:left="0"/>
              <w:jc w:val="left"/>
            </w:pPr>
            <w:r w:rsidRPr="00474531">
              <w:rPr>
                <w:b/>
              </w:rPr>
              <w:t xml:space="preserve">Procedures   </w:t>
            </w:r>
          </w:p>
        </w:tc>
        <w:tc>
          <w:tcPr>
            <w:tcW w:w="4854" w:type="dxa"/>
            <w:tcBorders>
              <w:top w:val="single" w:sz="4" w:space="0" w:color="000000"/>
              <w:left w:val="single" w:sz="4" w:space="0" w:color="000000"/>
              <w:bottom w:val="single" w:sz="4" w:space="0" w:color="000000"/>
              <w:right w:val="single" w:sz="4" w:space="0" w:color="000000"/>
            </w:tcBorders>
            <w:shd w:val="clear" w:color="auto" w:fill="F2F2F2"/>
          </w:tcPr>
          <w:p w14:paraId="24BF23A2" w14:textId="77777777" w:rsidR="00F94352" w:rsidRPr="00474531" w:rsidRDefault="00586F16" w:rsidP="004A083A">
            <w:pPr>
              <w:spacing w:line="276" w:lineRule="auto"/>
              <w:ind w:left="1"/>
              <w:jc w:val="left"/>
            </w:pPr>
            <w:r w:rsidRPr="00474531">
              <w:rPr>
                <w:b/>
              </w:rPr>
              <w:t xml:space="preserve">Findings </w:t>
            </w:r>
          </w:p>
        </w:tc>
      </w:tr>
      <w:tr w:rsidR="0062393A" w:rsidRPr="00474531" w14:paraId="00651F9E" w14:textId="77777777" w:rsidTr="00CB49F7">
        <w:trPr>
          <w:trHeight w:val="1769"/>
        </w:trPr>
        <w:tc>
          <w:tcPr>
            <w:tcW w:w="4788" w:type="dxa"/>
            <w:tcBorders>
              <w:top w:val="single" w:sz="4" w:space="0" w:color="000000"/>
              <w:left w:val="single" w:sz="4" w:space="0" w:color="000000"/>
              <w:bottom w:val="single" w:sz="4" w:space="0" w:color="000000"/>
              <w:right w:val="single" w:sz="4" w:space="0" w:color="000000"/>
            </w:tcBorders>
          </w:tcPr>
          <w:p w14:paraId="46E8F14C" w14:textId="7738926B" w:rsidR="0062393A" w:rsidRPr="00474531" w:rsidRDefault="0062393A" w:rsidP="004A083A">
            <w:pPr>
              <w:spacing w:after="119" w:line="276" w:lineRule="auto"/>
              <w:ind w:left="0" w:right="60"/>
            </w:pPr>
            <w:r w:rsidRPr="00474531">
              <w:t xml:space="preserve">Obtain copies of the Company’s current year’s audited annual financial statements as at </w:t>
            </w:r>
            <w:r w:rsidRPr="00474531">
              <w:rPr>
                <w:i/>
                <w:iCs/>
              </w:rPr>
              <w:t xml:space="preserve">[insert </w:t>
            </w:r>
            <w:r w:rsidR="00FE52AB">
              <w:rPr>
                <w:i/>
                <w:iCs/>
              </w:rPr>
              <w:t xml:space="preserve">the </w:t>
            </w:r>
            <w:r w:rsidRPr="00474531">
              <w:rPr>
                <w:i/>
                <w:iCs/>
              </w:rPr>
              <w:t>date]</w:t>
            </w:r>
            <w:r w:rsidRPr="00474531">
              <w:t xml:space="preserve"> and </w:t>
            </w:r>
            <w:r w:rsidR="001B3752">
              <w:t xml:space="preserve">the </w:t>
            </w:r>
            <w:r w:rsidRPr="00474531">
              <w:t xml:space="preserve">prior year’s audited annual financial statements as at </w:t>
            </w:r>
            <w:r w:rsidRPr="00474531">
              <w:rPr>
                <w:i/>
                <w:iCs/>
              </w:rPr>
              <w:t>[insert</w:t>
            </w:r>
            <w:r w:rsidR="00FE52AB">
              <w:rPr>
                <w:i/>
                <w:iCs/>
              </w:rPr>
              <w:t xml:space="preserve"> </w:t>
            </w:r>
            <w:r w:rsidR="00FE52AB" w:rsidRPr="007B68BA">
              <w:rPr>
                <w:i/>
                <w:iCs/>
              </w:rPr>
              <w:t>the</w:t>
            </w:r>
            <w:r w:rsidRPr="004A083A">
              <w:rPr>
                <w:i/>
                <w:iCs/>
                <w:strike/>
              </w:rPr>
              <w:t xml:space="preserve"> </w:t>
            </w:r>
            <w:r w:rsidRPr="00474531">
              <w:rPr>
                <w:i/>
                <w:iCs/>
              </w:rPr>
              <w:t>date]</w:t>
            </w:r>
            <w:r w:rsidR="001B3752">
              <w:t>;</w:t>
            </w:r>
            <w:r w:rsidRPr="00474531">
              <w:t xml:space="preserve"> </w:t>
            </w:r>
            <w:r w:rsidR="00D8104C">
              <w:t xml:space="preserve">from </w:t>
            </w:r>
            <w:r w:rsidR="00D8104C" w:rsidRPr="003037EC">
              <w:rPr>
                <w:i/>
                <w:iCs/>
              </w:rPr>
              <w:t>[state the name and designation of the Company representative]</w:t>
            </w:r>
            <w:r w:rsidR="00D8104C">
              <w:t xml:space="preserve"> </w:t>
            </w:r>
            <w:r w:rsidRPr="00474531">
              <w:t xml:space="preserve">and by </w:t>
            </w:r>
            <w:r w:rsidR="00364ADA" w:rsidRPr="007B68BA">
              <w:t>the</w:t>
            </w:r>
            <w:r w:rsidR="00364ADA" w:rsidRPr="004A083A">
              <w:rPr>
                <w:strike/>
              </w:rPr>
              <w:t xml:space="preserve"> </w:t>
            </w:r>
            <w:r w:rsidRPr="00474531">
              <w:t>inspection of these, perform the following procedures:</w:t>
            </w:r>
          </w:p>
        </w:tc>
        <w:tc>
          <w:tcPr>
            <w:tcW w:w="4854" w:type="dxa"/>
            <w:tcBorders>
              <w:top w:val="single" w:sz="4" w:space="0" w:color="000000"/>
              <w:left w:val="single" w:sz="4" w:space="0" w:color="000000"/>
              <w:bottom w:val="single" w:sz="4" w:space="0" w:color="auto"/>
              <w:right w:val="single" w:sz="4" w:space="0" w:color="000000"/>
            </w:tcBorders>
          </w:tcPr>
          <w:p w14:paraId="717DC114" w14:textId="0D1DACA5" w:rsidR="0062393A" w:rsidRPr="00474531" w:rsidRDefault="0062393A" w:rsidP="004A083A">
            <w:pPr>
              <w:spacing w:after="119" w:line="276" w:lineRule="auto"/>
              <w:ind w:left="0" w:right="60"/>
            </w:pPr>
            <w:r w:rsidRPr="00474531">
              <w:t xml:space="preserve">We obtained copies of the Company’s current year’s audited annual financial statements as at </w:t>
            </w:r>
            <w:r w:rsidRPr="00474531">
              <w:rPr>
                <w:i/>
                <w:iCs/>
              </w:rPr>
              <w:t xml:space="preserve">[insert </w:t>
            </w:r>
            <w:r w:rsidR="00FE52AB" w:rsidRPr="007B68BA">
              <w:rPr>
                <w:i/>
                <w:iCs/>
              </w:rPr>
              <w:t>the</w:t>
            </w:r>
            <w:r w:rsidR="00FE52AB">
              <w:rPr>
                <w:i/>
                <w:iCs/>
              </w:rPr>
              <w:t xml:space="preserve"> </w:t>
            </w:r>
            <w:r w:rsidRPr="00474531">
              <w:rPr>
                <w:i/>
                <w:iCs/>
              </w:rPr>
              <w:t>date]</w:t>
            </w:r>
            <w:r w:rsidRPr="00474531">
              <w:t xml:space="preserve"> and </w:t>
            </w:r>
            <w:r w:rsidR="001B3752" w:rsidRPr="007B68BA">
              <w:t>the</w:t>
            </w:r>
            <w:r w:rsidR="001B3752" w:rsidRPr="004A083A">
              <w:rPr>
                <w:strike/>
              </w:rPr>
              <w:t xml:space="preserve"> </w:t>
            </w:r>
            <w:r w:rsidRPr="00474531">
              <w:t xml:space="preserve">prior year’s audited annual financial statements as at </w:t>
            </w:r>
            <w:r w:rsidRPr="00474531">
              <w:rPr>
                <w:i/>
                <w:iCs/>
              </w:rPr>
              <w:t>[insert</w:t>
            </w:r>
            <w:r w:rsidR="00FE52AB">
              <w:rPr>
                <w:i/>
                <w:iCs/>
              </w:rPr>
              <w:t xml:space="preserve"> </w:t>
            </w:r>
            <w:r w:rsidR="00FE52AB" w:rsidRPr="007B68BA">
              <w:rPr>
                <w:i/>
                <w:iCs/>
              </w:rPr>
              <w:t>the</w:t>
            </w:r>
            <w:r w:rsidRPr="00474531">
              <w:rPr>
                <w:i/>
                <w:iCs/>
              </w:rPr>
              <w:t xml:space="preserve"> date]</w:t>
            </w:r>
            <w:r w:rsidR="001B3752">
              <w:t>;</w:t>
            </w:r>
            <w:r w:rsidRPr="00474531">
              <w:t xml:space="preserve"> </w:t>
            </w:r>
            <w:r w:rsidR="00D8104C">
              <w:t xml:space="preserve">from </w:t>
            </w:r>
            <w:r w:rsidR="00D8104C" w:rsidRPr="003037EC">
              <w:rPr>
                <w:i/>
                <w:iCs/>
              </w:rPr>
              <w:t>[state the name and designation of the Company representative]</w:t>
            </w:r>
            <w:r w:rsidRPr="00474531">
              <w:t>and by</w:t>
            </w:r>
            <w:r w:rsidR="00364ADA">
              <w:t xml:space="preserve"> </w:t>
            </w:r>
            <w:r w:rsidR="00364ADA" w:rsidRPr="007B68BA">
              <w:t>the</w:t>
            </w:r>
            <w:r w:rsidRPr="00474531">
              <w:t xml:space="preserve"> </w:t>
            </w:r>
            <w:r w:rsidRPr="00474531">
              <w:lastRenderedPageBreak/>
              <w:t>inspection of these, performed the following procedures:</w:t>
            </w:r>
          </w:p>
        </w:tc>
      </w:tr>
      <w:tr w:rsidR="00F94352" w:rsidRPr="00474531" w14:paraId="6E0E5FA4" w14:textId="77777777" w:rsidTr="00CB49F7">
        <w:trPr>
          <w:trHeight w:val="1769"/>
        </w:trPr>
        <w:tc>
          <w:tcPr>
            <w:tcW w:w="4788" w:type="dxa"/>
            <w:tcBorders>
              <w:top w:val="single" w:sz="4" w:space="0" w:color="000000"/>
              <w:left w:val="single" w:sz="4" w:space="0" w:color="000000"/>
              <w:bottom w:val="single" w:sz="4" w:space="0" w:color="000000"/>
              <w:right w:val="single" w:sz="4" w:space="0" w:color="000000"/>
            </w:tcBorders>
          </w:tcPr>
          <w:p w14:paraId="77D37C8C" w14:textId="0AA7EB5A" w:rsidR="00F94352" w:rsidRPr="00474531" w:rsidRDefault="00586F16" w:rsidP="004A083A">
            <w:pPr>
              <w:numPr>
                <w:ilvl w:val="0"/>
                <w:numId w:val="16"/>
              </w:numPr>
              <w:spacing w:after="119" w:line="276" w:lineRule="auto"/>
              <w:ind w:left="360" w:right="60"/>
            </w:pPr>
            <w:r w:rsidRPr="00474531">
              <w:lastRenderedPageBreak/>
              <w:t xml:space="preserve">Agree the name of the Company reflected in the current year’s audited annual financial statements </w:t>
            </w:r>
            <w:r w:rsidR="00513185" w:rsidRPr="00474531">
              <w:t xml:space="preserve">dated </w:t>
            </w:r>
            <w:r w:rsidR="00513185" w:rsidRPr="00474531">
              <w:rPr>
                <w:i/>
              </w:rPr>
              <w:t xml:space="preserve">[insert </w:t>
            </w:r>
            <w:r w:rsidR="00FE52AB" w:rsidRPr="007B68BA">
              <w:rPr>
                <w:i/>
              </w:rPr>
              <w:t>the</w:t>
            </w:r>
            <w:r w:rsidR="00FE52AB">
              <w:rPr>
                <w:i/>
              </w:rPr>
              <w:t xml:space="preserve"> </w:t>
            </w:r>
            <w:r w:rsidR="00513185" w:rsidRPr="00474531">
              <w:rPr>
                <w:i/>
              </w:rPr>
              <w:t xml:space="preserve">date] </w:t>
            </w:r>
            <w:r w:rsidRPr="00474531">
              <w:t xml:space="preserve">to the name of the Company documented in the Annual Progress Report. </w:t>
            </w:r>
          </w:p>
        </w:tc>
        <w:tc>
          <w:tcPr>
            <w:tcW w:w="4854" w:type="dxa"/>
            <w:tcBorders>
              <w:top w:val="single" w:sz="4" w:space="0" w:color="000000"/>
              <w:left w:val="single" w:sz="4" w:space="0" w:color="000000"/>
              <w:bottom w:val="single" w:sz="4" w:space="0" w:color="auto"/>
              <w:right w:val="single" w:sz="4" w:space="0" w:color="000000"/>
            </w:tcBorders>
          </w:tcPr>
          <w:p w14:paraId="075DF455" w14:textId="2283FE23" w:rsidR="00F94352" w:rsidRPr="00474531" w:rsidRDefault="00586F16" w:rsidP="004A083A">
            <w:pPr>
              <w:numPr>
                <w:ilvl w:val="0"/>
                <w:numId w:val="15"/>
              </w:numPr>
              <w:spacing w:after="120" w:line="276" w:lineRule="auto"/>
              <w:ind w:right="58"/>
            </w:pPr>
            <w:r w:rsidRPr="00474531">
              <w:t xml:space="preserve">The name of the Company reflected in the current year’s audited annual financial statements dated </w:t>
            </w:r>
            <w:r w:rsidRPr="00474531">
              <w:rPr>
                <w:i/>
              </w:rPr>
              <w:t xml:space="preserve">[insert </w:t>
            </w:r>
            <w:r w:rsidR="00FE52AB" w:rsidRPr="007B68BA">
              <w:rPr>
                <w:i/>
              </w:rPr>
              <w:t>the</w:t>
            </w:r>
            <w:r w:rsidR="00FE52AB" w:rsidRPr="004A083A">
              <w:rPr>
                <w:i/>
                <w:strike/>
              </w:rPr>
              <w:t xml:space="preserve"> </w:t>
            </w:r>
            <w:r w:rsidRPr="00474531">
              <w:rPr>
                <w:i/>
              </w:rPr>
              <w:t>date]</w:t>
            </w:r>
            <w:r w:rsidRPr="00474531">
              <w:t xml:space="preserve"> </w:t>
            </w:r>
            <w:r w:rsidRPr="00474531">
              <w:rPr>
                <w:i/>
              </w:rPr>
              <w:t>[agrees / does not agre</w:t>
            </w:r>
            <w:r w:rsidR="008D3655" w:rsidRPr="00474531">
              <w:rPr>
                <w:i/>
              </w:rPr>
              <w:t>e</w:t>
            </w:r>
            <w:r w:rsidRPr="00474531">
              <w:rPr>
                <w:i/>
              </w:rPr>
              <w:t>]</w:t>
            </w:r>
            <w:r w:rsidRPr="00474531">
              <w:t xml:space="preserve"> to the name of the Company documented in the Annual Progress Report.  </w:t>
            </w:r>
          </w:p>
          <w:p w14:paraId="3A7322E4" w14:textId="085E2FDB" w:rsidR="00F94352" w:rsidRPr="00474531" w:rsidRDefault="0061388B" w:rsidP="004A083A">
            <w:pPr>
              <w:spacing w:after="120" w:line="276" w:lineRule="auto"/>
              <w:ind w:left="1" w:right="58"/>
              <w:jc w:val="left"/>
            </w:pPr>
            <w:r w:rsidRPr="00474531">
              <w:rPr>
                <w:b/>
                <w:i/>
              </w:rPr>
              <w:t xml:space="preserve">      </w:t>
            </w:r>
            <w:r w:rsidR="00586F16" w:rsidRPr="00474531">
              <w:rPr>
                <w:b/>
                <w:i/>
              </w:rPr>
              <w:t>[Provide details of exceptions</w:t>
            </w:r>
            <w:r w:rsidR="001B3752">
              <w:rPr>
                <w:b/>
                <w:i/>
              </w:rPr>
              <w:t>.</w:t>
            </w:r>
            <w:r w:rsidR="00586F16" w:rsidRPr="00474531">
              <w:rPr>
                <w:b/>
                <w:i/>
              </w:rPr>
              <w:t>]</w:t>
            </w:r>
            <w:r w:rsidR="00586F16" w:rsidRPr="00474531">
              <w:rPr>
                <w:b/>
              </w:rPr>
              <w:t xml:space="preserve"> </w:t>
            </w:r>
          </w:p>
        </w:tc>
      </w:tr>
      <w:tr w:rsidR="00F94352" w:rsidRPr="00474531" w14:paraId="6C3E9F72" w14:textId="77777777" w:rsidTr="00CB49F7">
        <w:trPr>
          <w:trHeight w:val="1523"/>
        </w:trPr>
        <w:tc>
          <w:tcPr>
            <w:tcW w:w="4788" w:type="dxa"/>
            <w:tcBorders>
              <w:top w:val="single" w:sz="4" w:space="0" w:color="000000"/>
              <w:left w:val="single" w:sz="4" w:space="0" w:color="000000"/>
              <w:bottom w:val="single" w:sz="4" w:space="0" w:color="000000"/>
              <w:right w:val="single" w:sz="4" w:space="0" w:color="auto"/>
            </w:tcBorders>
          </w:tcPr>
          <w:p w14:paraId="3877F61D" w14:textId="6B977FB5" w:rsidR="00F94352" w:rsidRPr="00474531" w:rsidRDefault="00586F16" w:rsidP="004A083A">
            <w:pPr>
              <w:numPr>
                <w:ilvl w:val="0"/>
                <w:numId w:val="43"/>
              </w:numPr>
              <w:spacing w:after="119" w:line="276" w:lineRule="auto"/>
              <w:ind w:right="60"/>
            </w:pPr>
            <w:r w:rsidRPr="00474531">
              <w:t xml:space="preserve">Document the accounting framework that was applied in the preparation of the current year’s audited annual financial statements, as stated in the notes to the annual financial statements and in the audit report thereon. </w:t>
            </w:r>
          </w:p>
        </w:tc>
        <w:tc>
          <w:tcPr>
            <w:tcW w:w="4854" w:type="dxa"/>
            <w:tcBorders>
              <w:top w:val="single" w:sz="4" w:space="0" w:color="auto"/>
              <w:left w:val="single" w:sz="4" w:space="0" w:color="auto"/>
              <w:bottom w:val="single" w:sz="4" w:space="0" w:color="auto"/>
              <w:right w:val="single" w:sz="4" w:space="0" w:color="auto"/>
            </w:tcBorders>
          </w:tcPr>
          <w:p w14:paraId="6D2980C9" w14:textId="1F641BE0" w:rsidR="00F94352" w:rsidRPr="00474531" w:rsidRDefault="00F00AEE" w:rsidP="004A083A">
            <w:pPr>
              <w:numPr>
                <w:ilvl w:val="0"/>
                <w:numId w:val="38"/>
              </w:numPr>
              <w:spacing w:after="119" w:line="276" w:lineRule="auto"/>
              <w:ind w:right="60"/>
            </w:pPr>
            <w:r w:rsidRPr="00474531">
              <w:t xml:space="preserve">As stated in the notes to the annual financial statements and in the audit report thereon, the current year’s audited annual financial statements were prepared in accordance with </w:t>
            </w:r>
            <w:r w:rsidRPr="00474531">
              <w:rPr>
                <w:i/>
                <w:iCs/>
              </w:rPr>
              <w:t xml:space="preserve">[insert </w:t>
            </w:r>
            <w:r w:rsidR="00FE52AB" w:rsidRPr="007B68BA">
              <w:rPr>
                <w:i/>
                <w:iCs/>
              </w:rPr>
              <w:t>the</w:t>
            </w:r>
            <w:r w:rsidR="00FE52AB">
              <w:rPr>
                <w:i/>
                <w:iCs/>
              </w:rPr>
              <w:t xml:space="preserve"> </w:t>
            </w:r>
            <w:r w:rsidRPr="00474531">
              <w:rPr>
                <w:i/>
                <w:iCs/>
              </w:rPr>
              <w:t>applicable accounting framework].</w:t>
            </w:r>
          </w:p>
        </w:tc>
      </w:tr>
      <w:tr w:rsidR="00F94352" w:rsidRPr="00474531" w14:paraId="15E5CBA4" w14:textId="77777777" w:rsidTr="00CB49F7">
        <w:trPr>
          <w:trHeight w:val="1767"/>
        </w:trPr>
        <w:tc>
          <w:tcPr>
            <w:tcW w:w="4788" w:type="dxa"/>
            <w:tcBorders>
              <w:top w:val="single" w:sz="4" w:space="0" w:color="000000"/>
              <w:left w:val="single" w:sz="4" w:space="0" w:color="000000"/>
              <w:bottom w:val="single" w:sz="4" w:space="0" w:color="000000"/>
              <w:right w:val="single" w:sz="4" w:space="0" w:color="000000"/>
            </w:tcBorders>
          </w:tcPr>
          <w:p w14:paraId="3977BF24" w14:textId="3D8B20DD" w:rsidR="00F94352" w:rsidRPr="00474531" w:rsidRDefault="00586F16" w:rsidP="004A083A">
            <w:pPr>
              <w:numPr>
                <w:ilvl w:val="0"/>
                <w:numId w:val="42"/>
              </w:numPr>
              <w:spacing w:after="119" w:line="276" w:lineRule="auto"/>
              <w:ind w:right="60"/>
            </w:pPr>
            <w:r w:rsidRPr="00474531">
              <w:t xml:space="preserve">Agree the financial period covered by the current year’s audited annual financial statements to the financial period covered by the Annual Progress Report.   </w:t>
            </w:r>
          </w:p>
        </w:tc>
        <w:tc>
          <w:tcPr>
            <w:tcW w:w="4854" w:type="dxa"/>
            <w:tcBorders>
              <w:top w:val="single" w:sz="4" w:space="0" w:color="auto"/>
              <w:left w:val="single" w:sz="4" w:space="0" w:color="000000"/>
              <w:bottom w:val="single" w:sz="4" w:space="0" w:color="000000"/>
              <w:right w:val="single" w:sz="4" w:space="0" w:color="000000"/>
            </w:tcBorders>
          </w:tcPr>
          <w:p w14:paraId="41ECA31E" w14:textId="265F1B86" w:rsidR="00F94352" w:rsidRPr="00474531" w:rsidRDefault="00586F16" w:rsidP="004A083A">
            <w:pPr>
              <w:numPr>
                <w:ilvl w:val="0"/>
                <w:numId w:val="4"/>
              </w:numPr>
              <w:spacing w:after="119" w:line="276" w:lineRule="auto"/>
              <w:ind w:left="360" w:right="60"/>
            </w:pPr>
            <w:r w:rsidRPr="00474531">
              <w:t xml:space="preserve">The financial period covered by the current year’s audited annual financial statements dated </w:t>
            </w:r>
            <w:r w:rsidRPr="00474531">
              <w:rPr>
                <w:i/>
              </w:rPr>
              <w:t xml:space="preserve">[insert </w:t>
            </w:r>
            <w:r w:rsidR="00FE52AB" w:rsidRPr="007B68BA">
              <w:rPr>
                <w:i/>
              </w:rPr>
              <w:t>the</w:t>
            </w:r>
            <w:r w:rsidR="00FE52AB">
              <w:rPr>
                <w:i/>
              </w:rPr>
              <w:t xml:space="preserve"> </w:t>
            </w:r>
            <w:r w:rsidRPr="00474531">
              <w:rPr>
                <w:i/>
              </w:rPr>
              <w:t>date]</w:t>
            </w:r>
            <w:r w:rsidRPr="00474531">
              <w:t xml:space="preserve"> </w:t>
            </w:r>
            <w:r w:rsidRPr="00474531">
              <w:rPr>
                <w:i/>
              </w:rPr>
              <w:t>[agrees / does not agree]</w:t>
            </w:r>
            <w:r w:rsidRPr="00474531">
              <w:t xml:space="preserve"> to the financial period covered by the Annual Progress Report. </w:t>
            </w:r>
          </w:p>
          <w:p w14:paraId="2E3A83FA" w14:textId="205E9198" w:rsidR="00F94352" w:rsidRPr="00474531" w:rsidRDefault="0061388B" w:rsidP="004A083A">
            <w:pPr>
              <w:spacing w:line="276" w:lineRule="auto"/>
              <w:ind w:left="1"/>
              <w:jc w:val="left"/>
            </w:pPr>
            <w:r w:rsidRPr="00474531">
              <w:rPr>
                <w:b/>
                <w:i/>
              </w:rPr>
              <w:t xml:space="preserve">      </w:t>
            </w:r>
            <w:r w:rsidR="00586F16" w:rsidRPr="00474531">
              <w:rPr>
                <w:b/>
                <w:i/>
              </w:rPr>
              <w:t>[Provide details of exceptions</w:t>
            </w:r>
            <w:r w:rsidR="001B3752">
              <w:rPr>
                <w:b/>
                <w:i/>
              </w:rPr>
              <w:t>.</w:t>
            </w:r>
            <w:r w:rsidR="00586F16" w:rsidRPr="00474531">
              <w:rPr>
                <w:b/>
                <w:i/>
              </w:rPr>
              <w:t>]</w:t>
            </w:r>
            <w:r w:rsidR="00586F16" w:rsidRPr="00474531">
              <w:t xml:space="preserve"> </w:t>
            </w:r>
          </w:p>
        </w:tc>
      </w:tr>
      <w:tr w:rsidR="00F94352" w:rsidRPr="00474531" w14:paraId="5BC037F6" w14:textId="77777777" w:rsidTr="00CB49F7">
        <w:trPr>
          <w:trHeight w:val="2780"/>
        </w:trPr>
        <w:tc>
          <w:tcPr>
            <w:tcW w:w="4788" w:type="dxa"/>
            <w:tcBorders>
              <w:top w:val="single" w:sz="4" w:space="0" w:color="000000"/>
              <w:left w:val="single" w:sz="4" w:space="0" w:color="000000"/>
              <w:bottom w:val="single" w:sz="4" w:space="0" w:color="000000"/>
              <w:right w:val="single" w:sz="4" w:space="0" w:color="000000"/>
            </w:tcBorders>
          </w:tcPr>
          <w:p w14:paraId="2BC20070" w14:textId="16997A19" w:rsidR="00F94352" w:rsidRPr="00474531" w:rsidRDefault="0061388B" w:rsidP="004A083A">
            <w:pPr>
              <w:numPr>
                <w:ilvl w:val="0"/>
                <w:numId w:val="41"/>
              </w:numPr>
              <w:spacing w:after="119" w:line="276" w:lineRule="auto"/>
              <w:ind w:right="60"/>
            </w:pPr>
            <w:r w:rsidRPr="00474531">
              <w:t>I</w:t>
            </w:r>
            <w:r w:rsidR="005D4C16" w:rsidRPr="00474531">
              <w:t>nspect</w:t>
            </w:r>
            <w:r w:rsidR="00586F16" w:rsidRPr="00474531">
              <w:t xml:space="preserve"> the accounting policies</w:t>
            </w:r>
            <w:r w:rsidR="005D4C16" w:rsidRPr="00474531">
              <w:t xml:space="preserve"> and document any stated changes in accounting policies in the current year for any change</w:t>
            </w:r>
            <w:r w:rsidR="001D51D0" w:rsidRPr="00474531">
              <w:t>(</w:t>
            </w:r>
            <w:r w:rsidR="005D4C16" w:rsidRPr="00474531">
              <w:t>s</w:t>
            </w:r>
            <w:r w:rsidR="001D51D0" w:rsidRPr="00474531">
              <w:t>)</w:t>
            </w:r>
            <w:r w:rsidR="005D4C16" w:rsidRPr="00474531">
              <w:t xml:space="preserve"> to the accounting policies from the prior year</w:t>
            </w:r>
            <w:r w:rsidR="00B15655" w:rsidRPr="00474531">
              <w:t xml:space="preserve"> that </w:t>
            </w:r>
            <w:r w:rsidR="003948BB" w:rsidRPr="00474531">
              <w:t>were</w:t>
            </w:r>
            <w:r w:rsidR="00B15655" w:rsidRPr="00474531">
              <w:t xml:space="preserve"> as a result of a:</w:t>
            </w:r>
          </w:p>
          <w:p w14:paraId="4937EE4F" w14:textId="21003824" w:rsidR="00B15655" w:rsidRPr="00474531" w:rsidRDefault="00B15655" w:rsidP="004A083A">
            <w:pPr>
              <w:numPr>
                <w:ilvl w:val="1"/>
                <w:numId w:val="2"/>
              </w:numPr>
              <w:spacing w:after="120" w:line="276" w:lineRule="auto"/>
              <w:ind w:left="792" w:right="60"/>
            </w:pPr>
            <w:r w:rsidRPr="00474531">
              <w:t>Decision taken by the Company</w:t>
            </w:r>
            <w:r w:rsidR="003948BB" w:rsidRPr="00474531">
              <w:t xml:space="preserve"> (i.e.  voluntary changes in accounting policy)</w:t>
            </w:r>
            <w:r w:rsidRPr="00474531">
              <w:t>; and/or</w:t>
            </w:r>
          </w:p>
          <w:p w14:paraId="4C978275" w14:textId="18EDD27F" w:rsidR="00F94352" w:rsidRPr="00474531" w:rsidRDefault="00B15655" w:rsidP="004A083A">
            <w:pPr>
              <w:numPr>
                <w:ilvl w:val="1"/>
                <w:numId w:val="2"/>
              </w:numPr>
              <w:spacing w:after="120" w:line="276" w:lineRule="auto"/>
              <w:ind w:left="792" w:right="60"/>
            </w:pPr>
            <w:r w:rsidRPr="00474531">
              <w:t>N</w:t>
            </w:r>
            <w:r w:rsidR="00586F16" w:rsidRPr="00474531">
              <w:t>ewly issued standard</w:t>
            </w:r>
            <w:r w:rsidRPr="00474531">
              <w:t>/</w:t>
            </w:r>
            <w:r w:rsidR="00586F16" w:rsidRPr="00474531">
              <w:t>s or change</w:t>
            </w:r>
            <w:r w:rsidR="001D51D0" w:rsidRPr="00474531">
              <w:t>(</w:t>
            </w:r>
            <w:r w:rsidR="00586F16" w:rsidRPr="00474531">
              <w:t>s</w:t>
            </w:r>
            <w:r w:rsidR="001D51D0" w:rsidRPr="00474531">
              <w:t>)</w:t>
            </w:r>
            <w:r w:rsidR="00586F16" w:rsidRPr="00474531">
              <w:t xml:space="preserve"> in an existing standard that is part of the Financial Reporting Framework that necessitate</w:t>
            </w:r>
            <w:r w:rsidR="00E00F5C" w:rsidRPr="00474531">
              <w:t>d</w:t>
            </w:r>
            <w:r w:rsidR="00586F16" w:rsidRPr="00474531">
              <w:t xml:space="preserve"> changes to the accounting policies applied </w:t>
            </w:r>
            <w:r w:rsidRPr="00474531">
              <w:t>by the Company</w:t>
            </w:r>
            <w:r w:rsidR="00E00F5C" w:rsidRPr="00474531">
              <w:t>.</w:t>
            </w:r>
          </w:p>
        </w:tc>
        <w:tc>
          <w:tcPr>
            <w:tcW w:w="4854" w:type="dxa"/>
            <w:tcBorders>
              <w:top w:val="single" w:sz="4" w:space="0" w:color="000000"/>
              <w:left w:val="single" w:sz="4" w:space="0" w:color="000000"/>
              <w:bottom w:val="single" w:sz="4" w:space="0" w:color="000000"/>
              <w:right w:val="single" w:sz="4" w:space="0" w:color="000000"/>
            </w:tcBorders>
          </w:tcPr>
          <w:p w14:paraId="31D785B9" w14:textId="50DD2E7A" w:rsidR="00B15655" w:rsidRPr="00474531" w:rsidRDefault="00D57687" w:rsidP="004A083A">
            <w:pPr>
              <w:numPr>
                <w:ilvl w:val="0"/>
                <w:numId w:val="4"/>
              </w:numPr>
              <w:spacing w:after="120" w:line="276" w:lineRule="auto"/>
              <w:ind w:left="360" w:right="58"/>
            </w:pPr>
            <w:r w:rsidRPr="00474531">
              <w:t xml:space="preserve">We have inspected the accounting policies and noted </w:t>
            </w:r>
            <w:r w:rsidR="0062210B" w:rsidRPr="00474531">
              <w:rPr>
                <w:i/>
                <w:iCs/>
              </w:rPr>
              <w:t>[</w:t>
            </w:r>
            <w:r w:rsidR="00C43FA9" w:rsidRPr="00474531">
              <w:rPr>
                <w:i/>
                <w:iCs/>
              </w:rPr>
              <w:t xml:space="preserve">change(s) / </w:t>
            </w:r>
            <w:r w:rsidRPr="00474531">
              <w:rPr>
                <w:i/>
                <w:iCs/>
              </w:rPr>
              <w:t>no change</w:t>
            </w:r>
            <w:r w:rsidR="00402A88" w:rsidRPr="00474531">
              <w:rPr>
                <w:i/>
                <w:iCs/>
              </w:rPr>
              <w:t>(s</w:t>
            </w:r>
            <w:r w:rsidR="006B298E" w:rsidRPr="00474531">
              <w:rPr>
                <w:i/>
                <w:iCs/>
              </w:rPr>
              <w:t>)</w:t>
            </w:r>
            <w:r w:rsidR="0062210B" w:rsidRPr="00474531">
              <w:rPr>
                <w:i/>
                <w:iCs/>
              </w:rPr>
              <w:t>]</w:t>
            </w:r>
            <w:r w:rsidR="002C4C5C" w:rsidRPr="00474531">
              <w:t xml:space="preserve"> to the accounting policies in the current year from the prior year</w:t>
            </w:r>
            <w:r w:rsidR="00B15655" w:rsidRPr="00474531">
              <w:t xml:space="preserve"> that </w:t>
            </w:r>
            <w:r w:rsidR="001B3752" w:rsidRPr="004A083A">
              <w:rPr>
                <w:i/>
                <w:iCs/>
              </w:rPr>
              <w:t>[</w:t>
            </w:r>
            <w:r w:rsidR="00B0036B" w:rsidRPr="004A083A">
              <w:rPr>
                <w:i/>
                <w:iCs/>
              </w:rPr>
              <w:t xml:space="preserve">was / </w:t>
            </w:r>
            <w:r w:rsidR="003D4C98" w:rsidRPr="004A083A">
              <w:rPr>
                <w:i/>
                <w:iCs/>
              </w:rPr>
              <w:t>were</w:t>
            </w:r>
            <w:r w:rsidR="001B3752" w:rsidRPr="004A083A">
              <w:rPr>
                <w:i/>
                <w:iCs/>
              </w:rPr>
              <w:t>]</w:t>
            </w:r>
            <w:r w:rsidR="00B15655" w:rsidRPr="00474531">
              <w:t xml:space="preserve"> as a result of a:</w:t>
            </w:r>
          </w:p>
          <w:p w14:paraId="3431D9EF" w14:textId="4DB73CA3" w:rsidR="00B15655" w:rsidRPr="00474531" w:rsidRDefault="00B15655" w:rsidP="004A083A">
            <w:pPr>
              <w:numPr>
                <w:ilvl w:val="1"/>
                <w:numId w:val="2"/>
              </w:numPr>
              <w:spacing w:after="120" w:line="276" w:lineRule="auto"/>
              <w:ind w:left="792" w:right="60"/>
            </w:pPr>
            <w:r w:rsidRPr="00474531">
              <w:t>Decision taken by the Company</w:t>
            </w:r>
            <w:r w:rsidR="003948BB" w:rsidRPr="00474531">
              <w:t xml:space="preserve"> (i.e.  voluntary changes in accounting policy)</w:t>
            </w:r>
            <w:r w:rsidRPr="00474531">
              <w:t>; and/or</w:t>
            </w:r>
          </w:p>
          <w:p w14:paraId="18F5FD59" w14:textId="00CE05E0" w:rsidR="006415DD" w:rsidRPr="00474531" w:rsidRDefault="00B15655" w:rsidP="004A083A">
            <w:pPr>
              <w:numPr>
                <w:ilvl w:val="1"/>
                <w:numId w:val="2"/>
              </w:numPr>
              <w:spacing w:after="120" w:line="276" w:lineRule="auto"/>
              <w:ind w:left="792" w:right="60"/>
            </w:pPr>
            <w:r w:rsidRPr="00474531">
              <w:t>Newly issued standard/s or change</w:t>
            </w:r>
            <w:r w:rsidR="001D51D0" w:rsidRPr="00474531">
              <w:t>(</w:t>
            </w:r>
            <w:r w:rsidRPr="00474531">
              <w:t>s</w:t>
            </w:r>
            <w:r w:rsidR="001B3752">
              <w:t>)</w:t>
            </w:r>
            <w:r w:rsidRPr="00474531">
              <w:t xml:space="preserve"> in an existing standard that is part of the Financial Reporting Framework that </w:t>
            </w:r>
            <w:r w:rsidR="00AB0E86" w:rsidRPr="00474531">
              <w:t>necessitated</w:t>
            </w:r>
            <w:r w:rsidRPr="00474531">
              <w:t xml:space="preserve"> changes to the accounting policies applied by the Company</w:t>
            </w:r>
            <w:r w:rsidR="00E00F5C" w:rsidRPr="00474531">
              <w:t>.</w:t>
            </w:r>
          </w:p>
          <w:p w14:paraId="09B40F6B" w14:textId="49B3C626" w:rsidR="00616684" w:rsidRPr="00474531" w:rsidRDefault="00E00F5C" w:rsidP="004A083A">
            <w:pPr>
              <w:spacing w:after="120" w:line="276" w:lineRule="auto"/>
              <w:ind w:left="360" w:right="58"/>
            </w:pPr>
            <w:r w:rsidRPr="00474531">
              <w:t>T</w:t>
            </w:r>
            <w:r w:rsidR="00D57687" w:rsidRPr="00474531">
              <w:t>he following change</w:t>
            </w:r>
            <w:r w:rsidR="00D43257" w:rsidRPr="00474531">
              <w:t>(</w:t>
            </w:r>
            <w:r w:rsidR="002C4C5C" w:rsidRPr="00474531">
              <w:t>s</w:t>
            </w:r>
            <w:r w:rsidR="00D43257" w:rsidRPr="00474531">
              <w:t>)</w:t>
            </w:r>
            <w:r w:rsidR="00D57687" w:rsidRPr="00474531">
              <w:t xml:space="preserve"> </w:t>
            </w:r>
            <w:r w:rsidR="002C4C5C" w:rsidRPr="00474531">
              <w:t xml:space="preserve">to the accounting policies in the current year from the prior </w:t>
            </w:r>
            <w:r w:rsidR="002C4C5C" w:rsidRPr="00474531">
              <w:lastRenderedPageBreak/>
              <w:t xml:space="preserve">year </w:t>
            </w:r>
            <w:r w:rsidR="00CE2500" w:rsidRPr="00474531">
              <w:rPr>
                <w:i/>
                <w:iCs/>
                <w:lang w:val="en-US"/>
              </w:rPr>
              <w:t>[</w:t>
            </w:r>
            <w:r w:rsidR="00D57687" w:rsidRPr="00474531">
              <w:rPr>
                <w:i/>
                <w:iCs/>
                <w:lang w:val="en-US"/>
              </w:rPr>
              <w:t>was</w:t>
            </w:r>
            <w:r w:rsidR="00B0036B" w:rsidRPr="00474531">
              <w:rPr>
                <w:i/>
                <w:iCs/>
                <w:lang w:val="en-US"/>
              </w:rPr>
              <w:t xml:space="preserve"> </w:t>
            </w:r>
            <w:r w:rsidR="00CE2500" w:rsidRPr="00474531">
              <w:rPr>
                <w:i/>
                <w:iCs/>
                <w:lang w:val="en-US"/>
              </w:rPr>
              <w:t>/</w:t>
            </w:r>
            <w:r w:rsidR="00B0036B" w:rsidRPr="00474531">
              <w:rPr>
                <w:i/>
                <w:iCs/>
                <w:lang w:val="en-US"/>
              </w:rPr>
              <w:t xml:space="preserve"> </w:t>
            </w:r>
            <w:r w:rsidR="00CE2500" w:rsidRPr="00474531">
              <w:rPr>
                <w:i/>
                <w:iCs/>
                <w:lang w:val="en-US"/>
              </w:rPr>
              <w:t>were]</w:t>
            </w:r>
            <w:r w:rsidR="00D57687" w:rsidRPr="00474531">
              <w:rPr>
                <w:i/>
                <w:iCs/>
                <w:lang w:val="en-US"/>
              </w:rPr>
              <w:t xml:space="preserve"> </w:t>
            </w:r>
            <w:r w:rsidR="00D57687" w:rsidRPr="00474531">
              <w:t xml:space="preserve">noted in note </w:t>
            </w:r>
            <w:r w:rsidR="007D4580" w:rsidRPr="00474531">
              <w:rPr>
                <w:i/>
                <w:iCs/>
                <w:lang w:val="en-US"/>
              </w:rPr>
              <w:t>[</w:t>
            </w:r>
            <w:r w:rsidR="00CE2500" w:rsidRPr="00474531">
              <w:rPr>
                <w:i/>
                <w:iCs/>
                <w:lang w:val="en-US"/>
              </w:rPr>
              <w:t xml:space="preserve">specify </w:t>
            </w:r>
            <w:r w:rsidR="00FE52AB" w:rsidRPr="007B68BA">
              <w:rPr>
                <w:i/>
                <w:iCs/>
                <w:lang w:val="en-US"/>
              </w:rPr>
              <w:t>the</w:t>
            </w:r>
            <w:r w:rsidR="00FE52AB" w:rsidRPr="004A083A">
              <w:rPr>
                <w:i/>
                <w:iCs/>
                <w:strike/>
                <w:lang w:val="en-US"/>
              </w:rPr>
              <w:t xml:space="preserve"> </w:t>
            </w:r>
            <w:r w:rsidR="00CE2500" w:rsidRPr="00474531">
              <w:rPr>
                <w:i/>
                <w:iCs/>
                <w:lang w:val="en-US"/>
              </w:rPr>
              <w:t>note number</w:t>
            </w:r>
            <w:r w:rsidR="007D4580" w:rsidRPr="00474531">
              <w:rPr>
                <w:i/>
                <w:iCs/>
                <w:lang w:val="en-US"/>
              </w:rPr>
              <w:t>]</w:t>
            </w:r>
            <w:r w:rsidR="008101B7" w:rsidRPr="00474531">
              <w:rPr>
                <w:i/>
                <w:iCs/>
                <w:lang w:val="en-US"/>
              </w:rPr>
              <w:t>.</w:t>
            </w:r>
          </w:p>
        </w:tc>
      </w:tr>
      <w:tr w:rsidR="00F94352" w:rsidRPr="00474531" w14:paraId="7F207E8D" w14:textId="77777777" w:rsidTr="00CB49F7">
        <w:trPr>
          <w:trHeight w:val="703"/>
        </w:trPr>
        <w:tc>
          <w:tcPr>
            <w:tcW w:w="4788" w:type="dxa"/>
            <w:vMerge w:val="restart"/>
            <w:tcBorders>
              <w:top w:val="single" w:sz="4" w:space="0" w:color="000000"/>
              <w:left w:val="single" w:sz="4" w:space="0" w:color="000000"/>
              <w:bottom w:val="single" w:sz="4" w:space="0" w:color="000000"/>
              <w:right w:val="single" w:sz="4" w:space="0" w:color="000000"/>
            </w:tcBorders>
          </w:tcPr>
          <w:p w14:paraId="7025E3B7" w14:textId="198712DD" w:rsidR="006300B9" w:rsidRPr="00474531" w:rsidRDefault="0061388B" w:rsidP="004A083A">
            <w:pPr>
              <w:numPr>
                <w:ilvl w:val="0"/>
                <w:numId w:val="2"/>
              </w:numPr>
              <w:spacing w:after="120" w:line="276" w:lineRule="auto"/>
              <w:ind w:left="360" w:right="58"/>
            </w:pPr>
            <w:r w:rsidRPr="00474531">
              <w:lastRenderedPageBreak/>
              <w:t>I</w:t>
            </w:r>
            <w:r w:rsidR="00586F16" w:rsidRPr="00474531">
              <w:t>nspect the auditor’s report</w:t>
            </w:r>
            <w:r w:rsidR="00190F6E" w:rsidRPr="00474531">
              <w:t xml:space="preserve"> on</w:t>
            </w:r>
            <w:r w:rsidR="00586F16" w:rsidRPr="00474531">
              <w:t xml:space="preserve"> the current year’s audited annual financial statements to identify</w:t>
            </w:r>
            <w:r w:rsidR="009F14C1" w:rsidRPr="00474531">
              <w:t xml:space="preserve"> any</w:t>
            </w:r>
            <w:r w:rsidR="006300B9" w:rsidRPr="00474531">
              <w:t>:</w:t>
            </w:r>
          </w:p>
          <w:p w14:paraId="02F9A8CC" w14:textId="3856FC77" w:rsidR="00F94352" w:rsidRPr="00474531" w:rsidRDefault="009F14C1" w:rsidP="004A083A">
            <w:pPr>
              <w:numPr>
                <w:ilvl w:val="1"/>
                <w:numId w:val="2"/>
              </w:numPr>
              <w:spacing w:after="120" w:line="276" w:lineRule="auto"/>
              <w:ind w:left="792" w:right="60"/>
            </w:pPr>
            <w:r w:rsidRPr="00474531">
              <w:t>M</w:t>
            </w:r>
            <w:r w:rsidR="00586F16" w:rsidRPr="00474531">
              <w:t>odifications of the auditor’s opinion (i.e. qualified / adverse / disclaimer of opinion)</w:t>
            </w:r>
            <w:r w:rsidR="003948BB" w:rsidRPr="00474531">
              <w:t xml:space="preserve">, </w:t>
            </w:r>
            <w:r w:rsidR="0061284F">
              <w:t xml:space="preserve">inclusion </w:t>
            </w:r>
            <w:r w:rsidR="00586F16" w:rsidRPr="00474531">
              <w:t>of emphasis of matter or other matter paragraphs</w:t>
            </w:r>
            <w:r w:rsidR="00615509" w:rsidRPr="00474531">
              <w:t>.</w:t>
            </w:r>
          </w:p>
          <w:p w14:paraId="505711B2" w14:textId="49805503" w:rsidR="006300B9" w:rsidRPr="00474531" w:rsidRDefault="00727B6F" w:rsidP="004A083A">
            <w:pPr>
              <w:numPr>
                <w:ilvl w:val="1"/>
                <w:numId w:val="2"/>
              </w:numPr>
              <w:spacing w:after="120" w:line="276" w:lineRule="auto"/>
              <w:ind w:left="792" w:right="60"/>
            </w:pPr>
            <w:r w:rsidRPr="00474531">
              <w:t>R</w:t>
            </w:r>
            <w:r w:rsidR="006300B9" w:rsidRPr="00474531">
              <w:t xml:space="preserve">eportable irregularities that were reported to the </w:t>
            </w:r>
            <w:r w:rsidR="000414E2" w:rsidRPr="00474531">
              <w:t>Independent Regulatory Board for Auditors (IRBA)</w:t>
            </w:r>
            <w:r w:rsidR="006300B9" w:rsidRPr="00474531">
              <w:t xml:space="preserve"> in terms of Section 45</w:t>
            </w:r>
            <w:r w:rsidR="002E720B" w:rsidRPr="00474531">
              <w:t xml:space="preserve"> of the </w:t>
            </w:r>
            <w:r w:rsidR="000414E2" w:rsidRPr="00474531">
              <w:t>Auditing Profession Act, No. 26 of 2005, as amended (the APA).</w:t>
            </w:r>
          </w:p>
          <w:p w14:paraId="738EB7A7" w14:textId="5FD9F11E" w:rsidR="00EC237B" w:rsidRPr="00474531" w:rsidRDefault="00EC237B" w:rsidP="004A083A">
            <w:pPr>
              <w:spacing w:after="120" w:line="276" w:lineRule="auto"/>
              <w:ind w:left="288" w:right="58"/>
            </w:pPr>
            <w:r w:rsidRPr="00474531">
              <w:t xml:space="preserve">Document the modification </w:t>
            </w:r>
            <w:r w:rsidR="003948BB" w:rsidRPr="00474531">
              <w:t>to either the auditor’s opinion or the auditor’s report</w:t>
            </w:r>
            <w:r w:rsidRPr="00474531">
              <w:t xml:space="preserve"> and/or reportable irregularities </w:t>
            </w:r>
            <w:r w:rsidR="003907F1" w:rsidRPr="00474531">
              <w:t>paragraphs</w:t>
            </w:r>
            <w:r w:rsidR="001B3752">
              <w:t>,</w:t>
            </w:r>
            <w:r w:rsidRPr="00474531">
              <w:t xml:space="preserve"> as stated in the auditor’s report.</w:t>
            </w:r>
          </w:p>
        </w:tc>
        <w:tc>
          <w:tcPr>
            <w:tcW w:w="4854" w:type="dxa"/>
            <w:vMerge w:val="restart"/>
            <w:tcBorders>
              <w:top w:val="single" w:sz="4" w:space="0" w:color="000000"/>
              <w:left w:val="single" w:sz="4" w:space="0" w:color="000000"/>
              <w:bottom w:val="single" w:sz="4" w:space="0" w:color="000000"/>
              <w:right w:val="single" w:sz="4" w:space="0" w:color="000000"/>
            </w:tcBorders>
          </w:tcPr>
          <w:p w14:paraId="77673850" w14:textId="7BFFADC7" w:rsidR="00310011" w:rsidRPr="00474531" w:rsidRDefault="00586F16" w:rsidP="004A083A">
            <w:pPr>
              <w:numPr>
                <w:ilvl w:val="0"/>
                <w:numId w:val="4"/>
              </w:numPr>
              <w:spacing w:after="120" w:line="276" w:lineRule="auto"/>
              <w:ind w:left="360" w:right="58"/>
            </w:pPr>
            <w:r w:rsidRPr="00474531">
              <w:t xml:space="preserve">The auditor’s report on the current year’s audited annual financial statements </w:t>
            </w:r>
            <w:r w:rsidR="00733D65" w:rsidRPr="00474531">
              <w:rPr>
                <w:i/>
                <w:iCs/>
              </w:rPr>
              <w:t>[contained</w:t>
            </w:r>
            <w:r w:rsidR="00733D65" w:rsidRPr="00474531">
              <w:t xml:space="preserve"> </w:t>
            </w:r>
            <w:r w:rsidR="00733D65" w:rsidRPr="004A083A">
              <w:rPr>
                <w:i/>
                <w:iCs/>
              </w:rPr>
              <w:t>the</w:t>
            </w:r>
            <w:r w:rsidR="00733D65" w:rsidRPr="00474531">
              <w:t xml:space="preserve"> </w:t>
            </w:r>
            <w:r w:rsidR="00A53822" w:rsidRPr="00474531">
              <w:rPr>
                <w:i/>
              </w:rPr>
              <w:t>following / did not contain]</w:t>
            </w:r>
            <w:r w:rsidR="00A53822" w:rsidRPr="00474531">
              <w:t xml:space="preserve"> modifications to the audit opinion </w:t>
            </w:r>
            <w:r w:rsidR="00A53822" w:rsidRPr="00474531">
              <w:rPr>
                <w:i/>
                <w:iCs/>
              </w:rPr>
              <w:t>[and / or]</w:t>
            </w:r>
            <w:r w:rsidR="00A53822" w:rsidRPr="00474531">
              <w:t xml:space="preserve"> </w:t>
            </w:r>
            <w:r w:rsidR="0061284F" w:rsidRPr="0061284F">
              <w:t>inclusion of emphasis of matter or other matter paragraphs</w:t>
            </w:r>
            <w:r w:rsidR="00A53822" w:rsidRPr="00474531">
              <w:t xml:space="preserve"> </w:t>
            </w:r>
            <w:r w:rsidR="00A53822" w:rsidRPr="00474531">
              <w:rPr>
                <w:i/>
                <w:iCs/>
              </w:rPr>
              <w:t>[and /</w:t>
            </w:r>
            <w:r w:rsidR="001B3752">
              <w:rPr>
                <w:i/>
                <w:iCs/>
              </w:rPr>
              <w:t xml:space="preserve"> </w:t>
            </w:r>
            <w:r w:rsidR="00A53822" w:rsidRPr="00474531">
              <w:rPr>
                <w:i/>
                <w:iCs/>
              </w:rPr>
              <w:t xml:space="preserve">or] </w:t>
            </w:r>
            <w:r w:rsidR="00A53822" w:rsidRPr="00474531">
              <w:t>reportable</w:t>
            </w:r>
            <w:r w:rsidR="00A53822" w:rsidRPr="00474531">
              <w:rPr>
                <w:i/>
                <w:iCs/>
              </w:rPr>
              <w:t xml:space="preserve"> </w:t>
            </w:r>
            <w:r w:rsidR="00A53822" w:rsidRPr="00474531">
              <w:t>irregularities that were reported to the IRBA in terms of Section 45 of the APA.</w:t>
            </w:r>
          </w:p>
          <w:p w14:paraId="3E71B17D" w14:textId="43A9CE6C" w:rsidR="009B46DD" w:rsidRPr="00474531" w:rsidRDefault="009B46DD" w:rsidP="004A083A">
            <w:pPr>
              <w:pStyle w:val="ListParagraph"/>
              <w:spacing w:after="120" w:line="276" w:lineRule="auto"/>
              <w:ind w:left="360" w:right="58"/>
              <w:jc w:val="both"/>
              <w:rPr>
                <w:rFonts w:ascii="Arial" w:hAnsi="Arial" w:cs="Arial"/>
                <w:b/>
                <w:i/>
                <w:sz w:val="22"/>
                <w:szCs w:val="22"/>
              </w:rPr>
            </w:pPr>
            <w:r w:rsidRPr="00474531">
              <w:rPr>
                <w:rFonts w:ascii="Arial" w:hAnsi="Arial" w:cs="Arial"/>
                <w:b/>
                <w:i/>
                <w:sz w:val="22"/>
                <w:szCs w:val="22"/>
              </w:rPr>
              <w:t>[Provide the exact wording of any modification and/or reportable irregularities paragraphs</w:t>
            </w:r>
            <w:r w:rsidR="001B3752">
              <w:rPr>
                <w:rFonts w:ascii="Arial" w:hAnsi="Arial" w:cs="Arial"/>
                <w:b/>
                <w:i/>
                <w:sz w:val="22"/>
                <w:szCs w:val="22"/>
              </w:rPr>
              <w:t>.</w:t>
            </w:r>
            <w:r w:rsidRPr="00474531">
              <w:rPr>
                <w:rFonts w:ascii="Arial" w:hAnsi="Arial" w:cs="Arial"/>
                <w:b/>
                <w:i/>
                <w:sz w:val="22"/>
                <w:szCs w:val="22"/>
              </w:rPr>
              <w:t>]</w:t>
            </w:r>
          </w:p>
          <w:p w14:paraId="316808A5" w14:textId="2CE18337" w:rsidR="00F94352" w:rsidRPr="00474531" w:rsidRDefault="00F94352" w:rsidP="004A083A">
            <w:pPr>
              <w:pStyle w:val="ListParagraph"/>
              <w:spacing w:after="120" w:line="276" w:lineRule="auto"/>
              <w:ind w:left="360" w:right="58"/>
              <w:jc w:val="both"/>
            </w:pPr>
          </w:p>
        </w:tc>
      </w:tr>
      <w:tr w:rsidR="00F94352" w:rsidRPr="00474531" w14:paraId="12665DE2" w14:textId="77777777" w:rsidTr="00CB49F7">
        <w:trPr>
          <w:trHeight w:val="1396"/>
        </w:trPr>
        <w:tc>
          <w:tcPr>
            <w:tcW w:w="4788" w:type="dxa"/>
            <w:vMerge/>
            <w:tcBorders>
              <w:top w:val="single" w:sz="4" w:space="0" w:color="000000"/>
              <w:left w:val="single" w:sz="4" w:space="0" w:color="000000"/>
              <w:bottom w:val="single" w:sz="4" w:space="0" w:color="000000"/>
              <w:right w:val="single" w:sz="4" w:space="0" w:color="000000"/>
            </w:tcBorders>
          </w:tcPr>
          <w:p w14:paraId="1CA3D48C" w14:textId="77777777" w:rsidR="00F94352" w:rsidRPr="00474531" w:rsidRDefault="00F94352" w:rsidP="004A083A">
            <w:pPr>
              <w:spacing w:line="276" w:lineRule="auto"/>
              <w:ind w:left="0" w:right="60"/>
            </w:pPr>
          </w:p>
        </w:tc>
        <w:tc>
          <w:tcPr>
            <w:tcW w:w="4854" w:type="dxa"/>
            <w:vMerge/>
            <w:tcBorders>
              <w:top w:val="single" w:sz="4" w:space="0" w:color="000000"/>
              <w:left w:val="single" w:sz="4" w:space="0" w:color="000000"/>
              <w:bottom w:val="single" w:sz="4" w:space="0" w:color="000000"/>
              <w:right w:val="single" w:sz="4" w:space="0" w:color="000000"/>
            </w:tcBorders>
          </w:tcPr>
          <w:p w14:paraId="541DB2EF" w14:textId="77777777" w:rsidR="00F94352" w:rsidRPr="00474531" w:rsidRDefault="00F94352" w:rsidP="004A083A">
            <w:pPr>
              <w:spacing w:line="276" w:lineRule="auto"/>
              <w:ind w:left="0"/>
              <w:jc w:val="left"/>
            </w:pPr>
          </w:p>
        </w:tc>
      </w:tr>
    </w:tbl>
    <w:p w14:paraId="7C2C5F85" w14:textId="77777777" w:rsidR="00F94352" w:rsidRPr="00474531" w:rsidRDefault="00586F16" w:rsidP="004A083A">
      <w:pPr>
        <w:spacing w:after="120" w:line="276" w:lineRule="auto"/>
        <w:ind w:left="0" w:right="57"/>
        <w:jc w:val="left"/>
      </w:pPr>
      <w:r w:rsidRPr="00474531">
        <w:rPr>
          <w:b/>
        </w:rPr>
        <w:t xml:space="preserve"> </w:t>
      </w:r>
    </w:p>
    <w:p w14:paraId="4D5968E7" w14:textId="77777777" w:rsidR="00F94352" w:rsidRPr="00474531" w:rsidRDefault="00586F16" w:rsidP="004A083A">
      <w:pPr>
        <w:pStyle w:val="Heading1"/>
        <w:spacing w:after="120" w:line="276" w:lineRule="auto"/>
        <w:ind w:left="-5" w:right="58" w:firstLine="0"/>
      </w:pPr>
      <w:r w:rsidRPr="00474531">
        <w:t xml:space="preserve">APPROVED PROJECT AND ASSETS </w:t>
      </w:r>
    </w:p>
    <w:tbl>
      <w:tblPr>
        <w:tblW w:w="9642" w:type="dxa"/>
        <w:tblInd w:w="-107" w:type="dxa"/>
        <w:tblLayout w:type="fixed"/>
        <w:tblCellMar>
          <w:top w:w="5" w:type="dxa"/>
          <w:left w:w="107" w:type="dxa"/>
          <w:right w:w="45" w:type="dxa"/>
        </w:tblCellMar>
        <w:tblLook w:val="0400" w:firstRow="0" w:lastRow="0" w:firstColumn="0" w:lastColumn="0" w:noHBand="0" w:noVBand="1"/>
      </w:tblPr>
      <w:tblGrid>
        <w:gridCol w:w="4788"/>
        <w:gridCol w:w="4854"/>
      </w:tblGrid>
      <w:tr w:rsidR="00F94352" w:rsidRPr="00474531" w14:paraId="0AF35408" w14:textId="77777777" w:rsidTr="00CB49F7">
        <w:trPr>
          <w:trHeight w:val="379"/>
        </w:trPr>
        <w:tc>
          <w:tcPr>
            <w:tcW w:w="4788" w:type="dxa"/>
            <w:tcBorders>
              <w:top w:val="single" w:sz="4" w:space="0" w:color="000000"/>
              <w:left w:val="single" w:sz="4" w:space="0" w:color="000000"/>
              <w:bottom w:val="single" w:sz="4" w:space="0" w:color="000000"/>
              <w:right w:val="single" w:sz="4" w:space="0" w:color="000000"/>
            </w:tcBorders>
            <w:shd w:val="clear" w:color="auto" w:fill="F2F2F2"/>
          </w:tcPr>
          <w:p w14:paraId="7A1A3BDC" w14:textId="77777777" w:rsidR="00F94352" w:rsidRPr="00474531" w:rsidRDefault="00586F16" w:rsidP="004A083A">
            <w:pPr>
              <w:spacing w:line="276" w:lineRule="auto"/>
              <w:ind w:left="0"/>
              <w:jc w:val="left"/>
            </w:pPr>
            <w:r w:rsidRPr="00474531">
              <w:rPr>
                <w:b/>
              </w:rPr>
              <w:t xml:space="preserve">Procedures   </w:t>
            </w:r>
          </w:p>
        </w:tc>
        <w:tc>
          <w:tcPr>
            <w:tcW w:w="4854" w:type="dxa"/>
            <w:tcBorders>
              <w:top w:val="single" w:sz="4" w:space="0" w:color="000000"/>
              <w:left w:val="single" w:sz="4" w:space="0" w:color="000000"/>
              <w:bottom w:val="single" w:sz="4" w:space="0" w:color="000000"/>
              <w:right w:val="single" w:sz="4" w:space="0" w:color="000000"/>
            </w:tcBorders>
            <w:shd w:val="clear" w:color="auto" w:fill="F2F2F2"/>
          </w:tcPr>
          <w:p w14:paraId="5B774DDF" w14:textId="77777777" w:rsidR="00F94352" w:rsidRPr="00474531" w:rsidRDefault="00586F16" w:rsidP="004A083A">
            <w:pPr>
              <w:spacing w:line="276" w:lineRule="auto"/>
              <w:ind w:left="1"/>
              <w:jc w:val="left"/>
            </w:pPr>
            <w:r w:rsidRPr="00474531">
              <w:rPr>
                <w:b/>
              </w:rPr>
              <w:t xml:space="preserve">Findings </w:t>
            </w:r>
          </w:p>
        </w:tc>
      </w:tr>
      <w:tr w:rsidR="00F94352" w:rsidRPr="00474531" w14:paraId="310588E6" w14:textId="77777777" w:rsidTr="00CB49F7">
        <w:trPr>
          <w:trHeight w:val="1771"/>
        </w:trPr>
        <w:tc>
          <w:tcPr>
            <w:tcW w:w="4788" w:type="dxa"/>
            <w:tcBorders>
              <w:top w:val="single" w:sz="4" w:space="0" w:color="000000"/>
              <w:left w:val="single" w:sz="4" w:space="0" w:color="000000"/>
              <w:bottom w:val="single" w:sz="4" w:space="0" w:color="000000"/>
              <w:right w:val="single" w:sz="4" w:space="0" w:color="000000"/>
            </w:tcBorders>
          </w:tcPr>
          <w:p w14:paraId="33EB7F96" w14:textId="06591FDF" w:rsidR="00F94352" w:rsidRPr="00474531" w:rsidRDefault="00586F16" w:rsidP="004A083A">
            <w:pPr>
              <w:numPr>
                <w:ilvl w:val="0"/>
                <w:numId w:val="18"/>
              </w:numPr>
              <w:spacing w:after="120" w:line="276" w:lineRule="auto"/>
              <w:ind w:right="58"/>
            </w:pPr>
            <w:r w:rsidRPr="00474531">
              <w:t xml:space="preserve">Agree the envisaged production start date and the actual production start date as per the Annual Progress Report to the dates on the Approval Letter </w:t>
            </w:r>
            <w:r w:rsidR="00D45CE6" w:rsidRPr="00474531">
              <w:t xml:space="preserve">dated </w:t>
            </w:r>
            <w:r w:rsidR="002C4C5C" w:rsidRPr="00474531">
              <w:rPr>
                <w:i/>
              </w:rPr>
              <w:t>[insert</w:t>
            </w:r>
            <w:r w:rsidR="00FE52AB">
              <w:rPr>
                <w:i/>
              </w:rPr>
              <w:t xml:space="preserve"> </w:t>
            </w:r>
            <w:r w:rsidR="00FE52AB" w:rsidRPr="007B68BA">
              <w:rPr>
                <w:i/>
              </w:rPr>
              <w:t>the</w:t>
            </w:r>
            <w:r w:rsidR="002C4C5C" w:rsidRPr="00474531">
              <w:rPr>
                <w:i/>
              </w:rPr>
              <w:t xml:space="preserve"> date] </w:t>
            </w:r>
            <w:r w:rsidRPr="00474531">
              <w:t>and the Engineers</w:t>
            </w:r>
            <w:r w:rsidR="00D3390B">
              <w:t>’</w:t>
            </w:r>
            <w:r w:rsidRPr="00474531">
              <w:t xml:space="preserve"> Ready for Commission Report </w:t>
            </w:r>
            <w:r w:rsidR="00D8104C" w:rsidRPr="0027539E">
              <w:t xml:space="preserve">dated </w:t>
            </w:r>
            <w:r w:rsidR="00D8104C" w:rsidRPr="0027539E">
              <w:rPr>
                <w:i/>
                <w:iCs/>
              </w:rPr>
              <w:t xml:space="preserve">[insert </w:t>
            </w:r>
            <w:r w:rsidR="001A4B32">
              <w:rPr>
                <w:i/>
                <w:iCs/>
              </w:rPr>
              <w:t xml:space="preserve">the </w:t>
            </w:r>
            <w:r w:rsidR="00D8104C" w:rsidRPr="0027539E">
              <w:rPr>
                <w:i/>
                <w:iCs/>
              </w:rPr>
              <w:t>date]</w:t>
            </w:r>
            <w:r w:rsidR="00D8104C">
              <w:rPr>
                <w:i/>
                <w:iCs/>
              </w:rPr>
              <w:t xml:space="preserve"> </w:t>
            </w:r>
            <w:r w:rsidRPr="00474531">
              <w:t xml:space="preserve">respectively.  </w:t>
            </w:r>
          </w:p>
        </w:tc>
        <w:tc>
          <w:tcPr>
            <w:tcW w:w="4854" w:type="dxa"/>
            <w:tcBorders>
              <w:top w:val="single" w:sz="4" w:space="0" w:color="000000"/>
              <w:left w:val="single" w:sz="4" w:space="0" w:color="000000"/>
              <w:bottom w:val="single" w:sz="4" w:space="0" w:color="000000"/>
              <w:right w:val="single" w:sz="4" w:space="0" w:color="000000"/>
            </w:tcBorders>
          </w:tcPr>
          <w:p w14:paraId="6C8A7EAC" w14:textId="0EA46748" w:rsidR="00F94352" w:rsidRPr="00474531" w:rsidRDefault="00586F16" w:rsidP="004A083A">
            <w:pPr>
              <w:numPr>
                <w:ilvl w:val="0"/>
                <w:numId w:val="4"/>
              </w:numPr>
              <w:spacing w:after="120" w:line="276" w:lineRule="auto"/>
              <w:ind w:left="360" w:right="58"/>
            </w:pPr>
            <w:r w:rsidRPr="00474531">
              <w:t xml:space="preserve">The envisaged production start date and the actual production start date as per the Annual Progress Report </w:t>
            </w:r>
            <w:r w:rsidRPr="00474531">
              <w:rPr>
                <w:i/>
              </w:rPr>
              <w:t>[</w:t>
            </w:r>
            <w:r w:rsidRPr="00474531">
              <w:rPr>
                <w:i/>
                <w:iCs/>
              </w:rPr>
              <w:t>agree</w:t>
            </w:r>
            <w:r w:rsidR="00A8507C">
              <w:rPr>
                <w:i/>
                <w:iCs/>
              </w:rPr>
              <w:t>s</w:t>
            </w:r>
            <w:r w:rsidRPr="00474531">
              <w:rPr>
                <w:i/>
                <w:iCs/>
              </w:rPr>
              <w:t xml:space="preserve"> / do</w:t>
            </w:r>
            <w:r w:rsidR="00A8507C">
              <w:rPr>
                <w:i/>
                <w:iCs/>
              </w:rPr>
              <w:t>es</w:t>
            </w:r>
            <w:r w:rsidRPr="00474531">
              <w:rPr>
                <w:i/>
                <w:iCs/>
              </w:rPr>
              <w:t xml:space="preserve"> not agree]</w:t>
            </w:r>
            <w:r w:rsidRPr="00474531">
              <w:t xml:space="preserve"> to the dates on the Approval Letter dated </w:t>
            </w:r>
            <w:r w:rsidRPr="00474531">
              <w:rPr>
                <w:i/>
              </w:rPr>
              <w:t xml:space="preserve">[insert </w:t>
            </w:r>
            <w:r w:rsidR="00FE52AB" w:rsidRPr="007B68BA">
              <w:rPr>
                <w:i/>
              </w:rPr>
              <w:t>the</w:t>
            </w:r>
            <w:r w:rsidR="00FE52AB">
              <w:rPr>
                <w:i/>
              </w:rPr>
              <w:t xml:space="preserve"> </w:t>
            </w:r>
            <w:r w:rsidRPr="00474531">
              <w:rPr>
                <w:i/>
              </w:rPr>
              <w:t xml:space="preserve">date] </w:t>
            </w:r>
            <w:r w:rsidRPr="00474531">
              <w:t>and the Engineers</w:t>
            </w:r>
            <w:r w:rsidR="00D3390B">
              <w:t>’</w:t>
            </w:r>
            <w:r w:rsidRPr="00474531">
              <w:t xml:space="preserve"> Ready for Commission Report </w:t>
            </w:r>
            <w:r w:rsidR="00D8104C" w:rsidRPr="0027539E">
              <w:t xml:space="preserve">dated </w:t>
            </w:r>
            <w:r w:rsidR="00D8104C" w:rsidRPr="0027539E">
              <w:rPr>
                <w:i/>
                <w:iCs/>
              </w:rPr>
              <w:t xml:space="preserve">[insert </w:t>
            </w:r>
            <w:r w:rsidR="001A4B32">
              <w:rPr>
                <w:i/>
                <w:iCs/>
              </w:rPr>
              <w:t xml:space="preserve">the </w:t>
            </w:r>
            <w:r w:rsidR="00D8104C" w:rsidRPr="0027539E">
              <w:rPr>
                <w:i/>
                <w:iCs/>
              </w:rPr>
              <w:t>date]</w:t>
            </w:r>
            <w:r w:rsidR="00D8104C">
              <w:rPr>
                <w:i/>
                <w:iCs/>
              </w:rPr>
              <w:t xml:space="preserve"> </w:t>
            </w:r>
            <w:r w:rsidR="003F1A14" w:rsidRPr="00474531">
              <w:t>r</w:t>
            </w:r>
            <w:r w:rsidRPr="00474531">
              <w:t xml:space="preserve">espectively.  </w:t>
            </w:r>
          </w:p>
          <w:p w14:paraId="182A7CE1" w14:textId="12A64188" w:rsidR="00F94352" w:rsidRPr="00474531" w:rsidRDefault="00586F16" w:rsidP="004A083A">
            <w:pPr>
              <w:spacing w:after="120" w:line="276" w:lineRule="auto"/>
              <w:ind w:left="360" w:right="58"/>
            </w:pPr>
            <w:r w:rsidRPr="00474531">
              <w:rPr>
                <w:b/>
                <w:i/>
              </w:rPr>
              <w:t>[Provide details of exceptions</w:t>
            </w:r>
            <w:r w:rsidR="00804165">
              <w:rPr>
                <w:b/>
                <w:i/>
              </w:rPr>
              <w:t>.</w:t>
            </w:r>
            <w:r w:rsidRPr="00474531">
              <w:rPr>
                <w:b/>
                <w:i/>
              </w:rPr>
              <w:t>]</w:t>
            </w:r>
            <w:r w:rsidRPr="00474531">
              <w:rPr>
                <w:i/>
              </w:rPr>
              <w:t xml:space="preserve">  </w:t>
            </w:r>
          </w:p>
        </w:tc>
      </w:tr>
      <w:tr w:rsidR="00F94352" w:rsidRPr="00474531" w14:paraId="20EF60F1" w14:textId="77777777" w:rsidTr="00CB49F7">
        <w:trPr>
          <w:trHeight w:val="2606"/>
        </w:trPr>
        <w:tc>
          <w:tcPr>
            <w:tcW w:w="4788" w:type="dxa"/>
            <w:tcBorders>
              <w:top w:val="single" w:sz="4" w:space="0" w:color="000000"/>
              <w:left w:val="single" w:sz="4" w:space="0" w:color="000000"/>
              <w:bottom w:val="single" w:sz="4" w:space="0" w:color="000000"/>
              <w:right w:val="single" w:sz="4" w:space="0" w:color="000000"/>
            </w:tcBorders>
          </w:tcPr>
          <w:p w14:paraId="61A871D8" w14:textId="72BF748E" w:rsidR="008C0ACC" w:rsidRPr="00474531" w:rsidRDefault="0061388B" w:rsidP="004A083A">
            <w:pPr>
              <w:numPr>
                <w:ilvl w:val="0"/>
                <w:numId w:val="18"/>
              </w:numPr>
              <w:spacing w:after="120" w:line="276" w:lineRule="auto"/>
              <w:ind w:right="58"/>
            </w:pPr>
            <w:r w:rsidRPr="00474531">
              <w:lastRenderedPageBreak/>
              <w:t>A</w:t>
            </w:r>
            <w:r w:rsidR="00586F16" w:rsidRPr="00474531">
              <w:t xml:space="preserve">gree the envisaged date of commercial production and the actual date of commercial production as per the Annual Progress Report to the dates on </w:t>
            </w:r>
            <w:r w:rsidR="00861775" w:rsidRPr="00474531">
              <w:t>the Engineers</w:t>
            </w:r>
            <w:r w:rsidR="00D3390B">
              <w:t>’</w:t>
            </w:r>
            <w:r w:rsidR="00586F16" w:rsidRPr="00474531">
              <w:t xml:space="preserve"> Ready for Commission</w:t>
            </w:r>
            <w:r w:rsidR="00080E16" w:rsidRPr="00474531">
              <w:t xml:space="preserve"> Report</w:t>
            </w:r>
            <w:r w:rsidR="00A8507C" w:rsidRPr="0027539E">
              <w:t xml:space="preserve"> dated </w:t>
            </w:r>
            <w:r w:rsidR="00A8507C" w:rsidRPr="0027539E">
              <w:rPr>
                <w:i/>
                <w:iCs/>
              </w:rPr>
              <w:t xml:space="preserve">[insert </w:t>
            </w:r>
            <w:r w:rsidR="001A4B32">
              <w:rPr>
                <w:i/>
                <w:iCs/>
              </w:rPr>
              <w:t xml:space="preserve">the </w:t>
            </w:r>
            <w:r w:rsidR="00A8507C" w:rsidRPr="0027539E">
              <w:rPr>
                <w:i/>
                <w:iCs/>
              </w:rPr>
              <w:t>date]</w:t>
            </w:r>
            <w:r w:rsidR="009C3066" w:rsidRPr="00474531">
              <w:t>.</w:t>
            </w:r>
          </w:p>
          <w:p w14:paraId="711A7786" w14:textId="2E960009" w:rsidR="00F94352" w:rsidRPr="004A083A" w:rsidRDefault="00586F16" w:rsidP="004A083A">
            <w:pPr>
              <w:pStyle w:val="ListParagraph"/>
              <w:spacing w:line="276" w:lineRule="auto"/>
              <w:ind w:left="360" w:right="58"/>
              <w:jc w:val="both"/>
              <w:rPr>
                <w:rFonts w:ascii="Arial" w:hAnsi="Arial" w:cs="Arial"/>
                <w:i/>
                <w:iCs/>
                <w:sz w:val="22"/>
                <w:szCs w:val="22"/>
              </w:rPr>
            </w:pPr>
            <w:r w:rsidRPr="004A083A">
              <w:rPr>
                <w:rFonts w:ascii="Arial" w:hAnsi="Arial" w:cs="Arial"/>
                <w:i/>
                <w:iCs/>
                <w:sz w:val="22"/>
                <w:szCs w:val="22"/>
              </w:rPr>
              <w:t>[</w:t>
            </w:r>
            <w:r w:rsidRPr="004A083A">
              <w:rPr>
                <w:rFonts w:ascii="Arial" w:hAnsi="Arial" w:cs="Arial"/>
                <w:b/>
                <w:i/>
                <w:iCs/>
                <w:sz w:val="22"/>
                <w:szCs w:val="22"/>
              </w:rPr>
              <w:t>NOTE:</w:t>
            </w:r>
            <w:r w:rsidRPr="004A083A">
              <w:rPr>
                <w:rFonts w:ascii="Arial" w:hAnsi="Arial" w:cs="Arial"/>
                <w:i/>
                <w:iCs/>
                <w:sz w:val="22"/>
                <w:szCs w:val="22"/>
              </w:rPr>
              <w:t xml:space="preserve"> Commercial production is when production capacity is greater than or equal to 50%</w:t>
            </w:r>
            <w:r w:rsidR="00804165">
              <w:rPr>
                <w:rFonts w:ascii="Arial" w:hAnsi="Arial" w:cs="Arial"/>
                <w:i/>
                <w:iCs/>
                <w:sz w:val="22"/>
                <w:szCs w:val="22"/>
              </w:rPr>
              <w:t>.</w:t>
            </w:r>
            <w:r w:rsidRPr="004A083A">
              <w:rPr>
                <w:rFonts w:ascii="Arial" w:hAnsi="Arial" w:cs="Arial"/>
                <w:i/>
                <w:iCs/>
                <w:sz w:val="22"/>
                <w:szCs w:val="22"/>
              </w:rPr>
              <w:t xml:space="preserve">] </w:t>
            </w:r>
          </w:p>
        </w:tc>
        <w:tc>
          <w:tcPr>
            <w:tcW w:w="4854" w:type="dxa"/>
            <w:tcBorders>
              <w:top w:val="single" w:sz="4" w:space="0" w:color="000000"/>
              <w:left w:val="single" w:sz="4" w:space="0" w:color="000000"/>
              <w:bottom w:val="single" w:sz="4" w:space="0" w:color="000000"/>
              <w:right w:val="single" w:sz="4" w:space="0" w:color="000000"/>
            </w:tcBorders>
          </w:tcPr>
          <w:p w14:paraId="1F684EAF" w14:textId="517C0873" w:rsidR="00F94352" w:rsidRPr="00474531" w:rsidRDefault="00586F16" w:rsidP="004A083A">
            <w:pPr>
              <w:numPr>
                <w:ilvl w:val="0"/>
                <w:numId w:val="4"/>
              </w:numPr>
              <w:spacing w:after="120" w:line="276" w:lineRule="auto"/>
              <w:ind w:left="360" w:right="58"/>
            </w:pPr>
            <w:r w:rsidRPr="00474531">
              <w:t xml:space="preserve">The envisaged date of commercial production and the actual date of commercial production as per the Annual Progress Report </w:t>
            </w:r>
            <w:r w:rsidRPr="00474531">
              <w:rPr>
                <w:i/>
              </w:rPr>
              <w:t>[agrees / does not agree]</w:t>
            </w:r>
            <w:r w:rsidRPr="00474531">
              <w:t xml:space="preserve"> to the dates on the Engineers</w:t>
            </w:r>
            <w:r w:rsidR="00D3390B">
              <w:t>’</w:t>
            </w:r>
            <w:r w:rsidRPr="00474531">
              <w:t xml:space="preserve"> Ready for Commission Report</w:t>
            </w:r>
            <w:r w:rsidR="00A8507C">
              <w:t xml:space="preserve"> </w:t>
            </w:r>
            <w:r w:rsidR="00A8507C" w:rsidRPr="0027539E">
              <w:t xml:space="preserve">dated </w:t>
            </w:r>
            <w:r w:rsidR="00A8507C" w:rsidRPr="0027539E">
              <w:rPr>
                <w:i/>
                <w:iCs/>
              </w:rPr>
              <w:t xml:space="preserve">[insert </w:t>
            </w:r>
            <w:r w:rsidR="001A4B32">
              <w:rPr>
                <w:i/>
                <w:iCs/>
              </w:rPr>
              <w:t xml:space="preserve">the </w:t>
            </w:r>
            <w:r w:rsidR="00A8507C" w:rsidRPr="0027539E">
              <w:rPr>
                <w:i/>
                <w:iCs/>
              </w:rPr>
              <w:t>date]</w:t>
            </w:r>
            <w:r w:rsidRPr="00474531">
              <w:t xml:space="preserve">. </w:t>
            </w:r>
          </w:p>
          <w:p w14:paraId="7F9F64EA" w14:textId="02CE3437" w:rsidR="00F94352" w:rsidRPr="00474531" w:rsidRDefault="008D7DA7" w:rsidP="004A083A">
            <w:pPr>
              <w:spacing w:line="276" w:lineRule="auto"/>
              <w:ind w:left="1"/>
              <w:jc w:val="left"/>
            </w:pPr>
            <w:r w:rsidRPr="00474531">
              <w:rPr>
                <w:b/>
                <w:i/>
              </w:rPr>
              <w:t xml:space="preserve">      </w:t>
            </w:r>
            <w:r w:rsidR="00586F16" w:rsidRPr="00474531">
              <w:rPr>
                <w:b/>
                <w:i/>
              </w:rPr>
              <w:t>[Provide details of exceptions</w:t>
            </w:r>
            <w:r w:rsidR="00804165">
              <w:rPr>
                <w:b/>
                <w:i/>
              </w:rPr>
              <w:t>.</w:t>
            </w:r>
            <w:r w:rsidR="00586F16" w:rsidRPr="00474531">
              <w:rPr>
                <w:b/>
                <w:i/>
              </w:rPr>
              <w:t>]</w:t>
            </w:r>
            <w:r w:rsidR="00586F16" w:rsidRPr="00474531">
              <w:t xml:space="preserve"> </w:t>
            </w:r>
          </w:p>
        </w:tc>
      </w:tr>
      <w:tr w:rsidR="00F94352" w:rsidRPr="00474531" w14:paraId="3407563C" w14:textId="77777777" w:rsidTr="00CB49F7">
        <w:trPr>
          <w:trHeight w:val="1766"/>
        </w:trPr>
        <w:tc>
          <w:tcPr>
            <w:tcW w:w="4788" w:type="dxa"/>
            <w:tcBorders>
              <w:top w:val="single" w:sz="4" w:space="0" w:color="000000"/>
              <w:left w:val="single" w:sz="4" w:space="0" w:color="000000"/>
              <w:bottom w:val="single" w:sz="4" w:space="0" w:color="auto"/>
              <w:right w:val="single" w:sz="4" w:space="0" w:color="000000"/>
            </w:tcBorders>
          </w:tcPr>
          <w:p w14:paraId="1A66C1D0" w14:textId="5B208427" w:rsidR="00F94352" w:rsidRPr="00474531" w:rsidRDefault="00A8507C" w:rsidP="004A083A">
            <w:pPr>
              <w:numPr>
                <w:ilvl w:val="0"/>
                <w:numId w:val="18"/>
              </w:numPr>
              <w:spacing w:after="120" w:line="276" w:lineRule="auto"/>
              <w:ind w:right="58"/>
            </w:pPr>
            <w:r>
              <w:t>Obtain</w:t>
            </w:r>
            <w:r w:rsidRPr="00DB0A56">
              <w:t xml:space="preserve"> </w:t>
            </w:r>
            <w:r w:rsidRPr="003037EC">
              <w:t xml:space="preserve">from </w:t>
            </w:r>
            <w:r w:rsidRPr="003037EC">
              <w:rPr>
                <w:i/>
                <w:iCs/>
              </w:rPr>
              <w:t>[state the name and designation of the Company representative]</w:t>
            </w:r>
            <w:r w:rsidR="004A083A">
              <w:rPr>
                <w:i/>
                <w:iCs/>
              </w:rPr>
              <w:t xml:space="preserve"> </w:t>
            </w:r>
            <w:r>
              <w:t xml:space="preserve">the </w:t>
            </w:r>
            <w:r w:rsidRPr="00DB0A56">
              <w:t xml:space="preserve">original application form dated </w:t>
            </w:r>
            <w:r w:rsidRPr="00DB0A56">
              <w:rPr>
                <w:i/>
              </w:rPr>
              <w:t xml:space="preserve">[insert </w:t>
            </w:r>
            <w:r w:rsidR="001A4B32">
              <w:rPr>
                <w:i/>
              </w:rPr>
              <w:t xml:space="preserve">the </w:t>
            </w:r>
            <w:r w:rsidRPr="00DB0A56">
              <w:rPr>
                <w:i/>
              </w:rPr>
              <w:t xml:space="preserve">date] </w:t>
            </w:r>
            <w:r w:rsidRPr="00DB0A56">
              <w:t xml:space="preserve">of the Company to the DTIC </w:t>
            </w:r>
            <w:r>
              <w:t>and a</w:t>
            </w:r>
            <w:r w:rsidR="00586F16" w:rsidRPr="00474531">
              <w:t>gree the products, process and</w:t>
            </w:r>
            <w:r w:rsidRPr="004A70A0">
              <w:t xml:space="preserve"> Standard Industrial Classification</w:t>
            </w:r>
            <w:r>
              <w:t xml:space="preserve"> (</w:t>
            </w:r>
            <w:r w:rsidR="00586F16" w:rsidRPr="00EE1F1D">
              <w:t>SIC</w:t>
            </w:r>
            <w:r>
              <w:t>)</w:t>
            </w:r>
            <w:r w:rsidR="00586F16" w:rsidRPr="00474531">
              <w:t xml:space="preserve"> codes as per the Annual Progress Report to the respective details as per </w:t>
            </w:r>
            <w:r w:rsidR="00804165" w:rsidRPr="007B68BA">
              <w:t>the</w:t>
            </w:r>
            <w:r w:rsidR="00804165">
              <w:t xml:space="preserve"> </w:t>
            </w:r>
            <w:r w:rsidR="00586F16" w:rsidRPr="00474531">
              <w:t>original application</w:t>
            </w:r>
            <w:r w:rsidR="00671B56" w:rsidRPr="00474531">
              <w:t xml:space="preserve"> form</w:t>
            </w:r>
            <w:r w:rsidR="0035129E" w:rsidRPr="00474531">
              <w:t xml:space="preserve"> dated </w:t>
            </w:r>
            <w:r w:rsidR="0035129E" w:rsidRPr="00474531">
              <w:rPr>
                <w:i/>
              </w:rPr>
              <w:t>[insert</w:t>
            </w:r>
            <w:r w:rsidR="00FE52AB">
              <w:rPr>
                <w:i/>
              </w:rPr>
              <w:t xml:space="preserve"> </w:t>
            </w:r>
            <w:r w:rsidR="00FE52AB" w:rsidRPr="007B68BA">
              <w:rPr>
                <w:i/>
              </w:rPr>
              <w:t>the</w:t>
            </w:r>
            <w:r w:rsidR="0035129E" w:rsidRPr="00474531">
              <w:rPr>
                <w:i/>
              </w:rPr>
              <w:t xml:space="preserve"> date] </w:t>
            </w:r>
            <w:r w:rsidR="00586F16" w:rsidRPr="00474531">
              <w:t>of the Company to the DTI</w:t>
            </w:r>
            <w:r w:rsidR="00405D27" w:rsidRPr="00474531">
              <w:t>C</w:t>
            </w:r>
            <w:r w:rsidR="0035129E" w:rsidRPr="00474531">
              <w:t xml:space="preserve"> and </w:t>
            </w:r>
            <w:r w:rsidR="0035129E" w:rsidRPr="00474531">
              <w:rPr>
                <w:i/>
                <w:iCs/>
              </w:rPr>
              <w:t>[specify the relevant underlying records</w:t>
            </w:r>
            <w:r w:rsidR="00AC3F0A" w:rsidRPr="00474531">
              <w:rPr>
                <w:i/>
                <w:iCs/>
              </w:rPr>
              <w:t xml:space="preserve"> inspected</w:t>
            </w:r>
            <w:r w:rsidR="0035129E" w:rsidRPr="00474531">
              <w:rPr>
                <w:i/>
                <w:iCs/>
              </w:rPr>
              <w:t>]</w:t>
            </w:r>
            <w:r w:rsidR="0083314C" w:rsidRPr="00474531">
              <w:t>.</w:t>
            </w:r>
          </w:p>
        </w:tc>
        <w:tc>
          <w:tcPr>
            <w:tcW w:w="4854" w:type="dxa"/>
            <w:tcBorders>
              <w:top w:val="single" w:sz="4" w:space="0" w:color="000000"/>
              <w:left w:val="single" w:sz="4" w:space="0" w:color="000000"/>
              <w:bottom w:val="single" w:sz="4" w:space="0" w:color="auto"/>
              <w:right w:val="single" w:sz="4" w:space="0" w:color="000000"/>
            </w:tcBorders>
          </w:tcPr>
          <w:p w14:paraId="73260E3E" w14:textId="0CB466AF" w:rsidR="00F94352" w:rsidRPr="00474531" w:rsidRDefault="00586F16" w:rsidP="004A083A">
            <w:pPr>
              <w:numPr>
                <w:ilvl w:val="0"/>
                <w:numId w:val="4"/>
              </w:numPr>
              <w:spacing w:after="120" w:line="276" w:lineRule="auto"/>
              <w:ind w:left="360" w:right="58"/>
            </w:pPr>
            <w:r w:rsidRPr="00474531">
              <w:t xml:space="preserve">The products, process and SIC codes as per the Annual Progress Report </w:t>
            </w:r>
            <w:r w:rsidRPr="00474531">
              <w:rPr>
                <w:i/>
              </w:rPr>
              <w:t>[agree</w:t>
            </w:r>
            <w:r w:rsidR="00A70E2B" w:rsidRPr="00474531">
              <w:rPr>
                <w:i/>
              </w:rPr>
              <w:t>s</w:t>
            </w:r>
            <w:r w:rsidRPr="00474531">
              <w:rPr>
                <w:i/>
              </w:rPr>
              <w:t xml:space="preserve"> / do</w:t>
            </w:r>
            <w:r w:rsidR="00A70E2B" w:rsidRPr="00474531">
              <w:rPr>
                <w:i/>
              </w:rPr>
              <w:t>es</w:t>
            </w:r>
            <w:r w:rsidRPr="00474531">
              <w:rPr>
                <w:i/>
              </w:rPr>
              <w:t xml:space="preserve"> not agree] </w:t>
            </w:r>
            <w:r w:rsidRPr="00474531">
              <w:t>to the respective details as per th</w:t>
            </w:r>
            <w:r w:rsidR="0035129E" w:rsidRPr="00474531">
              <w:t xml:space="preserve">e </w:t>
            </w:r>
            <w:r w:rsidRPr="00474531">
              <w:t xml:space="preserve">original application dated </w:t>
            </w:r>
            <w:r w:rsidRPr="00474531">
              <w:rPr>
                <w:i/>
              </w:rPr>
              <w:t xml:space="preserve">[insert </w:t>
            </w:r>
            <w:r w:rsidR="00FE52AB">
              <w:rPr>
                <w:i/>
              </w:rPr>
              <w:t xml:space="preserve">the </w:t>
            </w:r>
            <w:r w:rsidRPr="00474531">
              <w:rPr>
                <w:i/>
              </w:rPr>
              <w:t>date]</w:t>
            </w:r>
            <w:r w:rsidR="00A8507C" w:rsidRPr="004A70A0">
              <w:rPr>
                <w:iCs/>
              </w:rPr>
              <w:t xml:space="preserve"> obtained</w:t>
            </w:r>
            <w:r w:rsidR="00A8507C" w:rsidRPr="003037EC">
              <w:t xml:space="preserve"> </w:t>
            </w:r>
            <w:r w:rsidR="00A8507C" w:rsidRPr="003037EC">
              <w:rPr>
                <w:iCs/>
              </w:rPr>
              <w:t xml:space="preserve">from </w:t>
            </w:r>
            <w:r w:rsidR="00A8507C" w:rsidRPr="003037EC">
              <w:rPr>
                <w:i/>
                <w:iCs/>
              </w:rPr>
              <w:t>[state the name and designation of the Company representative]</w:t>
            </w:r>
            <w:r w:rsidR="0035129E" w:rsidRPr="00474531">
              <w:rPr>
                <w:i/>
              </w:rPr>
              <w:t xml:space="preserve"> </w:t>
            </w:r>
            <w:r w:rsidR="0035129E" w:rsidRPr="00474531">
              <w:t>and</w:t>
            </w:r>
            <w:r w:rsidR="0035129E" w:rsidRPr="00474531">
              <w:rPr>
                <w:i/>
                <w:iCs/>
              </w:rPr>
              <w:t xml:space="preserve"> [specify the relevant underlying records</w:t>
            </w:r>
            <w:r w:rsidR="00AC3F0A" w:rsidRPr="00474531">
              <w:rPr>
                <w:i/>
                <w:iCs/>
              </w:rPr>
              <w:t xml:space="preserve"> inspected</w:t>
            </w:r>
            <w:r w:rsidR="0035129E" w:rsidRPr="00474531">
              <w:rPr>
                <w:i/>
                <w:iCs/>
              </w:rPr>
              <w:t>]</w:t>
            </w:r>
            <w:r w:rsidRPr="00474531">
              <w:t xml:space="preserve">. </w:t>
            </w:r>
          </w:p>
          <w:p w14:paraId="15FD5DE2" w14:textId="3BB5E1E5" w:rsidR="00F94352" w:rsidRPr="00474531" w:rsidRDefault="008D7DA7" w:rsidP="004A083A">
            <w:pPr>
              <w:spacing w:line="276" w:lineRule="auto"/>
              <w:ind w:left="1"/>
              <w:jc w:val="left"/>
            </w:pPr>
            <w:r w:rsidRPr="00474531">
              <w:rPr>
                <w:b/>
                <w:i/>
              </w:rPr>
              <w:t xml:space="preserve">      </w:t>
            </w:r>
            <w:r w:rsidR="00586F16" w:rsidRPr="00474531">
              <w:rPr>
                <w:b/>
                <w:i/>
              </w:rPr>
              <w:t>[Provide details of exceptions</w:t>
            </w:r>
            <w:r w:rsidR="00804165">
              <w:rPr>
                <w:b/>
                <w:i/>
              </w:rPr>
              <w:t>.</w:t>
            </w:r>
            <w:r w:rsidR="00586F16" w:rsidRPr="00474531">
              <w:rPr>
                <w:b/>
                <w:i/>
              </w:rPr>
              <w:t>]</w:t>
            </w:r>
            <w:r w:rsidR="00586F16" w:rsidRPr="00474531">
              <w:t xml:space="preserve"> </w:t>
            </w:r>
          </w:p>
        </w:tc>
      </w:tr>
      <w:tr w:rsidR="00F94352" w:rsidRPr="00474531" w14:paraId="4E3783E6" w14:textId="77777777" w:rsidTr="00CB49F7">
        <w:trPr>
          <w:trHeight w:val="2503"/>
        </w:trPr>
        <w:tc>
          <w:tcPr>
            <w:tcW w:w="4788" w:type="dxa"/>
            <w:tcBorders>
              <w:top w:val="single" w:sz="4" w:space="0" w:color="auto"/>
              <w:left w:val="single" w:sz="4" w:space="0" w:color="000000"/>
              <w:bottom w:val="single" w:sz="4" w:space="0" w:color="000000"/>
              <w:right w:val="single" w:sz="4" w:space="0" w:color="000000"/>
            </w:tcBorders>
          </w:tcPr>
          <w:p w14:paraId="1883F8F1" w14:textId="4A97E132" w:rsidR="00F94352" w:rsidRPr="00474531" w:rsidRDefault="0061388B" w:rsidP="004A083A">
            <w:pPr>
              <w:numPr>
                <w:ilvl w:val="0"/>
                <w:numId w:val="18"/>
              </w:numPr>
              <w:spacing w:after="120" w:line="276" w:lineRule="auto"/>
              <w:ind w:right="58"/>
            </w:pPr>
            <w:r w:rsidRPr="00474531">
              <w:t>I</w:t>
            </w:r>
            <w:r w:rsidR="00586F16" w:rsidRPr="00474531">
              <w:t>nspect the date of any change(s) to the products and/or processes approved by the DTI</w:t>
            </w:r>
            <w:r w:rsidR="00405D27" w:rsidRPr="00474531">
              <w:t>C</w:t>
            </w:r>
            <w:r w:rsidR="00586F16" w:rsidRPr="00474531">
              <w:t xml:space="preserve"> per the amended Approval Letter and document this date. Through</w:t>
            </w:r>
            <w:r w:rsidR="00364ADA">
              <w:t xml:space="preserve"> </w:t>
            </w:r>
            <w:r w:rsidR="00364ADA" w:rsidRPr="007B68BA">
              <w:t>the</w:t>
            </w:r>
            <w:r w:rsidR="00586F16" w:rsidRPr="00474531">
              <w:t xml:space="preserve"> inspection of the </w:t>
            </w:r>
            <w:r w:rsidR="00EC237B" w:rsidRPr="00474531">
              <w:rPr>
                <w:i/>
                <w:iCs/>
              </w:rPr>
              <w:t>[specify the</w:t>
            </w:r>
            <w:r w:rsidR="00327B4F" w:rsidRPr="00474531">
              <w:rPr>
                <w:i/>
                <w:iCs/>
              </w:rPr>
              <w:t xml:space="preserve"> relevant</w:t>
            </w:r>
            <w:r w:rsidR="00EC237B" w:rsidRPr="00474531">
              <w:rPr>
                <w:i/>
                <w:iCs/>
              </w:rPr>
              <w:t xml:space="preserve"> </w:t>
            </w:r>
            <w:r w:rsidR="00586F16" w:rsidRPr="00474531">
              <w:rPr>
                <w:i/>
                <w:iCs/>
              </w:rPr>
              <w:t>underlying correspondence</w:t>
            </w:r>
            <w:r w:rsidR="005A4BF6" w:rsidRPr="00474531">
              <w:rPr>
                <w:i/>
                <w:iCs/>
              </w:rPr>
              <w:t xml:space="preserve"> inspected</w:t>
            </w:r>
            <w:r w:rsidR="00EC237B" w:rsidRPr="00474531">
              <w:rPr>
                <w:i/>
                <w:iCs/>
              </w:rPr>
              <w:t>]</w:t>
            </w:r>
            <w:r w:rsidR="00586F16" w:rsidRPr="00474531">
              <w:t xml:space="preserve"> and/or </w:t>
            </w:r>
            <w:r w:rsidR="00EC237B" w:rsidRPr="00474531">
              <w:rPr>
                <w:i/>
                <w:iCs/>
              </w:rPr>
              <w:t>[specify the other relevant underlying records</w:t>
            </w:r>
            <w:r w:rsidR="005A4BF6" w:rsidRPr="00474531">
              <w:rPr>
                <w:i/>
                <w:iCs/>
              </w:rPr>
              <w:t xml:space="preserve"> inspected</w:t>
            </w:r>
            <w:r w:rsidR="00EC237B" w:rsidRPr="00474531">
              <w:rPr>
                <w:i/>
                <w:iCs/>
              </w:rPr>
              <w:t>]</w:t>
            </w:r>
            <w:r w:rsidR="00586F16" w:rsidRPr="00474531">
              <w:t xml:space="preserve">, identify and document </w:t>
            </w:r>
            <w:r w:rsidR="00D71EE2" w:rsidRPr="00474531">
              <w:t>the date</w:t>
            </w:r>
            <w:r w:rsidR="00586F16" w:rsidRPr="00474531">
              <w:t xml:space="preserve"> on which such change was effected by the Company. </w:t>
            </w:r>
          </w:p>
        </w:tc>
        <w:tc>
          <w:tcPr>
            <w:tcW w:w="4854" w:type="dxa"/>
            <w:tcBorders>
              <w:top w:val="single" w:sz="4" w:space="0" w:color="auto"/>
              <w:left w:val="single" w:sz="4" w:space="0" w:color="000000"/>
              <w:bottom w:val="single" w:sz="4" w:space="0" w:color="000000"/>
              <w:right w:val="single" w:sz="4" w:space="0" w:color="000000"/>
            </w:tcBorders>
          </w:tcPr>
          <w:p w14:paraId="19F1F16C" w14:textId="0AA0B939" w:rsidR="00F94352" w:rsidRPr="00474531" w:rsidRDefault="00586F16" w:rsidP="004A083A">
            <w:pPr>
              <w:numPr>
                <w:ilvl w:val="0"/>
                <w:numId w:val="4"/>
              </w:numPr>
              <w:spacing w:after="120" w:line="276" w:lineRule="auto"/>
              <w:ind w:left="360" w:right="58"/>
            </w:pPr>
            <w:r w:rsidRPr="00474531">
              <w:t>The amended Approval Letter for approval of changes to approved products and/or process</w:t>
            </w:r>
            <w:r w:rsidR="00327B4F" w:rsidRPr="00474531">
              <w:t>es</w:t>
            </w:r>
            <w:r w:rsidRPr="00474531">
              <w:t xml:space="preserve"> is dated </w:t>
            </w:r>
            <w:r w:rsidRPr="00474531">
              <w:rPr>
                <w:i/>
                <w:iCs/>
              </w:rPr>
              <w:t>[insert</w:t>
            </w:r>
            <w:r w:rsidR="00FE52AB">
              <w:rPr>
                <w:i/>
                <w:iCs/>
              </w:rPr>
              <w:t xml:space="preserve"> </w:t>
            </w:r>
            <w:r w:rsidR="00FE52AB" w:rsidRPr="007B68BA">
              <w:rPr>
                <w:i/>
                <w:iCs/>
              </w:rPr>
              <w:t>the</w:t>
            </w:r>
            <w:r w:rsidRPr="00474531">
              <w:rPr>
                <w:i/>
                <w:iCs/>
              </w:rPr>
              <w:t xml:space="preserve"> date]</w:t>
            </w:r>
            <w:r w:rsidRPr="00474531">
              <w:t xml:space="preserve">. </w:t>
            </w:r>
          </w:p>
          <w:p w14:paraId="5656779C" w14:textId="24017E81" w:rsidR="00F94352" w:rsidRPr="00474531" w:rsidRDefault="00586F16" w:rsidP="004A083A">
            <w:pPr>
              <w:spacing w:line="276" w:lineRule="auto"/>
              <w:ind w:left="360"/>
            </w:pPr>
            <w:r w:rsidRPr="00474531">
              <w:t xml:space="preserve">Per the </w:t>
            </w:r>
            <w:r w:rsidR="00EC237B" w:rsidRPr="00474531">
              <w:rPr>
                <w:i/>
                <w:iCs/>
              </w:rPr>
              <w:t>[specify the</w:t>
            </w:r>
            <w:r w:rsidR="00327B4F" w:rsidRPr="00474531">
              <w:rPr>
                <w:i/>
                <w:iCs/>
              </w:rPr>
              <w:t xml:space="preserve"> relevant</w:t>
            </w:r>
            <w:r w:rsidR="00EC237B" w:rsidRPr="00474531">
              <w:rPr>
                <w:i/>
                <w:iCs/>
              </w:rPr>
              <w:t xml:space="preserve"> </w:t>
            </w:r>
            <w:r w:rsidR="00327B4F" w:rsidRPr="00474531">
              <w:rPr>
                <w:i/>
                <w:iCs/>
              </w:rPr>
              <w:t>underlying</w:t>
            </w:r>
            <w:r w:rsidR="00EC237B" w:rsidRPr="00474531">
              <w:rPr>
                <w:i/>
                <w:iCs/>
              </w:rPr>
              <w:t xml:space="preserve"> </w:t>
            </w:r>
            <w:r w:rsidRPr="00474531">
              <w:rPr>
                <w:i/>
                <w:iCs/>
              </w:rPr>
              <w:t>correspondence</w:t>
            </w:r>
            <w:r w:rsidR="005A4BF6" w:rsidRPr="00474531">
              <w:rPr>
                <w:i/>
                <w:iCs/>
              </w:rPr>
              <w:t xml:space="preserve"> inspected</w:t>
            </w:r>
            <w:r w:rsidR="00EC237B" w:rsidRPr="00474531">
              <w:rPr>
                <w:i/>
                <w:iCs/>
              </w:rPr>
              <w:t>]</w:t>
            </w:r>
            <w:r w:rsidRPr="00474531">
              <w:t xml:space="preserve"> and/or </w:t>
            </w:r>
            <w:r w:rsidR="00EC237B" w:rsidRPr="00474531">
              <w:rPr>
                <w:i/>
                <w:iCs/>
              </w:rPr>
              <w:t>[specify the other relevant underlying records</w:t>
            </w:r>
            <w:r w:rsidR="005A4BF6" w:rsidRPr="00474531">
              <w:rPr>
                <w:i/>
                <w:iCs/>
              </w:rPr>
              <w:t xml:space="preserve"> inspected</w:t>
            </w:r>
            <w:r w:rsidR="00EC237B" w:rsidRPr="00474531">
              <w:rPr>
                <w:i/>
                <w:iCs/>
              </w:rPr>
              <w:t>]</w:t>
            </w:r>
            <w:r w:rsidRPr="00474531">
              <w:t xml:space="preserve"> inspected, the date on which such change was effected is </w:t>
            </w:r>
            <w:r w:rsidRPr="00474531">
              <w:rPr>
                <w:i/>
                <w:iCs/>
              </w:rPr>
              <w:t>[</w:t>
            </w:r>
            <w:r w:rsidRPr="00343CA6">
              <w:rPr>
                <w:i/>
                <w:iCs/>
              </w:rPr>
              <w:t>insert</w:t>
            </w:r>
            <w:r w:rsidR="00FE52AB" w:rsidRPr="00343CA6">
              <w:rPr>
                <w:i/>
                <w:iCs/>
              </w:rPr>
              <w:t xml:space="preserve"> </w:t>
            </w:r>
            <w:r w:rsidR="00FE52AB" w:rsidRPr="007B68BA">
              <w:rPr>
                <w:i/>
                <w:iCs/>
              </w:rPr>
              <w:t>the</w:t>
            </w:r>
            <w:r w:rsidRPr="00474531">
              <w:rPr>
                <w:i/>
                <w:iCs/>
              </w:rPr>
              <w:t xml:space="preserve"> date]</w:t>
            </w:r>
            <w:r w:rsidR="0023173E" w:rsidRPr="00474531">
              <w:rPr>
                <w:i/>
                <w:iCs/>
              </w:rPr>
              <w:t>.</w:t>
            </w:r>
          </w:p>
        </w:tc>
      </w:tr>
      <w:tr w:rsidR="00F94352" w:rsidRPr="00474531" w14:paraId="43D940A5" w14:textId="77777777" w:rsidTr="00CB49F7">
        <w:trPr>
          <w:trHeight w:val="1529"/>
        </w:trPr>
        <w:tc>
          <w:tcPr>
            <w:tcW w:w="4788" w:type="dxa"/>
            <w:tcBorders>
              <w:top w:val="single" w:sz="4" w:space="0" w:color="000000"/>
              <w:left w:val="single" w:sz="4" w:space="0" w:color="000000"/>
              <w:bottom w:val="single" w:sz="4" w:space="0" w:color="000000"/>
              <w:right w:val="single" w:sz="4" w:space="0" w:color="000000"/>
            </w:tcBorders>
          </w:tcPr>
          <w:p w14:paraId="21ADF2BD" w14:textId="6CB06092" w:rsidR="00F94352" w:rsidRPr="00474531" w:rsidRDefault="00586F16" w:rsidP="004A083A">
            <w:pPr>
              <w:numPr>
                <w:ilvl w:val="0"/>
                <w:numId w:val="18"/>
              </w:numPr>
              <w:spacing w:after="120" w:line="276" w:lineRule="auto"/>
              <w:ind w:right="58"/>
            </w:pPr>
            <w:r w:rsidRPr="00474531">
              <w:t xml:space="preserve">Agree the “project plan &amp; budget” information per the Annual Progress Report to the Company’s latest approved budget, </w:t>
            </w:r>
            <w:r w:rsidR="00D3390B" w:rsidRPr="007B68BA">
              <w:t>the</w:t>
            </w:r>
            <w:r w:rsidR="00D3390B">
              <w:t xml:space="preserve"> </w:t>
            </w:r>
            <w:r w:rsidRPr="00474531">
              <w:t>engineer</w:t>
            </w:r>
            <w:r w:rsidR="00D3390B">
              <w:t>’</w:t>
            </w:r>
            <w:r w:rsidRPr="00474531">
              <w:t xml:space="preserve">s report and/or </w:t>
            </w:r>
            <w:r w:rsidR="00C915A9" w:rsidRPr="00474531">
              <w:rPr>
                <w:i/>
                <w:iCs/>
              </w:rPr>
              <w:t xml:space="preserve">[specify </w:t>
            </w:r>
            <w:r w:rsidRPr="00474531">
              <w:rPr>
                <w:i/>
                <w:iCs/>
              </w:rPr>
              <w:t>othe</w:t>
            </w:r>
            <w:r w:rsidR="000543FF" w:rsidRPr="00474531">
              <w:rPr>
                <w:i/>
                <w:iCs/>
              </w:rPr>
              <w:t>r</w:t>
            </w:r>
            <w:r w:rsidRPr="00474531">
              <w:rPr>
                <w:i/>
                <w:iCs/>
              </w:rPr>
              <w:t xml:space="preserve"> relevant</w:t>
            </w:r>
            <w:r w:rsidR="00F60129" w:rsidRPr="00474531">
              <w:rPr>
                <w:i/>
                <w:iCs/>
              </w:rPr>
              <w:t xml:space="preserve"> underlying</w:t>
            </w:r>
            <w:r w:rsidRPr="00474531">
              <w:rPr>
                <w:i/>
                <w:iCs/>
              </w:rPr>
              <w:t xml:space="preserve"> </w:t>
            </w:r>
            <w:r w:rsidR="00C915A9" w:rsidRPr="00474531">
              <w:rPr>
                <w:i/>
                <w:iCs/>
              </w:rPr>
              <w:t>records</w:t>
            </w:r>
            <w:r w:rsidR="00600ED3" w:rsidRPr="00474531">
              <w:rPr>
                <w:i/>
                <w:iCs/>
              </w:rPr>
              <w:t xml:space="preserve"> inspected</w:t>
            </w:r>
            <w:r w:rsidR="00C915A9" w:rsidRPr="00474531">
              <w:rPr>
                <w:i/>
                <w:iCs/>
              </w:rPr>
              <w:t>]</w:t>
            </w:r>
            <w:r w:rsidRPr="00474531">
              <w:t xml:space="preserve"> </w:t>
            </w:r>
            <w:r w:rsidR="00400DD3" w:rsidRPr="00474531">
              <w:t xml:space="preserve">dated </w:t>
            </w:r>
            <w:r w:rsidR="00400DD3" w:rsidRPr="00474531">
              <w:rPr>
                <w:i/>
                <w:iCs/>
              </w:rPr>
              <w:t xml:space="preserve">[insert </w:t>
            </w:r>
            <w:r w:rsidR="00FE52AB" w:rsidRPr="007B68BA">
              <w:rPr>
                <w:i/>
                <w:iCs/>
              </w:rPr>
              <w:t>the</w:t>
            </w:r>
            <w:r w:rsidR="00FE52AB">
              <w:rPr>
                <w:i/>
                <w:iCs/>
              </w:rPr>
              <w:t xml:space="preserve"> </w:t>
            </w:r>
            <w:r w:rsidR="00400DD3" w:rsidRPr="00474531">
              <w:rPr>
                <w:i/>
                <w:iCs/>
              </w:rPr>
              <w:t>date</w:t>
            </w:r>
            <w:r w:rsidR="003D4C98" w:rsidRPr="00474531">
              <w:rPr>
                <w:i/>
                <w:iCs/>
              </w:rPr>
              <w:t>s</w:t>
            </w:r>
            <w:r w:rsidR="00400DD3" w:rsidRPr="00474531">
              <w:rPr>
                <w:i/>
                <w:iCs/>
              </w:rPr>
              <w:t>]</w:t>
            </w:r>
            <w:r w:rsidR="00400DD3" w:rsidRPr="00474531">
              <w:t xml:space="preserve"> </w:t>
            </w:r>
            <w:r w:rsidR="00087EA1" w:rsidRPr="00474531">
              <w:t>respectively and</w:t>
            </w:r>
            <w:r w:rsidRPr="00474531">
              <w:t xml:space="preserve"> agree this information to the Approval Letter </w:t>
            </w:r>
            <w:r w:rsidR="00400DD3" w:rsidRPr="00474531">
              <w:t xml:space="preserve">dated </w:t>
            </w:r>
            <w:r w:rsidR="00400DD3" w:rsidRPr="00474531">
              <w:rPr>
                <w:i/>
                <w:iCs/>
              </w:rPr>
              <w:t xml:space="preserve">[insert </w:t>
            </w:r>
            <w:r w:rsidR="001A2BA1" w:rsidRPr="007B68BA">
              <w:rPr>
                <w:i/>
                <w:iCs/>
              </w:rPr>
              <w:t>the</w:t>
            </w:r>
            <w:r w:rsidR="001A2BA1">
              <w:rPr>
                <w:i/>
                <w:iCs/>
              </w:rPr>
              <w:t xml:space="preserve"> </w:t>
            </w:r>
            <w:r w:rsidR="00400DD3" w:rsidRPr="00474531">
              <w:rPr>
                <w:i/>
                <w:iCs/>
              </w:rPr>
              <w:t xml:space="preserve">date] </w:t>
            </w:r>
            <w:r w:rsidRPr="00474531">
              <w:t>and the original application</w:t>
            </w:r>
            <w:r w:rsidR="00400DD3" w:rsidRPr="00474531">
              <w:t xml:space="preserve"> dated </w:t>
            </w:r>
            <w:r w:rsidR="00400DD3" w:rsidRPr="00474531">
              <w:rPr>
                <w:i/>
                <w:iCs/>
              </w:rPr>
              <w:t>[insert</w:t>
            </w:r>
            <w:r w:rsidR="00FE52AB">
              <w:rPr>
                <w:i/>
                <w:iCs/>
              </w:rPr>
              <w:t xml:space="preserve"> </w:t>
            </w:r>
            <w:r w:rsidR="00FE52AB" w:rsidRPr="007B68BA">
              <w:rPr>
                <w:i/>
                <w:iCs/>
              </w:rPr>
              <w:t>the</w:t>
            </w:r>
            <w:r w:rsidR="00400DD3" w:rsidRPr="00474531">
              <w:rPr>
                <w:i/>
                <w:iCs/>
              </w:rPr>
              <w:t xml:space="preserve"> date]</w:t>
            </w:r>
            <w:r w:rsidRPr="00474531">
              <w:t xml:space="preserve">. </w:t>
            </w:r>
          </w:p>
        </w:tc>
        <w:tc>
          <w:tcPr>
            <w:tcW w:w="4854" w:type="dxa"/>
            <w:tcBorders>
              <w:top w:val="single" w:sz="4" w:space="0" w:color="000000"/>
              <w:left w:val="single" w:sz="4" w:space="0" w:color="000000"/>
              <w:bottom w:val="single" w:sz="4" w:space="0" w:color="000000"/>
              <w:right w:val="single" w:sz="4" w:space="0" w:color="000000"/>
            </w:tcBorders>
          </w:tcPr>
          <w:p w14:paraId="7E647A7E" w14:textId="4D2DAB31" w:rsidR="00F94352" w:rsidRPr="00474531" w:rsidRDefault="00586F16" w:rsidP="004A083A">
            <w:pPr>
              <w:numPr>
                <w:ilvl w:val="0"/>
                <w:numId w:val="4"/>
              </w:numPr>
              <w:spacing w:after="120" w:line="276" w:lineRule="auto"/>
              <w:ind w:left="360" w:right="58"/>
            </w:pPr>
            <w:r w:rsidRPr="00474531">
              <w:t xml:space="preserve">The “project plan &amp; budget” information as per the Annual Progress Report </w:t>
            </w:r>
            <w:r w:rsidRPr="00474531">
              <w:rPr>
                <w:i/>
                <w:iCs/>
              </w:rPr>
              <w:t xml:space="preserve">[agrees / does not agree] </w:t>
            </w:r>
            <w:r w:rsidRPr="00474531">
              <w:t xml:space="preserve">to the Company’s latest approved budget, </w:t>
            </w:r>
            <w:r w:rsidR="00D3390B" w:rsidRPr="007B68BA">
              <w:t>the</w:t>
            </w:r>
            <w:r w:rsidR="00D3390B">
              <w:t xml:space="preserve"> </w:t>
            </w:r>
            <w:r w:rsidRPr="00474531">
              <w:t>engineer’s report and</w:t>
            </w:r>
            <w:r w:rsidR="002809A0" w:rsidRPr="00474531">
              <w:t>/or</w:t>
            </w:r>
            <w:r w:rsidRPr="00474531">
              <w:t xml:space="preserve"> </w:t>
            </w:r>
            <w:r w:rsidR="00C915A9" w:rsidRPr="00474531">
              <w:rPr>
                <w:i/>
                <w:iCs/>
              </w:rPr>
              <w:t xml:space="preserve">[specify </w:t>
            </w:r>
            <w:r w:rsidRPr="00474531">
              <w:rPr>
                <w:i/>
                <w:iCs/>
              </w:rPr>
              <w:t>other relevant</w:t>
            </w:r>
            <w:r w:rsidR="007438C3" w:rsidRPr="00474531">
              <w:rPr>
                <w:i/>
                <w:iCs/>
              </w:rPr>
              <w:t xml:space="preserve"> underlying</w:t>
            </w:r>
            <w:r w:rsidRPr="00474531">
              <w:rPr>
                <w:i/>
                <w:iCs/>
              </w:rPr>
              <w:t xml:space="preserve"> </w:t>
            </w:r>
            <w:r w:rsidR="00C915A9" w:rsidRPr="00474531">
              <w:rPr>
                <w:i/>
                <w:iCs/>
              </w:rPr>
              <w:t>records</w:t>
            </w:r>
            <w:r w:rsidR="00600ED3" w:rsidRPr="00474531">
              <w:rPr>
                <w:i/>
                <w:iCs/>
              </w:rPr>
              <w:t xml:space="preserve"> inspected</w:t>
            </w:r>
            <w:r w:rsidR="00C915A9" w:rsidRPr="00474531">
              <w:rPr>
                <w:i/>
                <w:iCs/>
              </w:rPr>
              <w:t>]</w:t>
            </w:r>
            <w:r w:rsidRPr="00474531">
              <w:t xml:space="preserve"> dated </w:t>
            </w:r>
            <w:r w:rsidRPr="00474531">
              <w:rPr>
                <w:i/>
                <w:iCs/>
              </w:rPr>
              <w:t xml:space="preserve">[insert </w:t>
            </w:r>
            <w:r w:rsidR="00FE52AB" w:rsidRPr="007B68BA">
              <w:rPr>
                <w:i/>
                <w:iCs/>
              </w:rPr>
              <w:t>the</w:t>
            </w:r>
            <w:r w:rsidR="00FE52AB">
              <w:rPr>
                <w:i/>
                <w:iCs/>
              </w:rPr>
              <w:t xml:space="preserve"> </w:t>
            </w:r>
            <w:r w:rsidRPr="00474531">
              <w:rPr>
                <w:i/>
                <w:iCs/>
              </w:rPr>
              <w:t>dates]</w:t>
            </w:r>
            <w:r w:rsidRPr="00474531">
              <w:t xml:space="preserve"> respectively, and </w:t>
            </w:r>
            <w:r w:rsidRPr="00474531">
              <w:rPr>
                <w:i/>
              </w:rPr>
              <w:t xml:space="preserve">[agrees / does not agree] </w:t>
            </w:r>
            <w:r w:rsidRPr="00474531">
              <w:t>to the information contained in the Approval Letter</w:t>
            </w:r>
            <w:r w:rsidR="009466E7" w:rsidRPr="00474531">
              <w:t xml:space="preserve"> dated </w:t>
            </w:r>
            <w:r w:rsidR="009466E7" w:rsidRPr="00474531">
              <w:rPr>
                <w:i/>
                <w:iCs/>
              </w:rPr>
              <w:t xml:space="preserve">[insert </w:t>
            </w:r>
            <w:r w:rsidR="00FE52AB" w:rsidRPr="007B68BA">
              <w:rPr>
                <w:i/>
                <w:iCs/>
              </w:rPr>
              <w:t>the</w:t>
            </w:r>
            <w:r w:rsidR="00FE52AB">
              <w:rPr>
                <w:i/>
                <w:iCs/>
              </w:rPr>
              <w:t xml:space="preserve"> </w:t>
            </w:r>
            <w:r w:rsidR="009466E7" w:rsidRPr="00474531">
              <w:rPr>
                <w:i/>
                <w:iCs/>
              </w:rPr>
              <w:t>date]</w:t>
            </w:r>
            <w:r w:rsidR="009466E7" w:rsidRPr="00474531">
              <w:t xml:space="preserve"> and </w:t>
            </w:r>
            <w:r w:rsidR="00804165" w:rsidRPr="007B68BA">
              <w:t>the</w:t>
            </w:r>
            <w:r w:rsidR="00804165">
              <w:t xml:space="preserve"> </w:t>
            </w:r>
            <w:r w:rsidR="009466E7" w:rsidRPr="00474531">
              <w:t xml:space="preserve">original application dated </w:t>
            </w:r>
            <w:r w:rsidR="009466E7" w:rsidRPr="00474531">
              <w:rPr>
                <w:i/>
                <w:iCs/>
              </w:rPr>
              <w:t>[insert</w:t>
            </w:r>
            <w:r w:rsidR="00FE52AB">
              <w:rPr>
                <w:i/>
                <w:iCs/>
              </w:rPr>
              <w:t xml:space="preserve"> </w:t>
            </w:r>
            <w:r w:rsidR="00FE52AB" w:rsidRPr="007B68BA">
              <w:rPr>
                <w:i/>
                <w:iCs/>
              </w:rPr>
              <w:t>the</w:t>
            </w:r>
            <w:r w:rsidR="009466E7" w:rsidRPr="00474531">
              <w:rPr>
                <w:i/>
                <w:iCs/>
              </w:rPr>
              <w:t xml:space="preserve"> date</w:t>
            </w:r>
            <w:r w:rsidR="009466E7" w:rsidRPr="00474531">
              <w:t>].</w:t>
            </w:r>
          </w:p>
          <w:p w14:paraId="6A07AF34" w14:textId="2B983C35" w:rsidR="00F94352" w:rsidRPr="00474531" w:rsidRDefault="00586F16" w:rsidP="004A083A">
            <w:pPr>
              <w:spacing w:after="120" w:line="276" w:lineRule="auto"/>
              <w:ind w:left="360" w:right="58"/>
            </w:pPr>
            <w:r w:rsidRPr="00474531">
              <w:rPr>
                <w:b/>
                <w:bCs/>
                <w:i/>
                <w:iCs/>
              </w:rPr>
              <w:t>[Provide details of exceptions</w:t>
            </w:r>
            <w:r w:rsidR="00804165">
              <w:rPr>
                <w:b/>
                <w:bCs/>
                <w:i/>
                <w:iCs/>
              </w:rPr>
              <w:t>.</w:t>
            </w:r>
            <w:r w:rsidRPr="00474531">
              <w:rPr>
                <w:b/>
                <w:bCs/>
                <w:i/>
                <w:iCs/>
              </w:rPr>
              <w:t xml:space="preserve">] </w:t>
            </w:r>
            <w:r w:rsidRPr="00474531">
              <w:t xml:space="preserve"> </w:t>
            </w:r>
          </w:p>
        </w:tc>
      </w:tr>
    </w:tbl>
    <w:p w14:paraId="113B4AA1" w14:textId="477BD8FC" w:rsidR="00D71EE2" w:rsidRPr="00474531" w:rsidRDefault="00586F16" w:rsidP="004A083A">
      <w:pPr>
        <w:spacing w:after="120" w:line="276" w:lineRule="auto"/>
        <w:ind w:left="0"/>
        <w:jc w:val="left"/>
      </w:pPr>
      <w:r w:rsidRPr="00474531">
        <w:rPr>
          <w:b/>
        </w:rPr>
        <w:t xml:space="preserve"> </w:t>
      </w:r>
    </w:p>
    <w:p w14:paraId="26F26607" w14:textId="6994EC54" w:rsidR="00F94352" w:rsidRPr="00474531" w:rsidRDefault="00586F16" w:rsidP="004A083A">
      <w:pPr>
        <w:pStyle w:val="Heading1"/>
        <w:spacing w:after="120" w:line="276" w:lineRule="auto"/>
        <w:ind w:left="-5" w:firstLine="0"/>
      </w:pPr>
      <w:r w:rsidRPr="00474531">
        <w:lastRenderedPageBreak/>
        <w:t xml:space="preserve">BENEFITS FROM OTHER INCENTIVES </w:t>
      </w:r>
    </w:p>
    <w:tbl>
      <w:tblPr>
        <w:tblW w:w="9642" w:type="dxa"/>
        <w:tblInd w:w="-107" w:type="dxa"/>
        <w:tblLayout w:type="fixed"/>
        <w:tblCellMar>
          <w:top w:w="5" w:type="dxa"/>
          <w:left w:w="107" w:type="dxa"/>
          <w:right w:w="45" w:type="dxa"/>
        </w:tblCellMar>
        <w:tblLook w:val="0400" w:firstRow="0" w:lastRow="0" w:firstColumn="0" w:lastColumn="0" w:noHBand="0" w:noVBand="1"/>
      </w:tblPr>
      <w:tblGrid>
        <w:gridCol w:w="4788"/>
        <w:gridCol w:w="4854"/>
      </w:tblGrid>
      <w:tr w:rsidR="00F94352" w:rsidRPr="00474531" w14:paraId="63185F35" w14:textId="77777777" w:rsidTr="00CB49F7">
        <w:trPr>
          <w:trHeight w:val="379"/>
        </w:trPr>
        <w:tc>
          <w:tcPr>
            <w:tcW w:w="4788" w:type="dxa"/>
            <w:tcBorders>
              <w:top w:val="single" w:sz="4" w:space="0" w:color="000000"/>
              <w:left w:val="single" w:sz="4" w:space="0" w:color="000000"/>
              <w:bottom w:val="single" w:sz="4" w:space="0" w:color="000000"/>
              <w:right w:val="single" w:sz="4" w:space="0" w:color="000000"/>
            </w:tcBorders>
            <w:shd w:val="clear" w:color="auto" w:fill="F2F2F2"/>
          </w:tcPr>
          <w:p w14:paraId="3C40D12B" w14:textId="77777777" w:rsidR="00F94352" w:rsidRPr="00474531" w:rsidRDefault="00586F16" w:rsidP="004A083A">
            <w:pPr>
              <w:spacing w:line="276" w:lineRule="auto"/>
              <w:ind w:left="0"/>
              <w:jc w:val="left"/>
            </w:pPr>
            <w:r w:rsidRPr="00474531">
              <w:rPr>
                <w:b/>
              </w:rPr>
              <w:t xml:space="preserve">Procedures   </w:t>
            </w:r>
          </w:p>
        </w:tc>
        <w:tc>
          <w:tcPr>
            <w:tcW w:w="4854" w:type="dxa"/>
            <w:tcBorders>
              <w:top w:val="single" w:sz="4" w:space="0" w:color="000000"/>
              <w:left w:val="single" w:sz="4" w:space="0" w:color="000000"/>
              <w:bottom w:val="single" w:sz="4" w:space="0" w:color="000000"/>
              <w:right w:val="single" w:sz="4" w:space="0" w:color="000000"/>
            </w:tcBorders>
            <w:shd w:val="clear" w:color="auto" w:fill="F2F2F2"/>
          </w:tcPr>
          <w:p w14:paraId="1DA5220F" w14:textId="77777777" w:rsidR="00F94352" w:rsidRPr="00474531" w:rsidRDefault="00586F16" w:rsidP="004A083A">
            <w:pPr>
              <w:spacing w:line="276" w:lineRule="auto"/>
              <w:ind w:left="1"/>
              <w:jc w:val="left"/>
            </w:pPr>
            <w:r w:rsidRPr="00474531">
              <w:rPr>
                <w:b/>
              </w:rPr>
              <w:t xml:space="preserve">Findings </w:t>
            </w:r>
          </w:p>
        </w:tc>
      </w:tr>
      <w:tr w:rsidR="00F94352" w:rsidRPr="00474531" w14:paraId="6AE6FD96" w14:textId="77777777" w:rsidTr="00CB49F7">
        <w:trPr>
          <w:trHeight w:val="1397"/>
        </w:trPr>
        <w:tc>
          <w:tcPr>
            <w:tcW w:w="4788" w:type="dxa"/>
            <w:tcBorders>
              <w:top w:val="single" w:sz="4" w:space="0" w:color="000000"/>
              <w:left w:val="single" w:sz="4" w:space="0" w:color="000000"/>
              <w:bottom w:val="single" w:sz="4" w:space="0" w:color="000000"/>
              <w:right w:val="single" w:sz="4" w:space="0" w:color="000000"/>
            </w:tcBorders>
          </w:tcPr>
          <w:p w14:paraId="2388A061" w14:textId="38FD7327" w:rsidR="00072F78" w:rsidRPr="00474531" w:rsidRDefault="003A7805" w:rsidP="004A083A">
            <w:pPr>
              <w:numPr>
                <w:ilvl w:val="0"/>
                <w:numId w:val="18"/>
              </w:numPr>
              <w:spacing w:after="120" w:line="276" w:lineRule="auto"/>
              <w:ind w:right="58"/>
            </w:pPr>
            <w:r w:rsidRPr="00474531">
              <w:rPr>
                <w:rFonts w:eastAsiaTheme="minorHAnsi"/>
                <w:i/>
                <w:lang w:eastAsia="en-US"/>
              </w:rPr>
              <w:t xml:space="preserve"> </w:t>
            </w:r>
            <w:r w:rsidR="00592BCC" w:rsidRPr="00474531">
              <w:t>Obtain from</w:t>
            </w:r>
            <w:r w:rsidR="00592BCC" w:rsidRPr="00474531">
              <w:rPr>
                <w:rFonts w:eastAsiaTheme="minorHAnsi"/>
                <w:i/>
                <w:lang w:eastAsia="en-US"/>
              </w:rPr>
              <w:t xml:space="preserve"> </w:t>
            </w:r>
            <w:r w:rsidR="00592BCC" w:rsidRPr="00474531">
              <w:rPr>
                <w:rFonts w:eastAsiaTheme="minorHAnsi"/>
                <w:i/>
                <w:iCs/>
                <w:lang w:eastAsia="en-US"/>
              </w:rPr>
              <w:t>[state the name and designation of the Company representative]</w:t>
            </w:r>
            <w:r w:rsidR="00592BCC" w:rsidRPr="00474531">
              <w:rPr>
                <w:i/>
              </w:rPr>
              <w:t xml:space="preserve"> </w:t>
            </w:r>
            <w:r w:rsidRPr="00474531">
              <w:t xml:space="preserve">the Company’s tax computation </w:t>
            </w:r>
            <w:r w:rsidR="00901C58" w:rsidRPr="00474531">
              <w:t>period ended</w:t>
            </w:r>
            <w:r w:rsidR="00592BCC" w:rsidRPr="00474531">
              <w:t xml:space="preserve"> </w:t>
            </w:r>
            <w:r w:rsidR="00592BCC" w:rsidRPr="00474531">
              <w:rPr>
                <w:i/>
                <w:iCs/>
              </w:rPr>
              <w:t xml:space="preserve">[insert </w:t>
            </w:r>
            <w:r w:rsidR="001A2BA1" w:rsidRPr="007B68BA">
              <w:rPr>
                <w:i/>
                <w:iCs/>
              </w:rPr>
              <w:t>the</w:t>
            </w:r>
            <w:r w:rsidR="001A2BA1">
              <w:rPr>
                <w:i/>
                <w:iCs/>
              </w:rPr>
              <w:t xml:space="preserve"> </w:t>
            </w:r>
            <w:r w:rsidR="00592BCC" w:rsidRPr="00474531">
              <w:rPr>
                <w:i/>
                <w:iCs/>
              </w:rPr>
              <w:t>period date]</w:t>
            </w:r>
            <w:r w:rsidR="00592BCC" w:rsidRPr="00474531">
              <w:t xml:space="preserve"> and inspect </w:t>
            </w:r>
            <w:r w:rsidRPr="00474531">
              <w:t xml:space="preserve">for duplicate incentives claimed under </w:t>
            </w:r>
            <w:r w:rsidR="001725AC" w:rsidRPr="00474531">
              <w:t>S</w:t>
            </w:r>
            <w:r w:rsidRPr="00474531">
              <w:t xml:space="preserve">ection 12I(7)(a)(ii). </w:t>
            </w:r>
          </w:p>
          <w:p w14:paraId="69D355B4" w14:textId="0935882E" w:rsidR="00F94352" w:rsidRPr="00474531" w:rsidRDefault="00592BCC" w:rsidP="004A083A">
            <w:pPr>
              <w:spacing w:after="120" w:line="276" w:lineRule="auto"/>
              <w:ind w:left="360" w:right="58"/>
            </w:pPr>
            <w:r w:rsidRPr="00474531">
              <w:t>E</w:t>
            </w:r>
            <w:r w:rsidR="003A7805" w:rsidRPr="00474531">
              <w:t xml:space="preserve">nquire from </w:t>
            </w:r>
            <w:r w:rsidR="003A7805" w:rsidRPr="00474531">
              <w:rPr>
                <w:i/>
                <w:iCs/>
              </w:rPr>
              <w:t>[state the name and designation of the Company representative</w:t>
            </w:r>
            <w:r w:rsidR="003D4C98" w:rsidRPr="00474531">
              <w:rPr>
                <w:i/>
                <w:iCs/>
              </w:rPr>
              <w:t>]</w:t>
            </w:r>
            <w:r w:rsidR="003A7805" w:rsidRPr="00474531">
              <w:rPr>
                <w:i/>
                <w:iCs/>
              </w:rPr>
              <w:t xml:space="preserve"> </w:t>
            </w:r>
            <w:r w:rsidR="00F63B8A" w:rsidRPr="00474531">
              <w:t xml:space="preserve">and document </w:t>
            </w:r>
            <w:r w:rsidR="003A7805" w:rsidRPr="00474531">
              <w:t xml:space="preserve">whether the company received any concurrent industrial incentive in terms of </w:t>
            </w:r>
            <w:r w:rsidR="004264F8" w:rsidRPr="00474531">
              <w:t>S</w:t>
            </w:r>
            <w:r w:rsidR="003A7805" w:rsidRPr="00474531">
              <w:t>ection 12I(7)(a)(ii</w:t>
            </w:r>
            <w:r w:rsidR="00F63B8A" w:rsidRPr="00474531">
              <w:t>).</w:t>
            </w:r>
          </w:p>
        </w:tc>
        <w:tc>
          <w:tcPr>
            <w:tcW w:w="4854" w:type="dxa"/>
            <w:tcBorders>
              <w:top w:val="single" w:sz="4" w:space="0" w:color="000000"/>
              <w:left w:val="single" w:sz="4" w:space="0" w:color="000000"/>
              <w:bottom w:val="single" w:sz="4" w:space="0" w:color="000000"/>
              <w:right w:val="single" w:sz="4" w:space="0" w:color="000000"/>
            </w:tcBorders>
          </w:tcPr>
          <w:p w14:paraId="145D9A32" w14:textId="12586033" w:rsidR="00F9414B" w:rsidRPr="00474531" w:rsidRDefault="003D4C98" w:rsidP="004A083A">
            <w:pPr>
              <w:numPr>
                <w:ilvl w:val="0"/>
                <w:numId w:val="4"/>
              </w:numPr>
              <w:spacing w:after="120" w:line="276" w:lineRule="auto"/>
              <w:ind w:left="360" w:right="58"/>
            </w:pPr>
            <w:r w:rsidRPr="00474531">
              <w:t>We o</w:t>
            </w:r>
            <w:r w:rsidR="00F9414B" w:rsidRPr="00474531">
              <w:t>b</w:t>
            </w:r>
            <w:r w:rsidR="00592BCC" w:rsidRPr="00474531">
              <w:t>tained from</w:t>
            </w:r>
            <w:r w:rsidR="00592BCC" w:rsidRPr="00474531">
              <w:rPr>
                <w:i/>
              </w:rPr>
              <w:t xml:space="preserve"> [state the name and designation of the Company representative] </w:t>
            </w:r>
            <w:r w:rsidR="00592BCC" w:rsidRPr="00474531">
              <w:t xml:space="preserve">the Company’s tax computation </w:t>
            </w:r>
            <w:r w:rsidR="00901C58" w:rsidRPr="00474531">
              <w:t>period ended</w:t>
            </w:r>
            <w:r w:rsidR="007751D8" w:rsidRPr="00474531">
              <w:t xml:space="preserve"> </w:t>
            </w:r>
            <w:r w:rsidR="00592BCC" w:rsidRPr="00474531">
              <w:rPr>
                <w:i/>
              </w:rPr>
              <w:t xml:space="preserve">[insert </w:t>
            </w:r>
            <w:r w:rsidR="001A2BA1" w:rsidRPr="007B68BA">
              <w:rPr>
                <w:i/>
              </w:rPr>
              <w:t>the</w:t>
            </w:r>
            <w:r w:rsidR="001A2BA1" w:rsidRPr="00343CA6">
              <w:rPr>
                <w:i/>
              </w:rPr>
              <w:t xml:space="preserve"> </w:t>
            </w:r>
            <w:r w:rsidR="00592BCC" w:rsidRPr="00474531">
              <w:rPr>
                <w:i/>
              </w:rPr>
              <w:t xml:space="preserve">period date] </w:t>
            </w:r>
            <w:r w:rsidR="00592BCC" w:rsidRPr="00474531">
              <w:t>and inspected it</w:t>
            </w:r>
            <w:r w:rsidR="00586894" w:rsidRPr="00474531">
              <w:t xml:space="preserve">. </w:t>
            </w:r>
          </w:p>
          <w:p w14:paraId="19DD12DA" w14:textId="14855E9B" w:rsidR="00B909BE" w:rsidRPr="00474531" w:rsidRDefault="00F9414B" w:rsidP="004A083A">
            <w:pPr>
              <w:spacing w:after="120" w:line="276" w:lineRule="auto"/>
              <w:ind w:left="360" w:right="58"/>
              <w:rPr>
                <w:i/>
              </w:rPr>
            </w:pPr>
            <w:r w:rsidRPr="00474531">
              <w:rPr>
                <w:i/>
              </w:rPr>
              <w:t>[</w:t>
            </w:r>
            <w:r w:rsidR="00586894" w:rsidRPr="00474531">
              <w:rPr>
                <w:i/>
              </w:rPr>
              <w:t>We did not identify</w:t>
            </w:r>
            <w:r w:rsidRPr="00474531">
              <w:rPr>
                <w:i/>
              </w:rPr>
              <w:t xml:space="preserve"> </w:t>
            </w:r>
            <w:r w:rsidR="00592BCC" w:rsidRPr="00474531">
              <w:rPr>
                <w:i/>
              </w:rPr>
              <w:t xml:space="preserve">duplicate </w:t>
            </w:r>
            <w:r w:rsidR="00061F0D" w:rsidRPr="00474531">
              <w:rPr>
                <w:i/>
              </w:rPr>
              <w:t>incentives claimed</w:t>
            </w:r>
            <w:r w:rsidR="00592BCC" w:rsidRPr="00474531">
              <w:rPr>
                <w:i/>
              </w:rPr>
              <w:t xml:space="preserve"> under </w:t>
            </w:r>
            <w:r w:rsidR="004264F8" w:rsidRPr="00474531">
              <w:rPr>
                <w:i/>
              </w:rPr>
              <w:t>S</w:t>
            </w:r>
            <w:r w:rsidR="00592BCC" w:rsidRPr="00474531">
              <w:rPr>
                <w:i/>
              </w:rPr>
              <w:t>ection 12I(7)(a)(ii)</w:t>
            </w:r>
            <w:r w:rsidR="00586894" w:rsidRPr="00474531">
              <w:rPr>
                <w:i/>
              </w:rPr>
              <w:t xml:space="preserve"> </w:t>
            </w:r>
            <w:r w:rsidRPr="00474531">
              <w:rPr>
                <w:i/>
              </w:rPr>
              <w:t>/</w:t>
            </w:r>
            <w:r w:rsidR="00586894" w:rsidRPr="00474531">
              <w:rPr>
                <w:i/>
              </w:rPr>
              <w:t xml:space="preserve"> </w:t>
            </w:r>
            <w:r w:rsidRPr="00474531">
              <w:rPr>
                <w:i/>
              </w:rPr>
              <w:t xml:space="preserve">the following duplicate incentives </w:t>
            </w:r>
            <w:r w:rsidR="00586894" w:rsidRPr="00474531">
              <w:rPr>
                <w:i/>
              </w:rPr>
              <w:t>were</w:t>
            </w:r>
            <w:r w:rsidRPr="00474531">
              <w:rPr>
                <w:i/>
              </w:rPr>
              <w:t xml:space="preserve"> claimed under </w:t>
            </w:r>
            <w:r w:rsidR="004264F8" w:rsidRPr="00474531">
              <w:rPr>
                <w:i/>
              </w:rPr>
              <w:t>S</w:t>
            </w:r>
            <w:r w:rsidRPr="00474531">
              <w:rPr>
                <w:i/>
              </w:rPr>
              <w:t>ection 12I(7)(a)(ii)</w:t>
            </w:r>
            <w:r w:rsidR="00586894" w:rsidRPr="00474531">
              <w:rPr>
                <w:i/>
              </w:rPr>
              <w:t>:</w:t>
            </w:r>
            <w:r w:rsidR="0071177E" w:rsidRPr="00474531">
              <w:rPr>
                <w:i/>
              </w:rPr>
              <w:t>]</w:t>
            </w:r>
            <w:r w:rsidR="00B909BE" w:rsidRPr="00474531">
              <w:rPr>
                <w:i/>
              </w:rPr>
              <w:t xml:space="preserve"> </w:t>
            </w:r>
          </w:p>
          <w:p w14:paraId="46CEBDB0" w14:textId="6C0D42A0" w:rsidR="00F9414B" w:rsidRPr="00474531" w:rsidRDefault="00586894" w:rsidP="004A083A">
            <w:pPr>
              <w:spacing w:after="120" w:line="276" w:lineRule="auto"/>
              <w:ind w:left="360" w:right="58"/>
              <w:rPr>
                <w:b/>
                <w:bCs/>
                <w:i/>
              </w:rPr>
            </w:pPr>
            <w:r w:rsidRPr="00474531">
              <w:rPr>
                <w:b/>
                <w:bCs/>
                <w:i/>
              </w:rPr>
              <w:t>[</w:t>
            </w:r>
            <w:r w:rsidR="00B909BE" w:rsidRPr="00474531">
              <w:rPr>
                <w:b/>
                <w:bCs/>
                <w:i/>
              </w:rPr>
              <w:t>P</w:t>
            </w:r>
            <w:r w:rsidRPr="00474531">
              <w:rPr>
                <w:b/>
                <w:bCs/>
                <w:i/>
              </w:rPr>
              <w:t>rovide details of duplicate incentives claimed</w:t>
            </w:r>
            <w:r w:rsidR="00804165">
              <w:rPr>
                <w:b/>
                <w:bCs/>
                <w:i/>
              </w:rPr>
              <w:t>.</w:t>
            </w:r>
            <w:r w:rsidRPr="00474531">
              <w:rPr>
                <w:b/>
                <w:bCs/>
                <w:i/>
              </w:rPr>
              <w:t>]</w:t>
            </w:r>
          </w:p>
          <w:p w14:paraId="2359815A" w14:textId="14AD8CC0" w:rsidR="00F34EE9" w:rsidRPr="00474531" w:rsidRDefault="00586894" w:rsidP="004A083A">
            <w:pPr>
              <w:spacing w:after="120" w:line="276" w:lineRule="auto"/>
              <w:ind w:left="360" w:right="58"/>
              <w:rPr>
                <w:i/>
                <w:iCs/>
              </w:rPr>
            </w:pPr>
            <w:r w:rsidRPr="00474531">
              <w:t>We c</w:t>
            </w:r>
            <w:r w:rsidR="00ED5DAA" w:rsidRPr="00474531">
              <w:t>onfirmed</w:t>
            </w:r>
            <w:r w:rsidR="00804165">
              <w:t>,</w:t>
            </w:r>
            <w:r w:rsidR="00ED5DAA" w:rsidRPr="00474531">
              <w:t xml:space="preserve"> </w:t>
            </w:r>
            <w:r w:rsidR="009F2D95" w:rsidRPr="00474531">
              <w:t>based on</w:t>
            </w:r>
            <w:r w:rsidR="00592BCC" w:rsidRPr="00474531">
              <w:t xml:space="preserve"> </w:t>
            </w:r>
            <w:r w:rsidR="002A12DF" w:rsidRPr="00474531">
              <w:t>enquiry with</w:t>
            </w:r>
            <w:r w:rsidR="002A12DF" w:rsidRPr="00474531">
              <w:rPr>
                <w:i/>
              </w:rPr>
              <w:t xml:space="preserve"> </w:t>
            </w:r>
            <w:r w:rsidR="00592BCC" w:rsidRPr="00474531">
              <w:rPr>
                <w:i/>
              </w:rPr>
              <w:t>[state the name and designation of the Company representative</w:t>
            </w:r>
            <w:r w:rsidR="00F9414B" w:rsidRPr="00474531">
              <w:rPr>
                <w:i/>
              </w:rPr>
              <w:t>],</w:t>
            </w:r>
            <w:r w:rsidR="00592BCC" w:rsidRPr="00474531">
              <w:rPr>
                <w:i/>
              </w:rPr>
              <w:t xml:space="preserve"> </w:t>
            </w:r>
            <w:r w:rsidRPr="00474531">
              <w:t xml:space="preserve">that </w:t>
            </w:r>
            <w:r w:rsidR="00592BCC" w:rsidRPr="00474531">
              <w:t xml:space="preserve">the </w:t>
            </w:r>
            <w:r w:rsidR="00F72183" w:rsidRPr="00474531">
              <w:t>C</w:t>
            </w:r>
            <w:r w:rsidR="00592BCC" w:rsidRPr="00474531">
              <w:t xml:space="preserve">ompany </w:t>
            </w:r>
            <w:r w:rsidRPr="00474531">
              <w:rPr>
                <w:i/>
                <w:iCs/>
              </w:rPr>
              <w:t>[</w:t>
            </w:r>
            <w:r w:rsidR="00F9414B" w:rsidRPr="00474531">
              <w:rPr>
                <w:i/>
                <w:iCs/>
              </w:rPr>
              <w:t xml:space="preserve">has not </w:t>
            </w:r>
            <w:r w:rsidR="00592BCC" w:rsidRPr="00474531">
              <w:rPr>
                <w:i/>
                <w:iCs/>
              </w:rPr>
              <w:t xml:space="preserve">received any concurrent industrial incentive in terms of </w:t>
            </w:r>
            <w:r w:rsidR="00F34EE9" w:rsidRPr="00474531">
              <w:rPr>
                <w:i/>
                <w:iCs/>
              </w:rPr>
              <w:t>S</w:t>
            </w:r>
            <w:r w:rsidR="00592BCC" w:rsidRPr="00474531">
              <w:rPr>
                <w:i/>
                <w:iCs/>
              </w:rPr>
              <w:t>ection 12I(7)(a)(ii)</w:t>
            </w:r>
            <w:r w:rsidRPr="00474531">
              <w:rPr>
                <w:i/>
                <w:iCs/>
              </w:rPr>
              <w:t xml:space="preserve"> </w:t>
            </w:r>
            <w:r w:rsidR="00F9414B" w:rsidRPr="00474531">
              <w:rPr>
                <w:i/>
                <w:iCs/>
              </w:rPr>
              <w:t xml:space="preserve">/ received the following concurrent industrial incentive in terms of </w:t>
            </w:r>
            <w:r w:rsidR="00804165" w:rsidRPr="00474531">
              <w:rPr>
                <w:i/>
                <w:iCs/>
              </w:rPr>
              <w:t xml:space="preserve">Section </w:t>
            </w:r>
            <w:r w:rsidR="00F9414B" w:rsidRPr="00474531">
              <w:rPr>
                <w:i/>
                <w:iCs/>
              </w:rPr>
              <w:t>12I(7)(a)(ii)</w:t>
            </w:r>
            <w:r w:rsidRPr="00474531">
              <w:rPr>
                <w:i/>
                <w:iCs/>
              </w:rPr>
              <w:t>:</w:t>
            </w:r>
            <w:r w:rsidR="00F34EE9" w:rsidRPr="00474531">
              <w:rPr>
                <w:i/>
                <w:iCs/>
              </w:rPr>
              <w:t>]</w:t>
            </w:r>
            <w:r w:rsidRPr="00474531">
              <w:rPr>
                <w:i/>
                <w:iCs/>
              </w:rPr>
              <w:t xml:space="preserve"> </w:t>
            </w:r>
          </w:p>
          <w:p w14:paraId="6B8BBD38" w14:textId="53C1ED6F" w:rsidR="00F94352" w:rsidRPr="00474531" w:rsidRDefault="00F34EE9" w:rsidP="004A083A">
            <w:pPr>
              <w:spacing w:after="120" w:line="276" w:lineRule="auto"/>
              <w:ind w:left="360" w:right="58"/>
              <w:rPr>
                <w:b/>
                <w:bCs/>
              </w:rPr>
            </w:pPr>
            <w:r w:rsidRPr="00474531">
              <w:rPr>
                <w:b/>
                <w:bCs/>
                <w:i/>
                <w:iCs/>
              </w:rPr>
              <w:t>[P</w:t>
            </w:r>
            <w:r w:rsidR="00586894" w:rsidRPr="00474531">
              <w:rPr>
                <w:b/>
                <w:bCs/>
                <w:i/>
                <w:iCs/>
              </w:rPr>
              <w:t>rovide details of concurrent incentives received</w:t>
            </w:r>
            <w:r w:rsidR="00804165">
              <w:rPr>
                <w:b/>
                <w:bCs/>
                <w:i/>
                <w:iCs/>
              </w:rPr>
              <w:t>.</w:t>
            </w:r>
            <w:r w:rsidR="00097190" w:rsidRPr="00474531">
              <w:rPr>
                <w:b/>
                <w:bCs/>
                <w:i/>
                <w:iCs/>
              </w:rPr>
              <w:t>]</w:t>
            </w:r>
          </w:p>
        </w:tc>
      </w:tr>
    </w:tbl>
    <w:p w14:paraId="3A9B413A" w14:textId="77777777" w:rsidR="00F94352" w:rsidRPr="00474531" w:rsidRDefault="00586F16" w:rsidP="004A083A">
      <w:pPr>
        <w:spacing w:after="120" w:line="276" w:lineRule="auto"/>
        <w:ind w:left="0"/>
        <w:jc w:val="left"/>
      </w:pPr>
      <w:r w:rsidRPr="00474531">
        <w:rPr>
          <w:b/>
        </w:rPr>
        <w:t xml:space="preserve"> </w:t>
      </w:r>
    </w:p>
    <w:p w14:paraId="712230E6" w14:textId="77777777" w:rsidR="00F94352" w:rsidRPr="00474531" w:rsidRDefault="00586F16" w:rsidP="004A083A">
      <w:pPr>
        <w:pStyle w:val="Heading1"/>
        <w:spacing w:after="120" w:line="276" w:lineRule="auto"/>
        <w:ind w:left="-5" w:firstLine="0"/>
      </w:pPr>
      <w:r w:rsidRPr="00474531">
        <w:t xml:space="preserve">MANUFACTURING ASSETS </w:t>
      </w:r>
    </w:p>
    <w:tbl>
      <w:tblPr>
        <w:tblW w:w="9642" w:type="dxa"/>
        <w:tblInd w:w="-107" w:type="dxa"/>
        <w:tblLayout w:type="fixed"/>
        <w:tblCellMar>
          <w:top w:w="5" w:type="dxa"/>
          <w:left w:w="107" w:type="dxa"/>
          <w:right w:w="45" w:type="dxa"/>
        </w:tblCellMar>
        <w:tblLook w:val="0400" w:firstRow="0" w:lastRow="0" w:firstColumn="0" w:lastColumn="0" w:noHBand="0" w:noVBand="1"/>
      </w:tblPr>
      <w:tblGrid>
        <w:gridCol w:w="4780"/>
        <w:gridCol w:w="4862"/>
      </w:tblGrid>
      <w:tr w:rsidR="00F94352" w:rsidRPr="00474531" w14:paraId="17DC633A" w14:textId="77777777" w:rsidTr="00CB49F7">
        <w:trPr>
          <w:trHeight w:val="379"/>
        </w:trPr>
        <w:tc>
          <w:tcPr>
            <w:tcW w:w="4780" w:type="dxa"/>
            <w:tcBorders>
              <w:top w:val="single" w:sz="4" w:space="0" w:color="000000"/>
              <w:left w:val="single" w:sz="4" w:space="0" w:color="000000"/>
              <w:bottom w:val="single" w:sz="4" w:space="0" w:color="000000"/>
              <w:right w:val="single" w:sz="4" w:space="0" w:color="000000"/>
            </w:tcBorders>
            <w:shd w:val="clear" w:color="auto" w:fill="F2F2F2"/>
          </w:tcPr>
          <w:p w14:paraId="47BAD7CC" w14:textId="77777777" w:rsidR="00F94352" w:rsidRPr="00474531" w:rsidRDefault="00586F16" w:rsidP="004A083A">
            <w:pPr>
              <w:spacing w:line="276" w:lineRule="auto"/>
              <w:ind w:left="0"/>
              <w:jc w:val="left"/>
            </w:pPr>
            <w:r w:rsidRPr="00474531">
              <w:rPr>
                <w:b/>
              </w:rPr>
              <w:t xml:space="preserve">Procedures   </w:t>
            </w:r>
          </w:p>
        </w:tc>
        <w:tc>
          <w:tcPr>
            <w:tcW w:w="4862" w:type="dxa"/>
            <w:tcBorders>
              <w:top w:val="single" w:sz="4" w:space="0" w:color="000000"/>
              <w:left w:val="single" w:sz="4" w:space="0" w:color="000000"/>
              <w:bottom w:val="single" w:sz="4" w:space="0" w:color="000000"/>
              <w:right w:val="single" w:sz="4" w:space="0" w:color="000000"/>
            </w:tcBorders>
            <w:shd w:val="clear" w:color="auto" w:fill="F2F2F2"/>
          </w:tcPr>
          <w:p w14:paraId="65F58AD8" w14:textId="77777777" w:rsidR="00F94352" w:rsidRPr="00474531" w:rsidRDefault="00586F16" w:rsidP="004A083A">
            <w:pPr>
              <w:spacing w:line="276" w:lineRule="auto"/>
              <w:ind w:left="1"/>
              <w:jc w:val="left"/>
            </w:pPr>
            <w:r w:rsidRPr="00474531">
              <w:rPr>
                <w:b/>
              </w:rPr>
              <w:t xml:space="preserve">Findings </w:t>
            </w:r>
          </w:p>
        </w:tc>
      </w:tr>
      <w:tr w:rsidR="00F94352" w:rsidRPr="00474531" w14:paraId="31B3EF2E" w14:textId="77777777" w:rsidTr="00CB49F7">
        <w:trPr>
          <w:trHeight w:val="1012"/>
        </w:trPr>
        <w:tc>
          <w:tcPr>
            <w:tcW w:w="4780" w:type="dxa"/>
            <w:tcBorders>
              <w:top w:val="single" w:sz="4" w:space="0" w:color="000000"/>
              <w:left w:val="single" w:sz="4" w:space="0" w:color="000000"/>
              <w:bottom w:val="single" w:sz="4" w:space="0" w:color="000000"/>
              <w:right w:val="single" w:sz="4" w:space="0" w:color="000000"/>
            </w:tcBorders>
          </w:tcPr>
          <w:p w14:paraId="7CD76AFA" w14:textId="679DEE2A" w:rsidR="00F94352" w:rsidRPr="00474531" w:rsidRDefault="00586F16" w:rsidP="004A083A">
            <w:pPr>
              <w:numPr>
                <w:ilvl w:val="0"/>
                <w:numId w:val="2"/>
              </w:numPr>
              <w:spacing w:after="120" w:line="276" w:lineRule="auto"/>
              <w:ind w:left="360" w:right="60"/>
            </w:pPr>
            <w:r w:rsidRPr="00474531">
              <w:t xml:space="preserve">Re-perform castings of the “Total Assets Invested in the Project” schedule as per the Annual Progress Report. </w:t>
            </w:r>
          </w:p>
        </w:tc>
        <w:tc>
          <w:tcPr>
            <w:tcW w:w="4862" w:type="dxa"/>
            <w:tcBorders>
              <w:top w:val="single" w:sz="4" w:space="0" w:color="000000"/>
              <w:left w:val="single" w:sz="4" w:space="0" w:color="000000"/>
              <w:bottom w:val="single" w:sz="4" w:space="0" w:color="000000"/>
              <w:right w:val="single" w:sz="4" w:space="0" w:color="000000"/>
            </w:tcBorders>
          </w:tcPr>
          <w:p w14:paraId="6F3000E3" w14:textId="239113F0" w:rsidR="00F94352" w:rsidRPr="00474531" w:rsidRDefault="00586894" w:rsidP="004A083A">
            <w:pPr>
              <w:numPr>
                <w:ilvl w:val="0"/>
                <w:numId w:val="4"/>
              </w:numPr>
              <w:spacing w:after="120" w:line="276" w:lineRule="auto"/>
              <w:ind w:left="360" w:right="58"/>
            </w:pPr>
            <w:r w:rsidRPr="00474531">
              <w:t>We r</w:t>
            </w:r>
            <w:r w:rsidR="00586F16" w:rsidRPr="00474531">
              <w:t xml:space="preserve">e-performed the castings of the “Total Assets Invested in the Project” schedule as per the Annual Progress Report and </w:t>
            </w:r>
            <w:r w:rsidR="00586F16" w:rsidRPr="00474531">
              <w:rPr>
                <w:i/>
                <w:iCs/>
              </w:rPr>
              <w:t xml:space="preserve">[no arithmetical errors were identified / the following arithmetical errors were identified:]  </w:t>
            </w:r>
            <w:r w:rsidR="0023173E" w:rsidRPr="00474531">
              <w:rPr>
                <w:i/>
                <w:iCs/>
              </w:rPr>
              <w:t xml:space="preserve"> </w:t>
            </w:r>
          </w:p>
          <w:p w14:paraId="1F9EFF46" w14:textId="1CC4A640" w:rsidR="00F94352" w:rsidRPr="00474531" w:rsidRDefault="0023173E" w:rsidP="004A083A">
            <w:pPr>
              <w:spacing w:after="120" w:line="276" w:lineRule="auto"/>
              <w:ind w:left="1" w:right="58"/>
              <w:jc w:val="left"/>
            </w:pPr>
            <w:r w:rsidRPr="00474531">
              <w:rPr>
                <w:b/>
                <w:i/>
              </w:rPr>
              <w:t xml:space="preserve">      </w:t>
            </w:r>
            <w:r w:rsidR="00586F16" w:rsidRPr="00474531">
              <w:rPr>
                <w:b/>
                <w:i/>
              </w:rPr>
              <w:t>[Provide details of exceptions</w:t>
            </w:r>
            <w:r w:rsidR="00804165">
              <w:rPr>
                <w:b/>
                <w:i/>
              </w:rPr>
              <w:t>.</w:t>
            </w:r>
            <w:r w:rsidR="00586F16" w:rsidRPr="00474531">
              <w:rPr>
                <w:b/>
                <w:i/>
              </w:rPr>
              <w:t>]</w:t>
            </w:r>
            <w:r w:rsidR="00586F16" w:rsidRPr="00474531">
              <w:t xml:space="preserve"> </w:t>
            </w:r>
          </w:p>
        </w:tc>
      </w:tr>
      <w:tr w:rsidR="0062393A" w:rsidRPr="00474531" w14:paraId="096E5110" w14:textId="77777777" w:rsidTr="00CB49F7">
        <w:trPr>
          <w:trHeight w:val="1529"/>
        </w:trPr>
        <w:tc>
          <w:tcPr>
            <w:tcW w:w="4780" w:type="dxa"/>
            <w:tcBorders>
              <w:top w:val="single" w:sz="4" w:space="0" w:color="000000"/>
              <w:left w:val="single" w:sz="4" w:space="0" w:color="000000"/>
              <w:bottom w:val="single" w:sz="4" w:space="0" w:color="000000"/>
              <w:right w:val="single" w:sz="4" w:space="0" w:color="000000"/>
            </w:tcBorders>
          </w:tcPr>
          <w:p w14:paraId="598811E2" w14:textId="77777777" w:rsidR="00583E47" w:rsidRPr="00474531" w:rsidRDefault="00583E47" w:rsidP="004A083A">
            <w:pPr>
              <w:spacing w:after="120" w:line="276" w:lineRule="auto"/>
              <w:ind w:right="60"/>
            </w:pPr>
            <w:r w:rsidRPr="00474531">
              <w:t>Select a sample of assets (including additions) invested in the project from the Annual Progress Report. The sample selection should comprise of:</w:t>
            </w:r>
          </w:p>
          <w:p w14:paraId="54230070" w14:textId="17E038C2" w:rsidR="00583E47" w:rsidRPr="00474531" w:rsidRDefault="00583E47" w:rsidP="004A083A">
            <w:pPr>
              <w:numPr>
                <w:ilvl w:val="1"/>
                <w:numId w:val="2"/>
              </w:numPr>
              <w:spacing w:after="120" w:line="276" w:lineRule="auto"/>
              <w:ind w:left="792" w:right="60"/>
            </w:pPr>
            <w:r w:rsidRPr="00474531">
              <w:t>All qualifying assets purchased from connected parties as per connected party listing obtained from</w:t>
            </w:r>
            <w:r w:rsidR="00A8507C">
              <w:t xml:space="preserve"> </w:t>
            </w:r>
            <w:r w:rsidR="00A8507C" w:rsidRPr="003037EC">
              <w:rPr>
                <w:i/>
                <w:iCs/>
              </w:rPr>
              <w:t xml:space="preserve">[state the </w:t>
            </w:r>
            <w:r w:rsidR="00A8507C" w:rsidRPr="003037EC">
              <w:rPr>
                <w:i/>
                <w:iCs/>
              </w:rPr>
              <w:lastRenderedPageBreak/>
              <w:t>name and designation of the Company representative]</w:t>
            </w:r>
            <w:r w:rsidRPr="00474531">
              <w:t xml:space="preserve"> ; and  </w:t>
            </w:r>
          </w:p>
          <w:p w14:paraId="5DD4B3C2" w14:textId="0FEE387B" w:rsidR="00583E47" w:rsidRPr="00474531" w:rsidRDefault="00583E47" w:rsidP="004A083A">
            <w:pPr>
              <w:numPr>
                <w:ilvl w:val="1"/>
                <w:numId w:val="2"/>
              </w:numPr>
              <w:spacing w:after="120" w:line="276" w:lineRule="auto"/>
              <w:ind w:left="792" w:right="60"/>
            </w:pPr>
            <w:r w:rsidRPr="00474531">
              <w:t xml:space="preserve">At least 50% in value of the remaining qualifying assets </w:t>
            </w:r>
            <w:r w:rsidR="00A678B5">
              <w:t>–</w:t>
            </w:r>
            <w:r w:rsidRPr="00474531">
              <w:t xml:space="preserve"> 50% in value should be obtained by selecting the highest valued qualifying assets until the 50% coverage threshold has been reached).</w:t>
            </w:r>
          </w:p>
          <w:p w14:paraId="4731C789" w14:textId="40F97D88" w:rsidR="0062393A" w:rsidRPr="00474531" w:rsidRDefault="00583E47" w:rsidP="004A083A">
            <w:pPr>
              <w:spacing w:after="119" w:line="276" w:lineRule="auto"/>
              <w:ind w:left="0" w:right="60"/>
              <w:rPr>
                <w:rStyle w:val="CommentReference"/>
              </w:rPr>
            </w:pPr>
            <w:r w:rsidRPr="00EE1F1D">
              <w:t xml:space="preserve">Document in the AUP report the sample items selected and perform </w:t>
            </w:r>
            <w:r w:rsidRPr="00474531">
              <w:t>the following procedures</w:t>
            </w:r>
            <w:r w:rsidRPr="00EE1F1D">
              <w:t>:</w:t>
            </w:r>
          </w:p>
        </w:tc>
        <w:tc>
          <w:tcPr>
            <w:tcW w:w="4862" w:type="dxa"/>
            <w:tcBorders>
              <w:top w:val="single" w:sz="4" w:space="0" w:color="000000"/>
              <w:left w:val="single" w:sz="4" w:space="0" w:color="000000"/>
              <w:bottom w:val="single" w:sz="4" w:space="0" w:color="000000"/>
              <w:right w:val="single" w:sz="4" w:space="0" w:color="000000"/>
            </w:tcBorders>
          </w:tcPr>
          <w:p w14:paraId="44CBA364" w14:textId="77777777" w:rsidR="00DA24AC" w:rsidRPr="00DA24AC" w:rsidRDefault="00DA24AC" w:rsidP="004A083A">
            <w:pPr>
              <w:spacing w:after="120" w:line="276" w:lineRule="auto"/>
              <w:ind w:right="60"/>
            </w:pPr>
            <w:r w:rsidRPr="00DA24AC">
              <w:lastRenderedPageBreak/>
              <w:t xml:space="preserve">We selected the following sample: </w:t>
            </w:r>
          </w:p>
          <w:p w14:paraId="53480766" w14:textId="03C8F82C" w:rsidR="00DA24AC" w:rsidRPr="0047028D" w:rsidRDefault="00DA24AC" w:rsidP="004A083A">
            <w:pPr>
              <w:spacing w:after="120" w:line="276" w:lineRule="auto"/>
              <w:ind w:right="60"/>
              <w:rPr>
                <w:i/>
                <w:iCs/>
              </w:rPr>
            </w:pPr>
            <w:r w:rsidRPr="0047028D">
              <w:rPr>
                <w:i/>
                <w:iCs/>
              </w:rPr>
              <w:t xml:space="preserve">[document </w:t>
            </w:r>
            <w:r w:rsidR="00804165" w:rsidRPr="007B68BA">
              <w:rPr>
                <w:i/>
                <w:iCs/>
              </w:rPr>
              <w:t>the</w:t>
            </w:r>
            <w:r w:rsidR="00804165">
              <w:rPr>
                <w:i/>
                <w:iCs/>
              </w:rPr>
              <w:t xml:space="preserve"> </w:t>
            </w:r>
            <w:r w:rsidRPr="0047028D">
              <w:rPr>
                <w:i/>
                <w:iCs/>
              </w:rPr>
              <w:t>sample]</w:t>
            </w:r>
          </w:p>
          <w:p w14:paraId="5BC0AB09" w14:textId="3EDE371F" w:rsidR="0062393A" w:rsidRPr="00474531" w:rsidRDefault="00DA24AC" w:rsidP="004A083A">
            <w:pPr>
              <w:spacing w:after="120" w:line="276" w:lineRule="auto"/>
              <w:ind w:left="0" w:right="58"/>
            </w:pPr>
            <w:r w:rsidRPr="00DA24AC">
              <w:t>and performed the following procedures</w:t>
            </w:r>
            <w:r w:rsidR="00583E47" w:rsidRPr="00EE1F1D">
              <w:t>:</w:t>
            </w:r>
          </w:p>
        </w:tc>
      </w:tr>
      <w:tr w:rsidR="00F94352" w:rsidRPr="00474531" w14:paraId="663D4A01" w14:textId="77777777" w:rsidTr="00CB49F7">
        <w:trPr>
          <w:trHeight w:val="419"/>
        </w:trPr>
        <w:tc>
          <w:tcPr>
            <w:tcW w:w="4780" w:type="dxa"/>
            <w:tcBorders>
              <w:top w:val="single" w:sz="4" w:space="0" w:color="000000"/>
              <w:left w:val="single" w:sz="4" w:space="0" w:color="000000"/>
              <w:bottom w:val="single" w:sz="4" w:space="0" w:color="000000"/>
              <w:right w:val="single" w:sz="4" w:space="0" w:color="000000"/>
            </w:tcBorders>
          </w:tcPr>
          <w:p w14:paraId="518CA4BB" w14:textId="5CDD5925" w:rsidR="00F94352" w:rsidRPr="00474531" w:rsidRDefault="00586F16" w:rsidP="004A083A">
            <w:pPr>
              <w:numPr>
                <w:ilvl w:val="0"/>
                <w:numId w:val="2"/>
              </w:numPr>
              <w:spacing w:after="119" w:line="276" w:lineRule="auto"/>
              <w:ind w:left="360" w:right="60"/>
            </w:pPr>
            <w:r w:rsidRPr="00474531">
              <w:t xml:space="preserve">Agree the </w:t>
            </w:r>
            <w:r w:rsidR="00D64DAF">
              <w:t>“</w:t>
            </w:r>
            <w:r w:rsidR="00D64DAF" w:rsidRPr="00D64DAF">
              <w:t>Total Assets Invested in the Project” schedule</w:t>
            </w:r>
            <w:r w:rsidR="00ED79D8" w:rsidRPr="00474531">
              <w:t xml:space="preserve"> to the </w:t>
            </w:r>
            <w:r w:rsidRPr="00474531">
              <w:t>Annual Progress Report</w:t>
            </w:r>
            <w:r w:rsidR="00ED79D8" w:rsidRPr="00474531">
              <w:t xml:space="preserve"> and document the details of </w:t>
            </w:r>
            <w:r w:rsidR="00440FA1" w:rsidRPr="00474531">
              <w:t>the</w:t>
            </w:r>
            <w:r w:rsidR="00ED79D8" w:rsidRPr="00474531">
              <w:t xml:space="preserve"> selected sample from the </w:t>
            </w:r>
            <w:r w:rsidR="00D64DAF">
              <w:t>“</w:t>
            </w:r>
            <w:r w:rsidR="00D64DAF" w:rsidRPr="00D64DAF">
              <w:t>Total Assets Invested in the Project” schedule</w:t>
            </w:r>
            <w:r w:rsidRPr="00474531">
              <w:t xml:space="preserve"> relating to the </w:t>
            </w:r>
            <w:r w:rsidR="007F5E96" w:rsidRPr="00474531">
              <w:t>qualifying</w:t>
            </w:r>
            <w:r w:rsidRPr="00474531">
              <w:t xml:space="preserve"> assets selected to </w:t>
            </w:r>
            <w:r w:rsidR="002A7167" w:rsidRPr="00474531">
              <w:rPr>
                <w:i/>
                <w:iCs/>
              </w:rPr>
              <w:t>[specify the relevant underlying records</w:t>
            </w:r>
            <w:r w:rsidR="009B440C" w:rsidRPr="00474531">
              <w:rPr>
                <w:i/>
                <w:iCs/>
              </w:rPr>
              <w:t xml:space="preserve"> inspected</w:t>
            </w:r>
            <w:r w:rsidR="002A7167" w:rsidRPr="00474531" w:rsidDel="002A7167">
              <w:rPr>
                <w:i/>
                <w:iCs/>
              </w:rPr>
              <w:t xml:space="preserve"> </w:t>
            </w:r>
            <w:r w:rsidRPr="00474531">
              <w:rPr>
                <w:i/>
                <w:iCs/>
              </w:rPr>
              <w:t>(</w:t>
            </w:r>
            <w:r w:rsidR="000E219D" w:rsidRPr="00474531">
              <w:rPr>
                <w:i/>
                <w:iCs/>
              </w:rPr>
              <w:t>e.g.</w:t>
            </w:r>
            <w:r w:rsidRPr="00474531">
              <w:rPr>
                <w:i/>
                <w:iCs/>
              </w:rPr>
              <w:t xml:space="preserve"> inspect invoices, contracts, proof of delivery and payment confirmation to the supplier)</w:t>
            </w:r>
            <w:r w:rsidR="007F5A0F" w:rsidRPr="00474531">
              <w:rPr>
                <w:i/>
                <w:iCs/>
              </w:rPr>
              <w:t>]</w:t>
            </w:r>
            <w:r w:rsidRPr="00474531">
              <w:t xml:space="preserve"> and determine by </w:t>
            </w:r>
            <w:r w:rsidR="00364ADA">
              <w:t xml:space="preserve">the </w:t>
            </w:r>
            <w:r w:rsidRPr="00474531">
              <w:t>inspection of these documents</w:t>
            </w:r>
            <w:r w:rsidR="007F5A0F" w:rsidRPr="00474531">
              <w:t xml:space="preserve"> whether the assets have been acquired.</w:t>
            </w:r>
          </w:p>
        </w:tc>
        <w:tc>
          <w:tcPr>
            <w:tcW w:w="4862" w:type="dxa"/>
            <w:tcBorders>
              <w:top w:val="single" w:sz="4" w:space="0" w:color="000000"/>
              <w:left w:val="single" w:sz="4" w:space="0" w:color="000000"/>
              <w:bottom w:val="single" w:sz="4" w:space="0" w:color="000000"/>
              <w:right w:val="single" w:sz="4" w:space="0" w:color="000000"/>
            </w:tcBorders>
          </w:tcPr>
          <w:p w14:paraId="15C75CB3" w14:textId="32B1BF87" w:rsidR="002A7167" w:rsidRPr="00474531" w:rsidRDefault="00F54518" w:rsidP="004A083A">
            <w:pPr>
              <w:numPr>
                <w:ilvl w:val="0"/>
                <w:numId w:val="4"/>
              </w:numPr>
              <w:spacing w:after="120" w:line="276" w:lineRule="auto"/>
              <w:ind w:left="360" w:right="58"/>
            </w:pPr>
            <w:r w:rsidRPr="00474531">
              <w:t>We a</w:t>
            </w:r>
            <w:r w:rsidR="00586F16" w:rsidRPr="00474531">
              <w:t>gree</w:t>
            </w:r>
            <w:r w:rsidRPr="00474531">
              <w:t>d</w:t>
            </w:r>
            <w:r w:rsidR="00586F16" w:rsidRPr="00474531">
              <w:t xml:space="preserve"> the </w:t>
            </w:r>
            <w:r w:rsidR="00D64DAF">
              <w:t>“</w:t>
            </w:r>
            <w:r w:rsidR="00D64DAF" w:rsidRPr="00D64DAF">
              <w:t>Total Assets Invested in the Project” schedule</w:t>
            </w:r>
            <w:r w:rsidR="00586F16" w:rsidRPr="00474531">
              <w:t xml:space="preserve"> </w:t>
            </w:r>
            <w:r w:rsidR="00D64DAF">
              <w:t>‘</w:t>
            </w:r>
            <w:r w:rsidR="00967A78" w:rsidRPr="00474531">
              <w:t>to</w:t>
            </w:r>
            <w:r w:rsidR="00586F16" w:rsidRPr="00474531">
              <w:t xml:space="preserve"> the Annual Progress Report relating to the </w:t>
            </w:r>
            <w:r w:rsidR="007F5E96" w:rsidRPr="00474531">
              <w:t>qualifying</w:t>
            </w:r>
            <w:r w:rsidR="00586F16" w:rsidRPr="00474531">
              <w:t xml:space="preserve"> assets selected to the </w:t>
            </w:r>
            <w:r w:rsidR="002A7167" w:rsidRPr="00474531">
              <w:rPr>
                <w:i/>
                <w:iCs/>
              </w:rPr>
              <w:t>[specify the relevant underlying records inspected</w:t>
            </w:r>
            <w:r w:rsidR="008A1A9C" w:rsidRPr="00474531">
              <w:rPr>
                <w:i/>
                <w:iCs/>
              </w:rPr>
              <w:t xml:space="preserve"> (e.g. inspect invoices, contracts, proof of delivery and payment confirmation to the supplier)</w:t>
            </w:r>
            <w:r w:rsidR="002A7167" w:rsidRPr="00474531">
              <w:rPr>
                <w:i/>
                <w:iCs/>
              </w:rPr>
              <w:t>]</w:t>
            </w:r>
            <w:r w:rsidR="00586F16" w:rsidRPr="00474531">
              <w:t xml:space="preserve"> and determined by </w:t>
            </w:r>
            <w:r w:rsidR="00364ADA" w:rsidRPr="007B68BA">
              <w:t>the</w:t>
            </w:r>
            <w:r w:rsidR="00364ADA">
              <w:t xml:space="preserve"> </w:t>
            </w:r>
            <w:r w:rsidR="00586F16" w:rsidRPr="00474531">
              <w:t xml:space="preserve">inspection of these documents that the assets </w:t>
            </w:r>
            <w:r w:rsidR="00586F16" w:rsidRPr="00474531">
              <w:rPr>
                <w:i/>
                <w:iCs/>
              </w:rPr>
              <w:t>[</w:t>
            </w:r>
            <w:r w:rsidR="00586F16" w:rsidRPr="00474531">
              <w:rPr>
                <w:i/>
              </w:rPr>
              <w:t>have / have not</w:t>
            </w:r>
            <w:r w:rsidR="00586F16" w:rsidRPr="00474531">
              <w:rPr>
                <w:i/>
                <w:iCs/>
              </w:rPr>
              <w:t>]</w:t>
            </w:r>
            <w:r w:rsidR="00586F16" w:rsidRPr="00474531">
              <w:t xml:space="preserve"> been acquired. </w:t>
            </w:r>
          </w:p>
          <w:p w14:paraId="52AD87BD" w14:textId="30AACC6B" w:rsidR="00F94352" w:rsidRPr="00474531" w:rsidRDefault="0023173E" w:rsidP="004A083A">
            <w:pPr>
              <w:spacing w:after="117" w:line="276" w:lineRule="auto"/>
              <w:ind w:left="1"/>
            </w:pPr>
            <w:r w:rsidRPr="00474531">
              <w:rPr>
                <w:b/>
                <w:i/>
              </w:rPr>
              <w:t xml:space="preserve">     </w:t>
            </w:r>
            <w:r w:rsidR="00586F16" w:rsidRPr="00474531">
              <w:rPr>
                <w:b/>
                <w:i/>
              </w:rPr>
              <w:t>[Provide details of exceptions</w:t>
            </w:r>
            <w:r w:rsidR="00A678B5">
              <w:rPr>
                <w:b/>
                <w:i/>
              </w:rPr>
              <w:t>.</w:t>
            </w:r>
            <w:r w:rsidR="00586F16" w:rsidRPr="00474531">
              <w:rPr>
                <w:b/>
                <w:i/>
              </w:rPr>
              <w:t xml:space="preserve">] </w:t>
            </w:r>
          </w:p>
        </w:tc>
      </w:tr>
      <w:tr w:rsidR="00F94352" w:rsidRPr="00474531" w14:paraId="2496260E" w14:textId="77777777" w:rsidTr="00CB49F7">
        <w:tblPrEx>
          <w:tblCellMar>
            <w:top w:w="6" w:type="dxa"/>
          </w:tblCellMar>
        </w:tblPrEx>
        <w:trPr>
          <w:trHeight w:val="1062"/>
        </w:trPr>
        <w:tc>
          <w:tcPr>
            <w:tcW w:w="4780" w:type="dxa"/>
            <w:tcBorders>
              <w:top w:val="single" w:sz="4" w:space="0" w:color="000000"/>
              <w:left w:val="single" w:sz="4" w:space="0" w:color="000000"/>
              <w:bottom w:val="single" w:sz="4" w:space="0" w:color="000000"/>
              <w:right w:val="single" w:sz="4" w:space="0" w:color="000000"/>
            </w:tcBorders>
          </w:tcPr>
          <w:p w14:paraId="0E8B977A" w14:textId="680D64C6" w:rsidR="00F94352" w:rsidRPr="00474531" w:rsidRDefault="00586F16" w:rsidP="004A083A">
            <w:pPr>
              <w:numPr>
                <w:ilvl w:val="0"/>
                <w:numId w:val="2"/>
              </w:numPr>
              <w:spacing w:after="119" w:line="276" w:lineRule="auto"/>
              <w:ind w:left="360" w:right="60"/>
            </w:pPr>
            <w:r w:rsidRPr="00474531">
              <w:t>Re-perform castings and calculations as per the</w:t>
            </w:r>
            <w:r w:rsidR="009E1452" w:rsidRPr="00474531">
              <w:t xml:space="preserve"> </w:t>
            </w:r>
            <w:r w:rsidR="009E1452" w:rsidRPr="00474531">
              <w:rPr>
                <w:i/>
                <w:iCs/>
              </w:rPr>
              <w:t>[specify the relevant underlying records</w:t>
            </w:r>
            <w:r w:rsidR="00EE4FF0" w:rsidRPr="00474531">
              <w:rPr>
                <w:i/>
                <w:iCs/>
              </w:rPr>
              <w:t xml:space="preserve"> inspected</w:t>
            </w:r>
            <w:r w:rsidR="009E1452" w:rsidRPr="00474531" w:rsidDel="002A7167">
              <w:rPr>
                <w:i/>
                <w:iCs/>
              </w:rPr>
              <w:t xml:space="preserve"> </w:t>
            </w:r>
            <w:r w:rsidR="009E1452" w:rsidRPr="00474531">
              <w:rPr>
                <w:i/>
                <w:iCs/>
              </w:rPr>
              <w:t>(e.g. inspect invoices, contracts, proof of delivery and payment confirmation to the supplier</w:t>
            </w:r>
            <w:r w:rsidR="0047028D" w:rsidRPr="00474531">
              <w:rPr>
                <w:i/>
                <w:iCs/>
              </w:rPr>
              <w:t>)]</w:t>
            </w:r>
            <w:r w:rsidR="0047028D" w:rsidRPr="00474531">
              <w:t xml:space="preserve"> inspected</w:t>
            </w:r>
            <w:r w:rsidRPr="00474531">
              <w:t xml:space="preserve"> in procedure 19 above and agree the total costs and description of the assets to the Annual Progress Report. </w:t>
            </w:r>
          </w:p>
          <w:p w14:paraId="1C3ED8BF" w14:textId="5FA415AD" w:rsidR="00F94352" w:rsidRPr="004A083A" w:rsidRDefault="00586F16" w:rsidP="004A083A">
            <w:pPr>
              <w:spacing w:line="276" w:lineRule="auto"/>
              <w:ind w:left="360" w:right="63"/>
              <w:rPr>
                <w:i/>
                <w:iCs/>
              </w:rPr>
            </w:pPr>
            <w:r w:rsidRPr="004A083A">
              <w:rPr>
                <w:i/>
                <w:iCs/>
              </w:rPr>
              <w:t>[</w:t>
            </w:r>
            <w:r w:rsidRPr="004A083A">
              <w:rPr>
                <w:b/>
                <w:i/>
                <w:iCs/>
              </w:rPr>
              <w:t>NOTE:</w:t>
            </w:r>
            <w:r w:rsidRPr="004A083A">
              <w:rPr>
                <w:i/>
                <w:iCs/>
              </w:rPr>
              <w:t xml:space="preserve"> </w:t>
            </w:r>
            <w:r w:rsidR="00A678B5" w:rsidRPr="00A678B5">
              <w:rPr>
                <w:i/>
                <w:iCs/>
              </w:rPr>
              <w:t xml:space="preserve">Assets </w:t>
            </w:r>
            <w:r w:rsidR="00C41A9A" w:rsidRPr="004A083A">
              <w:rPr>
                <w:i/>
                <w:iCs/>
              </w:rPr>
              <w:t>are not permitted to</w:t>
            </w:r>
            <w:r w:rsidRPr="004A083A">
              <w:rPr>
                <w:i/>
                <w:iCs/>
              </w:rPr>
              <w:t xml:space="preserve"> be recorded at their revalued amount (if a</w:t>
            </w:r>
            <w:r w:rsidR="00C41A9A" w:rsidRPr="004A083A">
              <w:rPr>
                <w:i/>
                <w:iCs/>
              </w:rPr>
              <w:t>pplicable</w:t>
            </w:r>
            <w:r w:rsidRPr="004A083A">
              <w:rPr>
                <w:i/>
                <w:iCs/>
              </w:rPr>
              <w:t xml:space="preserve">) in the Annual Progress Report, as the allowance is </w:t>
            </w:r>
            <w:r w:rsidR="00AB3AB4" w:rsidRPr="004A083A">
              <w:rPr>
                <w:i/>
                <w:iCs/>
              </w:rPr>
              <w:t>based on the cost of the assets.</w:t>
            </w:r>
            <w:r w:rsidR="00A678B5">
              <w:rPr>
                <w:i/>
                <w:iCs/>
              </w:rPr>
              <w:t>]</w:t>
            </w:r>
          </w:p>
          <w:p w14:paraId="320DDE6B" w14:textId="2AC37200" w:rsidR="00F94352" w:rsidRPr="00474531" w:rsidRDefault="00F94352" w:rsidP="004A083A">
            <w:pPr>
              <w:spacing w:line="276" w:lineRule="auto"/>
              <w:ind w:left="360"/>
              <w:jc w:val="left"/>
            </w:pPr>
          </w:p>
        </w:tc>
        <w:tc>
          <w:tcPr>
            <w:tcW w:w="4862" w:type="dxa"/>
            <w:tcBorders>
              <w:top w:val="single" w:sz="4" w:space="0" w:color="000000"/>
              <w:left w:val="single" w:sz="4" w:space="0" w:color="000000"/>
              <w:bottom w:val="single" w:sz="4" w:space="0" w:color="000000"/>
              <w:right w:val="single" w:sz="4" w:space="0" w:color="000000"/>
            </w:tcBorders>
          </w:tcPr>
          <w:p w14:paraId="591A9034" w14:textId="64DFEBC0" w:rsidR="00F94352" w:rsidRPr="00474531" w:rsidRDefault="00C41A9A" w:rsidP="004A083A">
            <w:pPr>
              <w:numPr>
                <w:ilvl w:val="0"/>
                <w:numId w:val="4"/>
              </w:numPr>
              <w:spacing w:after="120" w:line="276" w:lineRule="auto"/>
              <w:ind w:left="360" w:right="58"/>
            </w:pPr>
            <w:r w:rsidRPr="00474531">
              <w:t>We r</w:t>
            </w:r>
            <w:r w:rsidR="00586F16" w:rsidRPr="00474531">
              <w:t>e-performed castings and calculations as per the</w:t>
            </w:r>
            <w:r w:rsidR="009E1452" w:rsidRPr="00474531">
              <w:t xml:space="preserve"> </w:t>
            </w:r>
            <w:r w:rsidR="009E1452" w:rsidRPr="00474531">
              <w:rPr>
                <w:i/>
                <w:iCs/>
              </w:rPr>
              <w:t>[specify the relevant underlying records</w:t>
            </w:r>
            <w:r w:rsidR="00EE4FF0" w:rsidRPr="00474531">
              <w:rPr>
                <w:i/>
                <w:iCs/>
              </w:rPr>
              <w:t xml:space="preserve"> inspected</w:t>
            </w:r>
            <w:r w:rsidR="009E1452" w:rsidRPr="00474531" w:rsidDel="002A7167">
              <w:rPr>
                <w:i/>
                <w:iCs/>
              </w:rPr>
              <w:t xml:space="preserve"> </w:t>
            </w:r>
            <w:r w:rsidR="009E1452" w:rsidRPr="00474531">
              <w:rPr>
                <w:i/>
                <w:iCs/>
              </w:rPr>
              <w:t>(e.g. inspect invoices, contracts, proof of delivery and payment confirmation to the supplier</w:t>
            </w:r>
            <w:r w:rsidR="0047028D" w:rsidRPr="00474531">
              <w:rPr>
                <w:i/>
                <w:iCs/>
              </w:rPr>
              <w:t>)]</w:t>
            </w:r>
            <w:r w:rsidR="0047028D" w:rsidRPr="00474531">
              <w:t xml:space="preserve"> inspected</w:t>
            </w:r>
            <w:r w:rsidR="0077589A" w:rsidRPr="00474531">
              <w:t xml:space="preserve"> </w:t>
            </w:r>
            <w:r w:rsidR="00586F16" w:rsidRPr="00474531">
              <w:t xml:space="preserve">and </w:t>
            </w:r>
            <w:r w:rsidR="00B52055" w:rsidRPr="00474531">
              <w:rPr>
                <w:i/>
                <w:iCs/>
              </w:rPr>
              <w:t xml:space="preserve">[no arithmetical errors were identified / the following arithmetical errors were identified:]  </w:t>
            </w:r>
          </w:p>
          <w:p w14:paraId="6B1AF2DB" w14:textId="34E0898E" w:rsidR="00F94352" w:rsidRPr="00474531" w:rsidRDefault="00586F16" w:rsidP="004A083A">
            <w:pPr>
              <w:spacing w:after="120" w:line="276" w:lineRule="auto"/>
              <w:ind w:left="360"/>
              <w:jc w:val="left"/>
            </w:pPr>
            <w:r w:rsidRPr="00474531">
              <w:rPr>
                <w:b/>
                <w:i/>
              </w:rPr>
              <w:t>[Provide details of exceptions</w:t>
            </w:r>
            <w:r w:rsidR="00A678B5">
              <w:rPr>
                <w:b/>
                <w:i/>
              </w:rPr>
              <w:t>.</w:t>
            </w:r>
            <w:r w:rsidRPr="00474531">
              <w:rPr>
                <w:b/>
                <w:i/>
              </w:rPr>
              <w:t>]</w:t>
            </w:r>
            <w:r w:rsidRPr="00474531">
              <w:t xml:space="preserve"> </w:t>
            </w:r>
          </w:p>
          <w:p w14:paraId="03E39ED8" w14:textId="025B3F50" w:rsidR="00F94352" w:rsidRPr="00EE1F1D" w:rsidRDefault="00586F16" w:rsidP="004A083A">
            <w:pPr>
              <w:spacing w:after="120" w:line="276" w:lineRule="auto"/>
              <w:ind w:left="360" w:right="58"/>
              <w:rPr>
                <w:i/>
              </w:rPr>
            </w:pPr>
            <w:r w:rsidRPr="00474531">
              <w:t>The total costs and description of the assets as per the</w:t>
            </w:r>
            <w:r w:rsidR="009E1452" w:rsidRPr="00474531">
              <w:t xml:space="preserve"> </w:t>
            </w:r>
            <w:r w:rsidR="009E1452" w:rsidRPr="00474531">
              <w:rPr>
                <w:i/>
                <w:iCs/>
              </w:rPr>
              <w:t>[specify the relevant underlying records</w:t>
            </w:r>
            <w:r w:rsidR="005B685A" w:rsidRPr="00474531">
              <w:rPr>
                <w:i/>
                <w:iCs/>
              </w:rPr>
              <w:t xml:space="preserve"> inspected</w:t>
            </w:r>
            <w:r w:rsidR="009E1452" w:rsidRPr="00474531" w:rsidDel="002A7167">
              <w:rPr>
                <w:i/>
                <w:iCs/>
              </w:rPr>
              <w:t xml:space="preserve"> </w:t>
            </w:r>
            <w:r w:rsidR="009E1452" w:rsidRPr="00474531">
              <w:rPr>
                <w:i/>
                <w:iCs/>
              </w:rPr>
              <w:t>(e.g. inspect invoices, contracts, proof of delivery and payment confirmation to the supplier)]</w:t>
            </w:r>
            <w:r w:rsidRPr="00474531">
              <w:t xml:space="preserve"> </w:t>
            </w:r>
            <w:r w:rsidRPr="00474531">
              <w:rPr>
                <w:i/>
              </w:rPr>
              <w:t>[agree</w:t>
            </w:r>
            <w:r w:rsidR="006F686C" w:rsidRPr="00474531">
              <w:rPr>
                <w:i/>
              </w:rPr>
              <w:t>s</w:t>
            </w:r>
            <w:r w:rsidR="00075AF6">
              <w:rPr>
                <w:i/>
              </w:rPr>
              <w:t xml:space="preserve"> </w:t>
            </w:r>
            <w:r w:rsidRPr="00474531">
              <w:rPr>
                <w:i/>
              </w:rPr>
              <w:t>/ do</w:t>
            </w:r>
            <w:r w:rsidR="006F686C" w:rsidRPr="00474531">
              <w:rPr>
                <w:i/>
              </w:rPr>
              <w:t>es</w:t>
            </w:r>
            <w:r w:rsidRPr="00474531">
              <w:rPr>
                <w:i/>
              </w:rPr>
              <w:t xml:space="preserve"> not agree]</w:t>
            </w:r>
            <w:r w:rsidRPr="00474531">
              <w:t xml:space="preserve"> to the information documented in</w:t>
            </w:r>
            <w:r w:rsidR="006542F1">
              <w:t xml:space="preserve"> the</w:t>
            </w:r>
            <w:r w:rsidRPr="00474531">
              <w:t xml:space="preserve"> Annual Progress Report. </w:t>
            </w:r>
          </w:p>
          <w:p w14:paraId="4E516B81" w14:textId="2509E228" w:rsidR="00FA1B9C" w:rsidRPr="00474531" w:rsidRDefault="00586F16" w:rsidP="004A083A">
            <w:pPr>
              <w:spacing w:after="120" w:line="276" w:lineRule="auto"/>
              <w:ind w:left="360"/>
              <w:jc w:val="left"/>
            </w:pPr>
            <w:r w:rsidRPr="00474531">
              <w:rPr>
                <w:b/>
                <w:i/>
              </w:rPr>
              <w:t>[Provide details of exceptions</w:t>
            </w:r>
            <w:r w:rsidR="00A678B5">
              <w:rPr>
                <w:b/>
                <w:i/>
              </w:rPr>
              <w:t>.</w:t>
            </w:r>
            <w:r w:rsidRPr="00474531">
              <w:rPr>
                <w:b/>
                <w:i/>
              </w:rPr>
              <w:t>]</w:t>
            </w:r>
            <w:r w:rsidRPr="00474531">
              <w:t xml:space="preserve"> </w:t>
            </w:r>
          </w:p>
        </w:tc>
      </w:tr>
      <w:tr w:rsidR="00F94352" w:rsidRPr="00474531" w14:paraId="1B4F5BF3" w14:textId="77777777" w:rsidTr="00CB49F7">
        <w:tblPrEx>
          <w:tblCellMar>
            <w:top w:w="6" w:type="dxa"/>
          </w:tblCellMar>
        </w:tblPrEx>
        <w:trPr>
          <w:trHeight w:val="5022"/>
        </w:trPr>
        <w:tc>
          <w:tcPr>
            <w:tcW w:w="4780" w:type="dxa"/>
            <w:tcBorders>
              <w:top w:val="single" w:sz="4" w:space="0" w:color="000000"/>
              <w:left w:val="single" w:sz="4" w:space="0" w:color="000000"/>
              <w:bottom w:val="single" w:sz="4" w:space="0" w:color="000000"/>
              <w:right w:val="single" w:sz="4" w:space="0" w:color="000000"/>
            </w:tcBorders>
          </w:tcPr>
          <w:p w14:paraId="0E09C8C4" w14:textId="01989531" w:rsidR="00AB0E86" w:rsidRPr="00474531" w:rsidRDefault="0061388B" w:rsidP="004A083A">
            <w:pPr>
              <w:numPr>
                <w:ilvl w:val="0"/>
                <w:numId w:val="2"/>
              </w:numPr>
              <w:spacing w:after="119" w:line="276" w:lineRule="auto"/>
              <w:ind w:left="360" w:right="60"/>
            </w:pPr>
            <w:r w:rsidRPr="00474531">
              <w:lastRenderedPageBreak/>
              <w:t>E</w:t>
            </w:r>
            <w:r w:rsidR="00586F16" w:rsidRPr="00474531">
              <w:t xml:space="preserve">nquire from </w:t>
            </w:r>
            <w:r w:rsidR="0041709A" w:rsidRPr="00474531">
              <w:rPr>
                <w:i/>
                <w:iCs/>
              </w:rPr>
              <w:t xml:space="preserve">[state the name and designation of the </w:t>
            </w:r>
            <w:r w:rsidR="00705049" w:rsidRPr="00474531">
              <w:rPr>
                <w:i/>
                <w:iCs/>
              </w:rPr>
              <w:t>Company</w:t>
            </w:r>
            <w:r w:rsidR="0041709A" w:rsidRPr="00474531">
              <w:rPr>
                <w:i/>
                <w:iCs/>
              </w:rPr>
              <w:t xml:space="preserve"> representative] </w:t>
            </w:r>
            <w:r w:rsidR="00586F16" w:rsidRPr="00474531">
              <w:t xml:space="preserve">whether assets have been acquired from connected persons (as defined in </w:t>
            </w:r>
            <w:r w:rsidR="00F442B7" w:rsidRPr="00474531">
              <w:t>S</w:t>
            </w:r>
            <w:r w:rsidR="00586F16" w:rsidRPr="00474531">
              <w:t>ection 1 of the Act), and obtain</w:t>
            </w:r>
            <w:r w:rsidR="001C0C21" w:rsidRPr="003037EC">
              <w:t xml:space="preserve"> from </w:t>
            </w:r>
            <w:r w:rsidR="001C0C21" w:rsidRPr="003037EC">
              <w:rPr>
                <w:i/>
                <w:iCs/>
              </w:rPr>
              <w:t>[state the name and designation of the Company representative]</w:t>
            </w:r>
            <w:r w:rsidR="00AB0E86" w:rsidRPr="00474531">
              <w:t>:</w:t>
            </w:r>
          </w:p>
          <w:p w14:paraId="473E49AF" w14:textId="5641219E" w:rsidR="00AB0E86" w:rsidRPr="00474531" w:rsidRDefault="00AB0E86" w:rsidP="004A083A">
            <w:pPr>
              <w:numPr>
                <w:ilvl w:val="1"/>
                <w:numId w:val="2"/>
              </w:numPr>
              <w:spacing w:after="119" w:line="276" w:lineRule="auto"/>
              <w:ind w:left="792" w:right="60"/>
            </w:pPr>
            <w:r w:rsidRPr="00474531">
              <w:t>A</w:t>
            </w:r>
            <w:r w:rsidR="00586F16" w:rsidRPr="00474531">
              <w:t xml:space="preserve"> </w:t>
            </w:r>
            <w:r w:rsidRPr="00474531">
              <w:t xml:space="preserve">list of assets from connected persons; and </w:t>
            </w:r>
          </w:p>
          <w:p w14:paraId="2F3EBA08" w14:textId="408D339E" w:rsidR="00864093" w:rsidRPr="00474531" w:rsidRDefault="00AB0E86" w:rsidP="004A083A">
            <w:pPr>
              <w:numPr>
                <w:ilvl w:val="1"/>
                <w:numId w:val="2"/>
              </w:numPr>
              <w:spacing w:after="119" w:line="276" w:lineRule="auto"/>
              <w:ind w:left="792" w:right="60"/>
            </w:pPr>
            <w:r w:rsidRPr="00474531">
              <w:t>C</w:t>
            </w:r>
            <w:r w:rsidR="00586F16" w:rsidRPr="00474531">
              <w:t xml:space="preserve">onfirmation from the connected persons of their historical costs of procuring/manufacturing the asset and agree the costs per the confirmation received to the </w:t>
            </w:r>
            <w:r w:rsidR="007B68BA">
              <w:t>cost</w:t>
            </w:r>
            <w:r w:rsidR="007B68BA" w:rsidRPr="00474531">
              <w:t xml:space="preserve"> of</w:t>
            </w:r>
            <w:r w:rsidR="00586F16" w:rsidRPr="00474531">
              <w:t xml:space="preserve"> the asset recorded in the Annual Progress Report. </w:t>
            </w:r>
          </w:p>
        </w:tc>
        <w:tc>
          <w:tcPr>
            <w:tcW w:w="4862" w:type="dxa"/>
            <w:tcBorders>
              <w:top w:val="single" w:sz="4" w:space="0" w:color="000000"/>
              <w:left w:val="single" w:sz="4" w:space="0" w:color="000000"/>
              <w:bottom w:val="single" w:sz="4" w:space="0" w:color="000000"/>
              <w:right w:val="single" w:sz="4" w:space="0" w:color="000000"/>
            </w:tcBorders>
          </w:tcPr>
          <w:p w14:paraId="1473A1AC" w14:textId="43340652" w:rsidR="00F94352" w:rsidRPr="00474531" w:rsidRDefault="00586F16" w:rsidP="004A083A">
            <w:pPr>
              <w:numPr>
                <w:ilvl w:val="0"/>
                <w:numId w:val="4"/>
              </w:numPr>
              <w:spacing w:after="120" w:line="276" w:lineRule="auto"/>
              <w:ind w:left="360" w:right="58"/>
            </w:pPr>
            <w:r w:rsidRPr="00474531">
              <w:t xml:space="preserve">Based on enquiry with </w:t>
            </w:r>
            <w:r w:rsidR="0077589A" w:rsidRPr="00474531">
              <w:rPr>
                <w:i/>
                <w:iCs/>
              </w:rPr>
              <w:t xml:space="preserve">[state the name and designation of the </w:t>
            </w:r>
            <w:r w:rsidR="00705049" w:rsidRPr="00474531">
              <w:rPr>
                <w:i/>
                <w:iCs/>
              </w:rPr>
              <w:t>Company</w:t>
            </w:r>
            <w:r w:rsidR="0077589A" w:rsidRPr="00474531">
              <w:rPr>
                <w:i/>
                <w:iCs/>
              </w:rPr>
              <w:t xml:space="preserve"> representative]</w:t>
            </w:r>
            <w:r w:rsidRPr="00474531">
              <w:t xml:space="preserve">, </w:t>
            </w:r>
          </w:p>
          <w:p w14:paraId="390A5593" w14:textId="3F280A42" w:rsidR="00F94352" w:rsidRPr="00474531" w:rsidRDefault="00586F16" w:rsidP="004A083A">
            <w:pPr>
              <w:spacing w:after="120" w:line="276" w:lineRule="auto"/>
              <w:ind w:left="360" w:right="58"/>
            </w:pPr>
            <w:r w:rsidRPr="00474531">
              <w:rPr>
                <w:i/>
                <w:iCs/>
              </w:rPr>
              <w:t>[</w:t>
            </w:r>
            <w:r w:rsidR="00D71EE2" w:rsidRPr="00474531">
              <w:rPr>
                <w:i/>
                <w:iCs/>
              </w:rPr>
              <w:t>no assets</w:t>
            </w:r>
            <w:r w:rsidRPr="00474531">
              <w:rPr>
                <w:i/>
                <w:iCs/>
              </w:rPr>
              <w:t xml:space="preserve"> have been acquired from connected persons (as defined in </w:t>
            </w:r>
            <w:r w:rsidR="00CA2927" w:rsidRPr="00474531">
              <w:rPr>
                <w:i/>
                <w:iCs/>
              </w:rPr>
              <w:t>S</w:t>
            </w:r>
            <w:r w:rsidRPr="00474531">
              <w:rPr>
                <w:i/>
                <w:iCs/>
              </w:rPr>
              <w:t>ection 1 of the Act)</w:t>
            </w:r>
            <w:r w:rsidR="00906EFC" w:rsidRPr="00474531">
              <w:rPr>
                <w:i/>
                <w:iCs/>
              </w:rPr>
              <w:t xml:space="preserve"> /</w:t>
            </w:r>
            <w:r w:rsidR="0047028D">
              <w:rPr>
                <w:i/>
                <w:iCs/>
              </w:rPr>
              <w:t xml:space="preserve"> </w:t>
            </w:r>
            <w:r w:rsidR="00906EFC" w:rsidRPr="00EE1F1D">
              <w:rPr>
                <w:i/>
                <w:iCs/>
              </w:rPr>
              <w:t>[assets were acquired from connected persons]</w:t>
            </w:r>
            <w:r w:rsidR="00A678B5">
              <w:rPr>
                <w:i/>
                <w:iCs/>
              </w:rPr>
              <w:t>.</w:t>
            </w:r>
            <w:r w:rsidR="00906EFC" w:rsidRPr="00474531">
              <w:t xml:space="preserve"> </w:t>
            </w:r>
          </w:p>
          <w:p w14:paraId="5C81C53D" w14:textId="6BE1C288" w:rsidR="00F94352" w:rsidRPr="00474531" w:rsidRDefault="00D177D1" w:rsidP="004A083A">
            <w:pPr>
              <w:spacing w:after="120" w:line="276" w:lineRule="auto"/>
              <w:ind w:left="360" w:right="58"/>
            </w:pPr>
            <w:r w:rsidRPr="00474531">
              <w:t>We obtained</w:t>
            </w:r>
            <w:r w:rsidR="00586F16" w:rsidRPr="00474531">
              <w:t xml:space="preserve"> </w:t>
            </w:r>
            <w:r w:rsidR="001C0C21" w:rsidRPr="003037EC">
              <w:t xml:space="preserve">from </w:t>
            </w:r>
            <w:r w:rsidR="001C0C21" w:rsidRPr="003037EC">
              <w:rPr>
                <w:i/>
                <w:iCs/>
              </w:rPr>
              <w:t>[state the name and designation of the Company representative]</w:t>
            </w:r>
            <w:r w:rsidR="001C0C21">
              <w:t xml:space="preserve"> </w:t>
            </w:r>
            <w:r w:rsidR="0077589A" w:rsidRPr="00474531">
              <w:t xml:space="preserve">the list of assets acquired from connected persons and obtained </w:t>
            </w:r>
            <w:r w:rsidR="00586F16" w:rsidRPr="00474531">
              <w:t xml:space="preserve">confirmations from the connected persons of their historical costs of procuring/manufacturing the asset. The costs per the confirmation received </w:t>
            </w:r>
            <w:r w:rsidR="00586F16" w:rsidRPr="00474531">
              <w:rPr>
                <w:i/>
                <w:iCs/>
              </w:rPr>
              <w:t>[agrees / do</w:t>
            </w:r>
            <w:r w:rsidR="001C0C21">
              <w:rPr>
                <w:i/>
                <w:iCs/>
              </w:rPr>
              <w:t>es</w:t>
            </w:r>
            <w:r w:rsidR="00586F16" w:rsidRPr="00474531">
              <w:rPr>
                <w:i/>
                <w:iCs/>
              </w:rPr>
              <w:t xml:space="preserve"> not agree] </w:t>
            </w:r>
            <w:r w:rsidR="00586F16" w:rsidRPr="00474531">
              <w:t xml:space="preserve">to the cost recorded in the Annual Progress Report. </w:t>
            </w:r>
          </w:p>
          <w:p w14:paraId="79789105" w14:textId="75E67C7F" w:rsidR="00F94352" w:rsidRPr="00474531" w:rsidRDefault="00586F16" w:rsidP="004A083A">
            <w:pPr>
              <w:spacing w:after="120" w:line="276" w:lineRule="auto"/>
              <w:ind w:left="360" w:right="58"/>
              <w:jc w:val="left"/>
            </w:pPr>
            <w:r w:rsidRPr="00474531">
              <w:rPr>
                <w:b/>
                <w:i/>
              </w:rPr>
              <w:t>[Provide details of exceptions</w:t>
            </w:r>
            <w:r w:rsidR="00A678B5">
              <w:rPr>
                <w:b/>
                <w:i/>
              </w:rPr>
              <w:t>.</w:t>
            </w:r>
            <w:r w:rsidRPr="00474531">
              <w:rPr>
                <w:b/>
                <w:i/>
              </w:rPr>
              <w:t xml:space="preserve">] </w:t>
            </w:r>
          </w:p>
          <w:p w14:paraId="097CFF00" w14:textId="3767D543" w:rsidR="00F94352" w:rsidRPr="00474531" w:rsidRDefault="00586F16" w:rsidP="004A083A">
            <w:pPr>
              <w:spacing w:after="120" w:line="276" w:lineRule="auto"/>
              <w:ind w:left="288" w:right="58"/>
              <w:jc w:val="left"/>
            </w:pPr>
            <w:r w:rsidRPr="00474531">
              <w:t>The following confirmations were obtained:</w:t>
            </w:r>
          </w:p>
        </w:tc>
      </w:tr>
      <w:tr w:rsidR="00F94352" w:rsidRPr="00474531" w14:paraId="54CE9E64" w14:textId="77777777" w:rsidTr="00CB49F7">
        <w:tblPrEx>
          <w:tblCellMar>
            <w:top w:w="6" w:type="dxa"/>
          </w:tblCellMar>
        </w:tblPrEx>
        <w:trPr>
          <w:trHeight w:val="3766"/>
        </w:trPr>
        <w:tc>
          <w:tcPr>
            <w:tcW w:w="4780" w:type="dxa"/>
            <w:tcBorders>
              <w:top w:val="single" w:sz="4" w:space="0" w:color="000000"/>
              <w:left w:val="single" w:sz="4" w:space="0" w:color="000000"/>
              <w:bottom w:val="single" w:sz="4" w:space="0" w:color="000000"/>
              <w:right w:val="single" w:sz="4" w:space="0" w:color="000000"/>
            </w:tcBorders>
          </w:tcPr>
          <w:p w14:paraId="4E872E8D" w14:textId="048576B4" w:rsidR="00F94352" w:rsidRPr="00474531" w:rsidRDefault="00586F16" w:rsidP="004A083A">
            <w:pPr>
              <w:numPr>
                <w:ilvl w:val="0"/>
                <w:numId w:val="2"/>
              </w:numPr>
              <w:spacing w:after="120" w:line="276" w:lineRule="auto"/>
              <w:ind w:left="360" w:right="60"/>
            </w:pPr>
            <w:r w:rsidRPr="00474531">
              <w:t xml:space="preserve">By </w:t>
            </w:r>
            <w:r w:rsidR="00701C2B" w:rsidRPr="007B68BA">
              <w:t>the</w:t>
            </w:r>
            <w:r w:rsidR="00701C2B">
              <w:t xml:space="preserve"> </w:t>
            </w:r>
            <w:r w:rsidRPr="00474531">
              <w:t xml:space="preserve">inspection of </w:t>
            </w:r>
            <w:r w:rsidR="00962B6A" w:rsidRPr="00EE1F1D">
              <w:rPr>
                <w:i/>
                <w:iCs/>
              </w:rPr>
              <w:t xml:space="preserve">[specify </w:t>
            </w:r>
            <w:r w:rsidR="00E25DC3" w:rsidRPr="007B68BA">
              <w:rPr>
                <w:i/>
                <w:iCs/>
              </w:rPr>
              <w:t>the</w:t>
            </w:r>
            <w:r w:rsidR="00E25DC3">
              <w:rPr>
                <w:i/>
                <w:iCs/>
              </w:rPr>
              <w:t xml:space="preserve"> </w:t>
            </w:r>
            <w:r w:rsidRPr="00EE1F1D">
              <w:rPr>
                <w:i/>
                <w:iCs/>
              </w:rPr>
              <w:t>invoices, bills of entry, bills of lading</w:t>
            </w:r>
            <w:r w:rsidR="004516A4" w:rsidRPr="00EE1F1D">
              <w:rPr>
                <w:i/>
                <w:iCs/>
              </w:rPr>
              <w:t>,</w:t>
            </w:r>
            <w:r w:rsidR="002871DE" w:rsidRPr="00EE1F1D">
              <w:rPr>
                <w:i/>
                <w:iCs/>
              </w:rPr>
              <w:t xml:space="preserve"> </w:t>
            </w:r>
            <w:r w:rsidRPr="00EE1F1D">
              <w:rPr>
                <w:i/>
                <w:iCs/>
              </w:rPr>
              <w:t>contracts</w:t>
            </w:r>
            <w:r w:rsidR="00503437" w:rsidRPr="00474531">
              <w:rPr>
                <w:i/>
                <w:iCs/>
              </w:rPr>
              <w:t xml:space="preserve"> inspected</w:t>
            </w:r>
            <w:r w:rsidR="00962B6A" w:rsidRPr="00EE1F1D">
              <w:rPr>
                <w:i/>
                <w:iCs/>
              </w:rPr>
              <w:t>]</w:t>
            </w:r>
            <w:r w:rsidR="004516A4" w:rsidRPr="00474531">
              <w:t xml:space="preserve"> and </w:t>
            </w:r>
            <w:r w:rsidR="007A60E6" w:rsidRPr="00474531">
              <w:rPr>
                <w:i/>
                <w:iCs/>
              </w:rPr>
              <w:t>[specify other relevant</w:t>
            </w:r>
            <w:r w:rsidR="00230D88" w:rsidRPr="00474531">
              <w:rPr>
                <w:i/>
                <w:iCs/>
              </w:rPr>
              <w:t xml:space="preserve"> underlying</w:t>
            </w:r>
            <w:r w:rsidR="007A60E6" w:rsidRPr="00474531">
              <w:rPr>
                <w:i/>
                <w:iCs/>
              </w:rPr>
              <w:t xml:space="preserve"> records</w:t>
            </w:r>
            <w:r w:rsidR="00575578" w:rsidRPr="00474531">
              <w:rPr>
                <w:i/>
                <w:iCs/>
              </w:rPr>
              <w:t xml:space="preserve"> inspected</w:t>
            </w:r>
            <w:r w:rsidR="002871DE" w:rsidRPr="00474531">
              <w:rPr>
                <w:i/>
                <w:iCs/>
              </w:rPr>
              <w:t>]</w:t>
            </w:r>
            <w:r w:rsidRPr="00474531">
              <w:t xml:space="preserve"> for the respective assets, agree that the assets have been classified </w:t>
            </w:r>
            <w:r w:rsidR="006542F1">
              <w:t>in</w:t>
            </w:r>
            <w:r w:rsidRPr="00474531">
              <w:t xml:space="preserve"> the Annual Progress Report as either sourced locally or imported</w:t>
            </w:r>
            <w:r w:rsidR="00701C2B">
              <w:t>,</w:t>
            </w:r>
            <w:r w:rsidRPr="00474531">
              <w:t xml:space="preserve"> </w:t>
            </w:r>
            <w:r w:rsidR="008455F9" w:rsidRPr="00474531">
              <w:t>in accordance with</w:t>
            </w:r>
            <w:r w:rsidRPr="00474531">
              <w:t xml:space="preserve"> the document inspected. In the case of imported assets, agree the imported country recorded </w:t>
            </w:r>
            <w:r w:rsidR="00364ADA">
              <w:t>in</w:t>
            </w:r>
            <w:r w:rsidRPr="00474531">
              <w:t xml:space="preserve"> the Annual Progress Report to the country stated in the document inspected. </w:t>
            </w:r>
          </w:p>
        </w:tc>
        <w:tc>
          <w:tcPr>
            <w:tcW w:w="4862" w:type="dxa"/>
            <w:tcBorders>
              <w:top w:val="single" w:sz="4" w:space="0" w:color="000000"/>
              <w:left w:val="single" w:sz="4" w:space="0" w:color="000000"/>
              <w:bottom w:val="single" w:sz="4" w:space="0" w:color="000000"/>
              <w:right w:val="single" w:sz="4" w:space="0" w:color="000000"/>
            </w:tcBorders>
          </w:tcPr>
          <w:p w14:paraId="3311B6AF" w14:textId="0F279B47" w:rsidR="00F94352" w:rsidRPr="00474531" w:rsidRDefault="008455F9" w:rsidP="004A083A">
            <w:pPr>
              <w:numPr>
                <w:ilvl w:val="0"/>
                <w:numId w:val="4"/>
              </w:numPr>
              <w:spacing w:after="120" w:line="276" w:lineRule="auto"/>
              <w:ind w:left="360" w:right="58"/>
            </w:pPr>
            <w:r w:rsidRPr="00474531">
              <w:t>We agreed, through</w:t>
            </w:r>
            <w:r w:rsidR="00586F16" w:rsidRPr="00474531">
              <w:t xml:space="preserve"> </w:t>
            </w:r>
            <w:r w:rsidR="00701C2B" w:rsidRPr="007B68BA">
              <w:t>the</w:t>
            </w:r>
            <w:r w:rsidR="00701C2B">
              <w:t xml:space="preserve"> </w:t>
            </w:r>
            <w:r w:rsidR="00586F16" w:rsidRPr="00474531">
              <w:t>inspection of</w:t>
            </w:r>
            <w:r w:rsidR="00962B6A" w:rsidRPr="00474531">
              <w:t xml:space="preserve"> </w:t>
            </w:r>
            <w:r w:rsidR="00962B6A" w:rsidRPr="00EE1F1D">
              <w:rPr>
                <w:i/>
                <w:iCs/>
              </w:rPr>
              <w:t>[specify</w:t>
            </w:r>
            <w:r w:rsidR="00586F16" w:rsidRPr="00EE1F1D">
              <w:rPr>
                <w:i/>
                <w:iCs/>
              </w:rPr>
              <w:t xml:space="preserve"> </w:t>
            </w:r>
            <w:r w:rsidR="00E25DC3" w:rsidRPr="007B68BA">
              <w:rPr>
                <w:i/>
                <w:iCs/>
              </w:rPr>
              <w:t>the</w:t>
            </w:r>
            <w:r w:rsidR="00E25DC3">
              <w:rPr>
                <w:i/>
                <w:iCs/>
              </w:rPr>
              <w:t xml:space="preserve"> </w:t>
            </w:r>
            <w:r w:rsidR="00586F16" w:rsidRPr="00EE1F1D">
              <w:rPr>
                <w:i/>
                <w:iCs/>
              </w:rPr>
              <w:t>invoices, bills of entry, bills of lading, contracts</w:t>
            </w:r>
            <w:r w:rsidR="00503437" w:rsidRPr="00474531">
              <w:rPr>
                <w:i/>
                <w:iCs/>
              </w:rPr>
              <w:t xml:space="preserve"> inspected</w:t>
            </w:r>
            <w:r w:rsidR="00962B6A" w:rsidRPr="00EE1F1D">
              <w:rPr>
                <w:i/>
                <w:iCs/>
              </w:rPr>
              <w:t>]</w:t>
            </w:r>
            <w:r w:rsidR="00586F16" w:rsidRPr="00474531">
              <w:t xml:space="preserve"> and </w:t>
            </w:r>
            <w:r w:rsidR="007A60E6" w:rsidRPr="00474531">
              <w:rPr>
                <w:i/>
                <w:iCs/>
              </w:rPr>
              <w:t>[specify other relevant</w:t>
            </w:r>
            <w:r w:rsidR="00F97EE9" w:rsidRPr="00474531">
              <w:rPr>
                <w:i/>
                <w:iCs/>
              </w:rPr>
              <w:t xml:space="preserve"> underlying</w:t>
            </w:r>
            <w:r w:rsidR="007A60E6" w:rsidRPr="00474531">
              <w:rPr>
                <w:i/>
                <w:iCs/>
              </w:rPr>
              <w:t xml:space="preserve"> records</w:t>
            </w:r>
            <w:r w:rsidR="00575578" w:rsidRPr="00474531">
              <w:rPr>
                <w:i/>
                <w:iCs/>
              </w:rPr>
              <w:t xml:space="preserve"> inspected</w:t>
            </w:r>
            <w:r w:rsidR="002871DE" w:rsidRPr="00474531">
              <w:rPr>
                <w:i/>
                <w:iCs/>
              </w:rPr>
              <w:t>]</w:t>
            </w:r>
            <w:r w:rsidR="00586F16" w:rsidRPr="00474531">
              <w:rPr>
                <w:i/>
              </w:rPr>
              <w:t xml:space="preserve">, </w:t>
            </w:r>
            <w:r w:rsidRPr="00474531">
              <w:t xml:space="preserve">that </w:t>
            </w:r>
            <w:r w:rsidR="00586F16" w:rsidRPr="00474531">
              <w:t xml:space="preserve">the assets </w:t>
            </w:r>
            <w:r w:rsidR="00586F16" w:rsidRPr="00474531">
              <w:rPr>
                <w:i/>
              </w:rPr>
              <w:t>[have / have not]</w:t>
            </w:r>
            <w:r w:rsidR="00586F16" w:rsidRPr="00474531">
              <w:t xml:space="preserve"> been classified </w:t>
            </w:r>
            <w:r w:rsidR="006542F1">
              <w:t>in</w:t>
            </w:r>
            <w:r w:rsidR="00586F16" w:rsidRPr="00474531">
              <w:t xml:space="preserve"> the Annual Progress Report as either being sourced locally or imported</w:t>
            </w:r>
            <w:r w:rsidR="00701C2B">
              <w:t>,</w:t>
            </w:r>
            <w:r w:rsidR="00586F16" w:rsidRPr="00474531">
              <w:t xml:space="preserve"> </w:t>
            </w:r>
            <w:r w:rsidRPr="00474531">
              <w:t>in accordance with</w:t>
            </w:r>
            <w:r w:rsidR="00586F16" w:rsidRPr="00474531">
              <w:t xml:space="preserve"> the document inspected. </w:t>
            </w:r>
          </w:p>
          <w:p w14:paraId="499A1AC9" w14:textId="2071FC81" w:rsidR="00F94352" w:rsidRPr="00474531" w:rsidRDefault="00586F16" w:rsidP="004A083A">
            <w:pPr>
              <w:spacing w:after="120" w:line="276" w:lineRule="auto"/>
              <w:ind w:left="360"/>
              <w:jc w:val="left"/>
            </w:pPr>
            <w:r w:rsidRPr="00474531">
              <w:rPr>
                <w:b/>
                <w:i/>
              </w:rPr>
              <w:t>[Provide details of exceptions</w:t>
            </w:r>
            <w:r w:rsidR="00701C2B">
              <w:rPr>
                <w:b/>
                <w:i/>
              </w:rPr>
              <w:t>.</w:t>
            </w:r>
            <w:r w:rsidRPr="00474531">
              <w:rPr>
                <w:b/>
                <w:i/>
              </w:rPr>
              <w:t xml:space="preserve">] </w:t>
            </w:r>
          </w:p>
          <w:p w14:paraId="3802683D" w14:textId="7709BDFD" w:rsidR="00F94352" w:rsidRPr="00474531" w:rsidRDefault="00586F16" w:rsidP="004A083A">
            <w:pPr>
              <w:spacing w:after="120" w:line="276" w:lineRule="auto"/>
              <w:ind w:left="360"/>
            </w:pPr>
            <w:r w:rsidRPr="00474531">
              <w:t xml:space="preserve">For imported assets, the country recorded on the Annual Progress Report as being imported from </w:t>
            </w:r>
            <w:r w:rsidRPr="00474531">
              <w:rPr>
                <w:i/>
              </w:rPr>
              <w:t>[</w:t>
            </w:r>
            <w:r w:rsidRPr="00EE1F1D">
              <w:rPr>
                <w:i/>
              </w:rPr>
              <w:t>agrees / does not agree</w:t>
            </w:r>
            <w:r w:rsidRPr="00474531">
              <w:rPr>
                <w:i/>
              </w:rPr>
              <w:t>]</w:t>
            </w:r>
            <w:r w:rsidRPr="00474531">
              <w:t xml:space="preserve"> to the country stated in the document inspected. </w:t>
            </w:r>
          </w:p>
          <w:p w14:paraId="419A3ACD" w14:textId="4FF0B528" w:rsidR="00F94352" w:rsidRPr="00474531" w:rsidRDefault="00586F16" w:rsidP="004A083A">
            <w:pPr>
              <w:spacing w:after="120" w:line="276" w:lineRule="auto"/>
              <w:ind w:left="360"/>
              <w:jc w:val="left"/>
            </w:pPr>
            <w:r w:rsidRPr="00474531">
              <w:rPr>
                <w:b/>
                <w:i/>
              </w:rPr>
              <w:t>[Provide details of exceptions</w:t>
            </w:r>
            <w:r w:rsidR="00701C2B">
              <w:rPr>
                <w:b/>
                <w:i/>
              </w:rPr>
              <w:t>.</w:t>
            </w:r>
            <w:r w:rsidRPr="00474531">
              <w:rPr>
                <w:b/>
                <w:i/>
              </w:rPr>
              <w:t xml:space="preserve">] </w:t>
            </w:r>
          </w:p>
        </w:tc>
      </w:tr>
      <w:tr w:rsidR="00F94352" w:rsidRPr="00474531" w14:paraId="604A920E" w14:textId="77777777" w:rsidTr="00CB49F7">
        <w:tblPrEx>
          <w:tblCellMar>
            <w:top w:w="6" w:type="dxa"/>
          </w:tblCellMar>
        </w:tblPrEx>
        <w:trPr>
          <w:trHeight w:val="2574"/>
        </w:trPr>
        <w:tc>
          <w:tcPr>
            <w:tcW w:w="4780" w:type="dxa"/>
            <w:tcBorders>
              <w:top w:val="single" w:sz="4" w:space="0" w:color="000000"/>
              <w:left w:val="single" w:sz="4" w:space="0" w:color="000000"/>
              <w:bottom w:val="single" w:sz="4" w:space="0" w:color="000000"/>
              <w:right w:val="single" w:sz="4" w:space="0" w:color="000000"/>
            </w:tcBorders>
          </w:tcPr>
          <w:p w14:paraId="27822DDD" w14:textId="3545113C" w:rsidR="00F94352" w:rsidRPr="00474531" w:rsidRDefault="00586F16" w:rsidP="004A083A">
            <w:pPr>
              <w:numPr>
                <w:ilvl w:val="0"/>
                <w:numId w:val="2"/>
              </w:numPr>
              <w:pBdr>
                <w:top w:val="nil"/>
                <w:left w:val="nil"/>
                <w:bottom w:val="nil"/>
                <w:right w:val="nil"/>
                <w:between w:val="nil"/>
              </w:pBdr>
              <w:spacing w:after="120" w:line="276" w:lineRule="auto"/>
              <w:ind w:left="360" w:right="60"/>
              <w:rPr>
                <w:color w:val="000000"/>
              </w:rPr>
            </w:pPr>
            <w:r w:rsidRPr="00474531">
              <w:t xml:space="preserve">Inspect the proof of delivery and contracts and compare the date of purchase and/or date of contract to the date of approval </w:t>
            </w:r>
            <w:r w:rsidR="00822873" w:rsidRPr="00474531">
              <w:t>of</w:t>
            </w:r>
            <w:r w:rsidRPr="00474531">
              <w:t xml:space="preserve"> the Approval Letter. Based on the dates obtained, determine and document whether the asset was acquired or contracted for on or after the date of approval </w:t>
            </w:r>
            <w:r w:rsidR="005A1B8E" w:rsidRPr="00474531">
              <w:t>of</w:t>
            </w:r>
            <w:r w:rsidRPr="00474531">
              <w:t xml:space="preserve"> the Approval letter</w:t>
            </w:r>
            <w:r w:rsidR="007A60E6" w:rsidRPr="00474531">
              <w:t xml:space="preserve"> dated </w:t>
            </w:r>
            <w:r w:rsidR="007A60E6" w:rsidRPr="00474531">
              <w:rPr>
                <w:i/>
              </w:rPr>
              <w:t xml:space="preserve">[insert </w:t>
            </w:r>
            <w:r w:rsidR="00FE52AB" w:rsidRPr="007B68BA">
              <w:rPr>
                <w:i/>
              </w:rPr>
              <w:t>the</w:t>
            </w:r>
            <w:r w:rsidR="00FE52AB">
              <w:rPr>
                <w:i/>
              </w:rPr>
              <w:t xml:space="preserve"> </w:t>
            </w:r>
            <w:r w:rsidR="007A60E6" w:rsidRPr="00474531">
              <w:rPr>
                <w:i/>
              </w:rPr>
              <w:t>date]</w:t>
            </w:r>
            <w:r w:rsidRPr="00474531">
              <w:t xml:space="preserve">. </w:t>
            </w:r>
          </w:p>
        </w:tc>
        <w:tc>
          <w:tcPr>
            <w:tcW w:w="4862" w:type="dxa"/>
            <w:tcBorders>
              <w:top w:val="single" w:sz="4" w:space="0" w:color="000000"/>
              <w:left w:val="single" w:sz="4" w:space="0" w:color="000000"/>
              <w:bottom w:val="single" w:sz="4" w:space="0" w:color="000000"/>
              <w:right w:val="single" w:sz="4" w:space="0" w:color="000000"/>
            </w:tcBorders>
          </w:tcPr>
          <w:p w14:paraId="48262D75" w14:textId="2ED43DC0" w:rsidR="00F94352" w:rsidRPr="00474531" w:rsidRDefault="00586F16" w:rsidP="004A083A">
            <w:pPr>
              <w:numPr>
                <w:ilvl w:val="0"/>
                <w:numId w:val="4"/>
              </w:numPr>
              <w:spacing w:after="120" w:line="276" w:lineRule="auto"/>
              <w:ind w:left="360" w:right="58"/>
            </w:pPr>
            <w:r w:rsidRPr="00474531">
              <w:t>We compared the date of purchase and/or contract date as per the proof of delivery and contracts inspected and</w:t>
            </w:r>
            <w:r w:rsidR="00364ADA">
              <w:t>,</w:t>
            </w:r>
            <w:r w:rsidRPr="00474531">
              <w:t xml:space="preserve"> based on the date obtained, determined that the asset </w:t>
            </w:r>
            <w:r w:rsidRPr="00474531">
              <w:rPr>
                <w:i/>
              </w:rPr>
              <w:t xml:space="preserve">[was / was not] </w:t>
            </w:r>
            <w:r w:rsidRPr="00474531">
              <w:t xml:space="preserve">acquired or contracted for on or after the date of approval </w:t>
            </w:r>
            <w:r w:rsidR="007A60E6" w:rsidRPr="00474531">
              <w:t>of</w:t>
            </w:r>
            <w:r w:rsidRPr="00474531">
              <w:t xml:space="preserve"> the Approval letter dated </w:t>
            </w:r>
            <w:r w:rsidRPr="00474531">
              <w:rPr>
                <w:i/>
              </w:rPr>
              <w:t xml:space="preserve">[insert </w:t>
            </w:r>
            <w:r w:rsidR="00FE52AB" w:rsidRPr="007B68BA">
              <w:rPr>
                <w:i/>
              </w:rPr>
              <w:t>the</w:t>
            </w:r>
            <w:r w:rsidR="00FE52AB">
              <w:rPr>
                <w:i/>
              </w:rPr>
              <w:t xml:space="preserve"> </w:t>
            </w:r>
            <w:r w:rsidRPr="00474531">
              <w:rPr>
                <w:i/>
              </w:rPr>
              <w:t>date]</w:t>
            </w:r>
            <w:r w:rsidRPr="00474531">
              <w:t xml:space="preserve">. </w:t>
            </w:r>
          </w:p>
          <w:p w14:paraId="5332D60D" w14:textId="329516C2" w:rsidR="00F94352" w:rsidRPr="00474531" w:rsidRDefault="0023173E" w:rsidP="004A083A">
            <w:pPr>
              <w:spacing w:after="120" w:line="276" w:lineRule="auto"/>
              <w:ind w:left="0"/>
              <w:jc w:val="left"/>
            </w:pPr>
            <w:r w:rsidRPr="00474531">
              <w:rPr>
                <w:b/>
                <w:i/>
              </w:rPr>
              <w:t xml:space="preserve">      </w:t>
            </w:r>
            <w:r w:rsidR="00586F16" w:rsidRPr="00474531">
              <w:rPr>
                <w:b/>
                <w:i/>
              </w:rPr>
              <w:t>[Provide details of exceptions</w:t>
            </w:r>
            <w:r w:rsidR="00701C2B">
              <w:rPr>
                <w:b/>
                <w:i/>
              </w:rPr>
              <w:t>.</w:t>
            </w:r>
            <w:r w:rsidR="00586F16" w:rsidRPr="00474531">
              <w:rPr>
                <w:b/>
                <w:i/>
              </w:rPr>
              <w:t xml:space="preserve">] </w:t>
            </w:r>
          </w:p>
        </w:tc>
      </w:tr>
      <w:tr w:rsidR="00F94352" w:rsidRPr="00474531" w14:paraId="0A5CF948" w14:textId="77777777" w:rsidTr="00CB49F7">
        <w:tblPrEx>
          <w:tblCellMar>
            <w:top w:w="6" w:type="dxa"/>
          </w:tblCellMar>
        </w:tblPrEx>
        <w:trPr>
          <w:trHeight w:val="2466"/>
        </w:trPr>
        <w:tc>
          <w:tcPr>
            <w:tcW w:w="4780" w:type="dxa"/>
            <w:tcBorders>
              <w:top w:val="single" w:sz="4" w:space="0" w:color="000000"/>
              <w:left w:val="single" w:sz="4" w:space="0" w:color="000000"/>
              <w:bottom w:val="single" w:sz="4" w:space="0" w:color="000000"/>
              <w:right w:val="single" w:sz="4" w:space="0" w:color="000000"/>
            </w:tcBorders>
          </w:tcPr>
          <w:p w14:paraId="0C1CF6E8" w14:textId="1F9A59C1" w:rsidR="00F94352" w:rsidRPr="00474531" w:rsidRDefault="00586F16" w:rsidP="004A083A">
            <w:pPr>
              <w:numPr>
                <w:ilvl w:val="0"/>
                <w:numId w:val="2"/>
              </w:numPr>
              <w:spacing w:after="120" w:line="276" w:lineRule="auto"/>
              <w:ind w:left="360" w:right="60"/>
            </w:pPr>
            <w:r w:rsidRPr="00474531">
              <w:lastRenderedPageBreak/>
              <w:t xml:space="preserve">Enquire from </w:t>
            </w:r>
            <w:r w:rsidR="00F60DC9" w:rsidRPr="00474531">
              <w:rPr>
                <w:i/>
                <w:iCs/>
              </w:rPr>
              <w:t xml:space="preserve">[state the name and designation of </w:t>
            </w:r>
            <w:r w:rsidRPr="00474531">
              <w:rPr>
                <w:i/>
              </w:rPr>
              <w:t xml:space="preserve">the Company </w:t>
            </w:r>
            <w:r w:rsidR="00F60DC9" w:rsidRPr="00474531">
              <w:rPr>
                <w:i/>
                <w:iCs/>
              </w:rPr>
              <w:t xml:space="preserve">representative] </w:t>
            </w:r>
            <w:r w:rsidRPr="00474531">
              <w:t xml:space="preserve">and inspect </w:t>
            </w:r>
            <w:r w:rsidR="00E94B55" w:rsidRPr="00474531">
              <w:rPr>
                <w:i/>
                <w:lang w:eastAsia="en-GB"/>
              </w:rPr>
              <w:t>[</w:t>
            </w:r>
            <w:r w:rsidR="00E94B55" w:rsidRPr="00474531">
              <w:rPr>
                <w:i/>
                <w:iCs/>
                <w:lang w:eastAsia="en-GB"/>
              </w:rPr>
              <w:t>specify the relevant</w:t>
            </w:r>
            <w:r w:rsidR="00C1769D" w:rsidRPr="00474531">
              <w:rPr>
                <w:i/>
                <w:iCs/>
                <w:lang w:eastAsia="en-GB"/>
              </w:rPr>
              <w:t xml:space="preserve"> underlying</w:t>
            </w:r>
            <w:r w:rsidR="00E94B55" w:rsidRPr="00474531">
              <w:rPr>
                <w:i/>
                <w:iCs/>
                <w:lang w:eastAsia="en-GB"/>
              </w:rPr>
              <w:t xml:space="preserve"> </w:t>
            </w:r>
            <w:r w:rsidR="00AE47EA" w:rsidRPr="00474531">
              <w:rPr>
                <w:i/>
                <w:iCs/>
                <w:lang w:eastAsia="en-GB"/>
              </w:rPr>
              <w:t>documentation</w:t>
            </w:r>
            <w:r w:rsidR="00100A8C" w:rsidRPr="00474531">
              <w:rPr>
                <w:i/>
                <w:iCs/>
                <w:lang w:eastAsia="en-GB"/>
              </w:rPr>
              <w:t xml:space="preserve"> inspected</w:t>
            </w:r>
            <w:r w:rsidRPr="00474531">
              <w:t xml:space="preserve"> </w:t>
            </w:r>
            <w:r w:rsidRPr="00474531">
              <w:rPr>
                <w:i/>
                <w:iCs/>
              </w:rPr>
              <w:t>(</w:t>
            </w:r>
            <w:r w:rsidR="009C4E26" w:rsidRPr="00474531">
              <w:rPr>
                <w:i/>
                <w:iCs/>
              </w:rPr>
              <w:t>e.g.</w:t>
            </w:r>
            <w:r w:rsidRPr="00474531">
              <w:rPr>
                <w:i/>
                <w:iCs/>
              </w:rPr>
              <w:t xml:space="preserve"> invoices and contracts)</w:t>
            </w:r>
            <w:r w:rsidR="008455F9" w:rsidRPr="00474531">
              <w:rPr>
                <w:i/>
                <w:iCs/>
              </w:rPr>
              <w:t>]</w:t>
            </w:r>
            <w:r w:rsidRPr="00474531">
              <w:rPr>
                <w:i/>
                <w:iCs/>
              </w:rPr>
              <w:t xml:space="preserve"> </w:t>
            </w:r>
            <w:r w:rsidRPr="00474531">
              <w:t xml:space="preserve">to determine whether the assets purchased are disclosed </w:t>
            </w:r>
            <w:r w:rsidR="00364ADA">
              <w:t>in</w:t>
            </w:r>
            <w:r w:rsidRPr="00474531">
              <w:t xml:space="preserve"> the Annual Progress Report as New or Used assets </w:t>
            </w:r>
            <w:r w:rsidR="008455F9" w:rsidRPr="00474531">
              <w:t xml:space="preserve">in accordance with </w:t>
            </w:r>
            <w:r w:rsidRPr="00474531">
              <w:t>the description of the asset on the document inspected.</w:t>
            </w:r>
          </w:p>
        </w:tc>
        <w:tc>
          <w:tcPr>
            <w:tcW w:w="4862" w:type="dxa"/>
            <w:tcBorders>
              <w:top w:val="single" w:sz="4" w:space="0" w:color="000000"/>
              <w:left w:val="single" w:sz="4" w:space="0" w:color="000000"/>
              <w:bottom w:val="single" w:sz="4" w:space="0" w:color="000000"/>
              <w:right w:val="single" w:sz="4" w:space="0" w:color="000000"/>
            </w:tcBorders>
          </w:tcPr>
          <w:p w14:paraId="4E38DE26" w14:textId="4B6EDDFA" w:rsidR="00F94352" w:rsidRPr="00474531" w:rsidRDefault="003A55FB" w:rsidP="004A083A">
            <w:pPr>
              <w:numPr>
                <w:ilvl w:val="0"/>
                <w:numId w:val="4"/>
              </w:numPr>
              <w:spacing w:after="120" w:line="276" w:lineRule="auto"/>
              <w:ind w:left="360" w:right="58"/>
            </w:pPr>
            <w:r w:rsidRPr="00474531">
              <w:t>Based on</w:t>
            </w:r>
            <w:r w:rsidR="00586F16" w:rsidRPr="00474531">
              <w:t xml:space="preserve"> </w:t>
            </w:r>
            <w:r w:rsidR="00D230C4" w:rsidRPr="00474531">
              <w:t>enquiry</w:t>
            </w:r>
            <w:r w:rsidR="00586F16" w:rsidRPr="00474531">
              <w:t xml:space="preserve"> with </w:t>
            </w:r>
            <w:r w:rsidR="00586F16" w:rsidRPr="00474531">
              <w:rPr>
                <w:i/>
              </w:rPr>
              <w:t>[insert</w:t>
            </w:r>
            <w:r w:rsidR="00FE52AB">
              <w:rPr>
                <w:i/>
              </w:rPr>
              <w:t xml:space="preserve"> </w:t>
            </w:r>
            <w:r w:rsidR="00FE52AB" w:rsidRPr="007B68BA">
              <w:rPr>
                <w:i/>
              </w:rPr>
              <w:t>the</w:t>
            </w:r>
            <w:r w:rsidR="00586F16" w:rsidRPr="00474531">
              <w:rPr>
                <w:i/>
              </w:rPr>
              <w:t xml:space="preserve"> name and designation </w:t>
            </w:r>
            <w:r w:rsidR="00F60DC9" w:rsidRPr="00474531">
              <w:rPr>
                <w:i/>
                <w:iCs/>
              </w:rPr>
              <w:t>of the Company representative]</w:t>
            </w:r>
            <w:r w:rsidR="00586F16" w:rsidRPr="00474531">
              <w:t xml:space="preserve"> and </w:t>
            </w:r>
            <w:r w:rsidR="00364ADA" w:rsidRPr="007B68BA">
              <w:t>the</w:t>
            </w:r>
            <w:r w:rsidR="00364ADA">
              <w:t xml:space="preserve"> </w:t>
            </w:r>
            <w:r w:rsidR="00586F16" w:rsidRPr="00474531">
              <w:t xml:space="preserve">inspection of </w:t>
            </w:r>
            <w:r w:rsidR="007754EA" w:rsidRPr="00474531">
              <w:rPr>
                <w:i/>
                <w:lang w:eastAsia="en-GB"/>
              </w:rPr>
              <w:t>[</w:t>
            </w:r>
            <w:r w:rsidR="007754EA" w:rsidRPr="00474531">
              <w:rPr>
                <w:i/>
                <w:iCs/>
                <w:lang w:eastAsia="en-GB"/>
              </w:rPr>
              <w:t>specify the relevant</w:t>
            </w:r>
            <w:r w:rsidR="009C4E26" w:rsidRPr="00474531">
              <w:rPr>
                <w:i/>
                <w:iCs/>
                <w:lang w:eastAsia="en-GB"/>
              </w:rPr>
              <w:t xml:space="preserve"> underlying</w:t>
            </w:r>
            <w:r w:rsidR="007754EA" w:rsidRPr="00474531">
              <w:rPr>
                <w:i/>
                <w:iCs/>
                <w:lang w:eastAsia="en-GB"/>
              </w:rPr>
              <w:t xml:space="preserve"> documentation</w:t>
            </w:r>
            <w:r w:rsidR="00100A8C" w:rsidRPr="00474531">
              <w:rPr>
                <w:i/>
                <w:iCs/>
                <w:lang w:eastAsia="en-GB"/>
              </w:rPr>
              <w:t xml:space="preserve"> inspected </w:t>
            </w:r>
            <w:r w:rsidR="00100A8C" w:rsidRPr="00474531">
              <w:rPr>
                <w:i/>
                <w:iCs/>
              </w:rPr>
              <w:t>(e.g. invoices and contracts)</w:t>
            </w:r>
            <w:r w:rsidR="007754EA" w:rsidRPr="00474531">
              <w:rPr>
                <w:i/>
                <w:iCs/>
                <w:lang w:eastAsia="en-GB"/>
              </w:rPr>
              <w:t>]</w:t>
            </w:r>
            <w:r w:rsidR="00586F16" w:rsidRPr="00474531">
              <w:t>, the assets purchased</w:t>
            </w:r>
            <w:r w:rsidR="00586F16" w:rsidRPr="00474531">
              <w:rPr>
                <w:i/>
              </w:rPr>
              <w:t xml:space="preserve"> [are / are not]</w:t>
            </w:r>
            <w:r w:rsidR="009C4E26" w:rsidRPr="00474531">
              <w:rPr>
                <w:i/>
              </w:rPr>
              <w:t xml:space="preserve"> </w:t>
            </w:r>
            <w:r w:rsidR="00586F16" w:rsidRPr="00474531">
              <w:t xml:space="preserve">disclosed </w:t>
            </w:r>
            <w:r w:rsidR="00364ADA">
              <w:t>in</w:t>
            </w:r>
            <w:r w:rsidR="00586F16" w:rsidRPr="00474531">
              <w:t xml:space="preserve"> the Annual Progress Report as New or Used assets </w:t>
            </w:r>
            <w:r w:rsidR="008455F9" w:rsidRPr="00474531">
              <w:t>in accordance with</w:t>
            </w:r>
            <w:r w:rsidR="00586F16" w:rsidRPr="00474531">
              <w:t xml:space="preserve"> the description of the asset on the document inspected. </w:t>
            </w:r>
          </w:p>
          <w:p w14:paraId="7C920F2C" w14:textId="4ACB103D" w:rsidR="00F94352" w:rsidRPr="00474531" w:rsidRDefault="00586F16" w:rsidP="004A083A">
            <w:pPr>
              <w:spacing w:after="98" w:line="276" w:lineRule="auto"/>
              <w:ind w:left="360"/>
              <w:jc w:val="left"/>
            </w:pPr>
            <w:r w:rsidRPr="00474531">
              <w:rPr>
                <w:b/>
                <w:i/>
              </w:rPr>
              <w:t>[Provide details of exceptions</w:t>
            </w:r>
            <w:r w:rsidR="00364ADA">
              <w:rPr>
                <w:b/>
                <w:i/>
              </w:rPr>
              <w:t>.</w:t>
            </w:r>
            <w:r w:rsidRPr="00474531">
              <w:rPr>
                <w:b/>
                <w:i/>
              </w:rPr>
              <w:t xml:space="preserve">] </w:t>
            </w:r>
            <w:r w:rsidRPr="00474531">
              <w:t xml:space="preserve"> </w:t>
            </w:r>
          </w:p>
        </w:tc>
      </w:tr>
      <w:tr w:rsidR="000445C5" w:rsidRPr="00474531" w14:paraId="47FCD7CA" w14:textId="77777777" w:rsidTr="00CB49F7">
        <w:tblPrEx>
          <w:tblCellMar>
            <w:top w:w="6" w:type="dxa"/>
          </w:tblCellMar>
        </w:tblPrEx>
        <w:trPr>
          <w:trHeight w:val="2817"/>
        </w:trPr>
        <w:tc>
          <w:tcPr>
            <w:tcW w:w="4780" w:type="dxa"/>
            <w:tcBorders>
              <w:top w:val="single" w:sz="4" w:space="0" w:color="000000"/>
              <w:left w:val="single" w:sz="4" w:space="0" w:color="000000"/>
              <w:bottom w:val="single" w:sz="4" w:space="0" w:color="000000"/>
              <w:right w:val="single" w:sz="4" w:space="0" w:color="000000"/>
            </w:tcBorders>
          </w:tcPr>
          <w:p w14:paraId="05259E22" w14:textId="26BAA88F" w:rsidR="000445C5" w:rsidRPr="00474531" w:rsidRDefault="003972DC" w:rsidP="004A083A">
            <w:pPr>
              <w:pStyle w:val="ListParagraph"/>
              <w:numPr>
                <w:ilvl w:val="0"/>
                <w:numId w:val="35"/>
              </w:numPr>
              <w:spacing w:after="120" w:line="276" w:lineRule="auto"/>
              <w:ind w:left="559" w:right="64" w:hanging="559"/>
              <w:jc w:val="both"/>
              <w:rPr>
                <w:rFonts w:ascii="Arial" w:hAnsi="Arial" w:cs="Arial"/>
                <w:sz w:val="22"/>
                <w:szCs w:val="22"/>
              </w:rPr>
            </w:pPr>
            <w:r w:rsidRPr="00474531">
              <w:rPr>
                <w:rFonts w:ascii="Arial" w:hAnsi="Arial" w:cs="Arial"/>
                <w:sz w:val="22"/>
                <w:szCs w:val="22"/>
              </w:rPr>
              <w:t>Physically inspect the asset</w:t>
            </w:r>
            <w:r w:rsidR="008D2269" w:rsidRPr="00474531">
              <w:rPr>
                <w:rFonts w:ascii="Arial" w:hAnsi="Arial" w:cs="Arial"/>
                <w:sz w:val="22"/>
                <w:szCs w:val="22"/>
              </w:rPr>
              <w:t>s</w:t>
            </w:r>
            <w:r w:rsidRPr="00474531">
              <w:rPr>
                <w:rFonts w:ascii="Arial" w:hAnsi="Arial" w:cs="Arial"/>
                <w:sz w:val="22"/>
                <w:szCs w:val="22"/>
              </w:rPr>
              <w:t xml:space="preserve"> as being in current use and not disposed of.</w:t>
            </w:r>
          </w:p>
        </w:tc>
        <w:tc>
          <w:tcPr>
            <w:tcW w:w="4862" w:type="dxa"/>
            <w:tcBorders>
              <w:top w:val="single" w:sz="4" w:space="0" w:color="000000"/>
              <w:left w:val="single" w:sz="4" w:space="0" w:color="000000"/>
              <w:bottom w:val="single" w:sz="4" w:space="0" w:color="000000"/>
              <w:right w:val="single" w:sz="4" w:space="0" w:color="000000"/>
            </w:tcBorders>
          </w:tcPr>
          <w:p w14:paraId="4CF32D56" w14:textId="7746A3B2" w:rsidR="00AE0738" w:rsidRPr="00474531" w:rsidRDefault="00AE0738" w:rsidP="004A083A">
            <w:pPr>
              <w:pStyle w:val="ListParagraph"/>
              <w:numPr>
                <w:ilvl w:val="0"/>
                <w:numId w:val="35"/>
              </w:numPr>
              <w:spacing w:after="120" w:line="276" w:lineRule="auto"/>
              <w:ind w:left="596" w:right="64" w:hanging="596"/>
              <w:jc w:val="both"/>
              <w:rPr>
                <w:rFonts w:ascii="Arial" w:hAnsi="Arial" w:cs="Arial"/>
                <w:sz w:val="22"/>
                <w:szCs w:val="22"/>
              </w:rPr>
            </w:pPr>
            <w:r w:rsidRPr="00474531">
              <w:rPr>
                <w:rFonts w:ascii="Arial" w:hAnsi="Arial" w:cs="Arial"/>
                <w:sz w:val="22"/>
                <w:szCs w:val="22"/>
              </w:rPr>
              <w:t xml:space="preserve">We physically inspected the assets on </w:t>
            </w:r>
            <w:r w:rsidRPr="00474531">
              <w:rPr>
                <w:rFonts w:ascii="Arial" w:hAnsi="Arial" w:cs="Arial"/>
                <w:i/>
                <w:sz w:val="22"/>
                <w:szCs w:val="22"/>
              </w:rPr>
              <w:t>[insert</w:t>
            </w:r>
            <w:r w:rsidR="00FE52AB">
              <w:rPr>
                <w:rFonts w:ascii="Arial" w:hAnsi="Arial" w:cs="Arial"/>
                <w:i/>
                <w:sz w:val="22"/>
                <w:szCs w:val="22"/>
              </w:rPr>
              <w:t xml:space="preserve"> </w:t>
            </w:r>
            <w:r w:rsidR="00FE52AB" w:rsidRPr="007B68BA">
              <w:rPr>
                <w:rFonts w:ascii="Arial" w:hAnsi="Arial" w:cs="Arial"/>
                <w:i/>
                <w:sz w:val="22"/>
                <w:szCs w:val="22"/>
              </w:rPr>
              <w:t>the</w:t>
            </w:r>
            <w:r w:rsidRPr="00474531">
              <w:rPr>
                <w:rFonts w:ascii="Arial" w:hAnsi="Arial" w:cs="Arial"/>
                <w:i/>
                <w:sz w:val="22"/>
                <w:szCs w:val="22"/>
              </w:rPr>
              <w:t xml:space="preserve"> date] </w:t>
            </w:r>
            <w:r w:rsidRPr="00474531">
              <w:rPr>
                <w:rFonts w:ascii="Arial" w:hAnsi="Arial" w:cs="Arial"/>
                <w:sz w:val="22"/>
                <w:szCs w:val="22"/>
              </w:rPr>
              <w:t>and found them to be</w:t>
            </w:r>
            <w:r w:rsidRPr="00474531">
              <w:rPr>
                <w:i/>
              </w:rPr>
              <w:t xml:space="preserve"> </w:t>
            </w:r>
            <w:r w:rsidRPr="00474531">
              <w:rPr>
                <w:rFonts w:ascii="Arial" w:hAnsi="Arial" w:cs="Arial"/>
                <w:sz w:val="22"/>
                <w:szCs w:val="22"/>
              </w:rPr>
              <w:t xml:space="preserve">in use at that date and not disposed of </w:t>
            </w:r>
            <w:r w:rsidRPr="00474531">
              <w:rPr>
                <w:rFonts w:ascii="Arial" w:hAnsi="Arial" w:cs="Arial"/>
                <w:i/>
                <w:iCs/>
                <w:sz w:val="22"/>
                <w:szCs w:val="22"/>
              </w:rPr>
              <w:t>[except for the following assets which could not be inspected for the reasons provided below:]</w:t>
            </w:r>
            <w:r w:rsidRPr="00474531">
              <w:rPr>
                <w:rFonts w:ascii="Arial" w:hAnsi="Arial" w:cs="Arial"/>
                <w:sz w:val="22"/>
                <w:szCs w:val="22"/>
              </w:rPr>
              <w:t xml:space="preserve">  </w:t>
            </w:r>
          </w:p>
          <w:p w14:paraId="0F3038B9" w14:textId="1C806C92" w:rsidR="000445C5" w:rsidRPr="00474531" w:rsidRDefault="00AE0738" w:rsidP="004A083A">
            <w:pPr>
              <w:spacing w:after="120" w:line="276" w:lineRule="auto"/>
              <w:ind w:left="596" w:right="58"/>
            </w:pPr>
            <w:r w:rsidRPr="00474531">
              <w:rPr>
                <w:b/>
                <w:i/>
              </w:rPr>
              <w:t>[Provide details of assets not inspected as well as the reasons thereof, including details of assets that have been disposed of and which are included in the Annual Progress Report</w:t>
            </w:r>
            <w:r w:rsidR="00364ADA">
              <w:rPr>
                <w:b/>
                <w:i/>
              </w:rPr>
              <w:t>.</w:t>
            </w:r>
            <w:r w:rsidRPr="00474531">
              <w:rPr>
                <w:b/>
                <w:i/>
              </w:rPr>
              <w:t xml:space="preserve">] </w:t>
            </w:r>
          </w:p>
        </w:tc>
      </w:tr>
      <w:tr w:rsidR="00F94352" w:rsidRPr="00474531" w14:paraId="6F987B2B" w14:textId="77777777" w:rsidTr="00CB49F7">
        <w:tblPrEx>
          <w:tblCellMar>
            <w:top w:w="6" w:type="dxa"/>
          </w:tblCellMar>
        </w:tblPrEx>
        <w:trPr>
          <w:trHeight w:val="2331"/>
        </w:trPr>
        <w:tc>
          <w:tcPr>
            <w:tcW w:w="4780" w:type="dxa"/>
            <w:tcBorders>
              <w:top w:val="single" w:sz="4" w:space="0" w:color="000000"/>
              <w:left w:val="single" w:sz="4" w:space="0" w:color="000000"/>
              <w:bottom w:val="single" w:sz="4" w:space="0" w:color="000000"/>
              <w:right w:val="single" w:sz="4" w:space="0" w:color="000000"/>
            </w:tcBorders>
          </w:tcPr>
          <w:p w14:paraId="7F37E9B0" w14:textId="1ED73F26" w:rsidR="00F94352" w:rsidRPr="00474531" w:rsidRDefault="00586F16" w:rsidP="004A083A">
            <w:pPr>
              <w:pStyle w:val="ListParagraph"/>
              <w:numPr>
                <w:ilvl w:val="0"/>
                <w:numId w:val="34"/>
              </w:numPr>
              <w:spacing w:after="120" w:line="276" w:lineRule="auto"/>
              <w:ind w:left="559" w:right="58" w:hanging="559"/>
              <w:jc w:val="both"/>
              <w:rPr>
                <w:rFonts w:ascii="Arial" w:hAnsi="Arial" w:cs="Arial"/>
                <w:sz w:val="22"/>
                <w:szCs w:val="22"/>
              </w:rPr>
            </w:pPr>
            <w:r w:rsidRPr="00474531">
              <w:rPr>
                <w:rFonts w:ascii="Arial" w:hAnsi="Arial" w:cs="Arial"/>
                <w:sz w:val="22"/>
                <w:szCs w:val="22"/>
              </w:rPr>
              <w:t xml:space="preserve">Agree the date on which </w:t>
            </w:r>
            <w:r w:rsidR="008F10A0" w:rsidRPr="00474531">
              <w:rPr>
                <w:rFonts w:ascii="Arial" w:hAnsi="Arial" w:cs="Arial"/>
                <w:sz w:val="22"/>
                <w:szCs w:val="22"/>
              </w:rPr>
              <w:t>the asset</w:t>
            </w:r>
            <w:r w:rsidRPr="00474531">
              <w:rPr>
                <w:rFonts w:ascii="Arial" w:hAnsi="Arial" w:cs="Arial"/>
                <w:sz w:val="22"/>
                <w:szCs w:val="22"/>
              </w:rPr>
              <w:t xml:space="preserve"> was brought into use</w:t>
            </w:r>
            <w:r w:rsidR="00DF7CDB" w:rsidRPr="00474531">
              <w:rPr>
                <w:rFonts w:ascii="Arial" w:hAnsi="Arial" w:cs="Arial"/>
                <w:sz w:val="22"/>
                <w:szCs w:val="22"/>
              </w:rPr>
              <w:t xml:space="preserve"> </w:t>
            </w:r>
            <w:r w:rsidR="008F10A0" w:rsidRPr="00474531">
              <w:rPr>
                <w:rFonts w:ascii="Arial" w:hAnsi="Arial" w:cs="Arial"/>
                <w:sz w:val="22"/>
                <w:szCs w:val="22"/>
              </w:rPr>
              <w:t xml:space="preserve">as disclosed </w:t>
            </w:r>
            <w:r w:rsidR="00364ADA">
              <w:rPr>
                <w:rFonts w:ascii="Arial" w:hAnsi="Arial" w:cs="Arial"/>
                <w:sz w:val="22"/>
                <w:szCs w:val="22"/>
              </w:rPr>
              <w:t>in</w:t>
            </w:r>
            <w:r w:rsidR="008F10A0" w:rsidRPr="00474531">
              <w:rPr>
                <w:rFonts w:ascii="Arial" w:hAnsi="Arial" w:cs="Arial"/>
                <w:sz w:val="22"/>
                <w:szCs w:val="22"/>
              </w:rPr>
              <w:t xml:space="preserve"> the Annual Progress Report to the date recorded in the </w:t>
            </w:r>
            <w:r w:rsidR="00DF7CDB" w:rsidRPr="00474531">
              <w:rPr>
                <w:rFonts w:ascii="Arial" w:hAnsi="Arial" w:cs="Arial"/>
                <w:i/>
                <w:sz w:val="22"/>
                <w:szCs w:val="22"/>
              </w:rPr>
              <w:t>[specify the relevant documentation</w:t>
            </w:r>
            <w:r w:rsidR="0041709A" w:rsidRPr="00474531">
              <w:rPr>
                <w:rFonts w:ascii="Arial" w:hAnsi="Arial" w:cs="Arial"/>
                <w:i/>
                <w:sz w:val="22"/>
                <w:szCs w:val="22"/>
              </w:rPr>
              <w:t xml:space="preserve"> </w:t>
            </w:r>
            <w:r w:rsidR="00DF7CDB" w:rsidRPr="00474531">
              <w:rPr>
                <w:rFonts w:ascii="Arial" w:hAnsi="Arial" w:cs="Arial"/>
                <w:i/>
                <w:sz w:val="22"/>
                <w:szCs w:val="22"/>
              </w:rPr>
              <w:t>inspected</w:t>
            </w:r>
            <w:r w:rsidRPr="00474531">
              <w:rPr>
                <w:rFonts w:ascii="Arial" w:hAnsi="Arial" w:cs="Arial"/>
                <w:i/>
                <w:sz w:val="22"/>
                <w:szCs w:val="22"/>
              </w:rPr>
              <w:t xml:space="preserve"> </w:t>
            </w:r>
            <w:r w:rsidR="00F279A6" w:rsidRPr="00474531">
              <w:rPr>
                <w:rFonts w:ascii="Arial" w:hAnsi="Arial" w:cs="Arial"/>
                <w:i/>
                <w:sz w:val="22"/>
                <w:szCs w:val="22"/>
              </w:rPr>
              <w:t>(e.g.</w:t>
            </w:r>
            <w:r w:rsidRPr="00474531">
              <w:rPr>
                <w:rFonts w:ascii="Arial" w:hAnsi="Arial" w:cs="Arial"/>
                <w:i/>
                <w:sz w:val="22"/>
                <w:szCs w:val="22"/>
              </w:rPr>
              <w:t xml:space="preserve"> invoices, the Company’s production records</w:t>
            </w:r>
            <w:r w:rsidR="0041709A" w:rsidRPr="00474531">
              <w:rPr>
                <w:rFonts w:ascii="Arial" w:hAnsi="Arial" w:cs="Arial"/>
                <w:i/>
                <w:sz w:val="22"/>
                <w:szCs w:val="22"/>
              </w:rPr>
              <w:t>, etc</w:t>
            </w:r>
            <w:r w:rsidR="00E25DC3">
              <w:rPr>
                <w:rFonts w:ascii="Arial" w:hAnsi="Arial" w:cs="Arial"/>
                <w:i/>
                <w:sz w:val="22"/>
                <w:szCs w:val="22"/>
              </w:rPr>
              <w:t>.</w:t>
            </w:r>
            <w:r w:rsidR="00F279A6" w:rsidRPr="00474531">
              <w:rPr>
                <w:rFonts w:ascii="Arial" w:hAnsi="Arial" w:cs="Arial"/>
                <w:i/>
                <w:sz w:val="22"/>
                <w:szCs w:val="22"/>
              </w:rPr>
              <w:t>)</w:t>
            </w:r>
            <w:r w:rsidR="008F10A0" w:rsidRPr="00474531">
              <w:rPr>
                <w:rFonts w:ascii="Arial" w:hAnsi="Arial" w:cs="Arial"/>
                <w:i/>
                <w:sz w:val="22"/>
                <w:szCs w:val="22"/>
              </w:rPr>
              <w:t>]</w:t>
            </w:r>
            <w:r w:rsidR="00F279A6" w:rsidRPr="00474531">
              <w:rPr>
                <w:rFonts w:ascii="Arial" w:hAnsi="Arial" w:cs="Arial"/>
                <w:sz w:val="22"/>
                <w:szCs w:val="22"/>
              </w:rPr>
              <w:t>.</w:t>
            </w:r>
            <w:r w:rsidRPr="00474531">
              <w:rPr>
                <w:rFonts w:ascii="Arial" w:hAnsi="Arial" w:cs="Arial"/>
                <w:sz w:val="22"/>
                <w:szCs w:val="22"/>
              </w:rPr>
              <w:t xml:space="preserve"> </w:t>
            </w:r>
          </w:p>
        </w:tc>
        <w:tc>
          <w:tcPr>
            <w:tcW w:w="4862" w:type="dxa"/>
            <w:tcBorders>
              <w:top w:val="single" w:sz="4" w:space="0" w:color="000000"/>
              <w:left w:val="single" w:sz="4" w:space="0" w:color="000000"/>
              <w:bottom w:val="single" w:sz="4" w:space="0" w:color="000000"/>
              <w:right w:val="single" w:sz="4" w:space="0" w:color="000000"/>
            </w:tcBorders>
          </w:tcPr>
          <w:p w14:paraId="6D8C0D37" w14:textId="503BC1D1" w:rsidR="00C53D2B" w:rsidRPr="00474531" w:rsidRDefault="00586F16" w:rsidP="004A083A">
            <w:pPr>
              <w:numPr>
                <w:ilvl w:val="0"/>
                <w:numId w:val="46"/>
              </w:numPr>
              <w:spacing w:after="120" w:line="276" w:lineRule="auto"/>
              <w:ind w:left="596" w:right="58" w:hanging="596"/>
            </w:pPr>
            <w:r w:rsidRPr="00474531">
              <w:t xml:space="preserve">The date on which the asset was brought into use as disclosed in the Annual Progress Report </w:t>
            </w:r>
            <w:r w:rsidRPr="00474531">
              <w:rPr>
                <w:i/>
              </w:rPr>
              <w:t>[agrees / does not agree]</w:t>
            </w:r>
            <w:r w:rsidRPr="00474531">
              <w:t xml:space="preserve"> to the date recorded in</w:t>
            </w:r>
            <w:r w:rsidR="00656450" w:rsidRPr="00474531">
              <w:t xml:space="preserve"> </w:t>
            </w:r>
            <w:r w:rsidR="00656450" w:rsidRPr="00474531">
              <w:rPr>
                <w:i/>
                <w:iCs/>
              </w:rPr>
              <w:t>[specify the relevant documentation inspected</w:t>
            </w:r>
            <w:r w:rsidR="009D391A" w:rsidRPr="00474531">
              <w:rPr>
                <w:i/>
                <w:iCs/>
              </w:rPr>
              <w:t xml:space="preserve"> </w:t>
            </w:r>
            <w:r w:rsidR="009D391A" w:rsidRPr="00474531">
              <w:rPr>
                <w:i/>
              </w:rPr>
              <w:t>(e.g. invoices, the Company’s production records, etc</w:t>
            </w:r>
            <w:r w:rsidR="00E25DC3">
              <w:rPr>
                <w:i/>
              </w:rPr>
              <w:t>.</w:t>
            </w:r>
            <w:r w:rsidR="009D391A" w:rsidRPr="00474531">
              <w:rPr>
                <w:i/>
              </w:rPr>
              <w:t>)</w:t>
            </w:r>
            <w:r w:rsidR="00656450" w:rsidRPr="00474531">
              <w:rPr>
                <w:i/>
                <w:iCs/>
              </w:rPr>
              <w:t>]</w:t>
            </w:r>
            <w:r w:rsidRPr="00474531">
              <w:t xml:space="preserve">. </w:t>
            </w:r>
          </w:p>
          <w:p w14:paraId="21AFC800" w14:textId="5E62402F" w:rsidR="00F94352" w:rsidRPr="00474531" w:rsidRDefault="00586F16" w:rsidP="004A083A">
            <w:pPr>
              <w:spacing w:after="120" w:line="276" w:lineRule="auto"/>
              <w:ind w:left="360" w:right="58" w:firstLine="236"/>
            </w:pPr>
            <w:r w:rsidRPr="00474531">
              <w:rPr>
                <w:b/>
                <w:i/>
              </w:rPr>
              <w:t>[Provide details of exceptions</w:t>
            </w:r>
            <w:r w:rsidR="00364ADA">
              <w:rPr>
                <w:b/>
                <w:i/>
              </w:rPr>
              <w:t>.</w:t>
            </w:r>
            <w:r w:rsidRPr="00474531">
              <w:rPr>
                <w:b/>
                <w:i/>
              </w:rPr>
              <w:t>]</w:t>
            </w:r>
          </w:p>
        </w:tc>
      </w:tr>
      <w:tr w:rsidR="00F94352" w:rsidRPr="00474531" w14:paraId="06CF5A47" w14:textId="77777777" w:rsidTr="00CB49F7">
        <w:tblPrEx>
          <w:tblCellMar>
            <w:top w:w="6" w:type="dxa"/>
          </w:tblCellMar>
        </w:tblPrEx>
        <w:trPr>
          <w:trHeight w:val="1064"/>
        </w:trPr>
        <w:tc>
          <w:tcPr>
            <w:tcW w:w="4780" w:type="dxa"/>
            <w:tcBorders>
              <w:top w:val="single" w:sz="4" w:space="0" w:color="000000"/>
              <w:left w:val="single" w:sz="4" w:space="0" w:color="000000"/>
              <w:bottom w:val="single" w:sz="4" w:space="0" w:color="000000"/>
              <w:right w:val="single" w:sz="4" w:space="0" w:color="000000"/>
            </w:tcBorders>
          </w:tcPr>
          <w:p w14:paraId="47BA124A" w14:textId="5B2D640D" w:rsidR="00F94352" w:rsidRPr="00474531" w:rsidRDefault="009F162F" w:rsidP="004A083A">
            <w:pPr>
              <w:numPr>
                <w:ilvl w:val="0"/>
                <w:numId w:val="23"/>
              </w:numPr>
              <w:spacing w:after="120" w:line="276" w:lineRule="auto"/>
              <w:ind w:right="60"/>
            </w:pPr>
            <w:r w:rsidRPr="00474531">
              <w:t xml:space="preserve">Enquire </w:t>
            </w:r>
            <w:r w:rsidR="000D6BB0" w:rsidRPr="00474531">
              <w:t>from</w:t>
            </w:r>
            <w:r w:rsidR="00586F16" w:rsidRPr="00474531">
              <w:t xml:space="preserve"> </w:t>
            </w:r>
            <w:r w:rsidR="00F60DC9" w:rsidRPr="00474531">
              <w:rPr>
                <w:i/>
                <w:iCs/>
              </w:rPr>
              <w:t>[state the name and designation of the Company representative]</w:t>
            </w:r>
            <w:r w:rsidR="00586F16" w:rsidRPr="00474531">
              <w:rPr>
                <w:i/>
                <w:iCs/>
              </w:rPr>
              <w:t xml:space="preserve"> </w:t>
            </w:r>
            <w:r w:rsidR="00586F16" w:rsidRPr="00474531">
              <w:t>and</w:t>
            </w:r>
            <w:r w:rsidR="00B259AF">
              <w:t>,</w:t>
            </w:r>
            <w:r w:rsidRPr="00474531">
              <w:t xml:space="preserve"> through</w:t>
            </w:r>
            <w:r w:rsidR="00586F16" w:rsidRPr="00474531">
              <w:t xml:space="preserve"> observation of the manufacturing process, determine and document whether the assets are being used in the approved manufacturing process as per the Approval Letter. </w:t>
            </w:r>
          </w:p>
        </w:tc>
        <w:tc>
          <w:tcPr>
            <w:tcW w:w="4862" w:type="dxa"/>
            <w:tcBorders>
              <w:top w:val="single" w:sz="4" w:space="0" w:color="000000"/>
              <w:left w:val="single" w:sz="4" w:space="0" w:color="000000"/>
              <w:bottom w:val="single" w:sz="4" w:space="0" w:color="000000"/>
              <w:right w:val="single" w:sz="4" w:space="0" w:color="000000"/>
            </w:tcBorders>
          </w:tcPr>
          <w:p w14:paraId="485C697D" w14:textId="3269D4E7" w:rsidR="00F94352" w:rsidRPr="00474531" w:rsidRDefault="00910DC5" w:rsidP="004A083A">
            <w:pPr>
              <w:numPr>
                <w:ilvl w:val="0"/>
                <w:numId w:val="20"/>
              </w:numPr>
              <w:spacing w:after="120" w:line="276" w:lineRule="auto"/>
              <w:ind w:right="58"/>
            </w:pPr>
            <w:r w:rsidRPr="00474531">
              <w:t xml:space="preserve">Based </w:t>
            </w:r>
            <w:r w:rsidR="0047028D" w:rsidRPr="00474531">
              <w:t>on enquiry</w:t>
            </w:r>
            <w:r w:rsidR="00586F16" w:rsidRPr="00474531">
              <w:t xml:space="preserve"> with </w:t>
            </w:r>
            <w:r w:rsidR="00F60DC9" w:rsidRPr="00474531">
              <w:rPr>
                <w:i/>
                <w:iCs/>
              </w:rPr>
              <w:t xml:space="preserve">[state the name and designation of the Company </w:t>
            </w:r>
            <w:r w:rsidR="008C698F" w:rsidRPr="00474531">
              <w:rPr>
                <w:i/>
                <w:iCs/>
              </w:rPr>
              <w:t>representative]</w:t>
            </w:r>
            <w:r w:rsidR="008C698F" w:rsidRPr="00474531">
              <w:rPr>
                <w:i/>
              </w:rPr>
              <w:t xml:space="preserve"> </w:t>
            </w:r>
            <w:r w:rsidR="008C698F" w:rsidRPr="00474531">
              <w:t>and</w:t>
            </w:r>
            <w:r w:rsidR="00280687" w:rsidRPr="00474531">
              <w:t xml:space="preserve"> through</w:t>
            </w:r>
            <w:r w:rsidR="00586F16" w:rsidRPr="00474531">
              <w:t xml:space="preserve"> observation of the manufacturing process on </w:t>
            </w:r>
            <w:r w:rsidR="00586F16" w:rsidRPr="00474531">
              <w:rPr>
                <w:i/>
                <w:iCs/>
              </w:rPr>
              <w:t xml:space="preserve">[insert </w:t>
            </w:r>
            <w:r w:rsidR="00E25DC3" w:rsidRPr="007B68BA">
              <w:rPr>
                <w:i/>
                <w:iCs/>
              </w:rPr>
              <w:t>the</w:t>
            </w:r>
            <w:r w:rsidR="00E25DC3">
              <w:rPr>
                <w:i/>
                <w:iCs/>
              </w:rPr>
              <w:t xml:space="preserve"> </w:t>
            </w:r>
            <w:r w:rsidR="00586F16" w:rsidRPr="00474531">
              <w:rPr>
                <w:i/>
                <w:iCs/>
              </w:rPr>
              <w:t>date]</w:t>
            </w:r>
            <w:r w:rsidR="00586F16" w:rsidRPr="00474531">
              <w:t>, the assets selected</w:t>
            </w:r>
            <w:r w:rsidR="00586F16" w:rsidRPr="00474531">
              <w:rPr>
                <w:i/>
              </w:rPr>
              <w:t xml:space="preserve"> [are / are not]</w:t>
            </w:r>
            <w:r w:rsidR="00586F16" w:rsidRPr="00474531">
              <w:t xml:space="preserve"> being used in the approved manufacturing process as </w:t>
            </w:r>
            <w:r w:rsidR="00D71EE2" w:rsidRPr="00474531">
              <w:t>per the</w:t>
            </w:r>
            <w:r w:rsidR="00586F16" w:rsidRPr="00474531">
              <w:t xml:space="preserve"> Approval Letter. </w:t>
            </w:r>
          </w:p>
          <w:p w14:paraId="1C47BAA0" w14:textId="77643012" w:rsidR="00F94352" w:rsidRPr="00474531" w:rsidRDefault="00586F16" w:rsidP="004A083A">
            <w:pPr>
              <w:pStyle w:val="ListParagraph"/>
              <w:spacing w:after="120" w:line="276" w:lineRule="auto"/>
              <w:ind w:left="360"/>
              <w:rPr>
                <w:rFonts w:ascii="Arial" w:hAnsi="Arial" w:cs="Arial"/>
                <w:sz w:val="22"/>
                <w:szCs w:val="22"/>
              </w:rPr>
            </w:pPr>
            <w:r w:rsidRPr="00474531">
              <w:rPr>
                <w:rFonts w:ascii="Arial" w:hAnsi="Arial" w:cs="Arial"/>
                <w:b/>
                <w:i/>
                <w:sz w:val="22"/>
                <w:szCs w:val="22"/>
              </w:rPr>
              <w:t>[Provide details of exceptions</w:t>
            </w:r>
            <w:r w:rsidR="00B259AF">
              <w:rPr>
                <w:rFonts w:ascii="Arial" w:hAnsi="Arial" w:cs="Arial"/>
                <w:b/>
                <w:i/>
                <w:sz w:val="22"/>
                <w:szCs w:val="22"/>
              </w:rPr>
              <w:t>.</w:t>
            </w:r>
            <w:r w:rsidRPr="00474531">
              <w:rPr>
                <w:rFonts w:ascii="Arial" w:hAnsi="Arial" w:cs="Arial"/>
                <w:b/>
                <w:i/>
                <w:sz w:val="22"/>
                <w:szCs w:val="22"/>
              </w:rPr>
              <w:t>]</w:t>
            </w:r>
            <w:r w:rsidRPr="00474531">
              <w:rPr>
                <w:rFonts w:ascii="Arial" w:hAnsi="Arial" w:cs="Arial"/>
                <w:sz w:val="22"/>
                <w:szCs w:val="22"/>
              </w:rPr>
              <w:t xml:space="preserve"> </w:t>
            </w:r>
          </w:p>
        </w:tc>
      </w:tr>
      <w:tr w:rsidR="00F94352" w:rsidRPr="00474531" w14:paraId="60D007A7" w14:textId="77777777" w:rsidTr="00CB49F7">
        <w:tblPrEx>
          <w:tblCellMar>
            <w:top w:w="6" w:type="dxa"/>
          </w:tblCellMar>
        </w:tblPrEx>
        <w:trPr>
          <w:trHeight w:val="792"/>
        </w:trPr>
        <w:tc>
          <w:tcPr>
            <w:tcW w:w="4780" w:type="dxa"/>
            <w:tcBorders>
              <w:top w:val="single" w:sz="4" w:space="0" w:color="000000"/>
              <w:left w:val="single" w:sz="4" w:space="0" w:color="000000"/>
              <w:bottom w:val="single" w:sz="4" w:space="0" w:color="000000"/>
              <w:right w:val="single" w:sz="4" w:space="0" w:color="000000"/>
            </w:tcBorders>
          </w:tcPr>
          <w:p w14:paraId="5BC71A93" w14:textId="3EEE98F0" w:rsidR="00F94352" w:rsidRPr="00474531" w:rsidRDefault="0061388B" w:rsidP="004A083A">
            <w:pPr>
              <w:pStyle w:val="ListParagraph"/>
              <w:numPr>
                <w:ilvl w:val="0"/>
                <w:numId w:val="24"/>
              </w:numPr>
              <w:spacing w:after="120" w:line="276" w:lineRule="auto"/>
              <w:ind w:right="58"/>
              <w:jc w:val="both"/>
              <w:rPr>
                <w:rFonts w:ascii="Arial" w:hAnsi="Arial" w:cs="Arial"/>
                <w:sz w:val="22"/>
                <w:szCs w:val="22"/>
              </w:rPr>
            </w:pPr>
            <w:r w:rsidRPr="00474531">
              <w:rPr>
                <w:rFonts w:ascii="Arial" w:hAnsi="Arial" w:cs="Arial"/>
                <w:sz w:val="22"/>
                <w:szCs w:val="22"/>
              </w:rPr>
              <w:t>T</w:t>
            </w:r>
            <w:r w:rsidR="00586F16" w:rsidRPr="00474531">
              <w:rPr>
                <w:rFonts w:ascii="Arial" w:hAnsi="Arial" w:cs="Arial"/>
                <w:sz w:val="22"/>
                <w:szCs w:val="22"/>
              </w:rPr>
              <w:t xml:space="preserve">hrough enquiry of the Company’s </w:t>
            </w:r>
            <w:r w:rsidR="00CB278B" w:rsidRPr="00474531">
              <w:rPr>
                <w:rFonts w:ascii="Arial" w:hAnsi="Arial" w:cs="Arial"/>
                <w:sz w:val="22"/>
                <w:szCs w:val="22"/>
              </w:rPr>
              <w:t xml:space="preserve">internal/external </w:t>
            </w:r>
            <w:r w:rsidR="00586F16" w:rsidRPr="00474531">
              <w:rPr>
                <w:rFonts w:ascii="Arial" w:hAnsi="Arial" w:cs="Arial"/>
                <w:sz w:val="22"/>
                <w:szCs w:val="22"/>
              </w:rPr>
              <w:t>engineer(s) and</w:t>
            </w:r>
            <w:r w:rsidR="00B259AF">
              <w:rPr>
                <w:rFonts w:ascii="Arial" w:hAnsi="Arial" w:cs="Arial"/>
                <w:sz w:val="22"/>
                <w:szCs w:val="22"/>
              </w:rPr>
              <w:t xml:space="preserve"> </w:t>
            </w:r>
            <w:r w:rsidR="00B259AF" w:rsidRPr="007B68BA">
              <w:rPr>
                <w:rFonts w:ascii="Arial" w:hAnsi="Arial" w:cs="Arial"/>
                <w:sz w:val="22"/>
                <w:szCs w:val="22"/>
              </w:rPr>
              <w:t>the</w:t>
            </w:r>
            <w:r w:rsidR="00586F16" w:rsidRPr="00474531">
              <w:rPr>
                <w:rFonts w:ascii="Arial" w:hAnsi="Arial" w:cs="Arial"/>
                <w:sz w:val="22"/>
                <w:szCs w:val="22"/>
              </w:rPr>
              <w:t xml:space="preserve"> </w:t>
            </w:r>
            <w:r w:rsidR="00586F16" w:rsidRPr="00474531">
              <w:rPr>
                <w:rFonts w:ascii="Arial" w:hAnsi="Arial" w:cs="Arial"/>
                <w:sz w:val="22"/>
                <w:szCs w:val="22"/>
              </w:rPr>
              <w:lastRenderedPageBreak/>
              <w:t>inspection of the engineer’s report</w:t>
            </w:r>
            <w:r w:rsidR="00CB278B" w:rsidRPr="00474531">
              <w:rPr>
                <w:rFonts w:ascii="Arial" w:hAnsi="Arial" w:cs="Arial"/>
                <w:sz w:val="22"/>
                <w:szCs w:val="22"/>
              </w:rPr>
              <w:t xml:space="preserve"> dated </w:t>
            </w:r>
            <w:r w:rsidR="00CB278B" w:rsidRPr="00474531">
              <w:rPr>
                <w:rFonts w:ascii="Arial" w:hAnsi="Arial" w:cs="Arial"/>
                <w:i/>
                <w:iCs/>
                <w:sz w:val="22"/>
                <w:szCs w:val="22"/>
              </w:rPr>
              <w:t xml:space="preserve">[insert </w:t>
            </w:r>
            <w:r w:rsidR="00FE52AB" w:rsidRPr="007B68BA">
              <w:rPr>
                <w:rFonts w:ascii="Arial" w:hAnsi="Arial" w:cs="Arial"/>
                <w:i/>
                <w:iCs/>
                <w:sz w:val="22"/>
                <w:szCs w:val="22"/>
              </w:rPr>
              <w:t>the</w:t>
            </w:r>
            <w:r w:rsidR="00FE52AB">
              <w:rPr>
                <w:rFonts w:ascii="Arial" w:hAnsi="Arial" w:cs="Arial"/>
                <w:i/>
                <w:iCs/>
                <w:sz w:val="22"/>
                <w:szCs w:val="22"/>
              </w:rPr>
              <w:t xml:space="preserve"> </w:t>
            </w:r>
            <w:r w:rsidR="00CB278B" w:rsidRPr="00474531">
              <w:rPr>
                <w:rFonts w:ascii="Arial" w:hAnsi="Arial" w:cs="Arial"/>
                <w:i/>
                <w:iCs/>
                <w:sz w:val="22"/>
                <w:szCs w:val="22"/>
              </w:rPr>
              <w:t>date]</w:t>
            </w:r>
            <w:r w:rsidR="00586F16" w:rsidRPr="00474531">
              <w:rPr>
                <w:rFonts w:ascii="Arial" w:hAnsi="Arial" w:cs="Arial"/>
                <w:i/>
                <w:iCs/>
                <w:sz w:val="22"/>
                <w:szCs w:val="22"/>
              </w:rPr>
              <w:t xml:space="preserve">, </w:t>
            </w:r>
            <w:r w:rsidR="00586F16" w:rsidRPr="00474531">
              <w:rPr>
                <w:rFonts w:ascii="Arial" w:hAnsi="Arial" w:cs="Arial"/>
                <w:sz w:val="22"/>
                <w:szCs w:val="22"/>
              </w:rPr>
              <w:t xml:space="preserve">agree the following information to the Annual Progress Report:  </w:t>
            </w:r>
          </w:p>
          <w:p w14:paraId="13A87D1D" w14:textId="66D08616" w:rsidR="00CE64B4" w:rsidRPr="00474531" w:rsidRDefault="008007BF" w:rsidP="004A083A">
            <w:pPr>
              <w:numPr>
                <w:ilvl w:val="1"/>
                <w:numId w:val="2"/>
              </w:numPr>
              <w:spacing w:after="119" w:line="276" w:lineRule="auto"/>
              <w:ind w:left="792" w:right="60"/>
            </w:pPr>
            <w:r w:rsidRPr="00474531">
              <w:t>The date on which more than 50% of the qualifying assets were brought into use; and</w:t>
            </w:r>
          </w:p>
          <w:p w14:paraId="1BF751CC" w14:textId="24CAD231" w:rsidR="00CE64B4" w:rsidRPr="00474531" w:rsidRDefault="00CE64B4" w:rsidP="004A083A">
            <w:pPr>
              <w:numPr>
                <w:ilvl w:val="1"/>
                <w:numId w:val="2"/>
              </w:numPr>
              <w:spacing w:after="119" w:line="276" w:lineRule="auto"/>
              <w:ind w:left="792" w:right="60"/>
            </w:pPr>
            <w:r w:rsidRPr="00474531">
              <w:t xml:space="preserve">The date on which </w:t>
            </w:r>
            <w:r w:rsidR="00755AD2" w:rsidRPr="00474531">
              <w:t>all the assets will be brought into use.</w:t>
            </w:r>
          </w:p>
        </w:tc>
        <w:tc>
          <w:tcPr>
            <w:tcW w:w="4862" w:type="dxa"/>
            <w:tcBorders>
              <w:top w:val="single" w:sz="4" w:space="0" w:color="000000"/>
              <w:left w:val="single" w:sz="4" w:space="0" w:color="000000"/>
              <w:bottom w:val="single" w:sz="4" w:space="0" w:color="000000"/>
              <w:right w:val="single" w:sz="4" w:space="0" w:color="000000"/>
            </w:tcBorders>
          </w:tcPr>
          <w:p w14:paraId="0C41B9D4" w14:textId="0643AD8E" w:rsidR="00FF34B0" w:rsidRPr="00474531" w:rsidRDefault="00910DC5" w:rsidP="004A083A">
            <w:pPr>
              <w:numPr>
                <w:ilvl w:val="0"/>
                <w:numId w:val="25"/>
              </w:numPr>
              <w:spacing w:after="120" w:line="276" w:lineRule="auto"/>
              <w:ind w:right="58"/>
            </w:pPr>
            <w:r w:rsidRPr="00474531">
              <w:lastRenderedPageBreak/>
              <w:t>Based on</w:t>
            </w:r>
            <w:r w:rsidR="00586F16" w:rsidRPr="00474531">
              <w:t xml:space="preserve"> </w:t>
            </w:r>
            <w:r w:rsidR="00D36CF5" w:rsidRPr="00474531">
              <w:t>enquiry</w:t>
            </w:r>
            <w:r w:rsidR="00586F16" w:rsidRPr="00474531">
              <w:t xml:space="preserve"> with </w:t>
            </w:r>
            <w:r w:rsidR="00586F16" w:rsidRPr="00474531">
              <w:rPr>
                <w:i/>
              </w:rPr>
              <w:t>[insert</w:t>
            </w:r>
            <w:r w:rsidR="00FE52AB">
              <w:rPr>
                <w:i/>
              </w:rPr>
              <w:t xml:space="preserve"> the</w:t>
            </w:r>
            <w:r w:rsidR="00586F16" w:rsidRPr="00474531">
              <w:rPr>
                <w:i/>
              </w:rPr>
              <w:t xml:space="preserve"> name of </w:t>
            </w:r>
            <w:r w:rsidR="00FE52AB" w:rsidRPr="007B68BA">
              <w:rPr>
                <w:i/>
              </w:rPr>
              <w:t>the</w:t>
            </w:r>
            <w:r w:rsidR="00FE52AB">
              <w:rPr>
                <w:i/>
              </w:rPr>
              <w:t xml:space="preserve"> </w:t>
            </w:r>
            <w:r w:rsidR="00586F16" w:rsidRPr="00474531">
              <w:rPr>
                <w:i/>
              </w:rPr>
              <w:t>engineer(s) discussed with]</w:t>
            </w:r>
            <w:r w:rsidR="00586F16" w:rsidRPr="00474531">
              <w:t xml:space="preserve"> and</w:t>
            </w:r>
            <w:r w:rsidR="00B259AF">
              <w:t xml:space="preserve"> </w:t>
            </w:r>
            <w:r w:rsidR="00B259AF" w:rsidRPr="007B68BA">
              <w:t>the</w:t>
            </w:r>
            <w:r w:rsidR="00586F16" w:rsidRPr="00474531">
              <w:t xml:space="preserve"> </w:t>
            </w:r>
            <w:r w:rsidR="00586F16" w:rsidRPr="00474531">
              <w:lastRenderedPageBreak/>
              <w:t xml:space="preserve">inspection of the engineer’s report dated </w:t>
            </w:r>
            <w:r w:rsidR="00586F16" w:rsidRPr="00474531">
              <w:rPr>
                <w:i/>
                <w:iCs/>
              </w:rPr>
              <w:t>[insert</w:t>
            </w:r>
            <w:r w:rsidR="00FE52AB">
              <w:rPr>
                <w:i/>
                <w:iCs/>
              </w:rPr>
              <w:t xml:space="preserve"> </w:t>
            </w:r>
            <w:r w:rsidR="00FE52AB" w:rsidRPr="007B68BA">
              <w:rPr>
                <w:i/>
                <w:iCs/>
              </w:rPr>
              <w:t>the</w:t>
            </w:r>
            <w:r w:rsidR="00586F16" w:rsidRPr="00474531">
              <w:rPr>
                <w:i/>
                <w:iCs/>
              </w:rPr>
              <w:t xml:space="preserve"> date]</w:t>
            </w:r>
            <w:r w:rsidR="00586F16" w:rsidRPr="00474531">
              <w:t xml:space="preserve">, the date on which more than 50% of the </w:t>
            </w:r>
            <w:r w:rsidR="002C36C7" w:rsidRPr="00474531">
              <w:t>qualifying</w:t>
            </w:r>
            <w:r w:rsidR="00586F16" w:rsidRPr="00474531">
              <w:t xml:space="preserve"> assets w</w:t>
            </w:r>
            <w:r w:rsidR="002871DE" w:rsidRPr="00474531">
              <w:t>ere</w:t>
            </w:r>
            <w:r w:rsidR="00586F16" w:rsidRPr="00474531">
              <w:t xml:space="preserve"> brought into use and the date on which all the assets will be brought into use </w:t>
            </w:r>
            <w:r w:rsidR="00586F16" w:rsidRPr="00474531">
              <w:rPr>
                <w:i/>
              </w:rPr>
              <w:t>[agree</w:t>
            </w:r>
            <w:r w:rsidR="001C0C21">
              <w:rPr>
                <w:i/>
              </w:rPr>
              <w:t>s</w:t>
            </w:r>
            <w:r w:rsidR="00586F16" w:rsidRPr="00474531">
              <w:rPr>
                <w:i/>
              </w:rPr>
              <w:t xml:space="preserve"> / do</w:t>
            </w:r>
            <w:r w:rsidR="001C0C21">
              <w:rPr>
                <w:i/>
              </w:rPr>
              <w:t>es</w:t>
            </w:r>
            <w:r w:rsidR="00755AD2" w:rsidRPr="00474531">
              <w:t xml:space="preserve"> </w:t>
            </w:r>
            <w:r w:rsidR="00755AD2" w:rsidRPr="00474531">
              <w:rPr>
                <w:i/>
                <w:iCs/>
              </w:rPr>
              <w:t xml:space="preserve">not agree] </w:t>
            </w:r>
            <w:r w:rsidR="00755AD2" w:rsidRPr="00474531">
              <w:t xml:space="preserve">to the Annual </w:t>
            </w:r>
            <w:r w:rsidR="00FF34B0" w:rsidRPr="00474531">
              <w:t>Progress Report.</w:t>
            </w:r>
          </w:p>
          <w:p w14:paraId="7A09B0C9" w14:textId="29890221" w:rsidR="00FF34B0" w:rsidRPr="00474531" w:rsidRDefault="00FF34B0" w:rsidP="004A083A">
            <w:pPr>
              <w:spacing w:line="276" w:lineRule="auto"/>
              <w:ind w:left="360"/>
              <w:jc w:val="left"/>
            </w:pPr>
            <w:r w:rsidRPr="00474531">
              <w:rPr>
                <w:b/>
                <w:i/>
              </w:rPr>
              <w:t>[Provide details of exceptions</w:t>
            </w:r>
            <w:r w:rsidR="00B259AF">
              <w:rPr>
                <w:b/>
                <w:i/>
              </w:rPr>
              <w:t>.</w:t>
            </w:r>
            <w:r w:rsidRPr="00474531">
              <w:rPr>
                <w:b/>
                <w:i/>
              </w:rPr>
              <w:t>]</w:t>
            </w:r>
            <w:r w:rsidRPr="00474531">
              <w:t xml:space="preserve"> </w:t>
            </w:r>
            <w:r w:rsidR="00586F16" w:rsidRPr="00474531">
              <w:rPr>
                <w:i/>
              </w:rPr>
              <w:t xml:space="preserve"> </w:t>
            </w:r>
          </w:p>
        </w:tc>
      </w:tr>
      <w:tr w:rsidR="00F94352" w:rsidRPr="00474531" w14:paraId="6D2EE403" w14:textId="77777777" w:rsidTr="00CB49F7">
        <w:tblPrEx>
          <w:tblCellMar>
            <w:top w:w="6" w:type="dxa"/>
          </w:tblCellMar>
        </w:tblPrEx>
        <w:trPr>
          <w:trHeight w:val="2260"/>
        </w:trPr>
        <w:tc>
          <w:tcPr>
            <w:tcW w:w="4780" w:type="dxa"/>
            <w:tcBorders>
              <w:top w:val="single" w:sz="4" w:space="0" w:color="000000"/>
              <w:left w:val="single" w:sz="4" w:space="0" w:color="000000"/>
              <w:bottom w:val="single" w:sz="4" w:space="0" w:color="000000"/>
              <w:right w:val="single" w:sz="4" w:space="0" w:color="000000"/>
            </w:tcBorders>
          </w:tcPr>
          <w:p w14:paraId="1360BDBD" w14:textId="69500C99" w:rsidR="00F94352" w:rsidRPr="00474531" w:rsidRDefault="007A5B8B" w:rsidP="004A083A">
            <w:pPr>
              <w:pStyle w:val="ListParagraph"/>
              <w:numPr>
                <w:ilvl w:val="0"/>
                <w:numId w:val="26"/>
              </w:numPr>
              <w:spacing w:after="120" w:line="276" w:lineRule="auto"/>
              <w:ind w:right="58"/>
              <w:jc w:val="both"/>
              <w:rPr>
                <w:rFonts w:ascii="Arial" w:hAnsi="Arial" w:cs="Arial"/>
                <w:sz w:val="22"/>
                <w:szCs w:val="22"/>
              </w:rPr>
            </w:pPr>
            <w:r w:rsidRPr="00474531">
              <w:rPr>
                <w:rFonts w:ascii="Arial" w:hAnsi="Arial" w:cs="Arial"/>
                <w:sz w:val="22"/>
                <w:szCs w:val="22"/>
              </w:rPr>
              <w:lastRenderedPageBreak/>
              <w:t>Reconcile</w:t>
            </w:r>
            <w:r w:rsidR="00B36450" w:rsidRPr="00474531">
              <w:rPr>
                <w:rFonts w:ascii="Arial" w:hAnsi="Arial" w:cs="Arial"/>
                <w:sz w:val="22"/>
                <w:szCs w:val="22"/>
              </w:rPr>
              <w:t xml:space="preserve"> </w:t>
            </w:r>
            <w:r w:rsidR="00586F16" w:rsidRPr="00EE1F1D">
              <w:rPr>
                <w:rFonts w:ascii="Arial" w:hAnsi="Arial" w:cs="Arial"/>
                <w:sz w:val="22"/>
                <w:szCs w:val="22"/>
              </w:rPr>
              <w:t>the total cost of all assets of the Company, including non-qualifying assets, per the Annual Progress Report to the current year’s audited annual financial statements</w:t>
            </w:r>
            <w:r w:rsidR="006300B9" w:rsidRPr="00EE1F1D">
              <w:rPr>
                <w:rFonts w:ascii="Arial" w:hAnsi="Arial" w:cs="Arial"/>
                <w:sz w:val="22"/>
                <w:szCs w:val="22"/>
              </w:rPr>
              <w:t xml:space="preserve"> as at </w:t>
            </w:r>
            <w:r w:rsidR="006300B9" w:rsidRPr="00EE1F1D">
              <w:rPr>
                <w:rFonts w:ascii="Arial" w:hAnsi="Arial" w:cs="Arial"/>
                <w:i/>
                <w:iCs/>
                <w:sz w:val="22"/>
                <w:szCs w:val="22"/>
              </w:rPr>
              <w:t>[insert</w:t>
            </w:r>
            <w:r w:rsidR="00FE52AB">
              <w:rPr>
                <w:rFonts w:ascii="Arial" w:hAnsi="Arial" w:cs="Arial"/>
                <w:i/>
                <w:iCs/>
                <w:sz w:val="22"/>
                <w:szCs w:val="22"/>
              </w:rPr>
              <w:t xml:space="preserve"> the</w:t>
            </w:r>
            <w:r w:rsidR="006300B9" w:rsidRPr="00EE1F1D">
              <w:rPr>
                <w:rFonts w:ascii="Arial" w:hAnsi="Arial" w:cs="Arial"/>
                <w:i/>
                <w:iCs/>
                <w:sz w:val="22"/>
                <w:szCs w:val="22"/>
              </w:rPr>
              <w:t xml:space="preserve"> date]</w:t>
            </w:r>
            <w:r w:rsidR="00586F16" w:rsidRPr="00474531">
              <w:rPr>
                <w:rFonts w:ascii="Arial" w:hAnsi="Arial" w:cs="Arial"/>
                <w:i/>
                <w:iCs/>
                <w:sz w:val="22"/>
                <w:szCs w:val="22"/>
              </w:rPr>
              <w:t xml:space="preserve">. </w:t>
            </w:r>
          </w:p>
        </w:tc>
        <w:tc>
          <w:tcPr>
            <w:tcW w:w="4862" w:type="dxa"/>
            <w:tcBorders>
              <w:top w:val="single" w:sz="4" w:space="0" w:color="000000"/>
              <w:left w:val="single" w:sz="4" w:space="0" w:color="000000"/>
              <w:bottom w:val="single" w:sz="4" w:space="0" w:color="000000"/>
              <w:right w:val="single" w:sz="4" w:space="0" w:color="000000"/>
            </w:tcBorders>
          </w:tcPr>
          <w:p w14:paraId="015BB37C" w14:textId="292BF2DC" w:rsidR="00F94352" w:rsidRPr="00474531" w:rsidRDefault="00586F16" w:rsidP="004A083A">
            <w:pPr>
              <w:numPr>
                <w:ilvl w:val="0"/>
                <w:numId w:val="27"/>
              </w:numPr>
              <w:spacing w:after="120" w:line="276" w:lineRule="auto"/>
              <w:ind w:right="58"/>
            </w:pPr>
            <w:r w:rsidRPr="00474531">
              <w:t xml:space="preserve">The total cost of all assets of the Company, including non-qualifying assets, as per the Annual Progress Report </w:t>
            </w:r>
            <w:r w:rsidRPr="00474531">
              <w:rPr>
                <w:i/>
              </w:rPr>
              <w:t>[</w:t>
            </w:r>
            <w:r w:rsidR="006300B9" w:rsidRPr="00474531">
              <w:rPr>
                <w:i/>
              </w:rPr>
              <w:t>reconcile</w:t>
            </w:r>
            <w:r w:rsidRPr="00474531">
              <w:rPr>
                <w:i/>
              </w:rPr>
              <w:t xml:space="preserve">s / does not </w:t>
            </w:r>
            <w:r w:rsidR="006300B9" w:rsidRPr="00474531">
              <w:rPr>
                <w:i/>
              </w:rPr>
              <w:t>reconcile</w:t>
            </w:r>
            <w:r w:rsidRPr="00474531">
              <w:rPr>
                <w:i/>
              </w:rPr>
              <w:t>]</w:t>
            </w:r>
            <w:r w:rsidRPr="00474531">
              <w:t xml:space="preserve"> to the current year’s audited annual financial statements as at </w:t>
            </w:r>
            <w:r w:rsidRPr="00474531">
              <w:rPr>
                <w:i/>
                <w:iCs/>
              </w:rPr>
              <w:t>[insert date]</w:t>
            </w:r>
            <w:r w:rsidRPr="00474531">
              <w:t xml:space="preserve">. </w:t>
            </w:r>
          </w:p>
          <w:p w14:paraId="36015BE3" w14:textId="08236FE1" w:rsidR="00F94352" w:rsidRPr="00474531" w:rsidRDefault="00586F16" w:rsidP="004A083A">
            <w:pPr>
              <w:pStyle w:val="ListParagraph"/>
              <w:spacing w:after="120" w:line="276" w:lineRule="auto"/>
              <w:ind w:left="360" w:right="58"/>
              <w:rPr>
                <w:rFonts w:ascii="Arial" w:hAnsi="Arial" w:cs="Arial"/>
                <w:sz w:val="22"/>
                <w:szCs w:val="22"/>
              </w:rPr>
            </w:pPr>
            <w:r w:rsidRPr="00474531">
              <w:rPr>
                <w:rFonts w:ascii="Arial" w:hAnsi="Arial" w:cs="Arial"/>
                <w:b/>
                <w:i/>
                <w:sz w:val="22"/>
                <w:szCs w:val="22"/>
              </w:rPr>
              <w:t>[Provide details of exceptions</w:t>
            </w:r>
            <w:r w:rsidR="00B259AF">
              <w:rPr>
                <w:rFonts w:ascii="Arial" w:hAnsi="Arial" w:cs="Arial"/>
                <w:b/>
                <w:i/>
                <w:sz w:val="22"/>
                <w:szCs w:val="22"/>
              </w:rPr>
              <w:t>.</w:t>
            </w:r>
            <w:r w:rsidRPr="00474531">
              <w:rPr>
                <w:rFonts w:ascii="Arial" w:hAnsi="Arial" w:cs="Arial"/>
                <w:b/>
                <w:i/>
                <w:sz w:val="22"/>
                <w:szCs w:val="22"/>
              </w:rPr>
              <w:t>]</w:t>
            </w:r>
            <w:r w:rsidRPr="00474531">
              <w:rPr>
                <w:rFonts w:ascii="Arial" w:hAnsi="Arial" w:cs="Arial"/>
                <w:sz w:val="22"/>
                <w:szCs w:val="22"/>
              </w:rPr>
              <w:t xml:space="preserve"> </w:t>
            </w:r>
          </w:p>
        </w:tc>
      </w:tr>
      <w:tr w:rsidR="00F94352" w:rsidRPr="00474531" w14:paraId="5FADF6F6" w14:textId="77777777" w:rsidTr="00CB49F7">
        <w:tblPrEx>
          <w:tblCellMar>
            <w:top w:w="6" w:type="dxa"/>
          </w:tblCellMar>
        </w:tblPrEx>
        <w:trPr>
          <w:trHeight w:val="636"/>
        </w:trPr>
        <w:tc>
          <w:tcPr>
            <w:tcW w:w="9642" w:type="dxa"/>
            <w:gridSpan w:val="2"/>
            <w:tcBorders>
              <w:top w:val="single" w:sz="4" w:space="0" w:color="000000"/>
              <w:left w:val="single" w:sz="4" w:space="0" w:color="000000"/>
              <w:bottom w:val="single" w:sz="4" w:space="0" w:color="000000"/>
              <w:right w:val="single" w:sz="4" w:space="0" w:color="000000"/>
            </w:tcBorders>
          </w:tcPr>
          <w:p w14:paraId="3AEE3682" w14:textId="77777777" w:rsidR="00F94352" w:rsidRPr="00474531" w:rsidRDefault="00586F16" w:rsidP="004A083A">
            <w:pPr>
              <w:spacing w:after="120" w:line="276" w:lineRule="auto"/>
              <w:ind w:left="0"/>
            </w:pPr>
            <w:r w:rsidRPr="00474531">
              <w:t xml:space="preserve">The following procedure is only applicable to the Annual Progress Report issued in the fourth year after the date of approval: </w:t>
            </w:r>
          </w:p>
        </w:tc>
      </w:tr>
      <w:tr w:rsidR="00F94352" w:rsidRPr="00474531" w14:paraId="62518779" w14:textId="77777777" w:rsidTr="00CB49F7">
        <w:tblPrEx>
          <w:tblCellMar>
            <w:top w:w="6" w:type="dxa"/>
          </w:tblCellMar>
        </w:tblPrEx>
        <w:trPr>
          <w:trHeight w:val="3708"/>
        </w:trPr>
        <w:tc>
          <w:tcPr>
            <w:tcW w:w="4780" w:type="dxa"/>
            <w:tcBorders>
              <w:top w:val="single" w:sz="4" w:space="0" w:color="000000"/>
              <w:left w:val="single" w:sz="4" w:space="0" w:color="000000"/>
              <w:bottom w:val="single" w:sz="4" w:space="0" w:color="000000"/>
              <w:right w:val="single" w:sz="4" w:space="0" w:color="000000"/>
            </w:tcBorders>
          </w:tcPr>
          <w:p w14:paraId="2FE81E20" w14:textId="227B4A56" w:rsidR="00F94352" w:rsidRPr="00474531" w:rsidRDefault="00586F16" w:rsidP="004A083A">
            <w:pPr>
              <w:pStyle w:val="ListParagraph"/>
              <w:numPr>
                <w:ilvl w:val="0"/>
                <w:numId w:val="29"/>
              </w:numPr>
              <w:spacing w:after="120" w:line="276" w:lineRule="auto"/>
              <w:ind w:right="58"/>
              <w:jc w:val="both"/>
              <w:rPr>
                <w:rFonts w:ascii="Arial" w:hAnsi="Arial" w:cs="Arial"/>
                <w:sz w:val="22"/>
                <w:szCs w:val="22"/>
              </w:rPr>
            </w:pPr>
            <w:r w:rsidRPr="00474531">
              <w:rPr>
                <w:rFonts w:ascii="Arial" w:hAnsi="Arial" w:cs="Arial"/>
                <w:sz w:val="22"/>
                <w:szCs w:val="22"/>
              </w:rPr>
              <w:t>Agree, through</w:t>
            </w:r>
            <w:r w:rsidR="00B259AF">
              <w:rPr>
                <w:rFonts w:ascii="Arial" w:hAnsi="Arial" w:cs="Arial"/>
                <w:sz w:val="22"/>
                <w:szCs w:val="22"/>
              </w:rPr>
              <w:t xml:space="preserve"> </w:t>
            </w:r>
            <w:r w:rsidR="00B259AF" w:rsidRPr="007B68BA">
              <w:rPr>
                <w:rFonts w:ascii="Arial" w:hAnsi="Arial" w:cs="Arial"/>
                <w:sz w:val="22"/>
                <w:szCs w:val="22"/>
              </w:rPr>
              <w:t>the</w:t>
            </w:r>
            <w:r w:rsidRPr="00474531">
              <w:rPr>
                <w:rFonts w:ascii="Arial" w:hAnsi="Arial" w:cs="Arial"/>
                <w:sz w:val="22"/>
                <w:szCs w:val="22"/>
              </w:rPr>
              <w:t xml:space="preserve"> inspection of </w:t>
            </w:r>
            <w:r w:rsidR="00C70E91" w:rsidRPr="00474531">
              <w:rPr>
                <w:rFonts w:ascii="Arial" w:hAnsi="Arial" w:cs="Arial"/>
                <w:i/>
                <w:iCs/>
                <w:sz w:val="22"/>
                <w:szCs w:val="22"/>
              </w:rPr>
              <w:t xml:space="preserve">[specify </w:t>
            </w:r>
            <w:r w:rsidR="00FE52AB">
              <w:rPr>
                <w:rFonts w:ascii="Arial" w:hAnsi="Arial" w:cs="Arial"/>
                <w:i/>
                <w:iCs/>
                <w:sz w:val="22"/>
                <w:szCs w:val="22"/>
              </w:rPr>
              <w:t xml:space="preserve">the </w:t>
            </w:r>
            <w:r w:rsidR="00C70E91" w:rsidRPr="00474531">
              <w:rPr>
                <w:rFonts w:ascii="Arial" w:hAnsi="Arial" w:cs="Arial"/>
                <w:i/>
                <w:iCs/>
                <w:sz w:val="22"/>
                <w:szCs w:val="22"/>
              </w:rPr>
              <w:t>relevant underlying documentation</w:t>
            </w:r>
            <w:r w:rsidR="002C02FF" w:rsidRPr="00474531">
              <w:rPr>
                <w:rFonts w:ascii="Arial" w:hAnsi="Arial" w:cs="Arial"/>
                <w:i/>
                <w:iCs/>
                <w:sz w:val="22"/>
                <w:szCs w:val="22"/>
              </w:rPr>
              <w:t xml:space="preserve"> inspected</w:t>
            </w:r>
            <w:r w:rsidR="00B13562" w:rsidRPr="00474531">
              <w:rPr>
                <w:rFonts w:ascii="Arial" w:hAnsi="Arial" w:cs="Arial"/>
                <w:i/>
                <w:iCs/>
                <w:sz w:val="22"/>
                <w:szCs w:val="22"/>
              </w:rPr>
              <w:t xml:space="preserve"> </w:t>
            </w:r>
            <w:r w:rsidR="00C70E91" w:rsidRPr="00474531">
              <w:rPr>
                <w:rFonts w:ascii="Arial" w:hAnsi="Arial" w:cs="Arial"/>
                <w:i/>
                <w:iCs/>
                <w:sz w:val="22"/>
                <w:szCs w:val="22"/>
              </w:rPr>
              <w:t>(</w:t>
            </w:r>
            <w:r w:rsidR="005C6807" w:rsidRPr="00474531">
              <w:rPr>
                <w:rFonts w:ascii="Arial" w:hAnsi="Arial" w:cs="Arial"/>
                <w:i/>
                <w:iCs/>
                <w:sz w:val="22"/>
                <w:szCs w:val="22"/>
              </w:rPr>
              <w:t>e.g.</w:t>
            </w:r>
            <w:r w:rsidRPr="00474531">
              <w:rPr>
                <w:rFonts w:ascii="Arial" w:hAnsi="Arial" w:cs="Arial"/>
                <w:i/>
                <w:iCs/>
                <w:sz w:val="22"/>
                <w:szCs w:val="22"/>
              </w:rPr>
              <w:t xml:space="preserve"> </w:t>
            </w:r>
            <w:r w:rsidR="00B259AF" w:rsidRPr="007B68BA">
              <w:rPr>
                <w:rFonts w:ascii="Arial" w:hAnsi="Arial" w:cs="Arial"/>
                <w:i/>
                <w:iCs/>
                <w:sz w:val="22"/>
                <w:szCs w:val="22"/>
              </w:rPr>
              <w:t>the</w:t>
            </w:r>
            <w:r w:rsidR="00B259AF">
              <w:rPr>
                <w:rFonts w:ascii="Arial" w:hAnsi="Arial" w:cs="Arial"/>
                <w:i/>
                <w:iCs/>
                <w:sz w:val="22"/>
                <w:szCs w:val="22"/>
              </w:rPr>
              <w:t xml:space="preserve"> </w:t>
            </w:r>
            <w:r w:rsidRPr="00474531">
              <w:rPr>
                <w:rFonts w:ascii="Arial" w:hAnsi="Arial" w:cs="Arial"/>
                <w:i/>
                <w:iCs/>
                <w:sz w:val="22"/>
                <w:szCs w:val="22"/>
              </w:rPr>
              <w:t>engineer’s report</w:t>
            </w:r>
            <w:r w:rsidR="00C70E91" w:rsidRPr="00474531">
              <w:rPr>
                <w:rFonts w:ascii="Arial" w:hAnsi="Arial" w:cs="Arial"/>
                <w:i/>
                <w:iCs/>
                <w:sz w:val="22"/>
                <w:szCs w:val="22"/>
              </w:rPr>
              <w:t>)</w:t>
            </w:r>
            <w:r w:rsidRPr="00474531">
              <w:rPr>
                <w:rFonts w:ascii="Arial" w:hAnsi="Arial" w:cs="Arial"/>
                <w:i/>
                <w:iCs/>
                <w:sz w:val="22"/>
                <w:szCs w:val="22"/>
              </w:rPr>
              <w:t>]</w:t>
            </w:r>
            <w:r w:rsidRPr="00474531">
              <w:rPr>
                <w:rFonts w:ascii="Arial" w:hAnsi="Arial" w:cs="Arial"/>
                <w:sz w:val="22"/>
                <w:szCs w:val="22"/>
              </w:rPr>
              <w:t xml:space="preserve">, that more than 50% of </w:t>
            </w:r>
            <w:r w:rsidR="00840DE4" w:rsidRPr="00474531">
              <w:rPr>
                <w:rFonts w:ascii="Arial" w:hAnsi="Arial" w:cs="Arial"/>
                <w:sz w:val="22"/>
                <w:szCs w:val="22"/>
              </w:rPr>
              <w:t>qualifying</w:t>
            </w:r>
            <w:r w:rsidRPr="00474531">
              <w:rPr>
                <w:rFonts w:ascii="Arial" w:hAnsi="Arial" w:cs="Arial"/>
                <w:sz w:val="22"/>
                <w:szCs w:val="22"/>
              </w:rPr>
              <w:t xml:space="preserve"> assets have been brought into use within </w:t>
            </w:r>
            <w:r w:rsidR="00B259AF">
              <w:rPr>
                <w:rFonts w:ascii="Arial" w:hAnsi="Arial" w:cs="Arial"/>
                <w:sz w:val="22"/>
                <w:szCs w:val="22"/>
              </w:rPr>
              <w:t>four</w:t>
            </w:r>
            <w:r w:rsidRPr="00474531">
              <w:rPr>
                <w:rFonts w:ascii="Arial" w:hAnsi="Arial" w:cs="Arial"/>
                <w:sz w:val="22"/>
                <w:szCs w:val="22"/>
              </w:rPr>
              <w:t xml:space="preserve"> years from the date of approval as per the Approval Letter</w:t>
            </w:r>
            <w:r w:rsidR="00400DD3" w:rsidRPr="00474531">
              <w:rPr>
                <w:rFonts w:ascii="Arial" w:hAnsi="Arial" w:cs="Arial"/>
                <w:sz w:val="22"/>
                <w:szCs w:val="22"/>
              </w:rPr>
              <w:t xml:space="preserve"> dated </w:t>
            </w:r>
            <w:r w:rsidR="00400DD3" w:rsidRPr="00474531">
              <w:rPr>
                <w:rFonts w:ascii="Arial" w:hAnsi="Arial" w:cs="Arial"/>
                <w:i/>
                <w:iCs/>
                <w:sz w:val="22"/>
                <w:szCs w:val="22"/>
              </w:rPr>
              <w:t xml:space="preserve">[insert </w:t>
            </w:r>
            <w:r w:rsidR="00E25DC3" w:rsidRPr="007B68BA">
              <w:rPr>
                <w:rFonts w:ascii="Arial" w:hAnsi="Arial" w:cs="Arial"/>
                <w:i/>
                <w:iCs/>
                <w:sz w:val="22"/>
                <w:szCs w:val="22"/>
              </w:rPr>
              <w:t>the</w:t>
            </w:r>
            <w:r w:rsidR="00E25DC3">
              <w:rPr>
                <w:rFonts w:ascii="Arial" w:hAnsi="Arial" w:cs="Arial"/>
                <w:i/>
                <w:iCs/>
                <w:sz w:val="22"/>
                <w:szCs w:val="22"/>
              </w:rPr>
              <w:t xml:space="preserve"> </w:t>
            </w:r>
            <w:r w:rsidR="00400DD3" w:rsidRPr="00474531">
              <w:rPr>
                <w:rFonts w:ascii="Arial" w:hAnsi="Arial" w:cs="Arial"/>
                <w:i/>
                <w:iCs/>
                <w:sz w:val="22"/>
                <w:szCs w:val="22"/>
              </w:rPr>
              <w:t>date]</w:t>
            </w:r>
            <w:r w:rsidRPr="00474531">
              <w:rPr>
                <w:rFonts w:ascii="Arial" w:hAnsi="Arial" w:cs="Arial"/>
                <w:sz w:val="22"/>
                <w:szCs w:val="22"/>
              </w:rPr>
              <w:t xml:space="preserve">. </w:t>
            </w:r>
          </w:p>
        </w:tc>
        <w:tc>
          <w:tcPr>
            <w:tcW w:w="4862" w:type="dxa"/>
            <w:tcBorders>
              <w:top w:val="single" w:sz="4" w:space="0" w:color="000000"/>
              <w:left w:val="single" w:sz="4" w:space="0" w:color="000000"/>
              <w:bottom w:val="single" w:sz="4" w:space="0" w:color="000000"/>
              <w:right w:val="single" w:sz="4" w:space="0" w:color="000000"/>
            </w:tcBorders>
          </w:tcPr>
          <w:p w14:paraId="76D87488" w14:textId="15336821" w:rsidR="00F94352" w:rsidRPr="00474531" w:rsidRDefault="00586F16" w:rsidP="004A083A">
            <w:pPr>
              <w:numPr>
                <w:ilvl w:val="0"/>
                <w:numId w:val="30"/>
              </w:numPr>
              <w:spacing w:after="120" w:line="276" w:lineRule="auto"/>
              <w:ind w:right="58"/>
            </w:pPr>
            <w:r w:rsidRPr="00474531">
              <w:t>Not applicable</w:t>
            </w:r>
            <w:r w:rsidR="00B259AF">
              <w:t>,</w:t>
            </w:r>
            <w:r w:rsidRPr="00474531">
              <w:t xml:space="preserve"> as the Annual Progress Report is issued in the </w:t>
            </w:r>
            <w:r w:rsidRPr="00474531">
              <w:rPr>
                <w:i/>
                <w:iCs/>
              </w:rPr>
              <w:t>[insert the number of the year other than the fourth year]</w:t>
            </w:r>
            <w:r w:rsidRPr="00474531">
              <w:t xml:space="preserve"> after the date of approval.</w:t>
            </w:r>
          </w:p>
          <w:p w14:paraId="68FB8D79" w14:textId="77777777" w:rsidR="00F94352" w:rsidRPr="00474531" w:rsidRDefault="00586F16" w:rsidP="004A083A">
            <w:pPr>
              <w:spacing w:after="120" w:line="276" w:lineRule="auto"/>
              <w:ind w:left="360" w:right="58"/>
              <w:jc w:val="center"/>
            </w:pPr>
            <w:r w:rsidRPr="00474531">
              <w:t>OR</w:t>
            </w:r>
          </w:p>
          <w:p w14:paraId="156F55C4" w14:textId="10F87C0F" w:rsidR="00F94352" w:rsidRPr="00474531" w:rsidRDefault="00586F16" w:rsidP="004A083A">
            <w:pPr>
              <w:spacing w:after="120" w:line="276" w:lineRule="auto"/>
              <w:ind w:left="360" w:right="58"/>
            </w:pPr>
            <w:r w:rsidRPr="00474531">
              <w:t xml:space="preserve">Per </w:t>
            </w:r>
            <w:r w:rsidR="00B259AF" w:rsidRPr="007B68BA">
              <w:t>the</w:t>
            </w:r>
            <w:r w:rsidR="00B259AF">
              <w:t xml:space="preserve"> </w:t>
            </w:r>
            <w:r w:rsidRPr="00474531">
              <w:t xml:space="preserve">inspection of </w:t>
            </w:r>
            <w:r w:rsidR="008E50F1" w:rsidRPr="00EE1F1D">
              <w:rPr>
                <w:i/>
                <w:iCs/>
              </w:rPr>
              <w:t xml:space="preserve">[specify </w:t>
            </w:r>
            <w:r w:rsidR="00FE52AB" w:rsidRPr="007B68BA">
              <w:rPr>
                <w:i/>
                <w:iCs/>
              </w:rPr>
              <w:t>the</w:t>
            </w:r>
            <w:r w:rsidR="00FE52AB">
              <w:rPr>
                <w:i/>
                <w:iCs/>
              </w:rPr>
              <w:t xml:space="preserve"> </w:t>
            </w:r>
            <w:r w:rsidRPr="00EE1F1D">
              <w:rPr>
                <w:i/>
                <w:iCs/>
              </w:rPr>
              <w:t>relevant</w:t>
            </w:r>
            <w:r w:rsidR="008E50F1" w:rsidRPr="00EE1F1D">
              <w:rPr>
                <w:i/>
                <w:iCs/>
              </w:rPr>
              <w:t xml:space="preserve"> underlying</w:t>
            </w:r>
            <w:r w:rsidRPr="00EE1F1D">
              <w:rPr>
                <w:i/>
                <w:iCs/>
              </w:rPr>
              <w:t xml:space="preserve"> documentation</w:t>
            </w:r>
            <w:r w:rsidR="002C02FF" w:rsidRPr="00474531">
              <w:rPr>
                <w:i/>
                <w:iCs/>
              </w:rPr>
              <w:t xml:space="preserve"> inspected</w:t>
            </w:r>
            <w:r w:rsidR="008E50F1" w:rsidRPr="00EE1F1D">
              <w:rPr>
                <w:i/>
                <w:iCs/>
              </w:rPr>
              <w:t xml:space="preserve"> (</w:t>
            </w:r>
            <w:r w:rsidR="00962B6A" w:rsidRPr="00EE1F1D">
              <w:rPr>
                <w:i/>
                <w:iCs/>
              </w:rPr>
              <w:t>e.g.</w:t>
            </w:r>
            <w:r w:rsidR="00B259AF">
              <w:rPr>
                <w:i/>
                <w:iCs/>
              </w:rPr>
              <w:t xml:space="preserve"> </w:t>
            </w:r>
            <w:r w:rsidR="00B259AF" w:rsidRPr="007B68BA">
              <w:rPr>
                <w:i/>
                <w:iCs/>
              </w:rPr>
              <w:t>the</w:t>
            </w:r>
            <w:r w:rsidR="00962B6A" w:rsidRPr="00EE1F1D">
              <w:rPr>
                <w:i/>
                <w:iCs/>
              </w:rPr>
              <w:t xml:space="preserve"> </w:t>
            </w:r>
            <w:r w:rsidR="008E50F1" w:rsidRPr="00EE1F1D">
              <w:rPr>
                <w:i/>
                <w:iCs/>
              </w:rPr>
              <w:t>engineer’s report)]</w:t>
            </w:r>
            <w:r w:rsidRPr="00EE1F1D">
              <w:rPr>
                <w:i/>
                <w:iCs/>
              </w:rPr>
              <w:t xml:space="preserve">, </w:t>
            </w:r>
            <w:r w:rsidRPr="00474531">
              <w:t xml:space="preserve">more than 50% of </w:t>
            </w:r>
            <w:r w:rsidR="00840DE4" w:rsidRPr="00474531">
              <w:t>qualifying</w:t>
            </w:r>
            <w:r w:rsidRPr="00474531">
              <w:t xml:space="preserve"> assets </w:t>
            </w:r>
            <w:r w:rsidRPr="00474531">
              <w:rPr>
                <w:i/>
              </w:rPr>
              <w:t>[have / have not]</w:t>
            </w:r>
            <w:r w:rsidRPr="00474531">
              <w:t xml:space="preserve"> been brought into use within </w:t>
            </w:r>
            <w:r w:rsidR="00B259AF">
              <w:t>four</w:t>
            </w:r>
            <w:r w:rsidRPr="00474531">
              <w:t xml:space="preserve"> years from the date of approval as per the Approval Letter dated </w:t>
            </w:r>
            <w:r w:rsidRPr="00474531">
              <w:rPr>
                <w:i/>
              </w:rPr>
              <w:t>[insert</w:t>
            </w:r>
            <w:r w:rsidR="00FE52AB">
              <w:rPr>
                <w:i/>
              </w:rPr>
              <w:t xml:space="preserve"> </w:t>
            </w:r>
            <w:r w:rsidR="00FE52AB" w:rsidRPr="007B68BA">
              <w:rPr>
                <w:i/>
              </w:rPr>
              <w:t>the</w:t>
            </w:r>
            <w:r w:rsidRPr="00474531">
              <w:rPr>
                <w:i/>
              </w:rPr>
              <w:t xml:space="preserve"> date]</w:t>
            </w:r>
            <w:r w:rsidRPr="00474531">
              <w:t xml:space="preserve">. </w:t>
            </w:r>
          </w:p>
          <w:p w14:paraId="61E67CE0" w14:textId="6698C238" w:rsidR="00F94352" w:rsidRPr="00474531" w:rsidRDefault="00586F16" w:rsidP="004A083A">
            <w:pPr>
              <w:spacing w:after="120" w:line="276" w:lineRule="auto"/>
              <w:ind w:left="360" w:right="58"/>
              <w:jc w:val="left"/>
            </w:pPr>
            <w:r w:rsidRPr="00474531">
              <w:rPr>
                <w:b/>
                <w:i/>
              </w:rPr>
              <w:t>[Provide details of exceptions</w:t>
            </w:r>
            <w:r w:rsidR="00B259AF">
              <w:rPr>
                <w:b/>
                <w:i/>
              </w:rPr>
              <w:t>.</w:t>
            </w:r>
            <w:r w:rsidRPr="00474531">
              <w:rPr>
                <w:b/>
                <w:i/>
              </w:rPr>
              <w:t xml:space="preserve">] </w:t>
            </w:r>
          </w:p>
        </w:tc>
      </w:tr>
    </w:tbl>
    <w:p w14:paraId="4077FF80" w14:textId="17CB636E" w:rsidR="0047028D" w:rsidRDefault="0047028D" w:rsidP="00BA0830">
      <w:pPr>
        <w:spacing w:after="0" w:line="276" w:lineRule="auto"/>
        <w:ind w:left="0" w:firstLine="60"/>
        <w:rPr>
          <w:b/>
          <w:bCs/>
        </w:rPr>
      </w:pPr>
    </w:p>
    <w:p w14:paraId="70B23C3D" w14:textId="00BDE2BB" w:rsidR="00BA0830" w:rsidRDefault="00BA0830">
      <w:pPr>
        <w:rPr>
          <w:b/>
          <w:bCs/>
        </w:rPr>
      </w:pPr>
      <w:r>
        <w:rPr>
          <w:b/>
          <w:bCs/>
        </w:rPr>
        <w:br w:type="page"/>
      </w:r>
    </w:p>
    <w:p w14:paraId="3139506A" w14:textId="13B8D76F" w:rsidR="0047028D" w:rsidRPr="00474531" w:rsidRDefault="0047028D" w:rsidP="004A083A">
      <w:pPr>
        <w:pStyle w:val="Heading1"/>
        <w:spacing w:after="120" w:line="276" w:lineRule="auto"/>
        <w:ind w:left="-5" w:firstLine="0"/>
      </w:pPr>
      <w:r w:rsidRPr="0047028D">
        <w:rPr>
          <w:bCs/>
        </w:rPr>
        <w:lastRenderedPageBreak/>
        <w:t>SMALL MEDIUM AND MICRO ENTITIES (SMME) PROCUREMENT</w:t>
      </w:r>
    </w:p>
    <w:tbl>
      <w:tblPr>
        <w:tblW w:w="9576" w:type="dxa"/>
        <w:tblInd w:w="-107" w:type="dxa"/>
        <w:tblLayout w:type="fixed"/>
        <w:tblCellMar>
          <w:top w:w="5" w:type="dxa"/>
          <w:left w:w="107" w:type="dxa"/>
          <w:right w:w="45" w:type="dxa"/>
        </w:tblCellMar>
        <w:tblLook w:val="0400" w:firstRow="0" w:lastRow="0" w:firstColumn="0" w:lastColumn="0" w:noHBand="0" w:noVBand="1"/>
      </w:tblPr>
      <w:tblGrid>
        <w:gridCol w:w="4788"/>
        <w:gridCol w:w="4788"/>
      </w:tblGrid>
      <w:tr w:rsidR="00F94352" w:rsidRPr="00474531" w14:paraId="6FF14166" w14:textId="77777777" w:rsidTr="00A44F81">
        <w:trPr>
          <w:trHeight w:val="382"/>
        </w:trPr>
        <w:tc>
          <w:tcPr>
            <w:tcW w:w="4788" w:type="dxa"/>
            <w:tcBorders>
              <w:top w:val="single" w:sz="4" w:space="0" w:color="000000"/>
              <w:left w:val="single" w:sz="4" w:space="0" w:color="000000"/>
              <w:bottom w:val="single" w:sz="4" w:space="0" w:color="000000"/>
              <w:right w:val="single" w:sz="4" w:space="0" w:color="000000"/>
            </w:tcBorders>
            <w:shd w:val="clear" w:color="auto" w:fill="F2F2F2"/>
          </w:tcPr>
          <w:p w14:paraId="08EC83D4" w14:textId="01784AEF" w:rsidR="00F94352" w:rsidRPr="00474531" w:rsidRDefault="00586F16" w:rsidP="004A083A">
            <w:pPr>
              <w:spacing w:after="120" w:line="276" w:lineRule="auto"/>
              <w:ind w:left="0"/>
              <w:jc w:val="left"/>
            </w:pPr>
            <w:r w:rsidRPr="00474531">
              <w:rPr>
                <w:b/>
              </w:rPr>
              <w:t xml:space="preserve">Procedures   </w:t>
            </w:r>
          </w:p>
        </w:tc>
        <w:tc>
          <w:tcPr>
            <w:tcW w:w="4788" w:type="dxa"/>
            <w:tcBorders>
              <w:top w:val="single" w:sz="4" w:space="0" w:color="000000"/>
              <w:left w:val="single" w:sz="4" w:space="0" w:color="000000"/>
              <w:bottom w:val="single" w:sz="4" w:space="0" w:color="000000"/>
              <w:right w:val="single" w:sz="4" w:space="0" w:color="000000"/>
            </w:tcBorders>
            <w:shd w:val="clear" w:color="auto" w:fill="F2F2F2"/>
          </w:tcPr>
          <w:p w14:paraId="748A1269" w14:textId="77777777" w:rsidR="00F94352" w:rsidRPr="00474531" w:rsidRDefault="00586F16" w:rsidP="004A083A">
            <w:pPr>
              <w:spacing w:after="120" w:line="276" w:lineRule="auto"/>
              <w:ind w:left="1"/>
              <w:jc w:val="left"/>
            </w:pPr>
            <w:r w:rsidRPr="00474531">
              <w:rPr>
                <w:b/>
              </w:rPr>
              <w:t xml:space="preserve">Findings </w:t>
            </w:r>
          </w:p>
        </w:tc>
      </w:tr>
      <w:tr w:rsidR="0062393A" w:rsidRPr="00474531" w14:paraId="2D9C91F9" w14:textId="77777777" w:rsidTr="004A083A">
        <w:trPr>
          <w:trHeight w:val="2693"/>
        </w:trPr>
        <w:tc>
          <w:tcPr>
            <w:tcW w:w="4788" w:type="dxa"/>
            <w:tcBorders>
              <w:top w:val="single" w:sz="4" w:space="0" w:color="000000"/>
              <w:left w:val="single" w:sz="4" w:space="0" w:color="000000"/>
              <w:bottom w:val="single" w:sz="4" w:space="0" w:color="000000"/>
              <w:right w:val="single" w:sz="4" w:space="0" w:color="000000"/>
            </w:tcBorders>
          </w:tcPr>
          <w:p w14:paraId="352BCF93" w14:textId="6385C124" w:rsidR="0062393A" w:rsidRPr="00474531" w:rsidRDefault="0062393A" w:rsidP="004A083A">
            <w:pPr>
              <w:spacing w:after="120" w:line="276" w:lineRule="auto"/>
              <w:ind w:left="0" w:right="57"/>
            </w:pPr>
            <w:r w:rsidRPr="00474531">
              <w:t>Select a sample of at least 50% in value of the SMMEs that have been contracted for the project (included in the Annual Progress Report) – 50% in value should be obtained by selecting the highest valued transactions with SMMEs until the 50% coverage threshold has been reached.</w:t>
            </w:r>
            <w:r w:rsidRPr="00474531">
              <w:rPr>
                <w:i/>
              </w:rPr>
              <w:t xml:space="preserve"> </w:t>
            </w:r>
            <w:r w:rsidRPr="00474531">
              <w:rPr>
                <w:iCs/>
              </w:rPr>
              <w:t>Document in the AUP report the sample items selected</w:t>
            </w:r>
            <w:r w:rsidRPr="00474531">
              <w:rPr>
                <w:i/>
              </w:rPr>
              <w:t xml:space="preserve"> </w:t>
            </w:r>
            <w:r w:rsidRPr="00474531">
              <w:t>and perform the following procedures:</w:t>
            </w:r>
          </w:p>
        </w:tc>
        <w:tc>
          <w:tcPr>
            <w:tcW w:w="4788" w:type="dxa"/>
            <w:tcBorders>
              <w:top w:val="single" w:sz="4" w:space="0" w:color="000000"/>
              <w:left w:val="single" w:sz="4" w:space="0" w:color="000000"/>
              <w:bottom w:val="single" w:sz="4" w:space="0" w:color="000000"/>
              <w:right w:val="single" w:sz="4" w:space="0" w:color="000000"/>
            </w:tcBorders>
          </w:tcPr>
          <w:p w14:paraId="768EE898" w14:textId="77777777" w:rsidR="00DA24AC" w:rsidRPr="00DA24AC" w:rsidRDefault="00DA24AC" w:rsidP="004A083A">
            <w:pPr>
              <w:spacing w:after="120" w:line="276" w:lineRule="auto"/>
              <w:ind w:left="0"/>
            </w:pPr>
            <w:r w:rsidRPr="00DA24AC">
              <w:t xml:space="preserve">We selected the following sample: </w:t>
            </w:r>
          </w:p>
          <w:p w14:paraId="637E181C" w14:textId="1904A072" w:rsidR="00DA24AC" w:rsidRPr="0047028D" w:rsidRDefault="00DA24AC" w:rsidP="004A083A">
            <w:pPr>
              <w:spacing w:after="120" w:line="276" w:lineRule="auto"/>
              <w:ind w:left="0"/>
              <w:rPr>
                <w:i/>
                <w:iCs/>
              </w:rPr>
            </w:pPr>
            <w:r w:rsidRPr="0047028D">
              <w:rPr>
                <w:i/>
                <w:iCs/>
              </w:rPr>
              <w:t xml:space="preserve">[document </w:t>
            </w:r>
            <w:r w:rsidR="00EA49BF" w:rsidRPr="007B68BA">
              <w:rPr>
                <w:i/>
                <w:iCs/>
              </w:rPr>
              <w:t>the</w:t>
            </w:r>
            <w:r w:rsidR="00EA49BF">
              <w:rPr>
                <w:i/>
                <w:iCs/>
              </w:rPr>
              <w:t xml:space="preserve"> </w:t>
            </w:r>
            <w:r w:rsidRPr="0047028D">
              <w:rPr>
                <w:i/>
                <w:iCs/>
              </w:rPr>
              <w:t>sample]</w:t>
            </w:r>
          </w:p>
          <w:p w14:paraId="6CC71C7B" w14:textId="776FE4FA" w:rsidR="0062393A" w:rsidRPr="00474531" w:rsidRDefault="00DA24AC" w:rsidP="004A083A">
            <w:pPr>
              <w:spacing w:after="120" w:line="276" w:lineRule="auto"/>
              <w:ind w:left="0"/>
            </w:pPr>
            <w:r w:rsidRPr="00DA24AC">
              <w:t>and performed the following procedures</w:t>
            </w:r>
            <w:r w:rsidR="0062393A" w:rsidRPr="00474531">
              <w:t>:</w:t>
            </w:r>
          </w:p>
        </w:tc>
      </w:tr>
      <w:tr w:rsidR="00F94352" w:rsidRPr="00474531" w14:paraId="21429671" w14:textId="77777777" w:rsidTr="00070C88">
        <w:trPr>
          <w:trHeight w:val="3673"/>
        </w:trPr>
        <w:tc>
          <w:tcPr>
            <w:tcW w:w="4788" w:type="dxa"/>
            <w:tcBorders>
              <w:top w:val="single" w:sz="4" w:space="0" w:color="000000"/>
              <w:left w:val="single" w:sz="4" w:space="0" w:color="000000"/>
              <w:bottom w:val="single" w:sz="4" w:space="0" w:color="000000"/>
              <w:right w:val="single" w:sz="4" w:space="0" w:color="000000"/>
            </w:tcBorders>
          </w:tcPr>
          <w:p w14:paraId="40D0BFB8" w14:textId="253C94A1" w:rsidR="00F94352" w:rsidRPr="00474531" w:rsidRDefault="00586F16" w:rsidP="004A083A">
            <w:pPr>
              <w:pStyle w:val="ListParagraph"/>
              <w:numPr>
                <w:ilvl w:val="0"/>
                <w:numId w:val="32"/>
              </w:numPr>
              <w:spacing w:after="120" w:line="276" w:lineRule="auto"/>
              <w:ind w:right="58"/>
              <w:jc w:val="both"/>
              <w:rPr>
                <w:rFonts w:ascii="Arial" w:hAnsi="Arial" w:cs="Arial"/>
                <w:sz w:val="22"/>
                <w:szCs w:val="22"/>
              </w:rPr>
            </w:pPr>
            <w:r w:rsidRPr="00474531">
              <w:rPr>
                <w:rFonts w:ascii="Arial" w:hAnsi="Arial" w:cs="Arial"/>
                <w:sz w:val="22"/>
                <w:szCs w:val="22"/>
              </w:rPr>
              <w:t xml:space="preserve">Obtain a confirmation from the SMMEs of their average number of </w:t>
            </w:r>
            <w:r w:rsidR="00354906" w:rsidRPr="00474531">
              <w:rPr>
                <w:rFonts w:ascii="Arial" w:hAnsi="Arial" w:cs="Arial"/>
                <w:sz w:val="22"/>
                <w:szCs w:val="22"/>
              </w:rPr>
              <w:t>full-time</w:t>
            </w:r>
            <w:r w:rsidRPr="00474531">
              <w:rPr>
                <w:rFonts w:ascii="Arial" w:hAnsi="Arial" w:cs="Arial"/>
                <w:sz w:val="22"/>
                <w:szCs w:val="22"/>
              </w:rPr>
              <w:t xml:space="preserve"> employees and annual turnover for the period covered by the Annual Progress Report and identify from the confirmation whether: </w:t>
            </w:r>
          </w:p>
          <w:p w14:paraId="2357C01A" w14:textId="139E2586" w:rsidR="00F94352" w:rsidRPr="00474531" w:rsidRDefault="00586F16" w:rsidP="004A083A">
            <w:pPr>
              <w:numPr>
                <w:ilvl w:val="1"/>
                <w:numId w:val="2"/>
              </w:numPr>
              <w:spacing w:after="119" w:line="276" w:lineRule="auto"/>
              <w:ind w:left="792" w:right="60"/>
            </w:pPr>
            <w:r w:rsidRPr="00474531">
              <w:t xml:space="preserve">The average number of </w:t>
            </w:r>
            <w:r w:rsidR="00354906" w:rsidRPr="00474531">
              <w:t>full-time</w:t>
            </w:r>
            <w:r w:rsidRPr="00474531">
              <w:t xml:space="preserve"> </w:t>
            </w:r>
            <w:r w:rsidR="009D63FB" w:rsidRPr="00474531">
              <w:t>employees exceed</w:t>
            </w:r>
            <w:r w:rsidR="00D3390B">
              <w:t>s</w:t>
            </w:r>
            <w:r w:rsidR="009D63FB" w:rsidRPr="00474531">
              <w:t xml:space="preserve"> or does not exceed 200; and</w:t>
            </w:r>
          </w:p>
          <w:p w14:paraId="5460D7EB" w14:textId="4C7EA44E" w:rsidR="00F94352" w:rsidRPr="00474531" w:rsidRDefault="00586F16" w:rsidP="004A083A">
            <w:pPr>
              <w:numPr>
                <w:ilvl w:val="1"/>
                <w:numId w:val="2"/>
              </w:numPr>
              <w:spacing w:after="119" w:line="276" w:lineRule="auto"/>
              <w:ind w:left="792" w:right="60"/>
            </w:pPr>
            <w:r w:rsidRPr="00474531">
              <w:t>The annual turnover exceeds or</w:t>
            </w:r>
            <w:r w:rsidR="009D63FB" w:rsidRPr="00474531">
              <w:t xml:space="preserve"> does not exceed R50 million</w:t>
            </w:r>
            <w:r w:rsidR="00AA6391" w:rsidRPr="00474531">
              <w:t>.</w:t>
            </w:r>
          </w:p>
        </w:tc>
        <w:tc>
          <w:tcPr>
            <w:tcW w:w="4788" w:type="dxa"/>
            <w:tcBorders>
              <w:top w:val="single" w:sz="4" w:space="0" w:color="000000"/>
              <w:left w:val="single" w:sz="4" w:space="0" w:color="000000"/>
              <w:bottom w:val="single" w:sz="4" w:space="0" w:color="000000"/>
              <w:right w:val="single" w:sz="4" w:space="0" w:color="000000"/>
            </w:tcBorders>
          </w:tcPr>
          <w:p w14:paraId="224828B1" w14:textId="1A691FB4" w:rsidR="00F94352" w:rsidRPr="00474531" w:rsidRDefault="00586F16" w:rsidP="004A083A">
            <w:pPr>
              <w:numPr>
                <w:ilvl w:val="0"/>
                <w:numId w:val="33"/>
              </w:numPr>
              <w:spacing w:after="120" w:line="276" w:lineRule="auto"/>
              <w:ind w:right="58"/>
            </w:pPr>
            <w:r w:rsidRPr="00474531">
              <w:t xml:space="preserve">Confirmation from SMMEs of their average number of </w:t>
            </w:r>
            <w:r w:rsidR="00354906" w:rsidRPr="00474531">
              <w:t>full-time</w:t>
            </w:r>
            <w:r w:rsidRPr="00474531">
              <w:t xml:space="preserve"> employees and annual turnover for the period covered by the Annual Progress Report was </w:t>
            </w:r>
            <w:r w:rsidRPr="00474531">
              <w:rPr>
                <w:i/>
                <w:iCs/>
              </w:rPr>
              <w:t>[obtained / not obtained]</w:t>
            </w:r>
            <w:r w:rsidRPr="00474531">
              <w:t xml:space="preserve"> and identified</w:t>
            </w:r>
            <w:r w:rsidR="00D3390B">
              <w:t>,</w:t>
            </w:r>
            <w:r w:rsidRPr="00474531">
              <w:t xml:space="preserve"> per the confirmation</w:t>
            </w:r>
            <w:r w:rsidR="00D3390B">
              <w:t>,</w:t>
            </w:r>
            <w:r w:rsidRPr="00474531">
              <w:t xml:space="preserve"> that their average number of full</w:t>
            </w:r>
            <w:r w:rsidR="00A85576" w:rsidRPr="00474531">
              <w:t>-</w:t>
            </w:r>
            <w:r w:rsidRPr="00474531">
              <w:t xml:space="preserve">time employees </w:t>
            </w:r>
            <w:r w:rsidRPr="00474531">
              <w:rPr>
                <w:i/>
              </w:rPr>
              <w:t xml:space="preserve">[does / does not] </w:t>
            </w:r>
            <w:r w:rsidRPr="00474531">
              <w:t>exceed 200</w:t>
            </w:r>
            <w:r w:rsidRPr="00474531">
              <w:rPr>
                <w:i/>
              </w:rPr>
              <w:t xml:space="preserve"> </w:t>
            </w:r>
            <w:r w:rsidRPr="00474531">
              <w:t>and their annual turnover</w:t>
            </w:r>
            <w:r w:rsidRPr="00474531">
              <w:rPr>
                <w:i/>
              </w:rPr>
              <w:t xml:space="preserve"> [does / does not] </w:t>
            </w:r>
            <w:r w:rsidRPr="00474531">
              <w:t xml:space="preserve">exceed R50 million. </w:t>
            </w:r>
          </w:p>
          <w:p w14:paraId="454DCB5E" w14:textId="4DF1E992" w:rsidR="00F94352" w:rsidRPr="00474531" w:rsidRDefault="00586F16" w:rsidP="004A083A">
            <w:pPr>
              <w:spacing w:after="120" w:line="276" w:lineRule="auto"/>
              <w:ind w:left="360" w:right="58"/>
              <w:jc w:val="left"/>
            </w:pPr>
            <w:r w:rsidRPr="00474531">
              <w:rPr>
                <w:b/>
                <w:i/>
              </w:rPr>
              <w:t>[Provide details of exceptions</w:t>
            </w:r>
            <w:r w:rsidR="00D3390B">
              <w:rPr>
                <w:b/>
                <w:i/>
              </w:rPr>
              <w:t>.</w:t>
            </w:r>
            <w:r w:rsidRPr="00474531">
              <w:rPr>
                <w:b/>
                <w:i/>
              </w:rPr>
              <w:t xml:space="preserve">] </w:t>
            </w:r>
          </w:p>
          <w:p w14:paraId="419F8F20" w14:textId="769E56E7" w:rsidR="00037B7D" w:rsidRPr="00474531" w:rsidRDefault="00586F16" w:rsidP="004A083A">
            <w:pPr>
              <w:spacing w:after="120" w:line="276" w:lineRule="auto"/>
              <w:ind w:left="360" w:right="58"/>
              <w:jc w:val="left"/>
            </w:pPr>
            <w:r w:rsidRPr="00474531">
              <w:rPr>
                <w:iCs/>
              </w:rPr>
              <w:t xml:space="preserve">The following confirmations were inspected: </w:t>
            </w:r>
          </w:p>
        </w:tc>
      </w:tr>
      <w:tr w:rsidR="00F94352" w:rsidRPr="00474531" w14:paraId="5273F1E3" w14:textId="77777777" w:rsidTr="00F77D2E">
        <w:trPr>
          <w:trHeight w:val="2179"/>
        </w:trPr>
        <w:tc>
          <w:tcPr>
            <w:tcW w:w="4788" w:type="dxa"/>
            <w:tcBorders>
              <w:top w:val="single" w:sz="4" w:space="0" w:color="000000"/>
              <w:left w:val="single" w:sz="4" w:space="0" w:color="000000"/>
              <w:bottom w:val="single" w:sz="4" w:space="0" w:color="000000"/>
              <w:right w:val="single" w:sz="4" w:space="0" w:color="000000"/>
            </w:tcBorders>
          </w:tcPr>
          <w:p w14:paraId="12924266" w14:textId="01ADAEC0" w:rsidR="00F94352" w:rsidRPr="00474531" w:rsidRDefault="00586F16" w:rsidP="004A083A">
            <w:pPr>
              <w:pStyle w:val="ListParagraph"/>
              <w:numPr>
                <w:ilvl w:val="0"/>
                <w:numId w:val="47"/>
              </w:numPr>
              <w:spacing w:after="120" w:line="276" w:lineRule="auto"/>
              <w:ind w:left="559" w:right="64" w:hanging="559"/>
              <w:jc w:val="both"/>
              <w:rPr>
                <w:rFonts w:ascii="Arial" w:hAnsi="Arial" w:cs="Arial"/>
                <w:sz w:val="22"/>
                <w:szCs w:val="22"/>
              </w:rPr>
            </w:pPr>
            <w:r w:rsidRPr="00474531">
              <w:rPr>
                <w:rFonts w:ascii="Arial" w:hAnsi="Arial" w:cs="Arial"/>
                <w:sz w:val="22"/>
                <w:szCs w:val="22"/>
              </w:rPr>
              <w:t xml:space="preserve">Agree the value and quantity of goods or services procured from the SMMEs as per the Annual Progress Report to the </w:t>
            </w:r>
            <w:r w:rsidR="00DB569C" w:rsidRPr="00EE1F1D">
              <w:rPr>
                <w:rFonts w:ascii="Arial" w:hAnsi="Arial" w:cs="Arial"/>
                <w:i/>
                <w:iCs/>
                <w:sz w:val="22"/>
                <w:szCs w:val="22"/>
              </w:rPr>
              <w:t xml:space="preserve">[specify the </w:t>
            </w:r>
            <w:r w:rsidRPr="00EE1F1D">
              <w:rPr>
                <w:rFonts w:ascii="Arial" w:hAnsi="Arial" w:cs="Arial"/>
                <w:i/>
                <w:iCs/>
                <w:sz w:val="22"/>
                <w:szCs w:val="22"/>
              </w:rPr>
              <w:t>original invoice</w:t>
            </w:r>
            <w:r w:rsidR="009F14C1" w:rsidRPr="00EE1F1D">
              <w:rPr>
                <w:rFonts w:ascii="Arial" w:hAnsi="Arial" w:cs="Arial"/>
                <w:i/>
                <w:iCs/>
                <w:sz w:val="22"/>
                <w:szCs w:val="22"/>
              </w:rPr>
              <w:t>s</w:t>
            </w:r>
            <w:r w:rsidR="00162012" w:rsidRPr="00474531">
              <w:rPr>
                <w:rFonts w:ascii="Arial" w:hAnsi="Arial" w:cs="Arial"/>
                <w:i/>
                <w:iCs/>
                <w:sz w:val="22"/>
                <w:szCs w:val="22"/>
              </w:rPr>
              <w:t xml:space="preserve"> inspected</w:t>
            </w:r>
            <w:r w:rsidR="00DB569C" w:rsidRPr="00EE1F1D">
              <w:rPr>
                <w:rFonts w:ascii="Arial" w:hAnsi="Arial" w:cs="Arial"/>
                <w:i/>
                <w:iCs/>
                <w:sz w:val="22"/>
                <w:szCs w:val="22"/>
              </w:rPr>
              <w:t>]</w:t>
            </w:r>
            <w:r w:rsidRPr="00EE1F1D">
              <w:rPr>
                <w:rFonts w:ascii="Arial" w:hAnsi="Arial" w:cs="Arial"/>
                <w:i/>
                <w:iCs/>
                <w:sz w:val="22"/>
                <w:szCs w:val="22"/>
              </w:rPr>
              <w:t xml:space="preserve"> </w:t>
            </w:r>
            <w:r w:rsidRPr="00474531">
              <w:rPr>
                <w:rFonts w:ascii="Arial" w:hAnsi="Arial" w:cs="Arial"/>
                <w:sz w:val="22"/>
                <w:szCs w:val="22"/>
              </w:rPr>
              <w:t>which the Company obtained from the SMME</w:t>
            </w:r>
            <w:r w:rsidR="00D3390B">
              <w:rPr>
                <w:rFonts w:ascii="Arial" w:hAnsi="Arial" w:cs="Arial"/>
                <w:sz w:val="22"/>
                <w:szCs w:val="22"/>
              </w:rPr>
              <w:t>s</w:t>
            </w:r>
            <w:r w:rsidRPr="00474531">
              <w:rPr>
                <w:rFonts w:ascii="Arial" w:hAnsi="Arial" w:cs="Arial"/>
                <w:sz w:val="22"/>
                <w:szCs w:val="22"/>
              </w:rPr>
              <w:t xml:space="preserve">. </w:t>
            </w:r>
          </w:p>
          <w:p w14:paraId="1009F243" w14:textId="3378CC89" w:rsidR="00F94352" w:rsidRPr="00474531" w:rsidRDefault="00F94352" w:rsidP="004A083A">
            <w:pPr>
              <w:spacing w:after="120" w:line="276" w:lineRule="auto"/>
              <w:ind w:left="0" w:firstLine="60"/>
              <w:jc w:val="left"/>
            </w:pPr>
          </w:p>
        </w:tc>
        <w:tc>
          <w:tcPr>
            <w:tcW w:w="4788" w:type="dxa"/>
            <w:tcBorders>
              <w:top w:val="single" w:sz="4" w:space="0" w:color="000000"/>
              <w:left w:val="single" w:sz="4" w:space="0" w:color="000000"/>
              <w:bottom w:val="single" w:sz="4" w:space="0" w:color="000000"/>
              <w:right w:val="single" w:sz="4" w:space="0" w:color="000000"/>
            </w:tcBorders>
          </w:tcPr>
          <w:p w14:paraId="4639D392" w14:textId="75EA0277" w:rsidR="00F94352" w:rsidRPr="00474531" w:rsidRDefault="00586F16" w:rsidP="004A083A">
            <w:pPr>
              <w:pStyle w:val="ListParagraph"/>
              <w:numPr>
                <w:ilvl w:val="0"/>
                <w:numId w:val="48"/>
              </w:numPr>
              <w:spacing w:after="120" w:line="276" w:lineRule="auto"/>
              <w:ind w:left="596" w:right="64" w:hanging="596"/>
              <w:jc w:val="both"/>
              <w:rPr>
                <w:rFonts w:ascii="Arial" w:hAnsi="Arial" w:cs="Arial"/>
                <w:sz w:val="22"/>
                <w:szCs w:val="22"/>
              </w:rPr>
            </w:pPr>
            <w:r w:rsidRPr="00474531">
              <w:rPr>
                <w:rFonts w:ascii="Arial" w:hAnsi="Arial" w:cs="Arial"/>
                <w:sz w:val="22"/>
                <w:szCs w:val="22"/>
              </w:rPr>
              <w:t xml:space="preserve">The value and quantity of goods and services procured from the SMMEs as per the Annual Progress Report </w:t>
            </w:r>
            <w:r w:rsidRPr="00474531">
              <w:rPr>
                <w:rFonts w:ascii="Arial" w:hAnsi="Arial" w:cs="Arial"/>
                <w:i/>
                <w:iCs/>
                <w:sz w:val="22"/>
                <w:szCs w:val="22"/>
              </w:rPr>
              <w:t>[agree</w:t>
            </w:r>
            <w:r w:rsidR="00DC1CCF">
              <w:rPr>
                <w:rFonts w:ascii="Arial" w:hAnsi="Arial" w:cs="Arial"/>
                <w:i/>
                <w:iCs/>
                <w:sz w:val="22"/>
                <w:szCs w:val="22"/>
              </w:rPr>
              <w:t>s</w:t>
            </w:r>
            <w:r w:rsidRPr="00474531">
              <w:rPr>
                <w:rFonts w:ascii="Arial" w:hAnsi="Arial" w:cs="Arial"/>
                <w:i/>
                <w:iCs/>
                <w:sz w:val="22"/>
                <w:szCs w:val="22"/>
              </w:rPr>
              <w:t xml:space="preserve"> / do</w:t>
            </w:r>
            <w:r w:rsidR="00DC1CCF">
              <w:rPr>
                <w:rFonts w:ascii="Arial" w:hAnsi="Arial" w:cs="Arial"/>
                <w:i/>
                <w:iCs/>
                <w:sz w:val="22"/>
                <w:szCs w:val="22"/>
              </w:rPr>
              <w:t>es</w:t>
            </w:r>
            <w:r w:rsidRPr="00474531">
              <w:rPr>
                <w:rFonts w:ascii="Arial" w:hAnsi="Arial" w:cs="Arial"/>
                <w:i/>
                <w:iCs/>
                <w:sz w:val="22"/>
                <w:szCs w:val="22"/>
              </w:rPr>
              <w:t xml:space="preserve"> not agree]</w:t>
            </w:r>
            <w:r w:rsidRPr="00474531">
              <w:rPr>
                <w:rFonts w:ascii="Arial" w:hAnsi="Arial" w:cs="Arial"/>
                <w:sz w:val="22"/>
                <w:szCs w:val="22"/>
              </w:rPr>
              <w:t xml:space="preserve"> to the value and quantity per the</w:t>
            </w:r>
            <w:r w:rsidR="00DB569C" w:rsidRPr="00474531">
              <w:rPr>
                <w:rFonts w:ascii="Arial" w:hAnsi="Arial" w:cs="Arial"/>
                <w:sz w:val="22"/>
                <w:szCs w:val="22"/>
              </w:rPr>
              <w:t xml:space="preserve"> </w:t>
            </w:r>
            <w:r w:rsidR="00DB569C" w:rsidRPr="00EE1F1D">
              <w:rPr>
                <w:rFonts w:ascii="Arial" w:hAnsi="Arial" w:cs="Arial"/>
                <w:i/>
                <w:iCs/>
                <w:sz w:val="22"/>
                <w:szCs w:val="22"/>
              </w:rPr>
              <w:t>[specify the</w:t>
            </w:r>
            <w:r w:rsidRPr="00EE1F1D">
              <w:rPr>
                <w:rFonts w:ascii="Arial" w:hAnsi="Arial" w:cs="Arial"/>
                <w:i/>
                <w:iCs/>
                <w:sz w:val="22"/>
                <w:szCs w:val="22"/>
              </w:rPr>
              <w:t xml:space="preserve"> original invoices</w:t>
            </w:r>
            <w:r w:rsidR="00162012" w:rsidRPr="00474531">
              <w:rPr>
                <w:rFonts w:ascii="Arial" w:hAnsi="Arial" w:cs="Arial"/>
                <w:i/>
                <w:iCs/>
                <w:sz w:val="22"/>
                <w:szCs w:val="22"/>
              </w:rPr>
              <w:t xml:space="preserve"> inspected</w:t>
            </w:r>
            <w:r w:rsidR="00DB569C" w:rsidRPr="00EE1F1D">
              <w:rPr>
                <w:rFonts w:ascii="Arial" w:hAnsi="Arial" w:cs="Arial"/>
                <w:i/>
                <w:iCs/>
                <w:sz w:val="22"/>
                <w:szCs w:val="22"/>
              </w:rPr>
              <w:t>]</w:t>
            </w:r>
            <w:r w:rsidRPr="00EE1F1D">
              <w:rPr>
                <w:rFonts w:ascii="Arial" w:hAnsi="Arial" w:cs="Arial"/>
                <w:i/>
                <w:iCs/>
                <w:sz w:val="22"/>
                <w:szCs w:val="22"/>
              </w:rPr>
              <w:t xml:space="preserve"> </w:t>
            </w:r>
            <w:r w:rsidRPr="00474531">
              <w:rPr>
                <w:rFonts w:ascii="Arial" w:hAnsi="Arial" w:cs="Arial"/>
                <w:sz w:val="22"/>
                <w:szCs w:val="22"/>
              </w:rPr>
              <w:t>which the Company obtained from the SMME</w:t>
            </w:r>
            <w:r w:rsidR="00D3390B">
              <w:rPr>
                <w:rFonts w:ascii="Arial" w:hAnsi="Arial" w:cs="Arial"/>
                <w:sz w:val="22"/>
                <w:szCs w:val="22"/>
              </w:rPr>
              <w:t>s</w:t>
            </w:r>
            <w:r w:rsidRPr="00474531">
              <w:rPr>
                <w:rFonts w:ascii="Arial" w:hAnsi="Arial" w:cs="Arial"/>
                <w:sz w:val="22"/>
                <w:szCs w:val="22"/>
              </w:rPr>
              <w:t xml:space="preserve">. </w:t>
            </w:r>
          </w:p>
          <w:p w14:paraId="689FB873" w14:textId="49A63EC9" w:rsidR="00611D21" w:rsidRPr="00474531" w:rsidRDefault="00473796" w:rsidP="004A083A">
            <w:pPr>
              <w:spacing w:after="120" w:line="276" w:lineRule="auto"/>
              <w:ind w:left="360" w:firstLine="236"/>
              <w:jc w:val="left"/>
            </w:pPr>
            <w:r w:rsidRPr="00474531">
              <w:rPr>
                <w:b/>
                <w:i/>
              </w:rPr>
              <w:t>[Provide details of exceptions</w:t>
            </w:r>
            <w:r w:rsidR="00D3390B">
              <w:rPr>
                <w:b/>
                <w:i/>
              </w:rPr>
              <w:t>.</w:t>
            </w:r>
            <w:r w:rsidRPr="00474531">
              <w:rPr>
                <w:b/>
                <w:i/>
              </w:rPr>
              <w:t xml:space="preserve">] </w:t>
            </w:r>
          </w:p>
        </w:tc>
      </w:tr>
      <w:tr w:rsidR="00F94352" w:rsidRPr="00474531" w14:paraId="64545CF4" w14:textId="77777777" w:rsidTr="004A083A">
        <w:trPr>
          <w:trHeight w:val="688"/>
        </w:trPr>
        <w:tc>
          <w:tcPr>
            <w:tcW w:w="4788" w:type="dxa"/>
            <w:tcBorders>
              <w:top w:val="single" w:sz="4" w:space="0" w:color="000000"/>
              <w:left w:val="single" w:sz="4" w:space="0" w:color="000000"/>
              <w:bottom w:val="single" w:sz="4" w:space="0" w:color="000000"/>
              <w:right w:val="single" w:sz="4" w:space="0" w:color="000000"/>
            </w:tcBorders>
          </w:tcPr>
          <w:p w14:paraId="6223D2B9" w14:textId="47C368AE" w:rsidR="00F94352" w:rsidRPr="00474531" w:rsidRDefault="00586F16" w:rsidP="004A083A">
            <w:pPr>
              <w:spacing w:after="120" w:line="276" w:lineRule="auto"/>
              <w:ind w:left="559" w:right="64" w:hanging="559"/>
            </w:pPr>
            <w:r w:rsidRPr="00474531">
              <w:t xml:space="preserve">31.2 </w:t>
            </w:r>
            <w:r w:rsidR="00D3390B">
              <w:t xml:space="preserve"> </w:t>
            </w:r>
            <w:r w:rsidRPr="00474531">
              <w:t>By inspection of the date of delivery of the goods or service per the invoice</w:t>
            </w:r>
            <w:r w:rsidR="009F14C1" w:rsidRPr="00474531">
              <w:t>s</w:t>
            </w:r>
            <w:r w:rsidRPr="00474531">
              <w:t xml:space="preserve"> or delivery note</w:t>
            </w:r>
            <w:r w:rsidR="009F14C1" w:rsidRPr="00474531">
              <w:t>s</w:t>
            </w:r>
            <w:r w:rsidRPr="00474531">
              <w:t xml:space="preserve"> inspected</w:t>
            </w:r>
            <w:r w:rsidR="00DB569C" w:rsidRPr="00474531">
              <w:t xml:space="preserve"> </w:t>
            </w:r>
            <w:r w:rsidR="00DB569C" w:rsidRPr="00EE1F1D">
              <w:rPr>
                <w:i/>
                <w:iCs/>
              </w:rPr>
              <w:t>[specify the relevant invoices or delivery notes</w:t>
            </w:r>
            <w:r w:rsidR="00162012" w:rsidRPr="00474531">
              <w:rPr>
                <w:i/>
                <w:iCs/>
              </w:rPr>
              <w:t xml:space="preserve"> inspected</w:t>
            </w:r>
            <w:r w:rsidR="00DB569C" w:rsidRPr="00EE1F1D">
              <w:rPr>
                <w:i/>
                <w:iCs/>
              </w:rPr>
              <w:t>]</w:t>
            </w:r>
            <w:r w:rsidRPr="00474531">
              <w:t xml:space="preserve"> above, agree that all invoices or delivery notes fall within the period covered by the Annual Progress Report. </w:t>
            </w:r>
          </w:p>
        </w:tc>
        <w:tc>
          <w:tcPr>
            <w:tcW w:w="4788" w:type="dxa"/>
            <w:tcBorders>
              <w:top w:val="single" w:sz="4" w:space="0" w:color="000000"/>
              <w:left w:val="single" w:sz="4" w:space="0" w:color="000000"/>
              <w:bottom w:val="single" w:sz="4" w:space="0" w:color="000000"/>
              <w:right w:val="single" w:sz="4" w:space="0" w:color="000000"/>
            </w:tcBorders>
          </w:tcPr>
          <w:p w14:paraId="2885AEF7" w14:textId="1D4F703A" w:rsidR="00F03CB5" w:rsidRPr="00474531" w:rsidRDefault="00586F16" w:rsidP="004A083A">
            <w:pPr>
              <w:pStyle w:val="ListParagraph"/>
              <w:numPr>
                <w:ilvl w:val="0"/>
                <w:numId w:val="50"/>
              </w:numPr>
              <w:spacing w:after="120" w:line="276" w:lineRule="auto"/>
              <w:ind w:left="596" w:right="64" w:hanging="596"/>
              <w:jc w:val="both"/>
              <w:rPr>
                <w:rFonts w:ascii="Arial" w:hAnsi="Arial" w:cs="Arial"/>
                <w:sz w:val="22"/>
                <w:szCs w:val="22"/>
              </w:rPr>
            </w:pPr>
            <w:r w:rsidRPr="00474531">
              <w:rPr>
                <w:rFonts w:ascii="Arial" w:eastAsia="Arial" w:hAnsi="Arial" w:cs="Arial"/>
                <w:sz w:val="22"/>
                <w:szCs w:val="22"/>
              </w:rPr>
              <w:t>The date of all proof of delivery documents or invoices</w:t>
            </w:r>
            <w:r w:rsidR="00FE5B0C" w:rsidRPr="00474531">
              <w:rPr>
                <w:rFonts w:ascii="Arial" w:eastAsia="Arial" w:hAnsi="Arial" w:cs="Arial"/>
                <w:sz w:val="22"/>
                <w:szCs w:val="22"/>
              </w:rPr>
              <w:t xml:space="preserve"> </w:t>
            </w:r>
            <w:r w:rsidR="00FE5B0C" w:rsidRPr="00EE1F1D">
              <w:rPr>
                <w:rFonts w:ascii="Arial" w:eastAsia="Arial" w:hAnsi="Arial" w:cs="Arial"/>
                <w:i/>
                <w:iCs/>
                <w:sz w:val="22"/>
                <w:szCs w:val="22"/>
              </w:rPr>
              <w:t>[specify the relevant invoices and</w:t>
            </w:r>
            <w:r w:rsidR="00D3390B">
              <w:rPr>
                <w:rFonts w:ascii="Arial" w:eastAsia="Arial" w:hAnsi="Arial" w:cs="Arial"/>
                <w:i/>
                <w:iCs/>
                <w:sz w:val="22"/>
                <w:szCs w:val="22"/>
              </w:rPr>
              <w:t>/</w:t>
            </w:r>
            <w:r w:rsidR="00FE5B0C" w:rsidRPr="00EE1F1D">
              <w:rPr>
                <w:rFonts w:ascii="Arial" w:eastAsia="Arial" w:hAnsi="Arial" w:cs="Arial"/>
                <w:i/>
                <w:iCs/>
                <w:sz w:val="22"/>
                <w:szCs w:val="22"/>
              </w:rPr>
              <w:t>or delivery</w:t>
            </w:r>
            <w:r w:rsidR="00FE5B0C" w:rsidRPr="00474531">
              <w:rPr>
                <w:rFonts w:ascii="Arial" w:eastAsia="Arial" w:hAnsi="Arial" w:cs="Arial"/>
                <w:i/>
                <w:iCs/>
                <w:sz w:val="22"/>
                <w:szCs w:val="22"/>
              </w:rPr>
              <w:t xml:space="preserve"> notes</w:t>
            </w:r>
            <w:r w:rsidR="00162012" w:rsidRPr="00474531">
              <w:rPr>
                <w:rFonts w:ascii="Arial" w:eastAsia="Arial" w:hAnsi="Arial" w:cs="Arial"/>
                <w:i/>
                <w:iCs/>
                <w:sz w:val="22"/>
                <w:szCs w:val="22"/>
              </w:rPr>
              <w:t xml:space="preserve"> inspected</w:t>
            </w:r>
            <w:r w:rsidR="00FE5B0C" w:rsidRPr="00EE1F1D">
              <w:rPr>
                <w:rFonts w:ascii="Arial" w:eastAsia="Arial" w:hAnsi="Arial" w:cs="Arial"/>
                <w:i/>
                <w:iCs/>
                <w:sz w:val="22"/>
                <w:szCs w:val="22"/>
              </w:rPr>
              <w:t>]</w:t>
            </w:r>
            <w:r w:rsidRPr="00EE1F1D">
              <w:rPr>
                <w:rFonts w:ascii="Arial" w:eastAsia="Arial" w:hAnsi="Arial" w:cs="Arial"/>
                <w:i/>
                <w:iCs/>
                <w:sz w:val="22"/>
                <w:szCs w:val="22"/>
              </w:rPr>
              <w:t xml:space="preserve"> </w:t>
            </w:r>
            <w:r w:rsidRPr="00474531">
              <w:rPr>
                <w:rFonts w:ascii="Arial" w:eastAsia="Arial" w:hAnsi="Arial" w:cs="Arial"/>
                <w:sz w:val="22"/>
                <w:szCs w:val="22"/>
              </w:rPr>
              <w:t xml:space="preserve">inspected </w:t>
            </w:r>
            <w:r w:rsidRPr="00474531">
              <w:rPr>
                <w:rFonts w:ascii="Arial" w:eastAsia="Arial" w:hAnsi="Arial" w:cs="Arial"/>
                <w:i/>
                <w:iCs/>
                <w:sz w:val="22"/>
                <w:szCs w:val="22"/>
              </w:rPr>
              <w:t>[do / do not]</w:t>
            </w:r>
            <w:r w:rsidRPr="00474531">
              <w:rPr>
                <w:rFonts w:ascii="Arial" w:eastAsia="Arial" w:hAnsi="Arial" w:cs="Arial"/>
                <w:sz w:val="22"/>
                <w:szCs w:val="22"/>
              </w:rPr>
              <w:t xml:space="preserve"> fall within the period covered by the Annual Progress </w:t>
            </w:r>
            <w:r w:rsidR="00473796" w:rsidRPr="00474531">
              <w:rPr>
                <w:rFonts w:ascii="Arial" w:eastAsia="Arial" w:hAnsi="Arial" w:cs="Arial"/>
                <w:sz w:val="22"/>
                <w:szCs w:val="22"/>
              </w:rPr>
              <w:t>Report</w:t>
            </w:r>
            <w:r w:rsidR="00B913BA" w:rsidRPr="00474531">
              <w:rPr>
                <w:rFonts w:ascii="Arial" w:eastAsia="Arial" w:hAnsi="Arial" w:cs="Arial"/>
                <w:sz w:val="22"/>
                <w:szCs w:val="22"/>
              </w:rPr>
              <w:t>.</w:t>
            </w:r>
          </w:p>
          <w:p w14:paraId="2D30AD59" w14:textId="34929BB1" w:rsidR="00F94352" w:rsidRPr="00474531" w:rsidRDefault="00586F16" w:rsidP="004A083A">
            <w:pPr>
              <w:spacing w:after="120" w:line="276" w:lineRule="auto"/>
              <w:ind w:left="360" w:firstLine="236"/>
              <w:jc w:val="left"/>
              <w:rPr>
                <w:b/>
                <w:i/>
              </w:rPr>
            </w:pPr>
            <w:r w:rsidRPr="00474531">
              <w:rPr>
                <w:b/>
                <w:i/>
              </w:rPr>
              <w:t>[Provide details of exceptions</w:t>
            </w:r>
            <w:r w:rsidR="00D3390B">
              <w:rPr>
                <w:b/>
                <w:i/>
              </w:rPr>
              <w:t>.</w:t>
            </w:r>
            <w:r w:rsidRPr="00474531">
              <w:rPr>
                <w:b/>
                <w:i/>
              </w:rPr>
              <w:t xml:space="preserve">] </w:t>
            </w:r>
          </w:p>
          <w:p w14:paraId="711C4372" w14:textId="53505C20" w:rsidR="00896CC9" w:rsidRPr="00474531" w:rsidRDefault="00896CC9" w:rsidP="004A083A">
            <w:pPr>
              <w:spacing w:after="120" w:line="276" w:lineRule="auto"/>
              <w:ind w:left="360"/>
            </w:pPr>
          </w:p>
        </w:tc>
      </w:tr>
    </w:tbl>
    <w:p w14:paraId="6DBF2BBF" w14:textId="17D67509" w:rsidR="00F94352" w:rsidRDefault="00586F16" w:rsidP="004A083A">
      <w:pPr>
        <w:spacing w:after="120" w:line="276" w:lineRule="auto"/>
        <w:ind w:left="0"/>
        <w:jc w:val="left"/>
      </w:pPr>
      <w:r w:rsidRPr="00474531">
        <w:lastRenderedPageBreak/>
        <w:t xml:space="preserve"> </w:t>
      </w:r>
    </w:p>
    <w:p w14:paraId="1954905F" w14:textId="0451554F" w:rsidR="0046192A" w:rsidRPr="00474531" w:rsidRDefault="0046192A" w:rsidP="004A083A">
      <w:pPr>
        <w:spacing w:after="120" w:line="276" w:lineRule="auto"/>
        <w:ind w:left="0"/>
        <w:jc w:val="left"/>
      </w:pPr>
      <w:r w:rsidRPr="0046192A">
        <w:rPr>
          <w:b/>
          <w:bCs/>
        </w:rPr>
        <w:t>DIRECT EMPLOYMENT CREATION</w:t>
      </w:r>
    </w:p>
    <w:tbl>
      <w:tblPr>
        <w:tblW w:w="9576" w:type="dxa"/>
        <w:tblInd w:w="-107" w:type="dxa"/>
        <w:tblLayout w:type="fixed"/>
        <w:tblCellMar>
          <w:top w:w="5" w:type="dxa"/>
          <w:left w:w="107" w:type="dxa"/>
          <w:right w:w="45" w:type="dxa"/>
        </w:tblCellMar>
        <w:tblLook w:val="0400" w:firstRow="0" w:lastRow="0" w:firstColumn="0" w:lastColumn="0" w:noHBand="0" w:noVBand="1"/>
      </w:tblPr>
      <w:tblGrid>
        <w:gridCol w:w="4788"/>
        <w:gridCol w:w="4788"/>
      </w:tblGrid>
      <w:tr w:rsidR="00F94352" w:rsidRPr="00474531" w14:paraId="65E628FB" w14:textId="77777777" w:rsidTr="00C1769D">
        <w:trPr>
          <w:trHeight w:val="382"/>
        </w:trPr>
        <w:tc>
          <w:tcPr>
            <w:tcW w:w="4788" w:type="dxa"/>
            <w:tcBorders>
              <w:top w:val="single" w:sz="4" w:space="0" w:color="000000"/>
              <w:left w:val="single" w:sz="4" w:space="0" w:color="000000"/>
              <w:bottom w:val="single" w:sz="4" w:space="0" w:color="000000"/>
              <w:right w:val="single" w:sz="4" w:space="0" w:color="000000"/>
            </w:tcBorders>
            <w:shd w:val="clear" w:color="auto" w:fill="F2F2F2"/>
          </w:tcPr>
          <w:p w14:paraId="0569EA02" w14:textId="5B46B7BD" w:rsidR="00F94352" w:rsidRPr="00474531" w:rsidRDefault="00586F16" w:rsidP="004A083A">
            <w:pPr>
              <w:spacing w:after="120" w:line="276" w:lineRule="auto"/>
              <w:ind w:left="0"/>
              <w:jc w:val="left"/>
            </w:pPr>
            <w:r w:rsidRPr="00474531">
              <w:rPr>
                <w:b/>
              </w:rPr>
              <w:t xml:space="preserve">Procedures   </w:t>
            </w:r>
          </w:p>
        </w:tc>
        <w:tc>
          <w:tcPr>
            <w:tcW w:w="4788" w:type="dxa"/>
            <w:tcBorders>
              <w:top w:val="single" w:sz="4" w:space="0" w:color="000000"/>
              <w:left w:val="single" w:sz="4" w:space="0" w:color="000000"/>
              <w:bottom w:val="single" w:sz="4" w:space="0" w:color="000000"/>
              <w:right w:val="single" w:sz="4" w:space="0" w:color="000000"/>
            </w:tcBorders>
            <w:shd w:val="clear" w:color="auto" w:fill="F2F2F2"/>
          </w:tcPr>
          <w:p w14:paraId="4B430A12" w14:textId="77777777" w:rsidR="00F94352" w:rsidRPr="00474531" w:rsidRDefault="00586F16" w:rsidP="004A083A">
            <w:pPr>
              <w:spacing w:after="120" w:line="276" w:lineRule="auto"/>
              <w:ind w:left="1"/>
              <w:jc w:val="left"/>
            </w:pPr>
            <w:r w:rsidRPr="00474531">
              <w:rPr>
                <w:b/>
              </w:rPr>
              <w:t xml:space="preserve">Findings </w:t>
            </w:r>
          </w:p>
        </w:tc>
      </w:tr>
      <w:tr w:rsidR="0062393A" w:rsidRPr="00474531" w14:paraId="34CF90E6" w14:textId="77777777" w:rsidTr="00C1769D">
        <w:trPr>
          <w:trHeight w:val="1008"/>
        </w:trPr>
        <w:tc>
          <w:tcPr>
            <w:tcW w:w="4788" w:type="dxa"/>
            <w:tcBorders>
              <w:top w:val="single" w:sz="4" w:space="0" w:color="000000"/>
              <w:left w:val="single" w:sz="4" w:space="0" w:color="000000"/>
              <w:bottom w:val="single" w:sz="4" w:space="0" w:color="000000"/>
              <w:right w:val="single" w:sz="4" w:space="0" w:color="000000"/>
            </w:tcBorders>
          </w:tcPr>
          <w:p w14:paraId="1775D171" w14:textId="53E5C3D7" w:rsidR="0062393A" w:rsidRPr="00474531" w:rsidDel="00A85E85" w:rsidRDefault="0062393A" w:rsidP="004A083A">
            <w:pPr>
              <w:spacing w:after="120" w:line="276" w:lineRule="auto"/>
              <w:ind w:left="0"/>
            </w:pPr>
            <w:r w:rsidRPr="00474531">
              <w:t xml:space="preserve">Obtain </w:t>
            </w:r>
            <w:r w:rsidR="00DC1CCF" w:rsidRPr="004A70A0">
              <w:t xml:space="preserve">from </w:t>
            </w:r>
            <w:r w:rsidR="00DC1CCF" w:rsidRPr="004A70A0">
              <w:rPr>
                <w:i/>
                <w:iCs/>
              </w:rPr>
              <w:t>[state the name and designation of the Company representative]</w:t>
            </w:r>
            <w:r w:rsidR="00DC1CCF">
              <w:rPr>
                <w:i/>
                <w:iCs/>
              </w:rPr>
              <w:t xml:space="preserve"> </w:t>
            </w:r>
            <w:r w:rsidRPr="00474531">
              <w:t>a schedule of full-time direct employees that have been employed as a result of the project by the Company for the financial year of the Annual Progress Report and perform the following procedures:</w:t>
            </w:r>
          </w:p>
        </w:tc>
        <w:tc>
          <w:tcPr>
            <w:tcW w:w="4788" w:type="dxa"/>
            <w:tcBorders>
              <w:top w:val="single" w:sz="4" w:space="0" w:color="000000"/>
              <w:left w:val="single" w:sz="4" w:space="0" w:color="000000"/>
              <w:bottom w:val="single" w:sz="4" w:space="0" w:color="000000"/>
              <w:right w:val="single" w:sz="4" w:space="0" w:color="000000"/>
            </w:tcBorders>
          </w:tcPr>
          <w:p w14:paraId="1DF0AAA7" w14:textId="35CB60D1" w:rsidR="0062393A" w:rsidRPr="00474531" w:rsidDel="0023173E" w:rsidRDefault="0062393A" w:rsidP="004A083A">
            <w:pPr>
              <w:spacing w:after="120" w:line="276" w:lineRule="auto"/>
              <w:ind w:left="0"/>
            </w:pPr>
            <w:r w:rsidRPr="00474531">
              <w:t xml:space="preserve">We obtained </w:t>
            </w:r>
            <w:r w:rsidR="00DC1CCF" w:rsidRPr="004A70A0">
              <w:t xml:space="preserve">from </w:t>
            </w:r>
            <w:r w:rsidR="00DC1CCF" w:rsidRPr="004A70A0">
              <w:rPr>
                <w:i/>
                <w:iCs/>
              </w:rPr>
              <w:t>[state the name and designation of the Company representative]</w:t>
            </w:r>
            <w:r w:rsidR="00DC1CCF">
              <w:rPr>
                <w:i/>
                <w:iCs/>
              </w:rPr>
              <w:t xml:space="preserve"> </w:t>
            </w:r>
            <w:r w:rsidRPr="00474531">
              <w:t>a schedule of full-time direct employees that have been employed as a result of the project by the Company for the financial year of the Annual Progress Report and performed the following procedures:</w:t>
            </w:r>
          </w:p>
        </w:tc>
      </w:tr>
      <w:tr w:rsidR="00F94352" w:rsidRPr="00474531" w14:paraId="6B8B62FB" w14:textId="77777777" w:rsidTr="00C1769D">
        <w:trPr>
          <w:trHeight w:val="1008"/>
        </w:trPr>
        <w:tc>
          <w:tcPr>
            <w:tcW w:w="4788" w:type="dxa"/>
            <w:tcBorders>
              <w:top w:val="single" w:sz="4" w:space="0" w:color="000000"/>
              <w:left w:val="single" w:sz="4" w:space="0" w:color="000000"/>
              <w:bottom w:val="single" w:sz="4" w:space="0" w:color="000000"/>
              <w:right w:val="single" w:sz="4" w:space="0" w:color="000000"/>
            </w:tcBorders>
          </w:tcPr>
          <w:p w14:paraId="00645CE6" w14:textId="3D1EDA0E" w:rsidR="00F94352" w:rsidRPr="00474531" w:rsidRDefault="00586F16" w:rsidP="004A083A">
            <w:pPr>
              <w:numPr>
                <w:ilvl w:val="0"/>
                <w:numId w:val="6"/>
              </w:numPr>
              <w:spacing w:after="119" w:line="276" w:lineRule="auto"/>
              <w:ind w:left="360" w:right="60"/>
            </w:pPr>
            <w:r w:rsidRPr="00474531">
              <w:t xml:space="preserve">Re-perform castings of the schedule. </w:t>
            </w:r>
          </w:p>
        </w:tc>
        <w:tc>
          <w:tcPr>
            <w:tcW w:w="4788" w:type="dxa"/>
            <w:tcBorders>
              <w:top w:val="single" w:sz="4" w:space="0" w:color="000000"/>
              <w:left w:val="single" w:sz="4" w:space="0" w:color="000000"/>
              <w:bottom w:val="single" w:sz="4" w:space="0" w:color="000000"/>
              <w:right w:val="single" w:sz="4" w:space="0" w:color="000000"/>
            </w:tcBorders>
          </w:tcPr>
          <w:p w14:paraId="254CA053" w14:textId="610A9B99" w:rsidR="00F94352" w:rsidRPr="00474531" w:rsidRDefault="00416BB9" w:rsidP="004A083A">
            <w:pPr>
              <w:numPr>
                <w:ilvl w:val="0"/>
                <w:numId w:val="10"/>
              </w:numPr>
              <w:spacing w:after="119" w:line="276" w:lineRule="auto"/>
              <w:ind w:left="360" w:right="60"/>
            </w:pPr>
            <w:r>
              <w:t xml:space="preserve">We </w:t>
            </w:r>
            <w:r w:rsidRPr="00474531">
              <w:t>re</w:t>
            </w:r>
            <w:r w:rsidR="00586F16" w:rsidRPr="00474531">
              <w:t xml:space="preserve">-performed castings of the schedule and </w:t>
            </w:r>
            <w:r w:rsidR="00C1769D" w:rsidRPr="00474531">
              <w:rPr>
                <w:i/>
                <w:iCs/>
              </w:rPr>
              <w:t>[no arithmetical errors were identified / the following arithmetical errors were identified:]</w:t>
            </w:r>
          </w:p>
          <w:p w14:paraId="07AF4F8C" w14:textId="75F0947D" w:rsidR="00F94352" w:rsidRPr="00474531" w:rsidRDefault="00586F16" w:rsidP="004A083A">
            <w:pPr>
              <w:spacing w:line="276" w:lineRule="auto"/>
              <w:ind w:left="360"/>
              <w:jc w:val="left"/>
            </w:pPr>
            <w:r w:rsidRPr="00474531">
              <w:rPr>
                <w:b/>
                <w:i/>
              </w:rPr>
              <w:t>[Provide details of exceptions</w:t>
            </w:r>
            <w:r w:rsidR="00416BB9">
              <w:rPr>
                <w:b/>
                <w:i/>
              </w:rPr>
              <w:t>.</w:t>
            </w:r>
            <w:r w:rsidRPr="00474531">
              <w:rPr>
                <w:b/>
                <w:i/>
              </w:rPr>
              <w:t xml:space="preserve">] </w:t>
            </w:r>
          </w:p>
        </w:tc>
      </w:tr>
      <w:tr w:rsidR="00F94352" w:rsidRPr="00474531" w14:paraId="7588C0F8" w14:textId="77777777" w:rsidTr="00F77D2E">
        <w:trPr>
          <w:trHeight w:val="2890"/>
        </w:trPr>
        <w:tc>
          <w:tcPr>
            <w:tcW w:w="4788" w:type="dxa"/>
            <w:tcBorders>
              <w:top w:val="single" w:sz="4" w:space="0" w:color="000000"/>
              <w:left w:val="single" w:sz="4" w:space="0" w:color="000000"/>
              <w:bottom w:val="single" w:sz="4" w:space="0" w:color="000000"/>
              <w:right w:val="single" w:sz="4" w:space="0" w:color="000000"/>
            </w:tcBorders>
          </w:tcPr>
          <w:p w14:paraId="5D612F11" w14:textId="0283F696" w:rsidR="00F94352" w:rsidRPr="00474531" w:rsidRDefault="00586F16" w:rsidP="004A083A">
            <w:pPr>
              <w:numPr>
                <w:ilvl w:val="0"/>
                <w:numId w:val="6"/>
              </w:numPr>
              <w:spacing w:after="119" w:line="276" w:lineRule="auto"/>
              <w:ind w:left="360" w:right="60"/>
            </w:pPr>
            <w:r w:rsidRPr="00474531">
              <w:t xml:space="preserve">Agree the number of “full-time direct employees” employed by the Company as a result of the project per this schedule to the number of such employees per the Annual Progress Report and </w:t>
            </w:r>
            <w:r w:rsidR="004177EC" w:rsidRPr="00474531">
              <w:t>to the number of such employees per the</w:t>
            </w:r>
            <w:r w:rsidRPr="00474531">
              <w:t xml:space="preserve"> </w:t>
            </w:r>
            <w:r w:rsidR="002A7167" w:rsidRPr="00474531">
              <w:rPr>
                <w:i/>
                <w:iCs/>
              </w:rPr>
              <w:t xml:space="preserve">[specify the relevant underlying </w:t>
            </w:r>
            <w:r w:rsidRPr="00474531">
              <w:rPr>
                <w:i/>
                <w:iCs/>
              </w:rPr>
              <w:t>salary and wages records</w:t>
            </w:r>
            <w:r w:rsidR="007A193D" w:rsidRPr="00474531">
              <w:rPr>
                <w:i/>
                <w:iCs/>
              </w:rPr>
              <w:t xml:space="preserve"> inspected</w:t>
            </w:r>
            <w:r w:rsidR="002A7167" w:rsidRPr="00474531">
              <w:rPr>
                <w:i/>
                <w:iCs/>
              </w:rPr>
              <w:t>]</w:t>
            </w:r>
            <w:r w:rsidRPr="00474531">
              <w:t xml:space="preserve"> of the Company. </w:t>
            </w:r>
          </w:p>
        </w:tc>
        <w:tc>
          <w:tcPr>
            <w:tcW w:w="4788" w:type="dxa"/>
            <w:tcBorders>
              <w:top w:val="single" w:sz="4" w:space="0" w:color="000000"/>
              <w:left w:val="single" w:sz="4" w:space="0" w:color="000000"/>
              <w:bottom w:val="single" w:sz="4" w:space="0" w:color="000000"/>
              <w:right w:val="single" w:sz="4" w:space="0" w:color="000000"/>
            </w:tcBorders>
          </w:tcPr>
          <w:p w14:paraId="745790FD" w14:textId="45F072D1" w:rsidR="00F94352" w:rsidRPr="00474531" w:rsidRDefault="00586F16" w:rsidP="004A083A">
            <w:pPr>
              <w:numPr>
                <w:ilvl w:val="0"/>
                <w:numId w:val="10"/>
              </w:numPr>
              <w:spacing w:after="119" w:line="276" w:lineRule="auto"/>
              <w:ind w:left="360" w:right="60"/>
            </w:pPr>
            <w:r w:rsidRPr="00474531">
              <w:t xml:space="preserve">The number of “full-time direct employees” employed by the Company as a result of the project per this schedule </w:t>
            </w:r>
            <w:r w:rsidRPr="00474531">
              <w:rPr>
                <w:i/>
              </w:rPr>
              <w:t>[agrees / does not agree]</w:t>
            </w:r>
            <w:r w:rsidRPr="00474531">
              <w:t xml:space="preserve"> to the number of such employees per the Annual Progress Report and </w:t>
            </w:r>
            <w:r w:rsidRPr="00474531">
              <w:rPr>
                <w:i/>
                <w:iCs/>
              </w:rPr>
              <w:t xml:space="preserve">[agrees / does not agree] </w:t>
            </w:r>
            <w:r w:rsidRPr="00474531">
              <w:t xml:space="preserve">to the number of such employees per the </w:t>
            </w:r>
            <w:r w:rsidR="002A7167" w:rsidRPr="00474531">
              <w:rPr>
                <w:i/>
                <w:iCs/>
              </w:rPr>
              <w:t>[specify the relevant underlying salary and wages records</w:t>
            </w:r>
            <w:r w:rsidR="0082349E" w:rsidRPr="00474531">
              <w:rPr>
                <w:i/>
                <w:iCs/>
              </w:rPr>
              <w:t xml:space="preserve"> inspected</w:t>
            </w:r>
            <w:r w:rsidR="002A7167" w:rsidRPr="00474531">
              <w:rPr>
                <w:i/>
                <w:iCs/>
              </w:rPr>
              <w:t>]</w:t>
            </w:r>
            <w:r w:rsidR="002A7167" w:rsidRPr="00474531">
              <w:t xml:space="preserve"> </w:t>
            </w:r>
            <w:r w:rsidRPr="00474531">
              <w:t xml:space="preserve">of the Company. </w:t>
            </w:r>
          </w:p>
          <w:p w14:paraId="0023B94F" w14:textId="6F003118" w:rsidR="00F94352" w:rsidRPr="00474531" w:rsidRDefault="00586F16" w:rsidP="004A083A">
            <w:pPr>
              <w:spacing w:after="98" w:line="276" w:lineRule="auto"/>
              <w:ind w:left="360"/>
              <w:jc w:val="left"/>
            </w:pPr>
            <w:r w:rsidRPr="00474531">
              <w:rPr>
                <w:b/>
                <w:i/>
              </w:rPr>
              <w:t>[Provide details of exceptions</w:t>
            </w:r>
            <w:r w:rsidR="00416BB9">
              <w:rPr>
                <w:b/>
                <w:i/>
              </w:rPr>
              <w:t>.</w:t>
            </w:r>
            <w:r w:rsidRPr="00474531">
              <w:rPr>
                <w:b/>
                <w:i/>
              </w:rPr>
              <w:t xml:space="preserve">] </w:t>
            </w:r>
          </w:p>
        </w:tc>
      </w:tr>
      <w:tr w:rsidR="009C2286" w:rsidRPr="00474531" w14:paraId="4F1A493A" w14:textId="77777777" w:rsidTr="00C1769D">
        <w:trPr>
          <w:trHeight w:val="264"/>
        </w:trPr>
        <w:tc>
          <w:tcPr>
            <w:tcW w:w="4788" w:type="dxa"/>
            <w:tcBorders>
              <w:top w:val="single" w:sz="4" w:space="0" w:color="000000"/>
              <w:left w:val="single" w:sz="4" w:space="0" w:color="000000"/>
              <w:bottom w:val="single" w:sz="4" w:space="0" w:color="000000"/>
              <w:right w:val="single" w:sz="4" w:space="0" w:color="000000"/>
            </w:tcBorders>
          </w:tcPr>
          <w:p w14:paraId="7A03C606" w14:textId="4CEB2AB7" w:rsidR="009C2286" w:rsidRPr="00474531" w:rsidDel="00A85E85" w:rsidRDefault="009C2286" w:rsidP="004A083A">
            <w:pPr>
              <w:spacing w:after="120" w:line="276" w:lineRule="auto"/>
              <w:ind w:left="0" w:right="57"/>
            </w:pPr>
            <w:r w:rsidRPr="00474531">
              <w:t xml:space="preserve">Select at least 50% of </w:t>
            </w:r>
            <w:r w:rsidR="00416BB9" w:rsidRPr="007B68BA">
              <w:t>the</w:t>
            </w:r>
            <w:r w:rsidR="00416BB9">
              <w:t xml:space="preserve"> </w:t>
            </w:r>
            <w:r w:rsidRPr="00474531">
              <w:t>employees from the schedule obtained in procedures 32 and 33 above by selecting the first item and then every alternate item. Document in the AUP report the sample items selected and perform the following procedures</w:t>
            </w:r>
            <w:r w:rsidR="00A815FA" w:rsidRPr="00474531">
              <w:t>:</w:t>
            </w:r>
          </w:p>
        </w:tc>
        <w:tc>
          <w:tcPr>
            <w:tcW w:w="4788" w:type="dxa"/>
            <w:tcBorders>
              <w:top w:val="single" w:sz="4" w:space="0" w:color="000000"/>
              <w:left w:val="single" w:sz="4" w:space="0" w:color="000000"/>
              <w:bottom w:val="single" w:sz="4" w:space="0" w:color="000000"/>
              <w:right w:val="single" w:sz="4" w:space="0" w:color="000000"/>
            </w:tcBorders>
          </w:tcPr>
          <w:p w14:paraId="58D214D7" w14:textId="77777777" w:rsidR="00DA24AC" w:rsidRPr="00DA24AC" w:rsidRDefault="00DA24AC" w:rsidP="004A083A">
            <w:pPr>
              <w:spacing w:after="120" w:line="276" w:lineRule="auto"/>
              <w:ind w:left="0"/>
            </w:pPr>
            <w:r w:rsidRPr="00DA24AC">
              <w:t xml:space="preserve">We selected the following sample: </w:t>
            </w:r>
          </w:p>
          <w:p w14:paraId="0E764F5B" w14:textId="002743E3" w:rsidR="00DA24AC" w:rsidRPr="0047028D" w:rsidRDefault="00DA24AC" w:rsidP="004A083A">
            <w:pPr>
              <w:spacing w:after="120" w:line="276" w:lineRule="auto"/>
              <w:ind w:left="0"/>
              <w:rPr>
                <w:i/>
                <w:iCs/>
              </w:rPr>
            </w:pPr>
            <w:r w:rsidRPr="0047028D">
              <w:rPr>
                <w:i/>
                <w:iCs/>
              </w:rPr>
              <w:t xml:space="preserve">[document </w:t>
            </w:r>
            <w:r w:rsidR="00416BB9" w:rsidRPr="007B68BA">
              <w:rPr>
                <w:i/>
                <w:iCs/>
              </w:rPr>
              <w:t>the</w:t>
            </w:r>
            <w:r w:rsidR="00416BB9">
              <w:rPr>
                <w:i/>
                <w:iCs/>
              </w:rPr>
              <w:t xml:space="preserve"> </w:t>
            </w:r>
            <w:r w:rsidRPr="0047028D">
              <w:rPr>
                <w:i/>
                <w:iCs/>
              </w:rPr>
              <w:t>sample]</w:t>
            </w:r>
          </w:p>
          <w:p w14:paraId="7DD0D221" w14:textId="6BCF01F7" w:rsidR="009C2286" w:rsidRPr="00474531" w:rsidRDefault="00DA24AC" w:rsidP="004A083A">
            <w:pPr>
              <w:spacing w:after="120" w:line="276" w:lineRule="auto"/>
              <w:ind w:left="0"/>
            </w:pPr>
            <w:r w:rsidRPr="00DA24AC">
              <w:t>and performed the following procedures</w:t>
            </w:r>
            <w:r w:rsidR="00A815FA" w:rsidRPr="00474531">
              <w:t>:</w:t>
            </w:r>
          </w:p>
        </w:tc>
      </w:tr>
      <w:tr w:rsidR="00F94352" w:rsidRPr="00474531" w14:paraId="39C26A6D" w14:textId="77777777" w:rsidTr="00C1769D">
        <w:trPr>
          <w:trHeight w:val="264"/>
        </w:trPr>
        <w:tc>
          <w:tcPr>
            <w:tcW w:w="4788" w:type="dxa"/>
            <w:tcBorders>
              <w:top w:val="single" w:sz="4" w:space="0" w:color="000000"/>
              <w:left w:val="single" w:sz="4" w:space="0" w:color="000000"/>
              <w:bottom w:val="single" w:sz="4" w:space="0" w:color="000000"/>
              <w:right w:val="single" w:sz="4" w:space="0" w:color="000000"/>
            </w:tcBorders>
          </w:tcPr>
          <w:p w14:paraId="769A8B83" w14:textId="4C65B4F1" w:rsidR="00F94352" w:rsidRPr="00474531" w:rsidRDefault="00586F16" w:rsidP="004A083A">
            <w:pPr>
              <w:numPr>
                <w:ilvl w:val="0"/>
                <w:numId w:val="6"/>
              </w:numPr>
              <w:spacing w:after="120" w:line="276" w:lineRule="auto"/>
              <w:ind w:left="360" w:right="60"/>
            </w:pPr>
            <w:r w:rsidRPr="00474531">
              <w:t>Inspect the contract or letter of</w:t>
            </w:r>
            <w:r w:rsidR="00B456E7" w:rsidRPr="00474531">
              <w:t xml:space="preserve"> employment</w:t>
            </w:r>
            <w:r w:rsidRPr="00474531">
              <w:t xml:space="preserve"> </w:t>
            </w:r>
            <w:r w:rsidR="00B456E7" w:rsidRPr="00474531">
              <w:t xml:space="preserve">between the Company and the employee and agree that the date of employment reflected in the contract or letter falls after the date of the Approval Letter dated </w:t>
            </w:r>
            <w:r w:rsidR="00B456E7" w:rsidRPr="00474531">
              <w:rPr>
                <w:i/>
                <w:iCs/>
              </w:rPr>
              <w:t>[insert</w:t>
            </w:r>
            <w:r w:rsidR="00CD357F">
              <w:rPr>
                <w:i/>
                <w:iCs/>
              </w:rPr>
              <w:t xml:space="preserve"> </w:t>
            </w:r>
            <w:r w:rsidR="00CD357F" w:rsidRPr="007B68BA">
              <w:rPr>
                <w:i/>
                <w:iCs/>
              </w:rPr>
              <w:t>the</w:t>
            </w:r>
            <w:r w:rsidR="00B456E7" w:rsidRPr="00474531">
              <w:rPr>
                <w:i/>
                <w:iCs/>
              </w:rPr>
              <w:t xml:space="preserve"> date]</w:t>
            </w:r>
            <w:r w:rsidR="00B456E7" w:rsidRPr="00474531">
              <w:t xml:space="preserve">.  </w:t>
            </w:r>
          </w:p>
        </w:tc>
        <w:tc>
          <w:tcPr>
            <w:tcW w:w="4788" w:type="dxa"/>
            <w:tcBorders>
              <w:top w:val="single" w:sz="4" w:space="0" w:color="000000"/>
              <w:left w:val="single" w:sz="4" w:space="0" w:color="000000"/>
              <w:bottom w:val="single" w:sz="4" w:space="0" w:color="000000"/>
              <w:right w:val="single" w:sz="4" w:space="0" w:color="000000"/>
            </w:tcBorders>
          </w:tcPr>
          <w:p w14:paraId="6452C48F" w14:textId="20B50154" w:rsidR="00B456E7" w:rsidRPr="00474531" w:rsidRDefault="00586F16" w:rsidP="004A083A">
            <w:pPr>
              <w:numPr>
                <w:ilvl w:val="0"/>
                <w:numId w:val="10"/>
              </w:numPr>
              <w:spacing w:after="119" w:line="276" w:lineRule="auto"/>
              <w:ind w:left="360" w:right="60"/>
            </w:pPr>
            <w:r w:rsidRPr="00474531">
              <w:t>The date of employment reflected in the</w:t>
            </w:r>
            <w:r w:rsidR="00B456E7" w:rsidRPr="00474531">
              <w:t xml:space="preserve"> contract or letter of employment between the Company and the employee fall</w:t>
            </w:r>
            <w:r w:rsidR="00416BB9">
              <w:t>s</w:t>
            </w:r>
            <w:r w:rsidR="00B456E7" w:rsidRPr="00474531">
              <w:t xml:space="preserve"> after the date of the Approval Letter dated </w:t>
            </w:r>
            <w:r w:rsidR="00B456E7" w:rsidRPr="00474531">
              <w:rPr>
                <w:i/>
              </w:rPr>
              <w:t xml:space="preserve">[insert </w:t>
            </w:r>
            <w:r w:rsidR="00CD357F" w:rsidRPr="007B68BA">
              <w:rPr>
                <w:i/>
              </w:rPr>
              <w:t>the</w:t>
            </w:r>
            <w:r w:rsidR="00CD357F">
              <w:rPr>
                <w:i/>
              </w:rPr>
              <w:t xml:space="preserve"> </w:t>
            </w:r>
            <w:r w:rsidR="00B456E7" w:rsidRPr="00474531">
              <w:rPr>
                <w:i/>
              </w:rPr>
              <w:t>date] [</w:t>
            </w:r>
            <w:r w:rsidR="00B456E7" w:rsidRPr="00474531">
              <w:rPr>
                <w:i/>
                <w:iCs/>
              </w:rPr>
              <w:t>except for the following</w:t>
            </w:r>
            <w:r w:rsidR="00B456E7" w:rsidRPr="00474531">
              <w:rPr>
                <w:i/>
              </w:rPr>
              <w:t>:]</w:t>
            </w:r>
            <w:r w:rsidR="00B456E7" w:rsidRPr="00474531">
              <w:t xml:space="preserve">. </w:t>
            </w:r>
          </w:p>
          <w:p w14:paraId="21E7194D" w14:textId="387FCB65" w:rsidR="00F94352" w:rsidRPr="00474531" w:rsidRDefault="00B456E7" w:rsidP="004A083A">
            <w:pPr>
              <w:spacing w:after="120" w:line="276" w:lineRule="auto"/>
              <w:ind w:left="360" w:right="60"/>
            </w:pPr>
            <w:r w:rsidRPr="00474531">
              <w:rPr>
                <w:b/>
                <w:i/>
              </w:rPr>
              <w:t>[Provide details of exceptions</w:t>
            </w:r>
            <w:r w:rsidR="00416BB9">
              <w:rPr>
                <w:b/>
                <w:i/>
              </w:rPr>
              <w:t>.</w:t>
            </w:r>
            <w:r w:rsidRPr="00474531">
              <w:rPr>
                <w:b/>
                <w:i/>
              </w:rPr>
              <w:t xml:space="preserve">] </w:t>
            </w:r>
            <w:r w:rsidR="00586F16" w:rsidRPr="00474531">
              <w:t xml:space="preserve"> </w:t>
            </w:r>
          </w:p>
        </w:tc>
      </w:tr>
    </w:tbl>
    <w:p w14:paraId="2221A40C" w14:textId="4B046BAA" w:rsidR="00F94352" w:rsidRDefault="00F94352" w:rsidP="00BA0830">
      <w:pPr>
        <w:spacing w:after="120" w:line="276" w:lineRule="auto"/>
        <w:ind w:left="0"/>
      </w:pPr>
    </w:p>
    <w:p w14:paraId="03A34615" w14:textId="77777777" w:rsidR="00BA0830" w:rsidRDefault="00BA0830" w:rsidP="00BA0830">
      <w:pPr>
        <w:spacing w:after="120" w:line="276" w:lineRule="auto"/>
        <w:ind w:left="0"/>
      </w:pPr>
    </w:p>
    <w:tbl>
      <w:tblPr>
        <w:tblW w:w="9671" w:type="dxa"/>
        <w:tblInd w:w="-95" w:type="dxa"/>
        <w:tblLayout w:type="fixed"/>
        <w:tblCellMar>
          <w:top w:w="6" w:type="dxa"/>
          <w:left w:w="107" w:type="dxa"/>
          <w:right w:w="45" w:type="dxa"/>
        </w:tblCellMar>
        <w:tblLook w:val="0400" w:firstRow="0" w:lastRow="0" w:firstColumn="0" w:lastColumn="0" w:noHBand="0" w:noVBand="1"/>
      </w:tblPr>
      <w:tblGrid>
        <w:gridCol w:w="4883"/>
        <w:gridCol w:w="4788"/>
      </w:tblGrid>
      <w:tr w:rsidR="00F94352" w:rsidRPr="00474531" w14:paraId="290744BD" w14:textId="77777777" w:rsidTr="0046192A">
        <w:trPr>
          <w:trHeight w:val="2867"/>
        </w:trPr>
        <w:tc>
          <w:tcPr>
            <w:tcW w:w="4883" w:type="dxa"/>
            <w:tcBorders>
              <w:top w:val="single" w:sz="4" w:space="0" w:color="000000"/>
              <w:left w:val="single" w:sz="4" w:space="0" w:color="000000"/>
              <w:bottom w:val="single" w:sz="4" w:space="0" w:color="000000"/>
              <w:right w:val="single" w:sz="4" w:space="0" w:color="000000"/>
            </w:tcBorders>
          </w:tcPr>
          <w:p w14:paraId="48EF09D0" w14:textId="359EFB27" w:rsidR="00F94352" w:rsidRPr="00474531" w:rsidRDefault="00586F16" w:rsidP="004A083A">
            <w:pPr>
              <w:numPr>
                <w:ilvl w:val="0"/>
                <w:numId w:val="6"/>
              </w:numPr>
              <w:spacing w:after="120" w:line="276" w:lineRule="auto"/>
              <w:ind w:left="360" w:right="60"/>
            </w:pPr>
            <w:r w:rsidRPr="00474531">
              <w:lastRenderedPageBreak/>
              <w:t xml:space="preserve">By physically inspecting the identity document (ID or Passport) of the employee or a certified copy thereof contained in the employee personal records maintained by the Company’s personnel department, agree the information contained therein to the information recorded in the </w:t>
            </w:r>
            <w:r w:rsidR="004177EC" w:rsidRPr="00474531">
              <w:rPr>
                <w:i/>
                <w:iCs/>
              </w:rPr>
              <w:t>[specify the relevant underlying</w:t>
            </w:r>
            <w:r w:rsidRPr="00474531">
              <w:rPr>
                <w:i/>
                <w:iCs/>
              </w:rPr>
              <w:t xml:space="preserve"> salary and wages records</w:t>
            </w:r>
            <w:r w:rsidR="00792180" w:rsidRPr="00474531">
              <w:rPr>
                <w:i/>
                <w:iCs/>
              </w:rPr>
              <w:t xml:space="preserve"> inspected</w:t>
            </w:r>
            <w:r w:rsidR="004177EC" w:rsidRPr="00474531">
              <w:rPr>
                <w:i/>
                <w:iCs/>
              </w:rPr>
              <w:t>]</w:t>
            </w:r>
            <w:r w:rsidRPr="00474531">
              <w:t xml:space="preserve">, and to the information recorded in the schedule. </w:t>
            </w:r>
          </w:p>
        </w:tc>
        <w:tc>
          <w:tcPr>
            <w:tcW w:w="4788" w:type="dxa"/>
            <w:tcBorders>
              <w:top w:val="single" w:sz="4" w:space="0" w:color="000000"/>
              <w:left w:val="single" w:sz="4" w:space="0" w:color="000000"/>
              <w:bottom w:val="single" w:sz="4" w:space="0" w:color="000000"/>
              <w:right w:val="single" w:sz="4" w:space="0" w:color="000000"/>
            </w:tcBorders>
          </w:tcPr>
          <w:p w14:paraId="15584010" w14:textId="2B00EE90" w:rsidR="00F94352" w:rsidRPr="00474531" w:rsidRDefault="00586F16" w:rsidP="004A083A">
            <w:pPr>
              <w:numPr>
                <w:ilvl w:val="0"/>
                <w:numId w:val="10"/>
              </w:numPr>
              <w:spacing w:after="119" w:line="276" w:lineRule="auto"/>
              <w:ind w:left="360" w:right="60"/>
            </w:pPr>
            <w:r w:rsidRPr="00474531">
              <w:t>The information contained in the employee’</w:t>
            </w:r>
            <w:r w:rsidR="00416BB9">
              <w:t>s</w:t>
            </w:r>
            <w:r w:rsidRPr="00474531">
              <w:t xml:space="preserve"> ID/Passport or certified copy thereof </w:t>
            </w:r>
            <w:r w:rsidRPr="00474531">
              <w:rPr>
                <w:i/>
              </w:rPr>
              <w:t>[agrees / does not agree]</w:t>
            </w:r>
            <w:r w:rsidRPr="00474531">
              <w:t xml:space="preserve"> to the information recorded in the </w:t>
            </w:r>
            <w:r w:rsidR="004177EC" w:rsidRPr="00474531">
              <w:rPr>
                <w:i/>
                <w:iCs/>
              </w:rPr>
              <w:t>[specify the relevant underlying salary and wages records</w:t>
            </w:r>
            <w:r w:rsidR="00792180" w:rsidRPr="00474531">
              <w:rPr>
                <w:i/>
                <w:iCs/>
              </w:rPr>
              <w:t xml:space="preserve"> inspected</w:t>
            </w:r>
            <w:r w:rsidR="004177EC" w:rsidRPr="00474531">
              <w:rPr>
                <w:i/>
                <w:iCs/>
              </w:rPr>
              <w:t>]</w:t>
            </w:r>
            <w:r w:rsidRPr="00474531">
              <w:t xml:space="preserve">, and </w:t>
            </w:r>
            <w:r w:rsidRPr="00474531">
              <w:rPr>
                <w:i/>
                <w:iCs/>
              </w:rPr>
              <w:t>[agrees / does not agree]</w:t>
            </w:r>
            <w:r w:rsidRPr="00474531">
              <w:t xml:space="preserve"> to the information recorded in the schedule. </w:t>
            </w:r>
          </w:p>
          <w:p w14:paraId="1AC8EBB5" w14:textId="1A62C305" w:rsidR="00F94352" w:rsidRPr="00474531" w:rsidRDefault="00EE1F1D" w:rsidP="004A083A">
            <w:pPr>
              <w:spacing w:after="120" w:line="276" w:lineRule="auto"/>
              <w:ind w:left="0"/>
              <w:jc w:val="left"/>
            </w:pPr>
            <w:r>
              <w:rPr>
                <w:b/>
                <w:i/>
              </w:rPr>
              <w:t xml:space="preserve">      </w:t>
            </w:r>
            <w:r w:rsidR="00586F16" w:rsidRPr="00474531">
              <w:rPr>
                <w:b/>
                <w:i/>
              </w:rPr>
              <w:t>[Provide details of exceptions</w:t>
            </w:r>
            <w:r w:rsidR="00416BB9">
              <w:rPr>
                <w:b/>
                <w:i/>
              </w:rPr>
              <w:t>.</w:t>
            </w:r>
            <w:r w:rsidR="00586F16" w:rsidRPr="00474531">
              <w:rPr>
                <w:b/>
                <w:i/>
              </w:rPr>
              <w:t>]</w:t>
            </w:r>
          </w:p>
        </w:tc>
      </w:tr>
    </w:tbl>
    <w:p w14:paraId="16E4D32A" w14:textId="43B8F06D" w:rsidR="00F94352" w:rsidRPr="00474531" w:rsidRDefault="00F94352" w:rsidP="004A083A">
      <w:pPr>
        <w:pStyle w:val="Heading1"/>
        <w:spacing w:after="120" w:line="276" w:lineRule="auto"/>
        <w:ind w:left="0" w:firstLine="0"/>
      </w:pPr>
    </w:p>
    <w:p w14:paraId="6878AFE5" w14:textId="77777777" w:rsidR="00F94352" w:rsidRPr="00474531" w:rsidRDefault="00586F16" w:rsidP="004A083A">
      <w:pPr>
        <w:pStyle w:val="Heading1"/>
        <w:spacing w:after="120" w:line="276" w:lineRule="auto"/>
        <w:ind w:left="-5" w:firstLine="0"/>
      </w:pPr>
      <w:r w:rsidRPr="00474531">
        <w:t xml:space="preserve">SUMMARY OF TRAINING EXPENDITURE </w:t>
      </w:r>
    </w:p>
    <w:tbl>
      <w:tblPr>
        <w:tblW w:w="9732" w:type="dxa"/>
        <w:tblInd w:w="-107" w:type="dxa"/>
        <w:tblLayout w:type="fixed"/>
        <w:tblCellMar>
          <w:top w:w="5" w:type="dxa"/>
          <w:left w:w="107" w:type="dxa"/>
          <w:right w:w="46" w:type="dxa"/>
        </w:tblCellMar>
        <w:tblLook w:val="0400" w:firstRow="0" w:lastRow="0" w:firstColumn="0" w:lastColumn="0" w:noHBand="0" w:noVBand="1"/>
      </w:tblPr>
      <w:tblGrid>
        <w:gridCol w:w="4788"/>
        <w:gridCol w:w="4944"/>
      </w:tblGrid>
      <w:tr w:rsidR="00F94352" w:rsidRPr="00474531" w14:paraId="43BBDA01" w14:textId="77777777" w:rsidTr="0046192A">
        <w:trPr>
          <w:trHeight w:val="379"/>
        </w:trPr>
        <w:tc>
          <w:tcPr>
            <w:tcW w:w="4788" w:type="dxa"/>
            <w:tcBorders>
              <w:top w:val="single" w:sz="4" w:space="0" w:color="000000"/>
              <w:left w:val="single" w:sz="4" w:space="0" w:color="000000"/>
              <w:bottom w:val="single" w:sz="4" w:space="0" w:color="000000"/>
              <w:right w:val="single" w:sz="4" w:space="0" w:color="000000"/>
            </w:tcBorders>
            <w:shd w:val="clear" w:color="auto" w:fill="F2F2F2"/>
          </w:tcPr>
          <w:p w14:paraId="7900C5AC" w14:textId="77777777" w:rsidR="00F94352" w:rsidRPr="00474531" w:rsidRDefault="00586F16" w:rsidP="004A083A">
            <w:pPr>
              <w:spacing w:line="276" w:lineRule="auto"/>
              <w:ind w:left="0"/>
              <w:jc w:val="left"/>
            </w:pPr>
            <w:r w:rsidRPr="00474531">
              <w:rPr>
                <w:b/>
              </w:rPr>
              <w:t xml:space="preserve">Procedures   </w:t>
            </w:r>
          </w:p>
        </w:tc>
        <w:tc>
          <w:tcPr>
            <w:tcW w:w="4944" w:type="dxa"/>
            <w:tcBorders>
              <w:top w:val="single" w:sz="4" w:space="0" w:color="000000"/>
              <w:left w:val="single" w:sz="4" w:space="0" w:color="000000"/>
              <w:bottom w:val="single" w:sz="4" w:space="0" w:color="000000"/>
              <w:right w:val="single" w:sz="4" w:space="0" w:color="000000"/>
            </w:tcBorders>
            <w:shd w:val="clear" w:color="auto" w:fill="F2F2F2"/>
          </w:tcPr>
          <w:p w14:paraId="2DAC3D63" w14:textId="77777777" w:rsidR="00F94352" w:rsidRPr="00474531" w:rsidRDefault="00586F16" w:rsidP="004A083A">
            <w:pPr>
              <w:spacing w:line="276" w:lineRule="auto"/>
              <w:ind w:left="1"/>
              <w:jc w:val="left"/>
            </w:pPr>
            <w:r w:rsidRPr="00474531">
              <w:rPr>
                <w:b/>
              </w:rPr>
              <w:t xml:space="preserve">Findings </w:t>
            </w:r>
          </w:p>
        </w:tc>
      </w:tr>
      <w:tr w:rsidR="00F94352" w:rsidRPr="00474531" w14:paraId="3BB8A6C8" w14:textId="77777777" w:rsidTr="0046192A">
        <w:trPr>
          <w:trHeight w:val="1770"/>
        </w:trPr>
        <w:tc>
          <w:tcPr>
            <w:tcW w:w="4788" w:type="dxa"/>
            <w:tcBorders>
              <w:top w:val="single" w:sz="4" w:space="0" w:color="000000"/>
              <w:left w:val="single" w:sz="4" w:space="0" w:color="000000"/>
              <w:bottom w:val="single" w:sz="4" w:space="0" w:color="000000"/>
              <w:right w:val="single" w:sz="4" w:space="0" w:color="000000"/>
            </w:tcBorders>
          </w:tcPr>
          <w:p w14:paraId="18A72671" w14:textId="323BD6A1" w:rsidR="00F94352" w:rsidRPr="00474531" w:rsidRDefault="00586F16" w:rsidP="004A083A">
            <w:pPr>
              <w:numPr>
                <w:ilvl w:val="0"/>
                <w:numId w:val="6"/>
              </w:numPr>
              <w:spacing w:after="120" w:line="276" w:lineRule="auto"/>
              <w:ind w:left="360" w:right="60"/>
            </w:pPr>
            <w:r w:rsidRPr="00474531">
              <w:t xml:space="preserve">Agree the total salary and wages amount per the Annual Progress Report to the </w:t>
            </w:r>
            <w:r w:rsidR="00A027E6" w:rsidRPr="00474531">
              <w:rPr>
                <w:i/>
                <w:iCs/>
              </w:rPr>
              <w:t>[specify the relevant underlying salary and wages records</w:t>
            </w:r>
            <w:r w:rsidR="00792180" w:rsidRPr="00474531">
              <w:rPr>
                <w:i/>
                <w:iCs/>
              </w:rPr>
              <w:t xml:space="preserve"> inspected</w:t>
            </w:r>
            <w:r w:rsidR="00A027E6" w:rsidRPr="00474531">
              <w:rPr>
                <w:i/>
                <w:iCs/>
              </w:rPr>
              <w:t>]</w:t>
            </w:r>
            <w:r w:rsidRPr="00474531">
              <w:t xml:space="preserve"> of the Company.  </w:t>
            </w:r>
          </w:p>
        </w:tc>
        <w:tc>
          <w:tcPr>
            <w:tcW w:w="4944" w:type="dxa"/>
            <w:tcBorders>
              <w:top w:val="single" w:sz="4" w:space="0" w:color="000000"/>
              <w:left w:val="single" w:sz="4" w:space="0" w:color="000000"/>
              <w:bottom w:val="single" w:sz="4" w:space="0" w:color="000000"/>
              <w:right w:val="single" w:sz="4" w:space="0" w:color="000000"/>
            </w:tcBorders>
          </w:tcPr>
          <w:p w14:paraId="6ED5710A" w14:textId="028D9AB7" w:rsidR="00A027E6" w:rsidRPr="00474531" w:rsidRDefault="00586F16" w:rsidP="004A083A">
            <w:pPr>
              <w:numPr>
                <w:ilvl w:val="0"/>
                <w:numId w:val="10"/>
              </w:numPr>
              <w:spacing w:after="120" w:line="276" w:lineRule="auto"/>
              <w:ind w:left="360" w:right="60"/>
            </w:pPr>
            <w:r w:rsidRPr="00474531">
              <w:t xml:space="preserve">The total salary and wages amount per the Annual Progress Report </w:t>
            </w:r>
            <w:r w:rsidRPr="00474531">
              <w:rPr>
                <w:i/>
              </w:rPr>
              <w:t>[agrees / does not agree]</w:t>
            </w:r>
            <w:r w:rsidRPr="00474531">
              <w:t xml:space="preserve"> to the </w:t>
            </w:r>
            <w:r w:rsidR="00A027E6" w:rsidRPr="00474531">
              <w:rPr>
                <w:i/>
                <w:iCs/>
              </w:rPr>
              <w:t>[specify the relevant underlying salary and wages records</w:t>
            </w:r>
            <w:r w:rsidR="00792180" w:rsidRPr="00474531">
              <w:rPr>
                <w:i/>
                <w:iCs/>
              </w:rPr>
              <w:t xml:space="preserve"> inspected</w:t>
            </w:r>
            <w:r w:rsidR="00A027E6" w:rsidRPr="00474531">
              <w:rPr>
                <w:i/>
                <w:iCs/>
              </w:rPr>
              <w:t>]</w:t>
            </w:r>
            <w:r w:rsidR="00A027E6" w:rsidRPr="00474531" w:rsidDel="00A027E6">
              <w:t xml:space="preserve"> </w:t>
            </w:r>
            <w:r w:rsidRPr="00474531">
              <w:t xml:space="preserve">of the Company.  </w:t>
            </w:r>
          </w:p>
          <w:p w14:paraId="78C86ADD" w14:textId="0D751974" w:rsidR="00F94352" w:rsidRPr="00474531" w:rsidRDefault="00586F16" w:rsidP="004A083A">
            <w:pPr>
              <w:spacing w:after="120" w:line="276" w:lineRule="auto"/>
              <w:ind w:left="360" w:right="58"/>
            </w:pPr>
            <w:r w:rsidRPr="00474531">
              <w:rPr>
                <w:b/>
                <w:i/>
              </w:rPr>
              <w:t>[Provide details of exceptions</w:t>
            </w:r>
            <w:r w:rsidR="00FE1A9D">
              <w:rPr>
                <w:b/>
                <w:i/>
              </w:rPr>
              <w:t>.</w:t>
            </w:r>
            <w:r w:rsidRPr="00474531">
              <w:rPr>
                <w:b/>
                <w:i/>
              </w:rPr>
              <w:t xml:space="preserve">] </w:t>
            </w:r>
            <w:r w:rsidRPr="00474531">
              <w:t xml:space="preserve"> </w:t>
            </w:r>
          </w:p>
        </w:tc>
      </w:tr>
      <w:tr w:rsidR="00F94352" w:rsidRPr="00474531" w14:paraId="480CEC15" w14:textId="77777777" w:rsidTr="0046192A">
        <w:tblPrEx>
          <w:tblCellMar>
            <w:top w:w="6" w:type="dxa"/>
            <w:right w:w="45" w:type="dxa"/>
          </w:tblCellMar>
        </w:tblPrEx>
        <w:trPr>
          <w:trHeight w:val="1008"/>
        </w:trPr>
        <w:tc>
          <w:tcPr>
            <w:tcW w:w="4788" w:type="dxa"/>
            <w:tcBorders>
              <w:top w:val="single" w:sz="4" w:space="0" w:color="000000"/>
              <w:left w:val="single" w:sz="4" w:space="0" w:color="000000"/>
              <w:bottom w:val="single" w:sz="4" w:space="0" w:color="000000"/>
              <w:right w:val="single" w:sz="4" w:space="0" w:color="000000"/>
            </w:tcBorders>
          </w:tcPr>
          <w:p w14:paraId="6B29E771" w14:textId="3F9DDB3A" w:rsidR="00F94352" w:rsidRPr="00474531" w:rsidRDefault="00586F16" w:rsidP="004A083A">
            <w:pPr>
              <w:keepNext/>
              <w:numPr>
                <w:ilvl w:val="0"/>
                <w:numId w:val="6"/>
              </w:numPr>
              <w:spacing w:after="120" w:line="276" w:lineRule="auto"/>
              <w:ind w:left="360" w:right="60"/>
            </w:pPr>
            <w:r w:rsidRPr="00474531">
              <w:t xml:space="preserve">Re-perform the calculation of the Training Cost % of the wage bill as contained in the Annual Progress Report. </w:t>
            </w:r>
          </w:p>
        </w:tc>
        <w:tc>
          <w:tcPr>
            <w:tcW w:w="4944" w:type="dxa"/>
            <w:tcBorders>
              <w:top w:val="single" w:sz="4" w:space="0" w:color="000000"/>
              <w:left w:val="single" w:sz="4" w:space="0" w:color="000000"/>
              <w:bottom w:val="single" w:sz="4" w:space="0" w:color="000000"/>
              <w:right w:val="single" w:sz="4" w:space="0" w:color="000000"/>
            </w:tcBorders>
          </w:tcPr>
          <w:p w14:paraId="41A0C62C" w14:textId="605E28BE" w:rsidR="00F94352" w:rsidRPr="00474531" w:rsidRDefault="002D66F3" w:rsidP="004A083A">
            <w:pPr>
              <w:keepNext/>
              <w:numPr>
                <w:ilvl w:val="0"/>
                <w:numId w:val="10"/>
              </w:numPr>
              <w:spacing w:after="120" w:line="276" w:lineRule="auto"/>
              <w:ind w:left="360" w:right="60"/>
            </w:pPr>
            <w:r w:rsidRPr="00474531">
              <w:t>We r</w:t>
            </w:r>
            <w:r w:rsidR="00586F16" w:rsidRPr="00474531">
              <w:t xml:space="preserve">e-performed the calculation of the Training Cost % of the wage bill as contained in the Annual Progress Report and </w:t>
            </w:r>
            <w:r w:rsidR="00087427" w:rsidRPr="00474531">
              <w:rPr>
                <w:i/>
                <w:iCs/>
              </w:rPr>
              <w:t>[</w:t>
            </w:r>
            <w:r w:rsidR="00586F16" w:rsidRPr="00474531">
              <w:rPr>
                <w:i/>
                <w:iCs/>
              </w:rPr>
              <w:t>no mathematical errors were identified</w:t>
            </w:r>
            <w:r w:rsidR="00087427" w:rsidRPr="00474531">
              <w:rPr>
                <w:i/>
                <w:iCs/>
              </w:rPr>
              <w:t xml:space="preserve"> / the following mathematical errors were identified</w:t>
            </w:r>
            <w:r w:rsidR="00FE1A9D">
              <w:rPr>
                <w:i/>
                <w:iCs/>
              </w:rPr>
              <w:t>:</w:t>
            </w:r>
            <w:r w:rsidR="00087427" w:rsidRPr="00474531">
              <w:rPr>
                <w:i/>
                <w:iCs/>
              </w:rPr>
              <w:t>].</w:t>
            </w:r>
            <w:r w:rsidR="00586F16" w:rsidRPr="00474531">
              <w:t xml:space="preserve"> </w:t>
            </w:r>
          </w:p>
          <w:p w14:paraId="4FDF6405" w14:textId="174DFB4F" w:rsidR="00F94352" w:rsidRPr="00474531" w:rsidRDefault="00586F16" w:rsidP="004A083A">
            <w:pPr>
              <w:keepNext/>
              <w:spacing w:after="120" w:line="276" w:lineRule="auto"/>
              <w:ind w:left="360" w:right="60"/>
              <w:jc w:val="left"/>
              <w:rPr>
                <w:b/>
                <w:bCs/>
                <w:i/>
                <w:iCs/>
              </w:rPr>
            </w:pPr>
            <w:r w:rsidRPr="00474531">
              <w:rPr>
                <w:b/>
                <w:bCs/>
                <w:i/>
                <w:iCs/>
              </w:rPr>
              <w:t>[Provide details of exceptions</w:t>
            </w:r>
            <w:r w:rsidR="00FE1A9D">
              <w:rPr>
                <w:b/>
                <w:bCs/>
                <w:i/>
                <w:iCs/>
              </w:rPr>
              <w:t>.</w:t>
            </w:r>
            <w:r w:rsidRPr="00474531">
              <w:rPr>
                <w:b/>
                <w:bCs/>
                <w:i/>
                <w:iCs/>
              </w:rPr>
              <w:t xml:space="preserve">] </w:t>
            </w:r>
          </w:p>
        </w:tc>
      </w:tr>
      <w:tr w:rsidR="006C0263" w:rsidRPr="00474531" w14:paraId="43F1DDF1" w14:textId="77777777" w:rsidTr="0046192A">
        <w:tblPrEx>
          <w:tblCellMar>
            <w:top w:w="6" w:type="dxa"/>
            <w:right w:w="45" w:type="dxa"/>
          </w:tblCellMar>
        </w:tblPrEx>
        <w:trPr>
          <w:trHeight w:val="1011"/>
        </w:trPr>
        <w:tc>
          <w:tcPr>
            <w:tcW w:w="4788" w:type="dxa"/>
            <w:tcBorders>
              <w:top w:val="single" w:sz="4" w:space="0" w:color="000000"/>
              <w:left w:val="single" w:sz="4" w:space="0" w:color="000000"/>
              <w:bottom w:val="single" w:sz="4" w:space="0" w:color="000000"/>
              <w:right w:val="single" w:sz="4" w:space="0" w:color="000000"/>
            </w:tcBorders>
          </w:tcPr>
          <w:p w14:paraId="6933A8AB" w14:textId="5DCCD610" w:rsidR="006C0263" w:rsidRPr="00474531" w:rsidDel="00A85E85" w:rsidRDefault="006C0263" w:rsidP="004A083A">
            <w:pPr>
              <w:spacing w:after="120" w:line="276" w:lineRule="auto"/>
              <w:ind w:left="0" w:right="57"/>
            </w:pPr>
            <w:r w:rsidRPr="00474531">
              <w:t xml:space="preserve">Obtain </w:t>
            </w:r>
            <w:r w:rsidR="00DC1CCF" w:rsidRPr="004A70A0">
              <w:t xml:space="preserve">from </w:t>
            </w:r>
            <w:r w:rsidR="00DC1CCF" w:rsidRPr="004A70A0">
              <w:rPr>
                <w:i/>
                <w:iCs/>
              </w:rPr>
              <w:t>[state the name and designation of the Company representative]</w:t>
            </w:r>
            <w:r w:rsidR="00DC1CCF">
              <w:rPr>
                <w:i/>
                <w:iCs/>
              </w:rPr>
              <w:t xml:space="preserve"> </w:t>
            </w:r>
            <w:r w:rsidRPr="00474531">
              <w:t>a schedule of Expenditure on the SAQA</w:t>
            </w:r>
            <w:r w:rsidR="00FE1A9D">
              <w:t>-</w:t>
            </w:r>
            <w:r w:rsidRPr="00474531">
              <w:t>approved training as per the Annual Progress Report and perform the following:</w:t>
            </w:r>
          </w:p>
        </w:tc>
        <w:tc>
          <w:tcPr>
            <w:tcW w:w="4944" w:type="dxa"/>
            <w:tcBorders>
              <w:top w:val="single" w:sz="4" w:space="0" w:color="000000"/>
              <w:left w:val="single" w:sz="4" w:space="0" w:color="000000"/>
              <w:bottom w:val="single" w:sz="4" w:space="0" w:color="000000"/>
              <w:right w:val="single" w:sz="4" w:space="0" w:color="000000"/>
            </w:tcBorders>
          </w:tcPr>
          <w:p w14:paraId="7DDA8A20" w14:textId="4087B70D" w:rsidR="006C0263" w:rsidRPr="00474531" w:rsidRDefault="006C0263" w:rsidP="004A083A">
            <w:pPr>
              <w:spacing w:after="120" w:line="276" w:lineRule="auto"/>
              <w:ind w:left="0" w:right="57"/>
            </w:pPr>
            <w:r w:rsidRPr="00474531">
              <w:t>We obtained</w:t>
            </w:r>
            <w:r w:rsidR="00DC1CCF" w:rsidRPr="004A70A0">
              <w:t xml:space="preserve"> from </w:t>
            </w:r>
            <w:r w:rsidR="00DC1CCF" w:rsidRPr="004A70A0">
              <w:rPr>
                <w:i/>
                <w:iCs/>
              </w:rPr>
              <w:t>[state the name and designation of the Company representative]</w:t>
            </w:r>
            <w:r w:rsidR="00DC1CCF">
              <w:rPr>
                <w:i/>
                <w:iCs/>
              </w:rPr>
              <w:t xml:space="preserve"> </w:t>
            </w:r>
            <w:r w:rsidRPr="00474531">
              <w:t>a schedule of Expenditure on the SAQA</w:t>
            </w:r>
            <w:r w:rsidR="00FE1A9D">
              <w:t>-</w:t>
            </w:r>
            <w:r w:rsidRPr="00474531">
              <w:t>approved training as per the Annual Progress Report and performed the following:</w:t>
            </w:r>
          </w:p>
        </w:tc>
      </w:tr>
      <w:tr w:rsidR="00F94352" w:rsidRPr="00474531" w14:paraId="04EFDA94" w14:textId="77777777" w:rsidTr="0046192A">
        <w:tblPrEx>
          <w:tblCellMar>
            <w:top w:w="6" w:type="dxa"/>
            <w:right w:w="45" w:type="dxa"/>
          </w:tblCellMar>
        </w:tblPrEx>
        <w:trPr>
          <w:trHeight w:val="1011"/>
        </w:trPr>
        <w:tc>
          <w:tcPr>
            <w:tcW w:w="4788" w:type="dxa"/>
            <w:tcBorders>
              <w:top w:val="single" w:sz="4" w:space="0" w:color="000000"/>
              <w:left w:val="single" w:sz="4" w:space="0" w:color="000000"/>
              <w:bottom w:val="single" w:sz="4" w:space="0" w:color="000000"/>
              <w:right w:val="single" w:sz="4" w:space="0" w:color="000000"/>
            </w:tcBorders>
          </w:tcPr>
          <w:p w14:paraId="544E8B9F" w14:textId="44D1B3A3" w:rsidR="00F94352" w:rsidRPr="00474531" w:rsidRDefault="00586F16" w:rsidP="004A083A">
            <w:pPr>
              <w:numPr>
                <w:ilvl w:val="0"/>
                <w:numId w:val="6"/>
              </w:numPr>
              <w:spacing w:after="120" w:line="276" w:lineRule="auto"/>
              <w:ind w:left="360" w:right="60"/>
            </w:pPr>
            <w:r w:rsidRPr="00474531">
              <w:t xml:space="preserve">Re-perform castings of the schedule. </w:t>
            </w:r>
          </w:p>
          <w:p w14:paraId="644F421B" w14:textId="77777777" w:rsidR="00F94352" w:rsidRPr="00474531" w:rsidRDefault="00586F16" w:rsidP="004A083A">
            <w:pPr>
              <w:spacing w:after="120" w:line="276" w:lineRule="auto"/>
              <w:ind w:left="0"/>
              <w:jc w:val="left"/>
            </w:pPr>
            <w:r w:rsidRPr="00474531">
              <w:t xml:space="preserve"> </w:t>
            </w:r>
          </w:p>
        </w:tc>
        <w:tc>
          <w:tcPr>
            <w:tcW w:w="4944" w:type="dxa"/>
            <w:tcBorders>
              <w:top w:val="single" w:sz="4" w:space="0" w:color="000000"/>
              <w:left w:val="single" w:sz="4" w:space="0" w:color="000000"/>
              <w:bottom w:val="single" w:sz="4" w:space="0" w:color="000000"/>
              <w:right w:val="single" w:sz="4" w:space="0" w:color="000000"/>
            </w:tcBorders>
          </w:tcPr>
          <w:p w14:paraId="4FA7EA5D" w14:textId="66C32DD6" w:rsidR="00F94352" w:rsidRPr="00474531" w:rsidRDefault="002D66F3" w:rsidP="004A083A">
            <w:pPr>
              <w:numPr>
                <w:ilvl w:val="0"/>
                <w:numId w:val="10"/>
              </w:numPr>
              <w:spacing w:after="120" w:line="276" w:lineRule="auto"/>
              <w:ind w:left="357" w:right="57" w:hanging="357"/>
            </w:pPr>
            <w:r w:rsidRPr="00474531">
              <w:t>We r</w:t>
            </w:r>
            <w:r w:rsidR="00586F16" w:rsidRPr="00474531">
              <w:t>e-perform</w:t>
            </w:r>
            <w:r w:rsidRPr="00474531">
              <w:t>ed</w:t>
            </w:r>
            <w:r w:rsidR="00586F16" w:rsidRPr="00474531">
              <w:t xml:space="preserve"> castings of the schedule and </w:t>
            </w:r>
            <w:r w:rsidR="00CF5346" w:rsidRPr="00474531">
              <w:rPr>
                <w:i/>
                <w:iCs/>
              </w:rPr>
              <w:t>[no arithmetical errors were identified / the following arithmetical errors were identified:]</w:t>
            </w:r>
            <w:r w:rsidR="00CF5346" w:rsidRPr="00474531">
              <w:t xml:space="preserve">  </w:t>
            </w:r>
          </w:p>
          <w:p w14:paraId="77D6C27B" w14:textId="321F2EE6" w:rsidR="00F94352" w:rsidRPr="00474531" w:rsidRDefault="00586F16" w:rsidP="004A083A">
            <w:pPr>
              <w:spacing w:after="120" w:line="276" w:lineRule="auto"/>
              <w:ind w:left="360"/>
              <w:jc w:val="left"/>
            </w:pPr>
            <w:r w:rsidRPr="00474531">
              <w:rPr>
                <w:b/>
                <w:i/>
              </w:rPr>
              <w:t>[Provide details of exceptions</w:t>
            </w:r>
            <w:r w:rsidR="00FE1A9D">
              <w:rPr>
                <w:b/>
                <w:i/>
              </w:rPr>
              <w:t>.</w:t>
            </w:r>
            <w:r w:rsidRPr="00474531">
              <w:rPr>
                <w:b/>
                <w:i/>
              </w:rPr>
              <w:t>]</w:t>
            </w:r>
            <w:r w:rsidRPr="00474531">
              <w:t xml:space="preserve"> </w:t>
            </w:r>
          </w:p>
        </w:tc>
      </w:tr>
      <w:tr w:rsidR="00F94352" w:rsidRPr="00474531" w14:paraId="12C42103" w14:textId="77777777" w:rsidTr="004A083A">
        <w:tblPrEx>
          <w:tblCellMar>
            <w:top w:w="6" w:type="dxa"/>
            <w:right w:w="45" w:type="dxa"/>
          </w:tblCellMar>
        </w:tblPrEx>
        <w:trPr>
          <w:trHeight w:val="404"/>
        </w:trPr>
        <w:tc>
          <w:tcPr>
            <w:tcW w:w="4788" w:type="dxa"/>
            <w:tcBorders>
              <w:top w:val="single" w:sz="4" w:space="0" w:color="000000"/>
              <w:left w:val="single" w:sz="4" w:space="0" w:color="000000"/>
              <w:bottom w:val="single" w:sz="4" w:space="0" w:color="000000"/>
              <w:right w:val="single" w:sz="4" w:space="0" w:color="000000"/>
            </w:tcBorders>
          </w:tcPr>
          <w:p w14:paraId="00A116D8" w14:textId="68C24CE5" w:rsidR="00F94352" w:rsidRPr="00474531" w:rsidRDefault="00586F16" w:rsidP="004A083A">
            <w:pPr>
              <w:numPr>
                <w:ilvl w:val="0"/>
                <w:numId w:val="6"/>
              </w:numPr>
              <w:spacing w:after="119" w:line="276" w:lineRule="auto"/>
              <w:ind w:left="360" w:right="60"/>
            </w:pPr>
            <w:r w:rsidRPr="00474531">
              <w:lastRenderedPageBreak/>
              <w:t xml:space="preserve">Agree the total expenditure amount per this schedule to the total expenditure amount per the Annual Progress Report. </w:t>
            </w:r>
          </w:p>
        </w:tc>
        <w:tc>
          <w:tcPr>
            <w:tcW w:w="4944" w:type="dxa"/>
            <w:tcBorders>
              <w:top w:val="single" w:sz="4" w:space="0" w:color="000000"/>
              <w:left w:val="single" w:sz="4" w:space="0" w:color="000000"/>
              <w:bottom w:val="single" w:sz="4" w:space="0" w:color="000000"/>
              <w:right w:val="single" w:sz="4" w:space="0" w:color="000000"/>
            </w:tcBorders>
          </w:tcPr>
          <w:p w14:paraId="3EF5FCFD" w14:textId="77777777" w:rsidR="00F94352" w:rsidRPr="00474531" w:rsidRDefault="00586F16" w:rsidP="004A083A">
            <w:pPr>
              <w:numPr>
                <w:ilvl w:val="0"/>
                <w:numId w:val="10"/>
              </w:numPr>
              <w:spacing w:after="120" w:line="276" w:lineRule="auto"/>
              <w:ind w:left="360" w:right="60"/>
            </w:pPr>
            <w:r w:rsidRPr="00474531">
              <w:t xml:space="preserve">The total expenditure amount per the schedule </w:t>
            </w:r>
            <w:r w:rsidRPr="00474531">
              <w:rPr>
                <w:i/>
              </w:rPr>
              <w:t>[agrees / does not agree]</w:t>
            </w:r>
            <w:r w:rsidRPr="00474531">
              <w:t xml:space="preserve"> to the total expenditure amount per the Annual Progress Report. </w:t>
            </w:r>
          </w:p>
          <w:p w14:paraId="7DF7494E" w14:textId="08544B6B" w:rsidR="00F94352" w:rsidRPr="00474531" w:rsidRDefault="00586F16" w:rsidP="004A083A">
            <w:pPr>
              <w:spacing w:after="120" w:line="276" w:lineRule="auto"/>
              <w:ind w:left="360"/>
              <w:jc w:val="left"/>
            </w:pPr>
            <w:r w:rsidRPr="00474531">
              <w:rPr>
                <w:b/>
                <w:i/>
              </w:rPr>
              <w:t>[Provide details of exceptions</w:t>
            </w:r>
            <w:r w:rsidR="00FE1A9D">
              <w:rPr>
                <w:b/>
                <w:i/>
              </w:rPr>
              <w:t>.</w:t>
            </w:r>
            <w:r w:rsidRPr="00474531">
              <w:rPr>
                <w:b/>
                <w:i/>
              </w:rPr>
              <w:t>]</w:t>
            </w:r>
            <w:r w:rsidRPr="00474531">
              <w:t xml:space="preserve"> </w:t>
            </w:r>
          </w:p>
        </w:tc>
      </w:tr>
      <w:tr w:rsidR="006C0263" w:rsidRPr="00474531" w14:paraId="45D54471" w14:textId="77777777" w:rsidTr="0046192A">
        <w:tblPrEx>
          <w:tblCellMar>
            <w:top w:w="6" w:type="dxa"/>
            <w:right w:w="45" w:type="dxa"/>
          </w:tblCellMar>
        </w:tblPrEx>
        <w:trPr>
          <w:trHeight w:val="1337"/>
        </w:trPr>
        <w:tc>
          <w:tcPr>
            <w:tcW w:w="4788" w:type="dxa"/>
            <w:tcBorders>
              <w:top w:val="single" w:sz="4" w:space="0" w:color="000000"/>
              <w:left w:val="single" w:sz="4" w:space="0" w:color="000000"/>
              <w:bottom w:val="single" w:sz="4" w:space="0" w:color="000000"/>
              <w:right w:val="single" w:sz="4" w:space="0" w:color="000000"/>
            </w:tcBorders>
          </w:tcPr>
          <w:p w14:paraId="283B658C" w14:textId="3186423E" w:rsidR="006C0263" w:rsidRPr="00474531" w:rsidDel="00A85E85" w:rsidRDefault="006C0263" w:rsidP="004A083A">
            <w:pPr>
              <w:spacing w:after="120" w:line="276" w:lineRule="auto"/>
              <w:ind w:left="0" w:right="57"/>
            </w:pPr>
            <w:r w:rsidRPr="00474531">
              <w:t>Select a sample of at least 50% in cost of the training per the above schedule of Expenditure on the SAQA</w:t>
            </w:r>
            <w:r w:rsidR="00FE1A9D">
              <w:t>-</w:t>
            </w:r>
            <w:r w:rsidRPr="00474531">
              <w:t xml:space="preserve">approved training </w:t>
            </w:r>
            <w:r w:rsidRPr="00474531">
              <w:rPr>
                <w:iCs/>
                <w:lang w:val="en-US"/>
              </w:rPr>
              <w:t>by selecting the highest valued training cost transactions until the 50% coverage threshold has been reached. Document in the AUP report the sample items selected and perform the following procedures:</w:t>
            </w:r>
          </w:p>
        </w:tc>
        <w:tc>
          <w:tcPr>
            <w:tcW w:w="4944" w:type="dxa"/>
            <w:tcBorders>
              <w:top w:val="single" w:sz="4" w:space="0" w:color="000000"/>
              <w:left w:val="single" w:sz="4" w:space="0" w:color="000000"/>
              <w:bottom w:val="single" w:sz="4" w:space="0" w:color="000000"/>
              <w:right w:val="single" w:sz="4" w:space="0" w:color="000000"/>
            </w:tcBorders>
          </w:tcPr>
          <w:p w14:paraId="2338156A" w14:textId="77777777" w:rsidR="00EE1F1D" w:rsidRPr="00EE1F1D" w:rsidRDefault="00EE1F1D" w:rsidP="004A083A">
            <w:pPr>
              <w:spacing w:after="120" w:line="276" w:lineRule="auto"/>
              <w:ind w:left="0"/>
            </w:pPr>
            <w:r w:rsidRPr="00EE1F1D">
              <w:t xml:space="preserve">We selected the following sample: </w:t>
            </w:r>
          </w:p>
          <w:p w14:paraId="399A478B" w14:textId="276B3E6E" w:rsidR="00EE1F1D" w:rsidRPr="0047028D" w:rsidRDefault="00EE1F1D" w:rsidP="004A083A">
            <w:pPr>
              <w:spacing w:after="120" w:line="276" w:lineRule="auto"/>
              <w:ind w:left="0"/>
              <w:rPr>
                <w:i/>
                <w:iCs/>
              </w:rPr>
            </w:pPr>
            <w:r w:rsidRPr="0047028D">
              <w:rPr>
                <w:i/>
                <w:iCs/>
              </w:rPr>
              <w:t xml:space="preserve">[document </w:t>
            </w:r>
            <w:r w:rsidR="00FE1A9D">
              <w:rPr>
                <w:i/>
                <w:iCs/>
              </w:rPr>
              <w:t xml:space="preserve">the </w:t>
            </w:r>
            <w:r w:rsidRPr="0047028D">
              <w:rPr>
                <w:i/>
                <w:iCs/>
              </w:rPr>
              <w:t>sample]</w:t>
            </w:r>
          </w:p>
          <w:p w14:paraId="09B37D29" w14:textId="6EB776A3" w:rsidR="006C0263" w:rsidRPr="00474531" w:rsidRDefault="00EE1F1D" w:rsidP="004A083A">
            <w:pPr>
              <w:spacing w:after="120" w:line="276" w:lineRule="auto"/>
              <w:ind w:left="0"/>
            </w:pPr>
            <w:r w:rsidRPr="00EE1F1D">
              <w:t>and performed the following procedures</w:t>
            </w:r>
            <w:r w:rsidR="006C0263" w:rsidRPr="00474531">
              <w:rPr>
                <w:iCs/>
                <w:lang w:val="en-US"/>
              </w:rPr>
              <w:t>:</w:t>
            </w:r>
          </w:p>
        </w:tc>
      </w:tr>
      <w:tr w:rsidR="00F94352" w:rsidRPr="00474531" w14:paraId="59D138F0" w14:textId="77777777" w:rsidTr="0046192A">
        <w:tblPrEx>
          <w:tblCellMar>
            <w:top w:w="6" w:type="dxa"/>
            <w:right w:w="45" w:type="dxa"/>
          </w:tblCellMar>
        </w:tblPrEx>
        <w:trPr>
          <w:trHeight w:val="1337"/>
        </w:trPr>
        <w:tc>
          <w:tcPr>
            <w:tcW w:w="4788" w:type="dxa"/>
            <w:tcBorders>
              <w:top w:val="single" w:sz="4" w:space="0" w:color="000000"/>
              <w:left w:val="single" w:sz="4" w:space="0" w:color="000000"/>
              <w:bottom w:val="single" w:sz="4" w:space="0" w:color="000000"/>
              <w:right w:val="single" w:sz="4" w:space="0" w:color="000000"/>
            </w:tcBorders>
          </w:tcPr>
          <w:p w14:paraId="7D2CA9A0" w14:textId="67B150B9" w:rsidR="00F94352" w:rsidRPr="00474531" w:rsidRDefault="00586F16" w:rsidP="004A083A">
            <w:pPr>
              <w:numPr>
                <w:ilvl w:val="0"/>
                <w:numId w:val="6"/>
              </w:numPr>
              <w:spacing w:after="119" w:line="276" w:lineRule="auto"/>
              <w:ind w:left="360" w:right="60"/>
            </w:pPr>
            <w:r w:rsidRPr="00474531">
              <w:t xml:space="preserve">Agree the amount per the </w:t>
            </w:r>
            <w:r w:rsidR="00A027E6" w:rsidRPr="00474531">
              <w:rPr>
                <w:i/>
                <w:iCs/>
              </w:rPr>
              <w:t>[specify the relevant original invoices</w:t>
            </w:r>
            <w:r w:rsidR="00286BD3" w:rsidRPr="00474531">
              <w:rPr>
                <w:i/>
                <w:iCs/>
              </w:rPr>
              <w:t xml:space="preserve"> inspected</w:t>
            </w:r>
            <w:r w:rsidR="00A027E6" w:rsidRPr="00474531">
              <w:rPr>
                <w:i/>
                <w:iCs/>
              </w:rPr>
              <w:t>]</w:t>
            </w:r>
            <w:r w:rsidR="00A027E6" w:rsidRPr="00474531">
              <w:t xml:space="preserve"> </w:t>
            </w:r>
            <w:r w:rsidRPr="00474531">
              <w:t>to the amount reflected in the schedule</w:t>
            </w:r>
            <w:r w:rsidR="00B06C29" w:rsidRPr="00474531">
              <w:t>.</w:t>
            </w:r>
          </w:p>
        </w:tc>
        <w:tc>
          <w:tcPr>
            <w:tcW w:w="4944" w:type="dxa"/>
            <w:tcBorders>
              <w:top w:val="single" w:sz="4" w:space="0" w:color="000000"/>
              <w:left w:val="single" w:sz="4" w:space="0" w:color="000000"/>
              <w:bottom w:val="single" w:sz="4" w:space="0" w:color="000000"/>
              <w:right w:val="single" w:sz="4" w:space="0" w:color="000000"/>
            </w:tcBorders>
          </w:tcPr>
          <w:p w14:paraId="35745776" w14:textId="1B2402F6" w:rsidR="00F94352" w:rsidRPr="00474531" w:rsidRDefault="00586F16" w:rsidP="004A083A">
            <w:pPr>
              <w:numPr>
                <w:ilvl w:val="0"/>
                <w:numId w:val="10"/>
              </w:numPr>
              <w:spacing w:after="120" w:line="276" w:lineRule="auto"/>
              <w:ind w:left="360" w:right="60"/>
            </w:pPr>
            <w:r w:rsidRPr="00474531">
              <w:t xml:space="preserve">The amount per the </w:t>
            </w:r>
            <w:r w:rsidR="00A027E6" w:rsidRPr="00474531">
              <w:rPr>
                <w:i/>
                <w:iCs/>
              </w:rPr>
              <w:t>[specify the relevant original invoices</w:t>
            </w:r>
            <w:r w:rsidR="00286BD3" w:rsidRPr="00474531">
              <w:rPr>
                <w:i/>
                <w:iCs/>
              </w:rPr>
              <w:t xml:space="preserve"> inspected</w:t>
            </w:r>
            <w:r w:rsidR="00A027E6" w:rsidRPr="00474531">
              <w:rPr>
                <w:i/>
                <w:iCs/>
              </w:rPr>
              <w:t>]</w:t>
            </w:r>
            <w:r w:rsidRPr="00474531">
              <w:t xml:space="preserve"> </w:t>
            </w:r>
            <w:r w:rsidRPr="00474531">
              <w:rPr>
                <w:i/>
              </w:rPr>
              <w:t>[agrees / does not agree]</w:t>
            </w:r>
            <w:r w:rsidRPr="00474531">
              <w:t xml:space="preserve"> to the amount reflected in the schedule. </w:t>
            </w:r>
          </w:p>
          <w:p w14:paraId="5068A6BB" w14:textId="5846DA26" w:rsidR="00F94352" w:rsidRPr="00474531" w:rsidRDefault="00586F16" w:rsidP="004A083A">
            <w:pPr>
              <w:spacing w:after="120" w:line="276" w:lineRule="auto"/>
              <w:ind w:left="360"/>
              <w:jc w:val="left"/>
            </w:pPr>
            <w:r w:rsidRPr="00474531">
              <w:rPr>
                <w:b/>
                <w:i/>
              </w:rPr>
              <w:t>[Provide details of exceptions</w:t>
            </w:r>
            <w:r w:rsidR="00FE1A9D">
              <w:rPr>
                <w:b/>
                <w:i/>
              </w:rPr>
              <w:t>.</w:t>
            </w:r>
            <w:r w:rsidRPr="00474531">
              <w:rPr>
                <w:b/>
                <w:i/>
              </w:rPr>
              <w:t xml:space="preserve">] </w:t>
            </w:r>
          </w:p>
        </w:tc>
      </w:tr>
      <w:tr w:rsidR="00F94352" w:rsidRPr="00474531" w14:paraId="27BC8E51" w14:textId="77777777" w:rsidTr="0046192A">
        <w:tblPrEx>
          <w:tblCellMar>
            <w:top w:w="6" w:type="dxa"/>
            <w:right w:w="45" w:type="dxa"/>
          </w:tblCellMar>
        </w:tblPrEx>
        <w:trPr>
          <w:trHeight w:val="2007"/>
        </w:trPr>
        <w:tc>
          <w:tcPr>
            <w:tcW w:w="4788" w:type="dxa"/>
            <w:tcBorders>
              <w:top w:val="single" w:sz="4" w:space="0" w:color="000000"/>
              <w:left w:val="single" w:sz="4" w:space="0" w:color="000000"/>
              <w:bottom w:val="single" w:sz="4" w:space="0" w:color="000000"/>
              <w:right w:val="single" w:sz="4" w:space="0" w:color="000000"/>
            </w:tcBorders>
          </w:tcPr>
          <w:p w14:paraId="4A822355" w14:textId="556A243B" w:rsidR="00F94352" w:rsidRPr="00474531" w:rsidRDefault="00586F16" w:rsidP="004A083A">
            <w:pPr>
              <w:numPr>
                <w:ilvl w:val="0"/>
                <w:numId w:val="6"/>
              </w:numPr>
              <w:spacing w:after="119" w:line="276" w:lineRule="auto"/>
              <w:ind w:left="360" w:right="60"/>
            </w:pPr>
            <w:r w:rsidRPr="00474531">
              <w:t xml:space="preserve">Obtain </w:t>
            </w:r>
            <w:r w:rsidR="00DC1CCF" w:rsidRPr="004A70A0">
              <w:t xml:space="preserve">from </w:t>
            </w:r>
            <w:r w:rsidR="00DC1CCF" w:rsidRPr="004A70A0">
              <w:rPr>
                <w:i/>
                <w:iCs/>
              </w:rPr>
              <w:t>[state the name and designation of the Company representative]</w:t>
            </w:r>
            <w:r w:rsidR="00DC1CCF">
              <w:rPr>
                <w:i/>
                <w:iCs/>
              </w:rPr>
              <w:t xml:space="preserve"> </w:t>
            </w:r>
            <w:r w:rsidRPr="00474531">
              <w:t xml:space="preserve">the original invoices relating to the training costs and document the descriptions of the training per the </w:t>
            </w:r>
            <w:r w:rsidR="00A027E6" w:rsidRPr="00474531">
              <w:rPr>
                <w:i/>
                <w:iCs/>
              </w:rPr>
              <w:t>[specify the relevant original invoice</w:t>
            </w:r>
            <w:r w:rsidR="00AA77C9" w:rsidRPr="00474531">
              <w:rPr>
                <w:i/>
                <w:iCs/>
              </w:rPr>
              <w:t>s</w:t>
            </w:r>
            <w:r w:rsidR="00286BD3" w:rsidRPr="00474531">
              <w:rPr>
                <w:i/>
                <w:iCs/>
              </w:rPr>
              <w:t xml:space="preserve"> inspected</w:t>
            </w:r>
            <w:r w:rsidR="00A027E6" w:rsidRPr="00474531">
              <w:rPr>
                <w:i/>
                <w:iCs/>
              </w:rPr>
              <w:t>]</w:t>
            </w:r>
            <w:r w:rsidRPr="00474531">
              <w:t xml:space="preserve"> as well as the descriptions of the training per the original application</w:t>
            </w:r>
            <w:r w:rsidR="00400DD3" w:rsidRPr="00474531">
              <w:t xml:space="preserve"> dated </w:t>
            </w:r>
            <w:r w:rsidR="00400DD3" w:rsidRPr="00474531">
              <w:rPr>
                <w:i/>
                <w:iCs/>
              </w:rPr>
              <w:t>[insert</w:t>
            </w:r>
            <w:r w:rsidR="00CD357F">
              <w:rPr>
                <w:i/>
                <w:iCs/>
              </w:rPr>
              <w:t xml:space="preserve"> the</w:t>
            </w:r>
            <w:r w:rsidR="00400DD3" w:rsidRPr="00474531">
              <w:rPr>
                <w:i/>
                <w:iCs/>
              </w:rPr>
              <w:t xml:space="preserve"> date]</w:t>
            </w:r>
            <w:r w:rsidRPr="00474531">
              <w:t xml:space="preserve">. </w:t>
            </w:r>
          </w:p>
        </w:tc>
        <w:tc>
          <w:tcPr>
            <w:tcW w:w="4944" w:type="dxa"/>
            <w:tcBorders>
              <w:top w:val="single" w:sz="4" w:space="0" w:color="000000"/>
              <w:left w:val="single" w:sz="4" w:space="0" w:color="000000"/>
              <w:bottom w:val="single" w:sz="4" w:space="0" w:color="000000"/>
              <w:right w:val="single" w:sz="4" w:space="0" w:color="000000"/>
            </w:tcBorders>
          </w:tcPr>
          <w:p w14:paraId="7D924D0A" w14:textId="75CF4194" w:rsidR="00F94352" w:rsidRPr="00474531" w:rsidRDefault="00586F16" w:rsidP="004A083A">
            <w:pPr>
              <w:numPr>
                <w:ilvl w:val="0"/>
                <w:numId w:val="10"/>
              </w:numPr>
              <w:spacing w:after="120" w:line="276" w:lineRule="auto"/>
              <w:ind w:left="360" w:right="60"/>
            </w:pPr>
            <w:r w:rsidRPr="00474531">
              <w:t xml:space="preserve">The description of the training as per the </w:t>
            </w:r>
            <w:r w:rsidR="00A027E6" w:rsidRPr="00474531">
              <w:rPr>
                <w:i/>
                <w:iCs/>
              </w:rPr>
              <w:t>[specify the relevant original invoice</w:t>
            </w:r>
            <w:r w:rsidR="00AA77C9" w:rsidRPr="00474531">
              <w:rPr>
                <w:i/>
                <w:iCs/>
              </w:rPr>
              <w:t>s</w:t>
            </w:r>
            <w:r w:rsidR="00286BD3" w:rsidRPr="00474531">
              <w:rPr>
                <w:i/>
                <w:iCs/>
              </w:rPr>
              <w:t xml:space="preserve"> inspected</w:t>
            </w:r>
            <w:r w:rsidR="00A027E6" w:rsidRPr="00474531">
              <w:rPr>
                <w:i/>
                <w:iCs/>
              </w:rPr>
              <w:t>]</w:t>
            </w:r>
            <w:r w:rsidR="00A027E6" w:rsidRPr="00474531">
              <w:t xml:space="preserve"> </w:t>
            </w:r>
            <w:r w:rsidR="00DC1CCF">
              <w:t xml:space="preserve">obtained </w:t>
            </w:r>
            <w:r w:rsidRPr="00474531">
              <w:t>as well as the original application</w:t>
            </w:r>
            <w:r w:rsidR="00400DD3" w:rsidRPr="00474531">
              <w:t xml:space="preserve"> dated </w:t>
            </w:r>
            <w:r w:rsidR="00400DD3" w:rsidRPr="00474531">
              <w:rPr>
                <w:i/>
                <w:iCs/>
              </w:rPr>
              <w:t>[insert</w:t>
            </w:r>
            <w:r w:rsidR="00CD357F">
              <w:rPr>
                <w:i/>
                <w:iCs/>
              </w:rPr>
              <w:t xml:space="preserve"> </w:t>
            </w:r>
            <w:r w:rsidR="00CD357F" w:rsidRPr="007B68BA">
              <w:rPr>
                <w:i/>
                <w:iCs/>
              </w:rPr>
              <w:t>the</w:t>
            </w:r>
            <w:r w:rsidR="00400DD3" w:rsidRPr="004A083A">
              <w:rPr>
                <w:i/>
                <w:iCs/>
                <w:strike/>
              </w:rPr>
              <w:t xml:space="preserve"> </w:t>
            </w:r>
            <w:r w:rsidR="00400DD3" w:rsidRPr="00474531">
              <w:rPr>
                <w:i/>
                <w:iCs/>
              </w:rPr>
              <w:t xml:space="preserve">date] </w:t>
            </w:r>
            <w:r w:rsidRPr="00474531">
              <w:t xml:space="preserve">is as follows: </w:t>
            </w:r>
          </w:p>
          <w:p w14:paraId="24E2B167" w14:textId="68D9278C" w:rsidR="00F94352" w:rsidRPr="00474531" w:rsidRDefault="00586F16" w:rsidP="004A083A">
            <w:pPr>
              <w:spacing w:after="120" w:line="276" w:lineRule="auto"/>
              <w:ind w:left="360" w:right="61"/>
            </w:pPr>
            <w:r w:rsidRPr="00474531">
              <w:rPr>
                <w:b/>
                <w:i/>
              </w:rPr>
              <w:t xml:space="preserve">[Provide </w:t>
            </w:r>
            <w:r w:rsidR="007B68BA" w:rsidRPr="007B68BA">
              <w:rPr>
                <w:b/>
                <w:i/>
                <w:strike/>
              </w:rPr>
              <w:t>a</w:t>
            </w:r>
            <w:r w:rsidR="007B68BA" w:rsidRPr="00474531">
              <w:rPr>
                <w:b/>
                <w:i/>
              </w:rPr>
              <w:t xml:space="preserve"> training</w:t>
            </w:r>
            <w:r w:rsidRPr="00474531">
              <w:rPr>
                <w:b/>
                <w:i/>
              </w:rPr>
              <w:t xml:space="preserve"> cost description per the original invoice and original application</w:t>
            </w:r>
            <w:r w:rsidR="00FE1A9D">
              <w:rPr>
                <w:b/>
                <w:i/>
              </w:rPr>
              <w:t>.</w:t>
            </w:r>
            <w:r w:rsidRPr="00474531">
              <w:rPr>
                <w:b/>
                <w:i/>
              </w:rPr>
              <w:t xml:space="preserve">] </w:t>
            </w:r>
          </w:p>
        </w:tc>
      </w:tr>
      <w:tr w:rsidR="00F94352" w:rsidRPr="00474531" w14:paraId="55929819" w14:textId="77777777" w:rsidTr="004A083A">
        <w:tblPrEx>
          <w:tblCellMar>
            <w:top w:w="6" w:type="dxa"/>
            <w:right w:w="45" w:type="dxa"/>
          </w:tblCellMar>
        </w:tblPrEx>
        <w:trPr>
          <w:trHeight w:val="2002"/>
        </w:trPr>
        <w:tc>
          <w:tcPr>
            <w:tcW w:w="4788" w:type="dxa"/>
            <w:tcBorders>
              <w:top w:val="single" w:sz="4" w:space="0" w:color="000000"/>
              <w:left w:val="single" w:sz="4" w:space="0" w:color="000000"/>
              <w:bottom w:val="single" w:sz="4" w:space="0" w:color="000000"/>
              <w:right w:val="single" w:sz="4" w:space="0" w:color="000000"/>
            </w:tcBorders>
          </w:tcPr>
          <w:p w14:paraId="07AC815C" w14:textId="6D19F1CC" w:rsidR="00F94352" w:rsidRPr="00474531" w:rsidRDefault="00586F16" w:rsidP="004A083A">
            <w:pPr>
              <w:numPr>
                <w:ilvl w:val="0"/>
                <w:numId w:val="6"/>
              </w:numPr>
              <w:spacing w:after="119" w:line="276" w:lineRule="auto"/>
              <w:ind w:left="357" w:right="57" w:hanging="357"/>
            </w:pPr>
            <w:r w:rsidRPr="00474531">
              <w:t xml:space="preserve">Identify and document, by </w:t>
            </w:r>
            <w:r w:rsidR="00FE1A9D" w:rsidRPr="007B68BA">
              <w:t>the</w:t>
            </w:r>
            <w:r w:rsidR="00FE1A9D">
              <w:t xml:space="preserve"> </w:t>
            </w:r>
            <w:r w:rsidRPr="00474531">
              <w:t xml:space="preserve">inspection of the description of the training per the original invoice, and/or </w:t>
            </w:r>
            <w:r w:rsidR="00A027E6" w:rsidRPr="00474531">
              <w:rPr>
                <w:i/>
                <w:iCs/>
              </w:rPr>
              <w:t>[specify the other relevant</w:t>
            </w:r>
            <w:r w:rsidR="005F0F0F" w:rsidRPr="00474531">
              <w:rPr>
                <w:i/>
                <w:iCs/>
              </w:rPr>
              <w:t xml:space="preserve"> underlying</w:t>
            </w:r>
            <w:r w:rsidR="00A027E6" w:rsidRPr="00474531">
              <w:rPr>
                <w:i/>
                <w:iCs/>
              </w:rPr>
              <w:t xml:space="preserve"> records</w:t>
            </w:r>
            <w:r w:rsidR="00286BD3" w:rsidRPr="00474531">
              <w:rPr>
                <w:i/>
                <w:iCs/>
              </w:rPr>
              <w:t xml:space="preserve"> inspected</w:t>
            </w:r>
            <w:r w:rsidR="00A027E6" w:rsidRPr="00474531">
              <w:rPr>
                <w:i/>
                <w:iCs/>
              </w:rPr>
              <w:t>]</w:t>
            </w:r>
            <w:r w:rsidRPr="00474531">
              <w:t xml:space="preserve"> where necessary, whether the training was accredited by the SAQA. </w:t>
            </w:r>
          </w:p>
        </w:tc>
        <w:tc>
          <w:tcPr>
            <w:tcW w:w="4944" w:type="dxa"/>
            <w:tcBorders>
              <w:top w:val="single" w:sz="4" w:space="0" w:color="000000"/>
              <w:left w:val="single" w:sz="4" w:space="0" w:color="000000"/>
              <w:bottom w:val="single" w:sz="4" w:space="0" w:color="000000"/>
              <w:right w:val="single" w:sz="4" w:space="0" w:color="000000"/>
            </w:tcBorders>
          </w:tcPr>
          <w:p w14:paraId="7FEB6848" w14:textId="0F96A0D0" w:rsidR="00F94352" w:rsidRPr="00474531" w:rsidRDefault="00586F16" w:rsidP="004A083A">
            <w:pPr>
              <w:numPr>
                <w:ilvl w:val="0"/>
                <w:numId w:val="10"/>
              </w:numPr>
              <w:spacing w:after="120" w:line="276" w:lineRule="auto"/>
              <w:ind w:left="360" w:right="60"/>
            </w:pPr>
            <w:r w:rsidRPr="00474531">
              <w:t xml:space="preserve">Per the description of the training obtained from the original </w:t>
            </w:r>
            <w:r w:rsidR="0047028D" w:rsidRPr="00474531">
              <w:t>invoice,</w:t>
            </w:r>
            <w:r w:rsidRPr="00474531">
              <w:t xml:space="preserve"> and/or </w:t>
            </w:r>
            <w:r w:rsidR="00A027E6" w:rsidRPr="00474531">
              <w:rPr>
                <w:i/>
                <w:iCs/>
              </w:rPr>
              <w:t>[specify the other relevant</w:t>
            </w:r>
            <w:r w:rsidR="005F0F0F" w:rsidRPr="00474531">
              <w:rPr>
                <w:i/>
                <w:iCs/>
              </w:rPr>
              <w:t xml:space="preserve"> underlying</w:t>
            </w:r>
            <w:r w:rsidR="00A027E6" w:rsidRPr="00474531">
              <w:rPr>
                <w:i/>
                <w:iCs/>
              </w:rPr>
              <w:t xml:space="preserve"> records</w:t>
            </w:r>
            <w:r w:rsidR="00286BD3" w:rsidRPr="00474531">
              <w:rPr>
                <w:i/>
                <w:iCs/>
              </w:rPr>
              <w:t xml:space="preserve"> inspected</w:t>
            </w:r>
            <w:r w:rsidR="00A027E6" w:rsidRPr="00474531">
              <w:rPr>
                <w:i/>
                <w:iCs/>
              </w:rPr>
              <w:t>]</w:t>
            </w:r>
            <w:r w:rsidR="00A027E6" w:rsidRPr="00474531">
              <w:t xml:space="preserve"> </w:t>
            </w:r>
            <w:r w:rsidRPr="00474531">
              <w:t xml:space="preserve">inspected, the training provided </w:t>
            </w:r>
            <w:r w:rsidRPr="00474531">
              <w:rPr>
                <w:i/>
              </w:rPr>
              <w:t>[was / was not]</w:t>
            </w:r>
            <w:r w:rsidRPr="00474531">
              <w:t xml:space="preserve"> accredited by the SAQA. </w:t>
            </w:r>
          </w:p>
          <w:p w14:paraId="0DD593C5" w14:textId="7147E7D0" w:rsidR="00F94352" w:rsidRPr="00474531" w:rsidRDefault="00586F16" w:rsidP="004A083A">
            <w:pPr>
              <w:spacing w:after="120" w:line="276" w:lineRule="auto"/>
              <w:ind w:left="360"/>
              <w:jc w:val="left"/>
            </w:pPr>
            <w:r w:rsidRPr="00474531">
              <w:rPr>
                <w:b/>
                <w:i/>
              </w:rPr>
              <w:t>[Provide details of exceptions</w:t>
            </w:r>
            <w:r w:rsidR="00FE1A9D">
              <w:rPr>
                <w:b/>
                <w:i/>
              </w:rPr>
              <w:t>.</w:t>
            </w:r>
            <w:r w:rsidRPr="00474531">
              <w:rPr>
                <w:b/>
                <w:i/>
              </w:rPr>
              <w:t xml:space="preserve">] </w:t>
            </w:r>
          </w:p>
        </w:tc>
      </w:tr>
      <w:tr w:rsidR="00F94352" w:rsidRPr="00474531" w14:paraId="1E8ABE66" w14:textId="77777777" w:rsidTr="0046192A">
        <w:tblPrEx>
          <w:tblCellMar>
            <w:top w:w="6" w:type="dxa"/>
            <w:right w:w="45" w:type="dxa"/>
          </w:tblCellMar>
        </w:tblPrEx>
        <w:trPr>
          <w:trHeight w:val="516"/>
        </w:trPr>
        <w:tc>
          <w:tcPr>
            <w:tcW w:w="4788" w:type="dxa"/>
            <w:tcBorders>
              <w:top w:val="single" w:sz="4" w:space="0" w:color="000000"/>
              <w:left w:val="single" w:sz="4" w:space="0" w:color="000000"/>
              <w:bottom w:val="single" w:sz="4" w:space="0" w:color="000000"/>
              <w:right w:val="single" w:sz="4" w:space="0" w:color="000000"/>
            </w:tcBorders>
          </w:tcPr>
          <w:p w14:paraId="73E1E560" w14:textId="20A4173E" w:rsidR="00F94352" w:rsidRPr="00474531" w:rsidRDefault="00586F16" w:rsidP="004A083A">
            <w:pPr>
              <w:numPr>
                <w:ilvl w:val="0"/>
                <w:numId w:val="6"/>
              </w:numPr>
              <w:spacing w:after="119" w:line="276" w:lineRule="auto"/>
              <w:ind w:left="360" w:right="60"/>
            </w:pPr>
            <w:r w:rsidRPr="00474531">
              <w:t xml:space="preserve">Agree the names of the </w:t>
            </w:r>
            <w:r w:rsidR="00F81B7D" w:rsidRPr="00F81B7D">
              <w:t xml:space="preserve">individual </w:t>
            </w:r>
            <w:r w:rsidRPr="00474531">
              <w:t xml:space="preserve">employees per the </w:t>
            </w:r>
            <w:r w:rsidR="00A027E6" w:rsidRPr="00474531">
              <w:rPr>
                <w:i/>
                <w:iCs/>
              </w:rPr>
              <w:t>[specify the relevant</w:t>
            </w:r>
            <w:r w:rsidR="00B45290" w:rsidRPr="00474531">
              <w:rPr>
                <w:i/>
                <w:iCs/>
              </w:rPr>
              <w:t xml:space="preserve"> underlying</w:t>
            </w:r>
            <w:r w:rsidR="00A027E6" w:rsidRPr="00474531">
              <w:rPr>
                <w:i/>
                <w:iCs/>
              </w:rPr>
              <w:t xml:space="preserve"> training records</w:t>
            </w:r>
            <w:r w:rsidR="00286BD3" w:rsidRPr="00474531">
              <w:rPr>
                <w:i/>
                <w:iCs/>
              </w:rPr>
              <w:t xml:space="preserve"> inspected</w:t>
            </w:r>
            <w:r w:rsidRPr="00EE1F1D">
              <w:rPr>
                <w:i/>
                <w:iCs/>
              </w:rPr>
              <w:t xml:space="preserve"> (e.g. </w:t>
            </w:r>
            <w:r w:rsidR="00F60DC9" w:rsidRPr="00EE1F1D">
              <w:rPr>
                <w:i/>
                <w:iCs/>
              </w:rPr>
              <w:t>attendance register)</w:t>
            </w:r>
            <w:r w:rsidR="00286BD3" w:rsidRPr="00EE1F1D">
              <w:rPr>
                <w:i/>
                <w:iCs/>
              </w:rPr>
              <w:t>]</w:t>
            </w:r>
            <w:r w:rsidR="00F60DC9" w:rsidRPr="00474531">
              <w:t xml:space="preserve"> to the schedule obtained in procedures 32 and 33</w:t>
            </w:r>
            <w:r w:rsidR="00250296" w:rsidRPr="00474531">
              <w:t>.</w:t>
            </w:r>
          </w:p>
        </w:tc>
        <w:tc>
          <w:tcPr>
            <w:tcW w:w="4944" w:type="dxa"/>
            <w:tcBorders>
              <w:top w:val="single" w:sz="4" w:space="0" w:color="000000"/>
              <w:left w:val="single" w:sz="4" w:space="0" w:color="000000"/>
              <w:bottom w:val="single" w:sz="4" w:space="0" w:color="000000"/>
              <w:right w:val="single" w:sz="4" w:space="0" w:color="000000"/>
            </w:tcBorders>
          </w:tcPr>
          <w:p w14:paraId="1585396D" w14:textId="521C6A88" w:rsidR="00F94352" w:rsidRPr="00474531" w:rsidRDefault="00586F16" w:rsidP="004A083A">
            <w:pPr>
              <w:numPr>
                <w:ilvl w:val="0"/>
                <w:numId w:val="10"/>
              </w:numPr>
              <w:spacing w:after="119" w:line="276" w:lineRule="auto"/>
              <w:ind w:left="360" w:right="60"/>
            </w:pPr>
            <w:r w:rsidRPr="00474531">
              <w:t xml:space="preserve">The </w:t>
            </w:r>
            <w:r w:rsidR="00FE1A9D">
              <w:t xml:space="preserve">names of the </w:t>
            </w:r>
            <w:r w:rsidRPr="00474531">
              <w:t>individual employees per</w:t>
            </w:r>
            <w:r w:rsidR="00A027E6" w:rsidRPr="00474531">
              <w:t xml:space="preserve"> the</w:t>
            </w:r>
            <w:r w:rsidRPr="00474531">
              <w:t xml:space="preserve"> </w:t>
            </w:r>
            <w:r w:rsidR="00A027E6" w:rsidRPr="00474531">
              <w:rPr>
                <w:i/>
                <w:iCs/>
              </w:rPr>
              <w:t>[specify the relevant</w:t>
            </w:r>
            <w:r w:rsidR="00B45290" w:rsidRPr="00474531">
              <w:rPr>
                <w:i/>
                <w:iCs/>
              </w:rPr>
              <w:t xml:space="preserve"> underlying</w:t>
            </w:r>
            <w:r w:rsidR="00A027E6" w:rsidRPr="00474531">
              <w:rPr>
                <w:i/>
                <w:iCs/>
              </w:rPr>
              <w:t xml:space="preserve"> training records</w:t>
            </w:r>
            <w:r w:rsidR="00286BD3" w:rsidRPr="00474531">
              <w:rPr>
                <w:i/>
                <w:iCs/>
              </w:rPr>
              <w:t xml:space="preserve"> inspected (e.g. attendance register)</w:t>
            </w:r>
            <w:r w:rsidR="00A027E6" w:rsidRPr="00474531">
              <w:rPr>
                <w:i/>
                <w:iCs/>
              </w:rPr>
              <w:t>]</w:t>
            </w:r>
            <w:r w:rsidRPr="00474531">
              <w:t xml:space="preserve"> inspected </w:t>
            </w:r>
            <w:r w:rsidRPr="00474531">
              <w:rPr>
                <w:i/>
              </w:rPr>
              <w:t>[agree</w:t>
            </w:r>
            <w:r w:rsidR="0060207F" w:rsidRPr="00474531">
              <w:rPr>
                <w:i/>
              </w:rPr>
              <w:t>s</w:t>
            </w:r>
            <w:r w:rsidRPr="00474531">
              <w:rPr>
                <w:i/>
              </w:rPr>
              <w:t xml:space="preserve"> / d</w:t>
            </w:r>
            <w:r w:rsidR="0060207F" w:rsidRPr="00474531">
              <w:rPr>
                <w:i/>
              </w:rPr>
              <w:t>oes</w:t>
            </w:r>
            <w:r w:rsidRPr="00474531">
              <w:rPr>
                <w:i/>
              </w:rPr>
              <w:t xml:space="preserve"> </w:t>
            </w:r>
            <w:r w:rsidRPr="00474531">
              <w:rPr>
                <w:i/>
                <w:iCs/>
              </w:rPr>
              <w:t>not</w:t>
            </w:r>
            <w:r w:rsidRPr="00474531">
              <w:rPr>
                <w:i/>
              </w:rPr>
              <w:t xml:space="preserve"> agree]</w:t>
            </w:r>
            <w:r w:rsidRPr="00474531">
              <w:t xml:space="preserve"> to the schedule obtained in procedures 3</w:t>
            </w:r>
            <w:r w:rsidR="00BA4869" w:rsidRPr="00474531">
              <w:t>2</w:t>
            </w:r>
            <w:r w:rsidRPr="00474531">
              <w:t xml:space="preserve"> and 3</w:t>
            </w:r>
            <w:r w:rsidR="00BA4869" w:rsidRPr="00474531">
              <w:t>3</w:t>
            </w:r>
            <w:r w:rsidRPr="00474531">
              <w:t>.</w:t>
            </w:r>
          </w:p>
          <w:p w14:paraId="3C297C1A" w14:textId="74FC888D" w:rsidR="00F94352" w:rsidRPr="00474531" w:rsidRDefault="00F60DC9" w:rsidP="004A083A">
            <w:pPr>
              <w:spacing w:after="119" w:line="276" w:lineRule="auto"/>
              <w:ind w:left="360" w:right="60"/>
            </w:pPr>
            <w:r w:rsidRPr="00474531">
              <w:rPr>
                <w:b/>
                <w:i/>
              </w:rPr>
              <w:t>[Provide details of exceptions</w:t>
            </w:r>
            <w:r w:rsidR="00FE1A9D">
              <w:rPr>
                <w:b/>
                <w:i/>
              </w:rPr>
              <w:t>.</w:t>
            </w:r>
            <w:r w:rsidRPr="00474531">
              <w:rPr>
                <w:b/>
                <w:i/>
              </w:rPr>
              <w:t>]</w:t>
            </w:r>
          </w:p>
        </w:tc>
      </w:tr>
      <w:tr w:rsidR="00F94352" w:rsidRPr="00474531" w14:paraId="353DE6D6" w14:textId="77777777" w:rsidTr="0046192A">
        <w:tblPrEx>
          <w:tblCellMar>
            <w:top w:w="6" w:type="dxa"/>
            <w:right w:w="45" w:type="dxa"/>
          </w:tblCellMar>
        </w:tblPrEx>
        <w:trPr>
          <w:trHeight w:val="5552"/>
        </w:trPr>
        <w:tc>
          <w:tcPr>
            <w:tcW w:w="4788" w:type="dxa"/>
            <w:tcBorders>
              <w:top w:val="single" w:sz="4" w:space="0" w:color="000000"/>
              <w:left w:val="single" w:sz="4" w:space="0" w:color="000000"/>
              <w:bottom w:val="single" w:sz="4" w:space="0" w:color="000000"/>
              <w:right w:val="single" w:sz="4" w:space="0" w:color="000000"/>
            </w:tcBorders>
          </w:tcPr>
          <w:p w14:paraId="13D06D56" w14:textId="6F283849" w:rsidR="00F94352" w:rsidRPr="00474531" w:rsidRDefault="006A6BE7" w:rsidP="004A083A">
            <w:pPr>
              <w:numPr>
                <w:ilvl w:val="0"/>
                <w:numId w:val="6"/>
              </w:numPr>
              <w:spacing w:after="120" w:line="276" w:lineRule="auto"/>
              <w:ind w:left="360" w:right="60"/>
            </w:pPr>
            <w:r w:rsidRPr="00474531">
              <w:lastRenderedPageBreak/>
              <w:t>Enquire from</w:t>
            </w:r>
            <w:r w:rsidR="00586F16" w:rsidRPr="00474531">
              <w:t xml:space="preserve"> </w:t>
            </w:r>
            <w:r w:rsidR="00705049" w:rsidRPr="00474531">
              <w:rPr>
                <w:i/>
                <w:iCs/>
              </w:rPr>
              <w:t xml:space="preserve">[state the name and designation of the Company representative] </w:t>
            </w:r>
            <w:r w:rsidR="00586F16" w:rsidRPr="00474531">
              <w:t xml:space="preserve">whether the training was provided by a person who is a connected person in relation to the Company. For the training provided by a person who is a connected person in relation to the Company, recalculate the cost of the training in terms of Section 12I(1)(b) of the Act and agree the amount to the schedule. </w:t>
            </w:r>
          </w:p>
          <w:p w14:paraId="3DFF2886" w14:textId="77777777" w:rsidR="00F94352" w:rsidRPr="00474531" w:rsidRDefault="00586F16" w:rsidP="004A083A">
            <w:pPr>
              <w:spacing w:after="120" w:line="276" w:lineRule="auto"/>
              <w:ind w:left="360"/>
              <w:jc w:val="left"/>
            </w:pPr>
            <w:r w:rsidRPr="00474531">
              <w:t xml:space="preserve"> </w:t>
            </w:r>
          </w:p>
          <w:p w14:paraId="00C283EF" w14:textId="7504480B" w:rsidR="00F94352" w:rsidRPr="00474531" w:rsidRDefault="00586F16" w:rsidP="004A083A">
            <w:pPr>
              <w:spacing w:after="120" w:line="276" w:lineRule="auto"/>
              <w:ind w:left="360" w:right="60"/>
            </w:pPr>
            <w:r w:rsidRPr="004A083A">
              <w:rPr>
                <w:i/>
                <w:iCs/>
              </w:rPr>
              <w:t>[</w:t>
            </w:r>
            <w:r w:rsidRPr="004A083A">
              <w:rPr>
                <w:b/>
                <w:i/>
                <w:iCs/>
              </w:rPr>
              <w:t>NOTE: Section</w:t>
            </w:r>
            <w:r w:rsidRPr="004A083A">
              <w:rPr>
                <w:i/>
                <w:iCs/>
              </w:rPr>
              <w:t xml:space="preserve"> 12I(1)(b) of the Act states</w:t>
            </w:r>
            <w:r w:rsidR="00806EDC">
              <w:rPr>
                <w:i/>
                <w:iCs/>
              </w:rPr>
              <w:t xml:space="preserve"> that</w:t>
            </w:r>
            <w:r w:rsidRPr="004A083A">
              <w:rPr>
                <w:i/>
                <w:iCs/>
              </w:rPr>
              <w:t xml:space="preserve"> “</w:t>
            </w:r>
            <w:r w:rsidRPr="00FE1A9D">
              <w:rPr>
                <w:i/>
                <w:iCs/>
              </w:rPr>
              <w:t>in the case of training provided by a person</w:t>
            </w:r>
            <w:r w:rsidRPr="00474531">
              <w:rPr>
                <w:i/>
              </w:rPr>
              <w:t xml:space="preserve"> that is a connected person in relation to the taxpayer, so much of the cost charged by the connected person as is incurred in respect of the remuneration of employees who are employed to provide training to the taxpayer’s employees and the cost of materials used by the </w:t>
            </w:r>
            <w:r w:rsidR="004C5D68" w:rsidRPr="00474531">
              <w:rPr>
                <w:i/>
              </w:rPr>
              <w:t>connected person to provide the training</w:t>
            </w:r>
            <w:r w:rsidR="00806EDC">
              <w:rPr>
                <w:i/>
              </w:rPr>
              <w:t xml:space="preserve"> …”</w:t>
            </w:r>
            <w:r w:rsidR="004C5D68" w:rsidRPr="00474531">
              <w:rPr>
                <w:i/>
              </w:rPr>
              <w:t>.</w:t>
            </w:r>
            <w:r w:rsidR="00806EDC">
              <w:rPr>
                <w:i/>
              </w:rPr>
              <w:t>]</w:t>
            </w:r>
          </w:p>
          <w:p w14:paraId="414C26D7" w14:textId="34895BC0" w:rsidR="00F94352" w:rsidRPr="00474531" w:rsidRDefault="00586F16" w:rsidP="004A083A">
            <w:pPr>
              <w:spacing w:after="120" w:line="276" w:lineRule="auto"/>
              <w:ind w:left="0"/>
              <w:jc w:val="left"/>
            </w:pPr>
            <w:r w:rsidRPr="00474531">
              <w:t xml:space="preserve"> </w:t>
            </w:r>
          </w:p>
          <w:p w14:paraId="217AD6BB" w14:textId="536F110A" w:rsidR="00F94352" w:rsidRPr="004A083A" w:rsidRDefault="00586F16" w:rsidP="004A083A">
            <w:pPr>
              <w:spacing w:after="120" w:line="276" w:lineRule="auto"/>
              <w:ind w:left="360" w:right="63"/>
              <w:rPr>
                <w:i/>
                <w:iCs/>
              </w:rPr>
            </w:pPr>
            <w:r w:rsidRPr="004A083A">
              <w:rPr>
                <w:i/>
                <w:iCs/>
              </w:rPr>
              <w:t>[</w:t>
            </w:r>
            <w:r w:rsidRPr="004A083A">
              <w:rPr>
                <w:b/>
                <w:i/>
                <w:iCs/>
              </w:rPr>
              <w:t>NOTE</w:t>
            </w:r>
            <w:r w:rsidRPr="004A083A">
              <w:rPr>
                <w:i/>
                <w:iCs/>
              </w:rPr>
              <w:t>:</w:t>
            </w:r>
            <w:r w:rsidRPr="00FE1A9D">
              <w:rPr>
                <w:b/>
                <w:i/>
                <w:iCs/>
              </w:rPr>
              <w:t xml:space="preserve"> </w:t>
            </w:r>
            <w:r w:rsidRPr="004A083A">
              <w:rPr>
                <w:i/>
                <w:iCs/>
              </w:rPr>
              <w:t>If the procedure is not applicable</w:t>
            </w:r>
            <w:r w:rsidR="00FE1A9D">
              <w:rPr>
                <w:i/>
                <w:iCs/>
              </w:rPr>
              <w:t>,</w:t>
            </w:r>
            <w:r w:rsidRPr="004A083A">
              <w:rPr>
                <w:i/>
                <w:iCs/>
              </w:rPr>
              <w:t xml:space="preserve"> then state that </w:t>
            </w:r>
            <w:r w:rsidR="00FE1A9D">
              <w:rPr>
                <w:i/>
                <w:iCs/>
              </w:rPr>
              <w:t>it</w:t>
            </w:r>
            <w:r w:rsidRPr="004A083A">
              <w:rPr>
                <w:i/>
                <w:iCs/>
              </w:rPr>
              <w:t xml:space="preserve"> is not</w:t>
            </w:r>
            <w:r w:rsidR="00FE1A9D">
              <w:rPr>
                <w:i/>
                <w:iCs/>
              </w:rPr>
              <w:t>.</w:t>
            </w:r>
            <w:r w:rsidRPr="004A083A">
              <w:rPr>
                <w:i/>
                <w:iCs/>
              </w:rPr>
              <w:t>]</w:t>
            </w:r>
          </w:p>
        </w:tc>
        <w:tc>
          <w:tcPr>
            <w:tcW w:w="4944" w:type="dxa"/>
            <w:tcBorders>
              <w:top w:val="single" w:sz="4" w:space="0" w:color="000000"/>
              <w:left w:val="single" w:sz="4" w:space="0" w:color="000000"/>
              <w:bottom w:val="single" w:sz="4" w:space="0" w:color="000000"/>
              <w:right w:val="single" w:sz="4" w:space="0" w:color="000000"/>
            </w:tcBorders>
          </w:tcPr>
          <w:p w14:paraId="008C93F6" w14:textId="1D4B78BE" w:rsidR="00F94352" w:rsidRPr="00474531" w:rsidRDefault="00586F16" w:rsidP="004A083A">
            <w:pPr>
              <w:numPr>
                <w:ilvl w:val="0"/>
                <w:numId w:val="10"/>
              </w:numPr>
              <w:spacing w:after="120" w:line="276" w:lineRule="auto"/>
              <w:ind w:left="360" w:right="60"/>
            </w:pPr>
            <w:r w:rsidRPr="00474531">
              <w:t>Not applicable</w:t>
            </w:r>
            <w:r w:rsidR="00FE1A9D">
              <w:t>,</w:t>
            </w:r>
            <w:r w:rsidRPr="00474531">
              <w:t xml:space="preserve"> as </w:t>
            </w:r>
            <w:r w:rsidR="00566F8A" w:rsidRPr="00474531">
              <w:t>based on</w:t>
            </w:r>
            <w:r w:rsidRPr="00474531">
              <w:t xml:space="preserve"> enquiry with </w:t>
            </w:r>
            <w:r w:rsidR="00705049" w:rsidRPr="00474531">
              <w:rPr>
                <w:i/>
                <w:iCs/>
              </w:rPr>
              <w:t>[state the name and designation of the Company representative]</w:t>
            </w:r>
            <w:r w:rsidRPr="00474531">
              <w:t xml:space="preserve"> we identified that the training was not provided by a person who is a connected person in relation to the Company. </w:t>
            </w:r>
          </w:p>
          <w:p w14:paraId="2C14F78B" w14:textId="77777777" w:rsidR="00F94352" w:rsidRPr="00474531" w:rsidRDefault="00586F16" w:rsidP="004A083A">
            <w:pPr>
              <w:spacing w:after="120" w:line="276" w:lineRule="auto"/>
              <w:ind w:left="360" w:right="58"/>
              <w:jc w:val="center"/>
            </w:pPr>
            <w:r w:rsidRPr="00474531">
              <w:t>OR</w:t>
            </w:r>
          </w:p>
          <w:p w14:paraId="3B696BA9" w14:textId="12C90F2B" w:rsidR="00F94352" w:rsidRPr="00474531" w:rsidRDefault="00467747" w:rsidP="004A083A">
            <w:pPr>
              <w:spacing w:after="120" w:line="276" w:lineRule="auto"/>
              <w:ind w:left="357" w:right="57"/>
            </w:pPr>
            <w:r w:rsidRPr="00474531">
              <w:t>Based on</w:t>
            </w:r>
            <w:r w:rsidR="00586F16" w:rsidRPr="00474531">
              <w:t xml:space="preserve"> enquiry with </w:t>
            </w:r>
            <w:r w:rsidR="00586F16" w:rsidRPr="00474531">
              <w:rPr>
                <w:i/>
                <w:iCs/>
              </w:rPr>
              <w:t>[state the name and designation of the Company representative]</w:t>
            </w:r>
            <w:r w:rsidR="00586F16" w:rsidRPr="00474531">
              <w:t xml:space="preserve"> we identified that the training was provided by a person who is a connected person in relation to the Company. We recalculated the cost of the training performed in terms of Section 12I(1)(b</w:t>
            </w:r>
            <w:r w:rsidR="008F775B" w:rsidRPr="00474531">
              <w:t>)</w:t>
            </w:r>
            <w:r w:rsidR="00586F16" w:rsidRPr="00474531">
              <w:t xml:space="preserve"> of the Act and </w:t>
            </w:r>
            <w:r w:rsidR="00416D17" w:rsidRPr="00474531">
              <w:rPr>
                <w:i/>
                <w:iCs/>
              </w:rPr>
              <w:t>[</w:t>
            </w:r>
            <w:r w:rsidR="00586F16" w:rsidRPr="00474531">
              <w:rPr>
                <w:i/>
                <w:iCs/>
              </w:rPr>
              <w:t xml:space="preserve">no calculation errors were </w:t>
            </w:r>
            <w:r w:rsidR="008F775B" w:rsidRPr="00474531">
              <w:rPr>
                <w:i/>
                <w:iCs/>
              </w:rPr>
              <w:t xml:space="preserve">identified </w:t>
            </w:r>
            <w:r w:rsidR="00416D17" w:rsidRPr="00474531">
              <w:rPr>
                <w:i/>
                <w:iCs/>
              </w:rPr>
              <w:t>/</w:t>
            </w:r>
            <w:r w:rsidR="00586F16" w:rsidRPr="00474531">
              <w:rPr>
                <w:i/>
                <w:iCs/>
              </w:rPr>
              <w:t xml:space="preserve"> the following</w:t>
            </w:r>
            <w:r w:rsidR="00416D17" w:rsidRPr="00474531">
              <w:rPr>
                <w:i/>
                <w:iCs/>
              </w:rPr>
              <w:t xml:space="preserve"> calculation errors were identified</w:t>
            </w:r>
            <w:r w:rsidR="00586F16" w:rsidRPr="00474531">
              <w:rPr>
                <w:i/>
                <w:iCs/>
              </w:rPr>
              <w:t xml:space="preserve">:] </w:t>
            </w:r>
          </w:p>
          <w:p w14:paraId="56540168" w14:textId="7363D62E" w:rsidR="00F94352" w:rsidRPr="00474531" w:rsidRDefault="00586F16" w:rsidP="004A083A">
            <w:pPr>
              <w:spacing w:after="120" w:line="276" w:lineRule="auto"/>
              <w:ind w:left="360"/>
              <w:jc w:val="left"/>
            </w:pPr>
            <w:r w:rsidRPr="00474531">
              <w:rPr>
                <w:b/>
                <w:i/>
              </w:rPr>
              <w:t>[Provide details of exceptions</w:t>
            </w:r>
            <w:r w:rsidR="00FE1A9D">
              <w:rPr>
                <w:b/>
                <w:i/>
              </w:rPr>
              <w:t>.</w:t>
            </w:r>
            <w:r w:rsidRPr="00474531">
              <w:rPr>
                <w:b/>
                <w:i/>
              </w:rPr>
              <w:t>]</w:t>
            </w:r>
            <w:r w:rsidRPr="00474531">
              <w:t xml:space="preserve"> </w:t>
            </w:r>
          </w:p>
          <w:p w14:paraId="6FC6CE31" w14:textId="7F3F6859" w:rsidR="00F94352" w:rsidRPr="00474531" w:rsidRDefault="00586F16" w:rsidP="004A083A">
            <w:pPr>
              <w:spacing w:after="120" w:line="276" w:lineRule="auto"/>
              <w:ind w:left="360" w:right="58"/>
            </w:pPr>
            <w:r w:rsidRPr="00474531">
              <w:t xml:space="preserve">Our recalculated cost </w:t>
            </w:r>
            <w:r w:rsidRPr="00474531">
              <w:rPr>
                <w:i/>
              </w:rPr>
              <w:t>[agrees / does not agree]</w:t>
            </w:r>
            <w:r w:rsidRPr="00474531">
              <w:t xml:space="preserve"> to the amount reflected in the schedule.  </w:t>
            </w:r>
          </w:p>
          <w:p w14:paraId="2F64487E" w14:textId="581C95A6" w:rsidR="00F94352" w:rsidRPr="00474531" w:rsidRDefault="00586F16" w:rsidP="004A083A">
            <w:pPr>
              <w:spacing w:after="120" w:line="276" w:lineRule="auto"/>
              <w:ind w:left="360"/>
              <w:jc w:val="left"/>
            </w:pPr>
            <w:r w:rsidRPr="00474531">
              <w:rPr>
                <w:b/>
                <w:i/>
              </w:rPr>
              <w:t>[Provide details of exceptions</w:t>
            </w:r>
            <w:r w:rsidR="00FE1A9D">
              <w:rPr>
                <w:b/>
                <w:i/>
              </w:rPr>
              <w:t>.</w:t>
            </w:r>
            <w:r w:rsidRPr="00474531">
              <w:rPr>
                <w:b/>
                <w:i/>
              </w:rPr>
              <w:t xml:space="preserve">] </w:t>
            </w:r>
          </w:p>
        </w:tc>
      </w:tr>
      <w:tr w:rsidR="006C0263" w:rsidRPr="00474531" w14:paraId="1D7E6E5E" w14:textId="77777777" w:rsidTr="0046192A">
        <w:tblPrEx>
          <w:tblCellMar>
            <w:top w:w="6" w:type="dxa"/>
            <w:right w:w="45" w:type="dxa"/>
          </w:tblCellMar>
        </w:tblPrEx>
        <w:trPr>
          <w:trHeight w:val="1011"/>
        </w:trPr>
        <w:tc>
          <w:tcPr>
            <w:tcW w:w="4788" w:type="dxa"/>
            <w:tcBorders>
              <w:top w:val="single" w:sz="4" w:space="0" w:color="000000"/>
              <w:left w:val="single" w:sz="4" w:space="0" w:color="000000"/>
              <w:bottom w:val="single" w:sz="4" w:space="0" w:color="000000"/>
              <w:right w:val="single" w:sz="4" w:space="0" w:color="000000"/>
            </w:tcBorders>
          </w:tcPr>
          <w:p w14:paraId="04BED77B" w14:textId="5461AF28" w:rsidR="006C0263" w:rsidRPr="00474531" w:rsidDel="00A85E85" w:rsidRDefault="006C0263" w:rsidP="004A083A">
            <w:pPr>
              <w:spacing w:after="120" w:line="276" w:lineRule="auto"/>
              <w:ind w:left="0" w:right="57"/>
            </w:pPr>
            <w:r w:rsidRPr="00474531">
              <w:t xml:space="preserve">Obtain </w:t>
            </w:r>
            <w:r w:rsidR="00DC1CCF" w:rsidRPr="00DC1CCF">
              <w:t xml:space="preserve">from </w:t>
            </w:r>
            <w:r w:rsidR="00DC1CCF" w:rsidRPr="00DC1CCF">
              <w:rPr>
                <w:i/>
                <w:iCs/>
              </w:rPr>
              <w:t xml:space="preserve">[state the name and designation of the Company representative] </w:t>
            </w:r>
            <w:r w:rsidRPr="00474531">
              <w:t>a schedule of Expenditure on equivalent training as per the Annual Progress Report and perform the following:</w:t>
            </w:r>
          </w:p>
        </w:tc>
        <w:tc>
          <w:tcPr>
            <w:tcW w:w="4944" w:type="dxa"/>
            <w:tcBorders>
              <w:top w:val="single" w:sz="4" w:space="0" w:color="000000"/>
              <w:left w:val="single" w:sz="4" w:space="0" w:color="000000"/>
              <w:bottom w:val="single" w:sz="4" w:space="0" w:color="000000"/>
              <w:right w:val="single" w:sz="4" w:space="0" w:color="000000"/>
            </w:tcBorders>
          </w:tcPr>
          <w:p w14:paraId="285D4720" w14:textId="41685A34" w:rsidR="006C0263" w:rsidRPr="00474531" w:rsidDel="00AC7991" w:rsidRDefault="006C0263" w:rsidP="004A083A">
            <w:pPr>
              <w:spacing w:line="276" w:lineRule="auto"/>
              <w:ind w:left="0"/>
            </w:pPr>
            <w:r w:rsidRPr="00474531">
              <w:t xml:space="preserve">We obtained </w:t>
            </w:r>
            <w:r w:rsidR="00DC1CCF" w:rsidRPr="004A70A0">
              <w:t xml:space="preserve">from </w:t>
            </w:r>
            <w:r w:rsidR="00DC1CCF" w:rsidRPr="004A70A0">
              <w:rPr>
                <w:i/>
                <w:iCs/>
              </w:rPr>
              <w:t>[state the name and designation of the Company representative]</w:t>
            </w:r>
            <w:r w:rsidR="00DC1CCF">
              <w:rPr>
                <w:i/>
                <w:iCs/>
              </w:rPr>
              <w:t xml:space="preserve"> </w:t>
            </w:r>
            <w:r w:rsidRPr="00474531">
              <w:t>a schedule of Expenditure on equivalent training as per the Annual Progress Report and performed the following:</w:t>
            </w:r>
          </w:p>
        </w:tc>
      </w:tr>
      <w:tr w:rsidR="00F94352" w:rsidRPr="00474531" w14:paraId="30DB1938" w14:textId="77777777" w:rsidTr="0046192A">
        <w:tblPrEx>
          <w:tblCellMar>
            <w:top w:w="6" w:type="dxa"/>
            <w:right w:w="45" w:type="dxa"/>
          </w:tblCellMar>
        </w:tblPrEx>
        <w:trPr>
          <w:trHeight w:val="1011"/>
        </w:trPr>
        <w:tc>
          <w:tcPr>
            <w:tcW w:w="4788" w:type="dxa"/>
            <w:tcBorders>
              <w:top w:val="single" w:sz="4" w:space="0" w:color="000000"/>
              <w:left w:val="single" w:sz="4" w:space="0" w:color="000000"/>
              <w:bottom w:val="single" w:sz="4" w:space="0" w:color="000000"/>
              <w:right w:val="single" w:sz="4" w:space="0" w:color="000000"/>
            </w:tcBorders>
          </w:tcPr>
          <w:p w14:paraId="3E6DCE63" w14:textId="42B5033E" w:rsidR="00F94352" w:rsidRPr="00474531" w:rsidRDefault="00586F16" w:rsidP="004A083A">
            <w:pPr>
              <w:numPr>
                <w:ilvl w:val="0"/>
                <w:numId w:val="6"/>
              </w:numPr>
              <w:spacing w:after="119" w:line="276" w:lineRule="auto"/>
              <w:ind w:left="360" w:right="60"/>
            </w:pPr>
            <w:r w:rsidRPr="00474531">
              <w:t xml:space="preserve">Re-perform castings of the schedule.  </w:t>
            </w:r>
          </w:p>
        </w:tc>
        <w:tc>
          <w:tcPr>
            <w:tcW w:w="4944" w:type="dxa"/>
            <w:tcBorders>
              <w:top w:val="single" w:sz="4" w:space="0" w:color="000000"/>
              <w:left w:val="single" w:sz="4" w:space="0" w:color="000000"/>
              <w:bottom w:val="single" w:sz="4" w:space="0" w:color="000000"/>
              <w:right w:val="single" w:sz="4" w:space="0" w:color="000000"/>
            </w:tcBorders>
          </w:tcPr>
          <w:p w14:paraId="159379BE" w14:textId="7C8C282D" w:rsidR="00F94352" w:rsidRPr="00474531" w:rsidRDefault="00467747" w:rsidP="004A083A">
            <w:pPr>
              <w:numPr>
                <w:ilvl w:val="0"/>
                <w:numId w:val="10"/>
              </w:numPr>
              <w:spacing w:after="119" w:line="276" w:lineRule="auto"/>
              <w:ind w:left="360" w:right="60"/>
            </w:pPr>
            <w:r w:rsidRPr="00474531">
              <w:t xml:space="preserve">We </w:t>
            </w:r>
            <w:bookmarkStart w:id="5" w:name="_Hlk93921835"/>
            <w:r w:rsidRPr="00474531">
              <w:t>r</w:t>
            </w:r>
            <w:r w:rsidR="00586F16" w:rsidRPr="00474531">
              <w:t xml:space="preserve">e-performed castings of the schedule and </w:t>
            </w:r>
            <w:r w:rsidR="00416D17" w:rsidRPr="00474531">
              <w:rPr>
                <w:i/>
                <w:iCs/>
              </w:rPr>
              <w:t>[</w:t>
            </w:r>
            <w:r w:rsidR="00586F16" w:rsidRPr="00474531">
              <w:rPr>
                <w:i/>
                <w:iCs/>
              </w:rPr>
              <w:t xml:space="preserve">no arithmetical errors were </w:t>
            </w:r>
            <w:r w:rsidR="008F775B" w:rsidRPr="00474531">
              <w:rPr>
                <w:i/>
                <w:iCs/>
              </w:rPr>
              <w:t xml:space="preserve">identified </w:t>
            </w:r>
            <w:r w:rsidR="00416D17" w:rsidRPr="00474531">
              <w:rPr>
                <w:i/>
                <w:iCs/>
              </w:rPr>
              <w:t>/ the following arithmetical errors were identified</w:t>
            </w:r>
            <w:r w:rsidR="00586F16" w:rsidRPr="00474531">
              <w:rPr>
                <w:i/>
                <w:iCs/>
              </w:rPr>
              <w:t>:]</w:t>
            </w:r>
            <w:r w:rsidR="00586F16" w:rsidRPr="00474531">
              <w:t xml:space="preserve">  </w:t>
            </w:r>
            <w:bookmarkEnd w:id="5"/>
          </w:p>
          <w:p w14:paraId="55B23654" w14:textId="03CABE37" w:rsidR="00F94352" w:rsidRPr="00474531" w:rsidRDefault="00586F16" w:rsidP="004A083A">
            <w:pPr>
              <w:spacing w:after="122" w:line="276" w:lineRule="auto"/>
              <w:ind w:left="360" w:right="58"/>
            </w:pPr>
            <w:r w:rsidRPr="00474531">
              <w:rPr>
                <w:b/>
                <w:i/>
              </w:rPr>
              <w:t>[Provide details of exceptions</w:t>
            </w:r>
            <w:r w:rsidR="00FE1A9D">
              <w:rPr>
                <w:b/>
                <w:i/>
              </w:rPr>
              <w:t>.</w:t>
            </w:r>
            <w:r w:rsidRPr="00474531">
              <w:rPr>
                <w:b/>
                <w:i/>
              </w:rPr>
              <w:t>]</w:t>
            </w:r>
            <w:r w:rsidRPr="00474531">
              <w:t xml:space="preserve"> </w:t>
            </w:r>
          </w:p>
        </w:tc>
      </w:tr>
      <w:tr w:rsidR="00F94352" w:rsidRPr="00474531" w14:paraId="67EBA07E" w14:textId="77777777" w:rsidTr="0046192A">
        <w:tblPrEx>
          <w:tblCellMar>
            <w:top w:w="6" w:type="dxa"/>
            <w:right w:w="45" w:type="dxa"/>
          </w:tblCellMar>
        </w:tblPrEx>
        <w:trPr>
          <w:trHeight w:val="1262"/>
        </w:trPr>
        <w:tc>
          <w:tcPr>
            <w:tcW w:w="4788" w:type="dxa"/>
            <w:tcBorders>
              <w:top w:val="single" w:sz="4" w:space="0" w:color="000000"/>
              <w:left w:val="single" w:sz="4" w:space="0" w:color="000000"/>
              <w:bottom w:val="single" w:sz="4" w:space="0" w:color="000000"/>
              <w:right w:val="single" w:sz="4" w:space="0" w:color="000000"/>
            </w:tcBorders>
          </w:tcPr>
          <w:p w14:paraId="606357FA" w14:textId="480BB1EC" w:rsidR="00F94352" w:rsidRPr="00474531" w:rsidRDefault="00586F16" w:rsidP="004A083A">
            <w:pPr>
              <w:numPr>
                <w:ilvl w:val="0"/>
                <w:numId w:val="6"/>
              </w:numPr>
              <w:spacing w:after="119" w:line="276" w:lineRule="auto"/>
              <w:ind w:left="360" w:right="60"/>
            </w:pPr>
            <w:r w:rsidRPr="00474531">
              <w:t xml:space="preserve">Agree the total expenditure amount per this schedule to the total expenditure amount per the Annual Progress Report. </w:t>
            </w:r>
          </w:p>
        </w:tc>
        <w:tc>
          <w:tcPr>
            <w:tcW w:w="4944" w:type="dxa"/>
            <w:tcBorders>
              <w:top w:val="single" w:sz="4" w:space="0" w:color="000000"/>
              <w:left w:val="single" w:sz="4" w:space="0" w:color="000000"/>
              <w:bottom w:val="single" w:sz="4" w:space="0" w:color="000000"/>
              <w:right w:val="single" w:sz="4" w:space="0" w:color="000000"/>
            </w:tcBorders>
          </w:tcPr>
          <w:p w14:paraId="5E32FB78" w14:textId="77777777" w:rsidR="00F94352" w:rsidRPr="00474531" w:rsidRDefault="00586F16" w:rsidP="004A083A">
            <w:pPr>
              <w:numPr>
                <w:ilvl w:val="0"/>
                <w:numId w:val="10"/>
              </w:numPr>
              <w:spacing w:after="119" w:line="276" w:lineRule="auto"/>
              <w:ind w:left="360" w:right="60"/>
            </w:pPr>
            <w:r w:rsidRPr="00474531">
              <w:t xml:space="preserve">The total expenditure amount per the schedule </w:t>
            </w:r>
            <w:r w:rsidRPr="00474531">
              <w:rPr>
                <w:i/>
              </w:rPr>
              <w:t>[agrees / does not agree]</w:t>
            </w:r>
            <w:r w:rsidRPr="00474531">
              <w:t xml:space="preserve"> to the total expenditure amount per the Annual Progress Report. </w:t>
            </w:r>
          </w:p>
          <w:p w14:paraId="64E608C7" w14:textId="13F00339" w:rsidR="00F94352" w:rsidRPr="00474531" w:rsidRDefault="00586F16" w:rsidP="004A083A">
            <w:pPr>
              <w:spacing w:after="122" w:line="276" w:lineRule="auto"/>
              <w:ind w:left="360" w:right="58"/>
            </w:pPr>
            <w:r w:rsidRPr="00474531">
              <w:rPr>
                <w:b/>
                <w:i/>
              </w:rPr>
              <w:t>[Provide details of exceptions</w:t>
            </w:r>
            <w:r w:rsidR="00FE1A9D">
              <w:rPr>
                <w:b/>
                <w:i/>
              </w:rPr>
              <w:t>.</w:t>
            </w:r>
            <w:r w:rsidRPr="00474531">
              <w:rPr>
                <w:b/>
                <w:i/>
              </w:rPr>
              <w:t>]</w:t>
            </w:r>
            <w:r w:rsidRPr="00474531">
              <w:t xml:space="preserve"> </w:t>
            </w:r>
          </w:p>
        </w:tc>
      </w:tr>
      <w:tr w:rsidR="007319FB" w:rsidRPr="00474531" w14:paraId="26C26B6F" w14:textId="77777777" w:rsidTr="0046192A">
        <w:tblPrEx>
          <w:tblCellMar>
            <w:top w:w="6" w:type="dxa"/>
            <w:right w:w="45" w:type="dxa"/>
          </w:tblCellMar>
        </w:tblPrEx>
        <w:trPr>
          <w:trHeight w:val="707"/>
        </w:trPr>
        <w:tc>
          <w:tcPr>
            <w:tcW w:w="4788" w:type="dxa"/>
            <w:tcBorders>
              <w:top w:val="single" w:sz="4" w:space="0" w:color="000000"/>
              <w:left w:val="single" w:sz="4" w:space="0" w:color="000000"/>
              <w:bottom w:val="single" w:sz="4" w:space="0" w:color="000000"/>
              <w:right w:val="single" w:sz="4" w:space="0" w:color="000000"/>
            </w:tcBorders>
          </w:tcPr>
          <w:p w14:paraId="540347C6" w14:textId="25973CE5" w:rsidR="007319FB" w:rsidRPr="00474531" w:rsidDel="00A85E85" w:rsidRDefault="007319FB" w:rsidP="004A083A">
            <w:pPr>
              <w:spacing w:line="276" w:lineRule="auto"/>
              <w:ind w:left="0" w:right="57"/>
            </w:pPr>
            <w:r w:rsidRPr="00474531">
              <w:lastRenderedPageBreak/>
              <w:t xml:space="preserve">Select a sample of at least 50% in </w:t>
            </w:r>
            <w:r w:rsidR="00FE1A9D" w:rsidRPr="007B68BA">
              <w:t>the</w:t>
            </w:r>
            <w:r w:rsidR="00FE1A9D">
              <w:t xml:space="preserve"> </w:t>
            </w:r>
            <w:r w:rsidRPr="00474531">
              <w:t xml:space="preserve">cost of the training per the above schedule of Expenditure on equivalent training </w:t>
            </w:r>
            <w:r w:rsidRPr="00EE1F1D">
              <w:t xml:space="preserve">by selecting the highest valued training cost transactions until the 50% coverage threshold has been reached. Document in the AUP report the sample items selected </w:t>
            </w:r>
            <w:r w:rsidRPr="00474531">
              <w:t xml:space="preserve">and perform the following: </w:t>
            </w:r>
          </w:p>
        </w:tc>
        <w:tc>
          <w:tcPr>
            <w:tcW w:w="4944" w:type="dxa"/>
            <w:tcBorders>
              <w:top w:val="single" w:sz="4" w:space="0" w:color="000000"/>
              <w:left w:val="single" w:sz="4" w:space="0" w:color="000000"/>
              <w:bottom w:val="single" w:sz="4" w:space="0" w:color="000000"/>
              <w:right w:val="single" w:sz="4" w:space="0" w:color="000000"/>
            </w:tcBorders>
          </w:tcPr>
          <w:p w14:paraId="45624B5B" w14:textId="77777777" w:rsidR="00EE1F1D" w:rsidRPr="00EE1F1D" w:rsidRDefault="00EE1F1D" w:rsidP="004A083A">
            <w:pPr>
              <w:spacing w:line="276" w:lineRule="auto"/>
              <w:ind w:left="0"/>
            </w:pPr>
            <w:r w:rsidRPr="00EE1F1D">
              <w:t xml:space="preserve">We selected the following sample: </w:t>
            </w:r>
          </w:p>
          <w:p w14:paraId="66F1C0B1" w14:textId="25329115" w:rsidR="00EE1F1D" w:rsidRPr="0047028D" w:rsidRDefault="00EE1F1D" w:rsidP="004A083A">
            <w:pPr>
              <w:spacing w:line="276" w:lineRule="auto"/>
              <w:ind w:left="0"/>
              <w:rPr>
                <w:i/>
                <w:iCs/>
              </w:rPr>
            </w:pPr>
            <w:r w:rsidRPr="0047028D">
              <w:rPr>
                <w:i/>
                <w:iCs/>
              </w:rPr>
              <w:t xml:space="preserve">[document </w:t>
            </w:r>
            <w:r w:rsidR="00FE1A9D" w:rsidRPr="007B68BA">
              <w:rPr>
                <w:i/>
                <w:iCs/>
              </w:rPr>
              <w:t>the</w:t>
            </w:r>
            <w:r w:rsidR="00FE1A9D">
              <w:rPr>
                <w:i/>
                <w:iCs/>
              </w:rPr>
              <w:t xml:space="preserve"> </w:t>
            </w:r>
            <w:r w:rsidRPr="0047028D">
              <w:rPr>
                <w:i/>
                <w:iCs/>
              </w:rPr>
              <w:t>sample]</w:t>
            </w:r>
          </w:p>
          <w:p w14:paraId="1CE560E1" w14:textId="482BA718" w:rsidR="007319FB" w:rsidRPr="00474531" w:rsidRDefault="00EE1F1D" w:rsidP="004A083A">
            <w:pPr>
              <w:spacing w:line="276" w:lineRule="auto"/>
              <w:ind w:left="0"/>
            </w:pPr>
            <w:r w:rsidRPr="00EE1F1D">
              <w:t>and performed the following procedures</w:t>
            </w:r>
            <w:r w:rsidR="007319FB" w:rsidRPr="00474531">
              <w:t xml:space="preserve">: </w:t>
            </w:r>
          </w:p>
        </w:tc>
      </w:tr>
      <w:tr w:rsidR="007319FB" w:rsidRPr="00474531" w14:paraId="77144681" w14:textId="77777777" w:rsidTr="0046192A">
        <w:tblPrEx>
          <w:tblCellMar>
            <w:top w:w="6" w:type="dxa"/>
            <w:right w:w="45" w:type="dxa"/>
          </w:tblCellMar>
        </w:tblPrEx>
        <w:trPr>
          <w:trHeight w:val="1635"/>
        </w:trPr>
        <w:tc>
          <w:tcPr>
            <w:tcW w:w="4788" w:type="dxa"/>
            <w:tcBorders>
              <w:top w:val="single" w:sz="4" w:space="0" w:color="000000"/>
              <w:left w:val="single" w:sz="4" w:space="0" w:color="000000"/>
              <w:bottom w:val="single" w:sz="4" w:space="0" w:color="000000"/>
              <w:right w:val="single" w:sz="4" w:space="0" w:color="000000"/>
            </w:tcBorders>
          </w:tcPr>
          <w:p w14:paraId="39B761B9" w14:textId="4DB6220E" w:rsidR="007319FB" w:rsidRPr="00474531" w:rsidRDefault="007319FB" w:rsidP="004A083A">
            <w:pPr>
              <w:numPr>
                <w:ilvl w:val="0"/>
                <w:numId w:val="6"/>
              </w:numPr>
              <w:spacing w:after="120" w:line="276" w:lineRule="auto"/>
              <w:ind w:left="360" w:right="60"/>
            </w:pPr>
            <w:r w:rsidRPr="00474531">
              <w:t xml:space="preserve">Agree the amount per the </w:t>
            </w:r>
            <w:r w:rsidRPr="00474531">
              <w:rPr>
                <w:i/>
                <w:iCs/>
              </w:rPr>
              <w:t>[specify the relevant original invoices</w:t>
            </w:r>
            <w:r w:rsidR="00206360" w:rsidRPr="00474531">
              <w:rPr>
                <w:i/>
                <w:iCs/>
              </w:rPr>
              <w:t xml:space="preserve"> inspected</w:t>
            </w:r>
            <w:r w:rsidRPr="00474531">
              <w:rPr>
                <w:i/>
                <w:iCs/>
              </w:rPr>
              <w:t>]</w:t>
            </w:r>
            <w:r w:rsidRPr="00474531">
              <w:t xml:space="preserve"> to the amount reflected in the schedule. </w:t>
            </w:r>
          </w:p>
        </w:tc>
        <w:tc>
          <w:tcPr>
            <w:tcW w:w="4944" w:type="dxa"/>
            <w:tcBorders>
              <w:top w:val="single" w:sz="4" w:space="0" w:color="000000"/>
              <w:left w:val="single" w:sz="4" w:space="0" w:color="000000"/>
              <w:bottom w:val="single" w:sz="4" w:space="0" w:color="000000"/>
              <w:right w:val="single" w:sz="4" w:space="0" w:color="000000"/>
            </w:tcBorders>
          </w:tcPr>
          <w:p w14:paraId="4B2CBC57" w14:textId="24E1B85C" w:rsidR="007319FB" w:rsidRPr="00474531" w:rsidRDefault="007319FB" w:rsidP="004A083A">
            <w:pPr>
              <w:numPr>
                <w:ilvl w:val="0"/>
                <w:numId w:val="10"/>
              </w:numPr>
              <w:spacing w:after="120" w:line="276" w:lineRule="auto"/>
              <w:ind w:left="360" w:right="60"/>
            </w:pPr>
            <w:r w:rsidRPr="00474531">
              <w:t xml:space="preserve">The amount per the </w:t>
            </w:r>
            <w:r w:rsidRPr="00474531">
              <w:rPr>
                <w:i/>
                <w:iCs/>
              </w:rPr>
              <w:t>[specify the relevant original invoices</w:t>
            </w:r>
            <w:r w:rsidR="00206360" w:rsidRPr="00474531">
              <w:rPr>
                <w:i/>
                <w:iCs/>
              </w:rPr>
              <w:t xml:space="preserve"> inspected</w:t>
            </w:r>
            <w:r w:rsidRPr="00474531">
              <w:rPr>
                <w:i/>
                <w:iCs/>
              </w:rPr>
              <w:t>]</w:t>
            </w:r>
            <w:r w:rsidRPr="00474531">
              <w:t xml:space="preserve"> </w:t>
            </w:r>
            <w:r w:rsidRPr="00474531">
              <w:rPr>
                <w:i/>
              </w:rPr>
              <w:t>[agrees / does not agree]</w:t>
            </w:r>
            <w:r w:rsidRPr="00474531">
              <w:t xml:space="preserve"> to the amount reflected in the schedule. </w:t>
            </w:r>
          </w:p>
          <w:p w14:paraId="1C39F90E" w14:textId="1FF487C1" w:rsidR="007319FB" w:rsidRPr="00474531" w:rsidRDefault="007319FB" w:rsidP="004A083A">
            <w:pPr>
              <w:spacing w:after="120" w:line="276" w:lineRule="auto"/>
              <w:ind w:left="360"/>
              <w:jc w:val="left"/>
              <w:rPr>
                <w:b/>
                <w:i/>
              </w:rPr>
            </w:pPr>
            <w:r w:rsidRPr="00474531">
              <w:rPr>
                <w:b/>
                <w:i/>
              </w:rPr>
              <w:t>[Provide details of exceptions</w:t>
            </w:r>
            <w:r w:rsidR="00FE1A9D">
              <w:rPr>
                <w:b/>
                <w:i/>
              </w:rPr>
              <w:t>.</w:t>
            </w:r>
            <w:r w:rsidRPr="00474531">
              <w:rPr>
                <w:b/>
                <w:i/>
              </w:rPr>
              <w:t xml:space="preserve">] </w:t>
            </w:r>
          </w:p>
        </w:tc>
      </w:tr>
      <w:tr w:rsidR="007319FB" w:rsidRPr="00474531" w14:paraId="6F918DB0" w14:textId="77777777" w:rsidTr="0046192A">
        <w:tblPrEx>
          <w:tblCellMar>
            <w:top w:w="6" w:type="dxa"/>
            <w:right w:w="45" w:type="dxa"/>
          </w:tblCellMar>
        </w:tblPrEx>
        <w:trPr>
          <w:trHeight w:val="2006"/>
        </w:trPr>
        <w:tc>
          <w:tcPr>
            <w:tcW w:w="4788" w:type="dxa"/>
            <w:tcBorders>
              <w:top w:val="single" w:sz="4" w:space="0" w:color="000000"/>
              <w:left w:val="single" w:sz="4" w:space="0" w:color="000000"/>
              <w:bottom w:val="single" w:sz="4" w:space="0" w:color="000000"/>
              <w:right w:val="single" w:sz="4" w:space="0" w:color="000000"/>
            </w:tcBorders>
          </w:tcPr>
          <w:p w14:paraId="1778338D" w14:textId="483BC422" w:rsidR="007319FB" w:rsidRPr="00474531" w:rsidRDefault="007319FB" w:rsidP="004A083A">
            <w:pPr>
              <w:numPr>
                <w:ilvl w:val="0"/>
                <w:numId w:val="6"/>
              </w:numPr>
              <w:spacing w:after="120" w:line="276" w:lineRule="auto"/>
              <w:ind w:left="360" w:right="60"/>
            </w:pPr>
            <w:r w:rsidRPr="00474531">
              <w:t xml:space="preserve">Obtain the </w:t>
            </w:r>
            <w:r w:rsidRPr="00474531">
              <w:rPr>
                <w:i/>
                <w:iCs/>
              </w:rPr>
              <w:t>[specify the relevant original invoices</w:t>
            </w:r>
            <w:r w:rsidR="00206360" w:rsidRPr="00474531">
              <w:rPr>
                <w:i/>
                <w:iCs/>
              </w:rPr>
              <w:t xml:space="preserve"> inspected</w:t>
            </w:r>
            <w:r w:rsidRPr="00474531">
              <w:rPr>
                <w:i/>
                <w:iCs/>
              </w:rPr>
              <w:t>]</w:t>
            </w:r>
            <w:r w:rsidRPr="00474531">
              <w:t xml:space="preserve"> relating to the training costs as well as the original application dated </w:t>
            </w:r>
            <w:r w:rsidRPr="00474531">
              <w:rPr>
                <w:i/>
                <w:iCs/>
              </w:rPr>
              <w:t xml:space="preserve">[insert </w:t>
            </w:r>
            <w:r w:rsidR="00CD357F" w:rsidRPr="007B68BA">
              <w:rPr>
                <w:i/>
                <w:iCs/>
              </w:rPr>
              <w:t>the</w:t>
            </w:r>
            <w:r w:rsidR="00CD357F">
              <w:rPr>
                <w:i/>
                <w:iCs/>
              </w:rPr>
              <w:t xml:space="preserve"> </w:t>
            </w:r>
            <w:r w:rsidRPr="00474531">
              <w:rPr>
                <w:i/>
                <w:iCs/>
              </w:rPr>
              <w:t>date]</w:t>
            </w:r>
            <w:r w:rsidRPr="00474531">
              <w:t xml:space="preserve"> and document the descriptions of the training per the original invoice as well as the descriptions of the training per the original application dated </w:t>
            </w:r>
            <w:r w:rsidRPr="00474531">
              <w:rPr>
                <w:i/>
                <w:iCs/>
              </w:rPr>
              <w:t>[insert</w:t>
            </w:r>
            <w:r w:rsidR="00CD357F">
              <w:rPr>
                <w:i/>
                <w:iCs/>
              </w:rPr>
              <w:t xml:space="preserve"> </w:t>
            </w:r>
            <w:r w:rsidR="00CD357F" w:rsidRPr="007B68BA">
              <w:rPr>
                <w:i/>
                <w:iCs/>
              </w:rPr>
              <w:t>the</w:t>
            </w:r>
            <w:r w:rsidRPr="00474531">
              <w:rPr>
                <w:i/>
                <w:iCs/>
              </w:rPr>
              <w:t xml:space="preserve"> date]</w:t>
            </w:r>
            <w:r w:rsidRPr="00474531">
              <w:t xml:space="preserve">. </w:t>
            </w:r>
          </w:p>
        </w:tc>
        <w:tc>
          <w:tcPr>
            <w:tcW w:w="4944" w:type="dxa"/>
            <w:tcBorders>
              <w:top w:val="single" w:sz="4" w:space="0" w:color="000000"/>
              <w:left w:val="single" w:sz="4" w:space="0" w:color="000000"/>
              <w:bottom w:val="single" w:sz="4" w:space="0" w:color="000000"/>
              <w:right w:val="single" w:sz="4" w:space="0" w:color="000000"/>
            </w:tcBorders>
          </w:tcPr>
          <w:p w14:paraId="795E6D61" w14:textId="55DF0355" w:rsidR="007319FB" w:rsidRPr="00474531" w:rsidRDefault="007319FB" w:rsidP="004A083A">
            <w:pPr>
              <w:numPr>
                <w:ilvl w:val="0"/>
                <w:numId w:val="10"/>
              </w:numPr>
              <w:spacing w:after="120" w:line="276" w:lineRule="auto"/>
              <w:ind w:left="360" w:right="60"/>
            </w:pPr>
            <w:r w:rsidRPr="00474531">
              <w:t xml:space="preserve">The description of the training as per the </w:t>
            </w:r>
            <w:r w:rsidRPr="00474531">
              <w:rPr>
                <w:i/>
                <w:iCs/>
              </w:rPr>
              <w:t>[specify the relevant original invoices</w:t>
            </w:r>
            <w:r w:rsidR="00206360" w:rsidRPr="00474531">
              <w:rPr>
                <w:i/>
                <w:iCs/>
              </w:rPr>
              <w:t xml:space="preserve"> inspected</w:t>
            </w:r>
            <w:r w:rsidRPr="00474531">
              <w:rPr>
                <w:i/>
                <w:iCs/>
              </w:rPr>
              <w:t>]</w:t>
            </w:r>
            <w:r w:rsidRPr="00474531">
              <w:t xml:space="preserve"> as well as the original application dated </w:t>
            </w:r>
            <w:r w:rsidRPr="00474531">
              <w:rPr>
                <w:i/>
                <w:iCs/>
              </w:rPr>
              <w:t xml:space="preserve">[insert </w:t>
            </w:r>
            <w:r w:rsidR="00CD357F" w:rsidRPr="007B68BA">
              <w:rPr>
                <w:i/>
                <w:iCs/>
              </w:rPr>
              <w:t>the</w:t>
            </w:r>
            <w:r w:rsidR="00CD357F">
              <w:rPr>
                <w:i/>
                <w:iCs/>
              </w:rPr>
              <w:t xml:space="preserve"> </w:t>
            </w:r>
            <w:r w:rsidRPr="00474531">
              <w:rPr>
                <w:i/>
                <w:iCs/>
              </w:rPr>
              <w:t>date]</w:t>
            </w:r>
            <w:r w:rsidRPr="00474531">
              <w:t xml:space="preserve"> obtained is as follows: </w:t>
            </w:r>
          </w:p>
          <w:p w14:paraId="5D1451C3" w14:textId="10C51C0F" w:rsidR="007319FB" w:rsidRPr="00474531" w:rsidRDefault="007319FB" w:rsidP="004A083A">
            <w:pPr>
              <w:spacing w:after="120" w:line="276" w:lineRule="auto"/>
              <w:ind w:left="360" w:right="61"/>
            </w:pPr>
            <w:r w:rsidRPr="00474531">
              <w:rPr>
                <w:b/>
                <w:i/>
              </w:rPr>
              <w:t xml:space="preserve">[Provide </w:t>
            </w:r>
            <w:r w:rsidR="00FE1A9D">
              <w:rPr>
                <w:b/>
                <w:i/>
              </w:rPr>
              <w:t xml:space="preserve">a </w:t>
            </w:r>
            <w:r w:rsidRPr="00474531">
              <w:rPr>
                <w:b/>
                <w:i/>
              </w:rPr>
              <w:t>training cost description per the original invoice and original application</w:t>
            </w:r>
            <w:r w:rsidR="00FE1A9D">
              <w:rPr>
                <w:b/>
                <w:i/>
              </w:rPr>
              <w:t>.</w:t>
            </w:r>
            <w:r w:rsidRPr="00474531">
              <w:rPr>
                <w:b/>
                <w:i/>
              </w:rPr>
              <w:t>]</w:t>
            </w:r>
          </w:p>
        </w:tc>
      </w:tr>
      <w:tr w:rsidR="007319FB" w:rsidRPr="00474531" w14:paraId="6502E195" w14:textId="77777777" w:rsidTr="0046192A">
        <w:tblPrEx>
          <w:tblCellMar>
            <w:top w:w="6" w:type="dxa"/>
            <w:right w:w="45" w:type="dxa"/>
          </w:tblCellMar>
        </w:tblPrEx>
        <w:trPr>
          <w:trHeight w:val="1499"/>
        </w:trPr>
        <w:tc>
          <w:tcPr>
            <w:tcW w:w="4788" w:type="dxa"/>
            <w:tcBorders>
              <w:top w:val="single" w:sz="4" w:space="0" w:color="000000"/>
              <w:left w:val="single" w:sz="4" w:space="0" w:color="000000"/>
              <w:bottom w:val="single" w:sz="4" w:space="0" w:color="000000"/>
              <w:right w:val="single" w:sz="4" w:space="0" w:color="000000"/>
            </w:tcBorders>
          </w:tcPr>
          <w:p w14:paraId="27665619" w14:textId="66ED94B5" w:rsidR="007319FB" w:rsidRPr="00474531" w:rsidRDefault="007319FB" w:rsidP="004A083A">
            <w:pPr>
              <w:numPr>
                <w:ilvl w:val="0"/>
                <w:numId w:val="6"/>
              </w:numPr>
              <w:spacing w:after="120" w:line="276" w:lineRule="auto"/>
              <w:ind w:left="360" w:right="60"/>
            </w:pPr>
            <w:r w:rsidRPr="00474531">
              <w:t xml:space="preserve">Agree the names of the </w:t>
            </w:r>
            <w:r w:rsidR="00F81B7D" w:rsidRPr="00F81B7D">
              <w:t xml:space="preserve">individual </w:t>
            </w:r>
            <w:r w:rsidRPr="00474531">
              <w:t xml:space="preserve">employees per </w:t>
            </w:r>
            <w:r w:rsidRPr="00474531">
              <w:rPr>
                <w:i/>
                <w:iCs/>
              </w:rPr>
              <w:t xml:space="preserve">[specify </w:t>
            </w:r>
            <w:r w:rsidR="00CD357F" w:rsidRPr="007B68BA">
              <w:rPr>
                <w:i/>
                <w:iCs/>
              </w:rPr>
              <w:t>the</w:t>
            </w:r>
            <w:r w:rsidR="00CD357F">
              <w:rPr>
                <w:i/>
                <w:iCs/>
              </w:rPr>
              <w:t xml:space="preserve"> </w:t>
            </w:r>
            <w:r w:rsidRPr="00474531">
              <w:rPr>
                <w:i/>
                <w:iCs/>
              </w:rPr>
              <w:t>relevant underlying training records</w:t>
            </w:r>
            <w:r w:rsidR="00206360" w:rsidRPr="00474531">
              <w:rPr>
                <w:i/>
                <w:iCs/>
              </w:rPr>
              <w:t xml:space="preserve"> inspected</w:t>
            </w:r>
            <w:r w:rsidRPr="00474531">
              <w:t xml:space="preserve"> </w:t>
            </w:r>
            <w:r w:rsidRPr="00EE1F1D">
              <w:rPr>
                <w:i/>
                <w:iCs/>
              </w:rPr>
              <w:t>(</w:t>
            </w:r>
            <w:r w:rsidR="00206360" w:rsidRPr="00474531">
              <w:rPr>
                <w:i/>
                <w:iCs/>
              </w:rPr>
              <w:t>e.g.</w:t>
            </w:r>
            <w:r w:rsidRPr="00EE1F1D">
              <w:rPr>
                <w:i/>
                <w:iCs/>
              </w:rPr>
              <w:t xml:space="preserve"> attendance register)</w:t>
            </w:r>
            <w:r w:rsidR="00206360" w:rsidRPr="00EE1F1D">
              <w:rPr>
                <w:i/>
                <w:iCs/>
              </w:rPr>
              <w:t>]</w:t>
            </w:r>
            <w:r w:rsidRPr="00474531">
              <w:t xml:space="preserve"> to the schedule obtained in procedures 32 and 33. </w:t>
            </w:r>
          </w:p>
        </w:tc>
        <w:tc>
          <w:tcPr>
            <w:tcW w:w="4944" w:type="dxa"/>
            <w:tcBorders>
              <w:top w:val="single" w:sz="4" w:space="0" w:color="000000"/>
              <w:left w:val="single" w:sz="4" w:space="0" w:color="000000"/>
              <w:bottom w:val="single" w:sz="4" w:space="0" w:color="000000"/>
              <w:right w:val="single" w:sz="4" w:space="0" w:color="000000"/>
            </w:tcBorders>
          </w:tcPr>
          <w:p w14:paraId="1C01CD68" w14:textId="436EC90F" w:rsidR="007319FB" w:rsidRPr="00474531" w:rsidRDefault="007319FB" w:rsidP="004A083A">
            <w:pPr>
              <w:numPr>
                <w:ilvl w:val="0"/>
                <w:numId w:val="10"/>
              </w:numPr>
              <w:spacing w:after="120" w:line="276" w:lineRule="auto"/>
              <w:ind w:left="360" w:right="60"/>
            </w:pPr>
            <w:r w:rsidRPr="00474531">
              <w:t xml:space="preserve">The </w:t>
            </w:r>
            <w:r w:rsidR="00FE1A9D">
              <w:t xml:space="preserve">names of the </w:t>
            </w:r>
            <w:r w:rsidRPr="00474531">
              <w:t xml:space="preserve">individual employees per </w:t>
            </w:r>
            <w:r w:rsidRPr="00474531">
              <w:rPr>
                <w:i/>
                <w:iCs/>
              </w:rPr>
              <w:t>[</w:t>
            </w:r>
            <w:r w:rsidR="0047028D" w:rsidRPr="00474531">
              <w:rPr>
                <w:i/>
                <w:iCs/>
              </w:rPr>
              <w:t xml:space="preserve">specify </w:t>
            </w:r>
            <w:r w:rsidR="00CD357F" w:rsidRPr="007B68BA">
              <w:rPr>
                <w:i/>
                <w:iCs/>
              </w:rPr>
              <w:t>the</w:t>
            </w:r>
            <w:r w:rsidR="00CD357F">
              <w:rPr>
                <w:i/>
                <w:iCs/>
              </w:rPr>
              <w:t xml:space="preserve"> </w:t>
            </w:r>
            <w:r w:rsidR="0047028D" w:rsidRPr="00474531">
              <w:rPr>
                <w:i/>
                <w:iCs/>
              </w:rPr>
              <w:t>relevant</w:t>
            </w:r>
            <w:r w:rsidRPr="00474531">
              <w:rPr>
                <w:i/>
                <w:iCs/>
              </w:rPr>
              <w:t xml:space="preserve"> underlying training records</w:t>
            </w:r>
            <w:r w:rsidR="00206360" w:rsidRPr="00474531">
              <w:rPr>
                <w:i/>
                <w:iCs/>
              </w:rPr>
              <w:t xml:space="preserve"> inspected</w:t>
            </w:r>
            <w:r w:rsidR="00206360" w:rsidRPr="00474531">
              <w:t xml:space="preserve"> </w:t>
            </w:r>
            <w:r w:rsidR="00206360" w:rsidRPr="00474531">
              <w:rPr>
                <w:i/>
                <w:iCs/>
              </w:rPr>
              <w:t>(e.g. attendance register)</w:t>
            </w:r>
            <w:r w:rsidRPr="00474531">
              <w:rPr>
                <w:i/>
                <w:iCs/>
              </w:rPr>
              <w:t>]</w:t>
            </w:r>
            <w:r w:rsidRPr="00474531">
              <w:t xml:space="preserve"> inspected </w:t>
            </w:r>
            <w:r w:rsidRPr="00474531">
              <w:rPr>
                <w:i/>
              </w:rPr>
              <w:t>[agree</w:t>
            </w:r>
            <w:r w:rsidR="0008130E">
              <w:rPr>
                <w:i/>
              </w:rPr>
              <w:t>s</w:t>
            </w:r>
            <w:r w:rsidRPr="00474531">
              <w:rPr>
                <w:i/>
              </w:rPr>
              <w:t xml:space="preserve"> / </w:t>
            </w:r>
            <w:r w:rsidR="00806EDC">
              <w:rPr>
                <w:i/>
              </w:rPr>
              <w:t>do</w:t>
            </w:r>
            <w:r w:rsidR="0008130E">
              <w:rPr>
                <w:i/>
              </w:rPr>
              <w:t>es</w:t>
            </w:r>
            <w:r w:rsidRPr="00474531">
              <w:rPr>
                <w:i/>
              </w:rPr>
              <w:t xml:space="preserve"> not agree]</w:t>
            </w:r>
            <w:r w:rsidRPr="00474531">
              <w:t xml:space="preserve"> to the schedule obtained in procedures 32 and 33. </w:t>
            </w:r>
          </w:p>
          <w:p w14:paraId="63C70475" w14:textId="64F0F70F" w:rsidR="007319FB" w:rsidRPr="00474531" w:rsidRDefault="007319FB" w:rsidP="004A083A">
            <w:pPr>
              <w:spacing w:after="120" w:line="276" w:lineRule="auto"/>
              <w:ind w:left="360"/>
              <w:jc w:val="left"/>
            </w:pPr>
            <w:r w:rsidRPr="00474531">
              <w:rPr>
                <w:b/>
                <w:i/>
              </w:rPr>
              <w:t>[Provide details of exceptions</w:t>
            </w:r>
            <w:r w:rsidR="00806EDC">
              <w:rPr>
                <w:b/>
                <w:i/>
              </w:rPr>
              <w:t>.</w:t>
            </w:r>
            <w:r w:rsidRPr="00474531">
              <w:rPr>
                <w:b/>
                <w:i/>
              </w:rPr>
              <w:t xml:space="preserve">] </w:t>
            </w:r>
          </w:p>
        </w:tc>
      </w:tr>
      <w:tr w:rsidR="007319FB" w:rsidRPr="00474531" w14:paraId="4918DD7F" w14:textId="77777777" w:rsidTr="0046192A">
        <w:tblPrEx>
          <w:tblCellMar>
            <w:top w:w="6" w:type="dxa"/>
            <w:right w:w="45" w:type="dxa"/>
          </w:tblCellMar>
        </w:tblPrEx>
        <w:trPr>
          <w:trHeight w:val="974"/>
        </w:trPr>
        <w:tc>
          <w:tcPr>
            <w:tcW w:w="4788" w:type="dxa"/>
            <w:tcBorders>
              <w:top w:val="single" w:sz="4" w:space="0" w:color="000000"/>
              <w:left w:val="single" w:sz="4" w:space="0" w:color="000000"/>
              <w:bottom w:val="single" w:sz="4" w:space="0" w:color="000000"/>
              <w:right w:val="single" w:sz="4" w:space="0" w:color="000000"/>
            </w:tcBorders>
          </w:tcPr>
          <w:p w14:paraId="158AA6DA" w14:textId="7E61A5C5" w:rsidR="007319FB" w:rsidRPr="00474531" w:rsidRDefault="007319FB" w:rsidP="004A083A">
            <w:pPr>
              <w:numPr>
                <w:ilvl w:val="0"/>
                <w:numId w:val="6"/>
              </w:numPr>
              <w:spacing w:after="120" w:line="276" w:lineRule="auto"/>
              <w:ind w:left="357" w:right="57" w:hanging="357"/>
            </w:pPr>
            <w:r w:rsidRPr="00474531">
              <w:t xml:space="preserve">Enquire from </w:t>
            </w:r>
            <w:r w:rsidRPr="00474531">
              <w:rPr>
                <w:i/>
                <w:iCs/>
                <w:color w:val="000000"/>
              </w:rPr>
              <w:t>[state the name and designation of the Company representative]</w:t>
            </w:r>
            <w:r w:rsidRPr="00474531">
              <w:t xml:space="preserve"> whether the training was provided by a person who is a connected person in relation to the Company. For the training provided by a person who is a connected person in relation to the Company, recalculate the cost of the training in terms of Section 12I(1)(b) of the Act and agree the amount to the schedule. </w:t>
            </w:r>
          </w:p>
          <w:p w14:paraId="16BC8C20" w14:textId="77777777" w:rsidR="007319FB" w:rsidRPr="00474531" w:rsidRDefault="007319FB" w:rsidP="004A083A">
            <w:pPr>
              <w:spacing w:after="120" w:line="276" w:lineRule="auto"/>
              <w:ind w:left="360" w:right="62" w:hanging="360"/>
            </w:pPr>
          </w:p>
          <w:p w14:paraId="29A45E25" w14:textId="08599E99" w:rsidR="007319FB" w:rsidRPr="00474531" w:rsidRDefault="007319FB" w:rsidP="004A083A">
            <w:pPr>
              <w:spacing w:after="120" w:line="276" w:lineRule="auto"/>
              <w:ind w:left="360" w:right="60"/>
            </w:pPr>
            <w:r w:rsidRPr="004A083A">
              <w:rPr>
                <w:i/>
                <w:iCs/>
              </w:rPr>
              <w:t>[</w:t>
            </w:r>
            <w:r w:rsidRPr="004A083A">
              <w:rPr>
                <w:b/>
                <w:i/>
                <w:iCs/>
              </w:rPr>
              <w:t>NOTE: Section</w:t>
            </w:r>
            <w:r w:rsidRPr="004A083A">
              <w:rPr>
                <w:i/>
                <w:iCs/>
              </w:rPr>
              <w:t xml:space="preserve"> 12I(1)(b) of the Act states</w:t>
            </w:r>
            <w:r w:rsidRPr="00474531">
              <w:t xml:space="preserve"> “</w:t>
            </w:r>
            <w:r w:rsidRPr="00474531">
              <w:rPr>
                <w:i/>
              </w:rPr>
              <w:t xml:space="preserve">in the case of training provided by a person </w:t>
            </w:r>
            <w:r w:rsidRPr="00474531">
              <w:rPr>
                <w:i/>
              </w:rPr>
              <w:lastRenderedPageBreak/>
              <w:t>that is a connected person in relation to the taxpayer, so much of the cost charged by the connected person as is incurred in respect of the remuneration of employees who are employed to provide training to the taxpayer’s employees and the cost of materials used by the connected person to provide the training</w:t>
            </w:r>
            <w:r w:rsidR="00806EDC">
              <w:rPr>
                <w:i/>
              </w:rPr>
              <w:t xml:space="preserve"> … </w:t>
            </w:r>
            <w:r w:rsidRPr="00474531">
              <w:t>”</w:t>
            </w:r>
            <w:r w:rsidR="00806EDC">
              <w:t>.</w:t>
            </w:r>
            <w:r w:rsidRPr="00474531">
              <w:t xml:space="preserve">] </w:t>
            </w:r>
          </w:p>
          <w:p w14:paraId="3A94EC3E" w14:textId="4ED32EF0" w:rsidR="007319FB" w:rsidRPr="00474531" w:rsidRDefault="007319FB" w:rsidP="004A083A">
            <w:pPr>
              <w:spacing w:after="120" w:line="276" w:lineRule="auto"/>
              <w:ind w:left="360" w:right="62" w:hanging="360"/>
            </w:pPr>
          </w:p>
        </w:tc>
        <w:tc>
          <w:tcPr>
            <w:tcW w:w="4944" w:type="dxa"/>
            <w:tcBorders>
              <w:top w:val="single" w:sz="4" w:space="0" w:color="000000"/>
              <w:left w:val="single" w:sz="4" w:space="0" w:color="000000"/>
              <w:bottom w:val="single" w:sz="4" w:space="0" w:color="000000"/>
              <w:right w:val="single" w:sz="4" w:space="0" w:color="000000"/>
            </w:tcBorders>
          </w:tcPr>
          <w:p w14:paraId="7E37DB90" w14:textId="0B42F18D" w:rsidR="007319FB" w:rsidRPr="00474531" w:rsidRDefault="007319FB" w:rsidP="004A083A">
            <w:pPr>
              <w:numPr>
                <w:ilvl w:val="0"/>
                <w:numId w:val="10"/>
              </w:numPr>
              <w:spacing w:after="120" w:line="276" w:lineRule="auto"/>
              <w:ind w:left="360" w:right="60"/>
            </w:pPr>
            <w:r w:rsidRPr="00474531">
              <w:lastRenderedPageBreak/>
              <w:t>Not applicable</w:t>
            </w:r>
            <w:r w:rsidR="00806EDC">
              <w:t>,</w:t>
            </w:r>
            <w:r w:rsidRPr="00474531">
              <w:t xml:space="preserve"> as based on enquiry with </w:t>
            </w:r>
            <w:r w:rsidRPr="00474531">
              <w:rPr>
                <w:i/>
                <w:iCs/>
              </w:rPr>
              <w:t>[state the name and designation of the Company representative]</w:t>
            </w:r>
            <w:r w:rsidRPr="00474531">
              <w:t xml:space="preserve"> we identified that the training was not provided by a person who is a connected person in relation to the Company. </w:t>
            </w:r>
          </w:p>
          <w:p w14:paraId="3FEF29BC" w14:textId="77777777" w:rsidR="007319FB" w:rsidRPr="00474531" w:rsidRDefault="007319FB" w:rsidP="004A083A">
            <w:pPr>
              <w:spacing w:after="120" w:line="276" w:lineRule="auto"/>
              <w:ind w:left="360" w:right="58"/>
              <w:jc w:val="center"/>
            </w:pPr>
            <w:r w:rsidRPr="00474531">
              <w:t>OR</w:t>
            </w:r>
          </w:p>
          <w:p w14:paraId="79161D90" w14:textId="1A846629" w:rsidR="007319FB" w:rsidRPr="00474531" w:rsidRDefault="007319FB" w:rsidP="004A083A">
            <w:pPr>
              <w:spacing w:after="120" w:line="276" w:lineRule="auto"/>
              <w:ind w:left="357" w:right="57"/>
            </w:pPr>
            <w:r w:rsidRPr="00474531">
              <w:t xml:space="preserve">Based on enquiry with </w:t>
            </w:r>
            <w:r w:rsidRPr="00474531">
              <w:rPr>
                <w:i/>
                <w:iCs/>
              </w:rPr>
              <w:t>[state the name and designation of the Company representative]</w:t>
            </w:r>
            <w:r w:rsidRPr="00474531">
              <w:t xml:space="preserve"> we identified that the training was provided by a person who is a connected person in relation to the Company. We recalculated the cost of the training performed in terms of </w:t>
            </w:r>
            <w:r w:rsidRPr="00474531">
              <w:lastRenderedPageBreak/>
              <w:t xml:space="preserve">Section 12I(1)(b) of the Act and no calculation errors were identified, </w:t>
            </w:r>
            <w:r w:rsidRPr="00474531">
              <w:rPr>
                <w:i/>
                <w:iCs/>
              </w:rPr>
              <w:t>[except for the following:]</w:t>
            </w:r>
            <w:r w:rsidRPr="00474531">
              <w:t xml:space="preserve"> </w:t>
            </w:r>
          </w:p>
          <w:p w14:paraId="6A25F82E" w14:textId="22395317" w:rsidR="007319FB" w:rsidRPr="00474531" w:rsidRDefault="007319FB" w:rsidP="004A083A">
            <w:pPr>
              <w:spacing w:after="120" w:line="276" w:lineRule="auto"/>
              <w:ind w:left="360"/>
              <w:jc w:val="left"/>
            </w:pPr>
            <w:r w:rsidRPr="00474531">
              <w:rPr>
                <w:b/>
                <w:i/>
              </w:rPr>
              <w:t>[Provide details of exceptions</w:t>
            </w:r>
            <w:r w:rsidR="00806EDC">
              <w:rPr>
                <w:b/>
                <w:i/>
              </w:rPr>
              <w:t>.</w:t>
            </w:r>
            <w:r w:rsidRPr="00474531">
              <w:rPr>
                <w:b/>
                <w:i/>
              </w:rPr>
              <w:t xml:space="preserve">] </w:t>
            </w:r>
          </w:p>
          <w:p w14:paraId="31BB7B8F" w14:textId="644FEFCF" w:rsidR="007319FB" w:rsidRPr="00474531" w:rsidRDefault="007319FB" w:rsidP="004A083A">
            <w:pPr>
              <w:spacing w:after="120" w:line="276" w:lineRule="auto"/>
              <w:ind w:left="360" w:right="59"/>
            </w:pPr>
            <w:r w:rsidRPr="00474531">
              <w:t xml:space="preserve">Our recalculated cost </w:t>
            </w:r>
            <w:r w:rsidRPr="00474531">
              <w:rPr>
                <w:i/>
              </w:rPr>
              <w:t>[agrees / does not agree]</w:t>
            </w:r>
            <w:r w:rsidRPr="00474531">
              <w:t xml:space="preserve"> to the amount reflected in the schedule.</w:t>
            </w:r>
          </w:p>
          <w:p w14:paraId="4DAEE1CA" w14:textId="0C355AEC" w:rsidR="007319FB" w:rsidRPr="00474531" w:rsidRDefault="007319FB" w:rsidP="004A083A">
            <w:pPr>
              <w:spacing w:after="120" w:line="276" w:lineRule="auto"/>
              <w:ind w:left="360" w:right="59"/>
            </w:pPr>
            <w:r w:rsidRPr="00474531">
              <w:rPr>
                <w:b/>
                <w:i/>
              </w:rPr>
              <w:t>[Provide details of exceptions</w:t>
            </w:r>
            <w:r w:rsidR="00806EDC">
              <w:rPr>
                <w:b/>
                <w:i/>
              </w:rPr>
              <w:t>.</w:t>
            </w:r>
            <w:r w:rsidRPr="00474531">
              <w:rPr>
                <w:b/>
                <w:i/>
              </w:rPr>
              <w:t>]</w:t>
            </w:r>
            <w:r w:rsidRPr="00474531">
              <w:t xml:space="preserve"> </w:t>
            </w:r>
          </w:p>
        </w:tc>
      </w:tr>
    </w:tbl>
    <w:p w14:paraId="59F6262E" w14:textId="77777777" w:rsidR="00F94352" w:rsidRPr="00474531" w:rsidRDefault="00586F16" w:rsidP="004A083A">
      <w:pPr>
        <w:spacing w:after="98" w:line="276" w:lineRule="auto"/>
        <w:ind w:left="0"/>
        <w:jc w:val="left"/>
      </w:pPr>
      <w:r w:rsidRPr="00474531">
        <w:lastRenderedPageBreak/>
        <w:t xml:space="preserve"> </w:t>
      </w:r>
    </w:p>
    <w:p w14:paraId="532392C5" w14:textId="64460035" w:rsidR="00F94352" w:rsidRPr="00474531" w:rsidRDefault="00586F16" w:rsidP="004A083A">
      <w:pPr>
        <w:pStyle w:val="Heading1"/>
        <w:spacing w:after="120" w:line="276" w:lineRule="auto"/>
        <w:ind w:left="-5" w:firstLine="0"/>
      </w:pPr>
      <w:r w:rsidRPr="00474531">
        <w:t xml:space="preserve">ALLOWANCE UTILISATION </w:t>
      </w:r>
    </w:p>
    <w:tbl>
      <w:tblPr>
        <w:tblW w:w="9741" w:type="dxa"/>
        <w:tblInd w:w="-107" w:type="dxa"/>
        <w:tblLayout w:type="fixed"/>
        <w:tblCellMar>
          <w:top w:w="5" w:type="dxa"/>
          <w:left w:w="107" w:type="dxa"/>
          <w:right w:w="45" w:type="dxa"/>
        </w:tblCellMar>
        <w:tblLook w:val="0400" w:firstRow="0" w:lastRow="0" w:firstColumn="0" w:lastColumn="0" w:noHBand="0" w:noVBand="1"/>
      </w:tblPr>
      <w:tblGrid>
        <w:gridCol w:w="4788"/>
        <w:gridCol w:w="4953"/>
      </w:tblGrid>
      <w:tr w:rsidR="00F94352" w:rsidRPr="00474531" w14:paraId="41A2232F" w14:textId="77777777" w:rsidTr="004A083A">
        <w:trPr>
          <w:trHeight w:val="382"/>
        </w:trPr>
        <w:tc>
          <w:tcPr>
            <w:tcW w:w="4788" w:type="dxa"/>
            <w:tcBorders>
              <w:top w:val="single" w:sz="4" w:space="0" w:color="000000"/>
              <w:left w:val="single" w:sz="4" w:space="0" w:color="000000"/>
              <w:bottom w:val="single" w:sz="4" w:space="0" w:color="000000"/>
              <w:right w:val="single" w:sz="4" w:space="0" w:color="000000"/>
            </w:tcBorders>
            <w:shd w:val="clear" w:color="auto" w:fill="F2F2F2"/>
          </w:tcPr>
          <w:p w14:paraId="16C2642A" w14:textId="77777777" w:rsidR="00F94352" w:rsidRPr="00474531" w:rsidRDefault="00586F16" w:rsidP="004A083A">
            <w:pPr>
              <w:spacing w:line="276" w:lineRule="auto"/>
              <w:ind w:left="0"/>
              <w:jc w:val="left"/>
            </w:pPr>
            <w:r w:rsidRPr="00474531">
              <w:rPr>
                <w:b/>
              </w:rPr>
              <w:t xml:space="preserve">Procedures   </w:t>
            </w:r>
          </w:p>
        </w:tc>
        <w:tc>
          <w:tcPr>
            <w:tcW w:w="4953" w:type="dxa"/>
            <w:tcBorders>
              <w:top w:val="single" w:sz="4" w:space="0" w:color="000000"/>
              <w:left w:val="single" w:sz="4" w:space="0" w:color="000000"/>
              <w:bottom w:val="single" w:sz="4" w:space="0" w:color="000000"/>
              <w:right w:val="single" w:sz="4" w:space="0" w:color="000000"/>
            </w:tcBorders>
            <w:shd w:val="clear" w:color="auto" w:fill="F2F2F2"/>
          </w:tcPr>
          <w:p w14:paraId="3A895582" w14:textId="77777777" w:rsidR="00F94352" w:rsidRPr="00474531" w:rsidRDefault="00586F16" w:rsidP="004A083A">
            <w:pPr>
              <w:spacing w:line="276" w:lineRule="auto"/>
              <w:ind w:left="1"/>
              <w:jc w:val="left"/>
            </w:pPr>
            <w:r w:rsidRPr="00474531">
              <w:rPr>
                <w:b/>
              </w:rPr>
              <w:t xml:space="preserve">Findings </w:t>
            </w:r>
          </w:p>
        </w:tc>
      </w:tr>
      <w:tr w:rsidR="00F94352" w:rsidRPr="00474531" w14:paraId="75799ED5" w14:textId="77777777" w:rsidTr="004A083A">
        <w:trPr>
          <w:trHeight w:val="1648"/>
        </w:trPr>
        <w:tc>
          <w:tcPr>
            <w:tcW w:w="4788" w:type="dxa"/>
            <w:tcBorders>
              <w:top w:val="single" w:sz="4" w:space="0" w:color="000000"/>
              <w:left w:val="single" w:sz="4" w:space="0" w:color="000000"/>
              <w:bottom w:val="single" w:sz="4" w:space="0" w:color="000000"/>
              <w:right w:val="single" w:sz="4" w:space="0" w:color="000000"/>
            </w:tcBorders>
          </w:tcPr>
          <w:p w14:paraId="042C9C71" w14:textId="72171B81" w:rsidR="00F94352" w:rsidRPr="00474531" w:rsidRDefault="00586F16" w:rsidP="004A083A">
            <w:pPr>
              <w:numPr>
                <w:ilvl w:val="0"/>
                <w:numId w:val="6"/>
              </w:numPr>
              <w:spacing w:after="120" w:line="276" w:lineRule="auto"/>
              <w:ind w:left="360" w:right="60"/>
            </w:pPr>
            <w:r w:rsidRPr="00474531">
              <w:t>Agree the allowance approved for the two allocation categories, namely</w:t>
            </w:r>
            <w:r w:rsidR="00851BAA">
              <w:t>,</w:t>
            </w:r>
            <w:r w:rsidRPr="00474531">
              <w:t xml:space="preserve"> the Investment Allowance and Training Allowance, as per the Annual Progress Report, to the allowance approved per the Approval letter</w:t>
            </w:r>
            <w:r w:rsidR="008A094A" w:rsidRPr="00474531">
              <w:t xml:space="preserve"> dated </w:t>
            </w:r>
            <w:r w:rsidR="008A094A" w:rsidRPr="00474531">
              <w:rPr>
                <w:i/>
              </w:rPr>
              <w:t xml:space="preserve">[insert </w:t>
            </w:r>
            <w:r w:rsidR="00CD357F" w:rsidRPr="007B68BA">
              <w:rPr>
                <w:i/>
              </w:rPr>
              <w:t>the</w:t>
            </w:r>
            <w:r w:rsidR="00CD357F">
              <w:rPr>
                <w:i/>
              </w:rPr>
              <w:t xml:space="preserve"> </w:t>
            </w:r>
            <w:r w:rsidR="008A094A" w:rsidRPr="00474531">
              <w:rPr>
                <w:i/>
              </w:rPr>
              <w:t>date]</w:t>
            </w:r>
            <w:r w:rsidRPr="00474531">
              <w:t xml:space="preserve">.  </w:t>
            </w:r>
          </w:p>
        </w:tc>
        <w:tc>
          <w:tcPr>
            <w:tcW w:w="4953" w:type="dxa"/>
            <w:tcBorders>
              <w:top w:val="single" w:sz="4" w:space="0" w:color="000000"/>
              <w:left w:val="single" w:sz="4" w:space="0" w:color="000000"/>
              <w:bottom w:val="single" w:sz="4" w:space="0" w:color="000000"/>
              <w:right w:val="single" w:sz="4" w:space="0" w:color="000000"/>
            </w:tcBorders>
          </w:tcPr>
          <w:p w14:paraId="360837CA" w14:textId="012745B7" w:rsidR="008E7CEE" w:rsidRPr="00474531" w:rsidRDefault="00586F16" w:rsidP="004A083A">
            <w:pPr>
              <w:numPr>
                <w:ilvl w:val="0"/>
                <w:numId w:val="10"/>
              </w:numPr>
              <w:spacing w:after="120" w:line="276" w:lineRule="auto"/>
              <w:ind w:left="360" w:right="60"/>
            </w:pPr>
            <w:r w:rsidRPr="00474531">
              <w:t>The allowance approved per the Annual Progress Report for the two allocation categories, namely</w:t>
            </w:r>
            <w:r w:rsidR="00851BAA">
              <w:t>,</w:t>
            </w:r>
            <w:r w:rsidRPr="00474531">
              <w:t xml:space="preserve"> the Investment Allowance and Training Allowance,</w:t>
            </w:r>
            <w:r w:rsidRPr="00474531">
              <w:rPr>
                <w:i/>
              </w:rPr>
              <w:t xml:space="preserve"> [agrees / does not agree]</w:t>
            </w:r>
            <w:r w:rsidRPr="00474531">
              <w:t xml:space="preserve"> to the allowance approved per the Approval letter dated </w:t>
            </w:r>
            <w:r w:rsidRPr="00474531">
              <w:rPr>
                <w:i/>
              </w:rPr>
              <w:t xml:space="preserve">[insert </w:t>
            </w:r>
            <w:r w:rsidR="00CD357F" w:rsidRPr="007B68BA">
              <w:rPr>
                <w:i/>
              </w:rPr>
              <w:t>the</w:t>
            </w:r>
            <w:r w:rsidR="00CD357F">
              <w:rPr>
                <w:i/>
              </w:rPr>
              <w:t xml:space="preserve"> </w:t>
            </w:r>
            <w:r w:rsidRPr="00474531">
              <w:rPr>
                <w:i/>
              </w:rPr>
              <w:t>date]</w:t>
            </w:r>
            <w:r w:rsidRPr="00474531">
              <w:t>.</w:t>
            </w:r>
          </w:p>
          <w:p w14:paraId="3E7A50C6" w14:textId="25B0D6E1" w:rsidR="008E7CEE" w:rsidRPr="00474531" w:rsidRDefault="008E7CEE" w:rsidP="004A083A">
            <w:pPr>
              <w:spacing w:after="120" w:line="276" w:lineRule="auto"/>
              <w:ind w:left="360" w:right="60"/>
            </w:pPr>
            <w:r w:rsidRPr="00474531">
              <w:rPr>
                <w:b/>
                <w:i/>
              </w:rPr>
              <w:t>[Provide details of exceptions</w:t>
            </w:r>
            <w:r w:rsidR="00851BAA">
              <w:rPr>
                <w:b/>
                <w:i/>
              </w:rPr>
              <w:t>.</w:t>
            </w:r>
            <w:r w:rsidRPr="00474531">
              <w:rPr>
                <w:b/>
                <w:i/>
              </w:rPr>
              <w:t>]</w:t>
            </w:r>
          </w:p>
        </w:tc>
      </w:tr>
      <w:tr w:rsidR="00F94352" w:rsidRPr="00474531" w14:paraId="45D86946" w14:textId="77777777" w:rsidTr="004A083A">
        <w:trPr>
          <w:trHeight w:val="2528"/>
        </w:trPr>
        <w:tc>
          <w:tcPr>
            <w:tcW w:w="4788" w:type="dxa"/>
            <w:tcBorders>
              <w:top w:val="single" w:sz="4" w:space="0" w:color="000000"/>
              <w:left w:val="single" w:sz="4" w:space="0" w:color="000000"/>
              <w:bottom w:val="single" w:sz="4" w:space="0" w:color="000000"/>
              <w:right w:val="single" w:sz="4" w:space="0" w:color="000000"/>
            </w:tcBorders>
          </w:tcPr>
          <w:p w14:paraId="3470403E" w14:textId="588B1768" w:rsidR="00F94352" w:rsidRPr="00474531" w:rsidRDefault="00586F16" w:rsidP="004A083A">
            <w:pPr>
              <w:numPr>
                <w:ilvl w:val="0"/>
                <w:numId w:val="6"/>
              </w:numPr>
              <w:spacing w:after="120" w:line="276" w:lineRule="auto"/>
              <w:ind w:left="360" w:right="60"/>
            </w:pPr>
            <w:r w:rsidRPr="00474531">
              <w:t>Agree the allowances already deducted per the Annual Progress Report</w:t>
            </w:r>
            <w:r w:rsidR="00DD77DE" w:rsidRPr="00474531">
              <w:t xml:space="preserve"> for the year(s) [</w:t>
            </w:r>
            <w:r w:rsidR="00DD77DE" w:rsidRPr="00474531">
              <w:rPr>
                <w:i/>
              </w:rPr>
              <w:t xml:space="preserve">include </w:t>
            </w:r>
            <w:r w:rsidR="00CD357F">
              <w:rPr>
                <w:i/>
              </w:rPr>
              <w:t xml:space="preserve">the applicable </w:t>
            </w:r>
            <w:r w:rsidR="00DD77DE" w:rsidRPr="00474531">
              <w:rPr>
                <w:i/>
              </w:rPr>
              <w:t>year or years</w:t>
            </w:r>
            <w:r w:rsidR="00DD77DE" w:rsidRPr="004A083A">
              <w:rPr>
                <w:i/>
                <w:iCs/>
              </w:rPr>
              <w:t>]</w:t>
            </w:r>
            <w:r w:rsidRPr="00474531">
              <w:t xml:space="preserve"> to the allowances deducted per the income tax returns (IT14) submitted by the Company to the South African Revenue Service (SARS) for the year ended </w:t>
            </w:r>
            <w:r w:rsidRPr="00474531">
              <w:rPr>
                <w:i/>
                <w:iCs/>
              </w:rPr>
              <w:t>[insert</w:t>
            </w:r>
            <w:r w:rsidR="00E25DC3">
              <w:rPr>
                <w:i/>
                <w:iCs/>
              </w:rPr>
              <w:t xml:space="preserve"> the</w:t>
            </w:r>
            <w:r w:rsidRPr="00474531">
              <w:rPr>
                <w:i/>
                <w:iCs/>
              </w:rPr>
              <w:t xml:space="preserve"> date]</w:t>
            </w:r>
            <w:r w:rsidRPr="00474531">
              <w:t>, and to the amounts reported in previous Annual Progress Reports</w:t>
            </w:r>
            <w:r w:rsidR="0085188A" w:rsidRPr="00474531">
              <w:t xml:space="preserve"> for the year(s) </w:t>
            </w:r>
            <w:r w:rsidR="0085188A" w:rsidRPr="00474531">
              <w:rPr>
                <w:i/>
                <w:iCs/>
              </w:rPr>
              <w:t xml:space="preserve">[include </w:t>
            </w:r>
            <w:r w:rsidR="00642C1D">
              <w:rPr>
                <w:i/>
                <w:iCs/>
              </w:rPr>
              <w:t xml:space="preserve">the applicable </w:t>
            </w:r>
            <w:r w:rsidR="0085188A" w:rsidRPr="00474531">
              <w:rPr>
                <w:i/>
                <w:iCs/>
              </w:rPr>
              <w:t>year or years]</w:t>
            </w:r>
            <w:r w:rsidR="008E7CEE" w:rsidRPr="00474531">
              <w:t>.</w:t>
            </w:r>
          </w:p>
        </w:tc>
        <w:tc>
          <w:tcPr>
            <w:tcW w:w="4953" w:type="dxa"/>
            <w:tcBorders>
              <w:top w:val="single" w:sz="4" w:space="0" w:color="000000"/>
              <w:left w:val="single" w:sz="4" w:space="0" w:color="000000"/>
              <w:bottom w:val="single" w:sz="4" w:space="0" w:color="000000"/>
              <w:right w:val="single" w:sz="4" w:space="0" w:color="000000"/>
            </w:tcBorders>
          </w:tcPr>
          <w:p w14:paraId="515D6AF5" w14:textId="0EE8DBFC" w:rsidR="00F94352" w:rsidRPr="00474531" w:rsidRDefault="00586F16" w:rsidP="004A083A">
            <w:pPr>
              <w:numPr>
                <w:ilvl w:val="0"/>
                <w:numId w:val="10"/>
              </w:numPr>
              <w:spacing w:after="120" w:line="276" w:lineRule="auto"/>
              <w:ind w:left="360" w:right="60"/>
            </w:pPr>
            <w:r w:rsidRPr="00474531">
              <w:t>The allowances already deducted per the Annual Progress Report for the year(s) [</w:t>
            </w:r>
            <w:r w:rsidRPr="00474531">
              <w:rPr>
                <w:i/>
              </w:rPr>
              <w:t xml:space="preserve">include </w:t>
            </w:r>
            <w:r w:rsidR="00CD357F">
              <w:rPr>
                <w:i/>
              </w:rPr>
              <w:t xml:space="preserve">the applicable </w:t>
            </w:r>
            <w:r w:rsidRPr="00474531">
              <w:rPr>
                <w:i/>
              </w:rPr>
              <w:t>year or years</w:t>
            </w:r>
            <w:r w:rsidRPr="00474531">
              <w:t xml:space="preserve">] </w:t>
            </w:r>
            <w:r w:rsidRPr="00474531">
              <w:rPr>
                <w:i/>
              </w:rPr>
              <w:t>[agrees / does not agree]</w:t>
            </w:r>
            <w:r w:rsidRPr="00474531">
              <w:t xml:space="preserve"> to the allowances deducted per the income tax returns (IT14) submitted by the Company to SARS for the year ended </w:t>
            </w:r>
            <w:r w:rsidRPr="00474531">
              <w:rPr>
                <w:i/>
                <w:iCs/>
              </w:rPr>
              <w:t xml:space="preserve">[insert </w:t>
            </w:r>
            <w:r w:rsidR="00E25DC3">
              <w:rPr>
                <w:i/>
                <w:iCs/>
              </w:rPr>
              <w:t xml:space="preserve">the </w:t>
            </w:r>
            <w:r w:rsidRPr="00474531">
              <w:rPr>
                <w:i/>
                <w:iCs/>
              </w:rPr>
              <w:t>date]</w:t>
            </w:r>
            <w:r w:rsidRPr="00474531">
              <w:t xml:space="preserve">, and </w:t>
            </w:r>
            <w:r w:rsidRPr="00474531">
              <w:rPr>
                <w:i/>
              </w:rPr>
              <w:t>[agrees</w:t>
            </w:r>
            <w:r w:rsidRPr="00474531">
              <w:t xml:space="preserve"> /</w:t>
            </w:r>
            <w:r w:rsidRPr="00474531">
              <w:rPr>
                <w:i/>
              </w:rPr>
              <w:t xml:space="preserve"> does not agree]</w:t>
            </w:r>
            <w:r w:rsidRPr="00474531">
              <w:t xml:space="preserve"> to the amounts reported in previous Annual Progress Reports for the year(s) </w:t>
            </w:r>
            <w:r w:rsidRPr="00474531">
              <w:rPr>
                <w:i/>
                <w:iCs/>
              </w:rPr>
              <w:t xml:space="preserve">[include </w:t>
            </w:r>
            <w:r w:rsidR="00642C1D">
              <w:rPr>
                <w:i/>
                <w:iCs/>
              </w:rPr>
              <w:t xml:space="preserve">the applicable </w:t>
            </w:r>
            <w:r w:rsidRPr="00474531">
              <w:rPr>
                <w:i/>
                <w:iCs/>
              </w:rPr>
              <w:t>year or years]</w:t>
            </w:r>
            <w:r w:rsidRPr="00474531">
              <w:t xml:space="preserve">. </w:t>
            </w:r>
          </w:p>
          <w:p w14:paraId="07DD0A14" w14:textId="2E8D3F56" w:rsidR="00F94352" w:rsidRPr="00474531" w:rsidRDefault="00586F16" w:rsidP="004A083A">
            <w:pPr>
              <w:spacing w:after="120" w:line="276" w:lineRule="auto"/>
              <w:ind w:left="360"/>
              <w:jc w:val="left"/>
            </w:pPr>
            <w:r w:rsidRPr="00474531">
              <w:rPr>
                <w:b/>
                <w:i/>
              </w:rPr>
              <w:t>[Provide details of exceptions</w:t>
            </w:r>
            <w:r w:rsidR="00851BAA">
              <w:rPr>
                <w:b/>
                <w:i/>
              </w:rPr>
              <w:t>.</w:t>
            </w:r>
            <w:r w:rsidRPr="00474531">
              <w:rPr>
                <w:b/>
                <w:i/>
              </w:rPr>
              <w:t>]</w:t>
            </w:r>
            <w:r w:rsidRPr="00474531">
              <w:t xml:space="preserve"> </w:t>
            </w:r>
          </w:p>
        </w:tc>
      </w:tr>
      <w:tr w:rsidR="00F94352" w:rsidRPr="00474531" w14:paraId="6DBC38FD" w14:textId="77777777" w:rsidTr="004A083A">
        <w:trPr>
          <w:trHeight w:val="405"/>
        </w:trPr>
        <w:tc>
          <w:tcPr>
            <w:tcW w:w="4788" w:type="dxa"/>
            <w:tcBorders>
              <w:top w:val="single" w:sz="4" w:space="0" w:color="000000"/>
              <w:left w:val="single" w:sz="4" w:space="0" w:color="000000"/>
              <w:bottom w:val="single" w:sz="4" w:space="0" w:color="000000"/>
              <w:right w:val="single" w:sz="4" w:space="0" w:color="000000"/>
            </w:tcBorders>
          </w:tcPr>
          <w:p w14:paraId="1A4B6B43" w14:textId="51C99BC0" w:rsidR="00F94352" w:rsidRPr="00474531" w:rsidRDefault="00586F16" w:rsidP="004A083A">
            <w:pPr>
              <w:numPr>
                <w:ilvl w:val="0"/>
                <w:numId w:val="6"/>
              </w:numPr>
              <w:spacing w:after="120" w:line="276" w:lineRule="auto"/>
              <w:ind w:left="360" w:right="60"/>
            </w:pPr>
            <w:r w:rsidRPr="00474531">
              <w:t xml:space="preserve">Re-perform castings of the schedule of the net allowance available to the Company and agree it to the amount reflected in the Annual Progress Report. </w:t>
            </w:r>
          </w:p>
        </w:tc>
        <w:tc>
          <w:tcPr>
            <w:tcW w:w="4953" w:type="dxa"/>
            <w:tcBorders>
              <w:top w:val="single" w:sz="4" w:space="0" w:color="000000"/>
              <w:left w:val="single" w:sz="4" w:space="0" w:color="000000"/>
              <w:bottom w:val="single" w:sz="4" w:space="0" w:color="000000"/>
              <w:right w:val="single" w:sz="4" w:space="0" w:color="000000"/>
            </w:tcBorders>
          </w:tcPr>
          <w:p w14:paraId="5A5EB218" w14:textId="3E68ED2A" w:rsidR="00F94352" w:rsidRPr="00474531" w:rsidRDefault="00654A9C" w:rsidP="004A083A">
            <w:pPr>
              <w:numPr>
                <w:ilvl w:val="0"/>
                <w:numId w:val="10"/>
              </w:numPr>
              <w:spacing w:after="120" w:line="276" w:lineRule="auto"/>
              <w:ind w:left="360" w:right="60"/>
            </w:pPr>
            <w:r w:rsidRPr="00474531">
              <w:t>We r</w:t>
            </w:r>
            <w:r w:rsidR="00586F16" w:rsidRPr="00474531">
              <w:t xml:space="preserve">e-performed castings of the schedule of the net allowance available to the Company and </w:t>
            </w:r>
            <w:r w:rsidR="00192B80" w:rsidRPr="00474531">
              <w:rPr>
                <w:i/>
                <w:iCs/>
              </w:rPr>
              <w:t>[</w:t>
            </w:r>
            <w:r w:rsidR="00586F16" w:rsidRPr="00474531">
              <w:rPr>
                <w:i/>
                <w:iCs/>
              </w:rPr>
              <w:t>no calculation errors were identified</w:t>
            </w:r>
            <w:r w:rsidR="008A094A" w:rsidRPr="00474531">
              <w:rPr>
                <w:i/>
                <w:iCs/>
              </w:rPr>
              <w:t xml:space="preserve"> </w:t>
            </w:r>
            <w:r w:rsidR="00192B80" w:rsidRPr="00474531">
              <w:rPr>
                <w:i/>
                <w:iCs/>
              </w:rPr>
              <w:t>/ the following calculation errors were identified</w:t>
            </w:r>
            <w:r w:rsidR="00586F16" w:rsidRPr="00474531">
              <w:rPr>
                <w:i/>
                <w:iCs/>
              </w:rPr>
              <w:t xml:space="preserve">:]  </w:t>
            </w:r>
          </w:p>
          <w:p w14:paraId="7DE32ADE" w14:textId="7BC38EB2" w:rsidR="00F94352" w:rsidRPr="00474531" w:rsidRDefault="00586F16" w:rsidP="004A083A">
            <w:pPr>
              <w:spacing w:after="120" w:line="276" w:lineRule="auto"/>
              <w:ind w:left="360"/>
              <w:jc w:val="left"/>
            </w:pPr>
            <w:r w:rsidRPr="00474531">
              <w:rPr>
                <w:b/>
                <w:i/>
              </w:rPr>
              <w:t>[Provide details of exceptions</w:t>
            </w:r>
            <w:r w:rsidR="00851BAA">
              <w:rPr>
                <w:b/>
                <w:i/>
              </w:rPr>
              <w:t>.</w:t>
            </w:r>
            <w:r w:rsidRPr="00474531">
              <w:rPr>
                <w:b/>
                <w:i/>
              </w:rPr>
              <w:t xml:space="preserve">] </w:t>
            </w:r>
          </w:p>
          <w:p w14:paraId="0EF072EC" w14:textId="77777777" w:rsidR="00F94352" w:rsidRPr="00474531" w:rsidRDefault="00586F16" w:rsidP="004A083A">
            <w:pPr>
              <w:spacing w:after="120" w:line="276" w:lineRule="auto"/>
              <w:ind w:left="357" w:right="57"/>
            </w:pPr>
            <w:r w:rsidRPr="00474531">
              <w:t xml:space="preserve">The net allowance available to the Company </w:t>
            </w:r>
            <w:r w:rsidRPr="00474531">
              <w:rPr>
                <w:i/>
              </w:rPr>
              <w:t>[agrees / does not agree]</w:t>
            </w:r>
            <w:r w:rsidRPr="00474531">
              <w:t xml:space="preserve"> to the amount reflected in the Annual Progress Report. </w:t>
            </w:r>
          </w:p>
          <w:p w14:paraId="39758D58" w14:textId="31F4366C" w:rsidR="00F94352" w:rsidRPr="00474531" w:rsidRDefault="00586F16" w:rsidP="004A083A">
            <w:pPr>
              <w:spacing w:after="120" w:line="276" w:lineRule="auto"/>
              <w:ind w:left="360"/>
              <w:jc w:val="left"/>
            </w:pPr>
            <w:r w:rsidRPr="00474531">
              <w:rPr>
                <w:b/>
                <w:i/>
              </w:rPr>
              <w:lastRenderedPageBreak/>
              <w:t>[Provide details of exceptions</w:t>
            </w:r>
            <w:r w:rsidR="00851BAA">
              <w:rPr>
                <w:b/>
                <w:i/>
              </w:rPr>
              <w:t>.</w:t>
            </w:r>
            <w:r w:rsidRPr="00474531">
              <w:rPr>
                <w:b/>
                <w:i/>
              </w:rPr>
              <w:t>]</w:t>
            </w:r>
            <w:r w:rsidRPr="00474531">
              <w:t xml:space="preserve"> </w:t>
            </w:r>
          </w:p>
        </w:tc>
      </w:tr>
      <w:tr w:rsidR="00F94352" w:rsidRPr="00474531" w14:paraId="29405766" w14:textId="77777777" w:rsidTr="004A083A">
        <w:trPr>
          <w:trHeight w:val="1008"/>
        </w:trPr>
        <w:tc>
          <w:tcPr>
            <w:tcW w:w="4788" w:type="dxa"/>
            <w:tcBorders>
              <w:top w:val="single" w:sz="4" w:space="0" w:color="000000"/>
              <w:left w:val="single" w:sz="4" w:space="0" w:color="000000"/>
              <w:bottom w:val="single" w:sz="4" w:space="0" w:color="000000"/>
              <w:right w:val="single" w:sz="4" w:space="0" w:color="000000"/>
            </w:tcBorders>
          </w:tcPr>
          <w:p w14:paraId="68E341D0" w14:textId="5A5F4AFC" w:rsidR="00F94352" w:rsidRPr="00474531" w:rsidRDefault="00586F16" w:rsidP="004A083A">
            <w:pPr>
              <w:numPr>
                <w:ilvl w:val="0"/>
                <w:numId w:val="6"/>
              </w:numPr>
              <w:spacing w:after="120" w:line="276" w:lineRule="auto"/>
              <w:ind w:left="360" w:right="60"/>
            </w:pPr>
            <w:r w:rsidRPr="00474531">
              <w:lastRenderedPageBreak/>
              <w:t xml:space="preserve">Re-perform castings of the allowance utilisation schedule per the Annual Progress Report. </w:t>
            </w:r>
          </w:p>
        </w:tc>
        <w:tc>
          <w:tcPr>
            <w:tcW w:w="4953" w:type="dxa"/>
            <w:tcBorders>
              <w:top w:val="single" w:sz="4" w:space="0" w:color="000000"/>
              <w:left w:val="single" w:sz="4" w:space="0" w:color="000000"/>
              <w:bottom w:val="single" w:sz="4" w:space="0" w:color="000000"/>
              <w:right w:val="single" w:sz="4" w:space="0" w:color="000000"/>
            </w:tcBorders>
          </w:tcPr>
          <w:p w14:paraId="7160A4CC" w14:textId="14CC8083" w:rsidR="00F94352" w:rsidRPr="00474531" w:rsidRDefault="00654A9C" w:rsidP="004A083A">
            <w:pPr>
              <w:numPr>
                <w:ilvl w:val="0"/>
                <w:numId w:val="10"/>
              </w:numPr>
              <w:spacing w:after="120" w:line="276" w:lineRule="auto"/>
              <w:ind w:left="360" w:right="60"/>
            </w:pPr>
            <w:r w:rsidRPr="00474531">
              <w:t>We r</w:t>
            </w:r>
            <w:r w:rsidR="00586F16" w:rsidRPr="00474531">
              <w:t xml:space="preserve">e-performed castings of the allowance utilisation schedule per the Annual Progress Report and </w:t>
            </w:r>
            <w:r w:rsidR="00192B80" w:rsidRPr="00474531">
              <w:rPr>
                <w:i/>
                <w:iCs/>
              </w:rPr>
              <w:t>[</w:t>
            </w:r>
            <w:r w:rsidR="00586F16" w:rsidRPr="00474531">
              <w:rPr>
                <w:i/>
                <w:iCs/>
              </w:rPr>
              <w:t>no arithmetical errors were identified</w:t>
            </w:r>
            <w:r w:rsidR="008A094A" w:rsidRPr="00474531">
              <w:rPr>
                <w:i/>
                <w:iCs/>
              </w:rPr>
              <w:t xml:space="preserve"> </w:t>
            </w:r>
            <w:r w:rsidR="00192B80" w:rsidRPr="00474531">
              <w:rPr>
                <w:i/>
                <w:iCs/>
              </w:rPr>
              <w:t>/</w:t>
            </w:r>
            <w:r w:rsidR="007D4580" w:rsidRPr="00474531">
              <w:rPr>
                <w:i/>
                <w:iCs/>
              </w:rPr>
              <w:t xml:space="preserve"> </w:t>
            </w:r>
            <w:r w:rsidR="00192B80" w:rsidRPr="00474531">
              <w:rPr>
                <w:i/>
                <w:iCs/>
              </w:rPr>
              <w:t>the following arithmetical errors were identified</w:t>
            </w:r>
            <w:r w:rsidR="00586F16" w:rsidRPr="00474531">
              <w:rPr>
                <w:i/>
                <w:iCs/>
              </w:rPr>
              <w:t>:]</w:t>
            </w:r>
            <w:r w:rsidR="00586F16" w:rsidRPr="00474531">
              <w:t xml:space="preserve">  </w:t>
            </w:r>
          </w:p>
          <w:p w14:paraId="239F16F4" w14:textId="00D88D9A" w:rsidR="00F94352" w:rsidRPr="00474531" w:rsidRDefault="00586F16" w:rsidP="004A083A">
            <w:pPr>
              <w:spacing w:after="120" w:line="276" w:lineRule="auto"/>
              <w:ind w:left="360"/>
              <w:jc w:val="left"/>
            </w:pPr>
            <w:r w:rsidRPr="00474531">
              <w:rPr>
                <w:b/>
                <w:i/>
              </w:rPr>
              <w:t>[Provide details of exceptions</w:t>
            </w:r>
            <w:r w:rsidR="00851BAA">
              <w:rPr>
                <w:b/>
                <w:i/>
              </w:rPr>
              <w:t>.</w:t>
            </w:r>
            <w:r w:rsidRPr="00474531">
              <w:rPr>
                <w:b/>
                <w:i/>
              </w:rPr>
              <w:t>]</w:t>
            </w:r>
            <w:r w:rsidRPr="00474531">
              <w:t xml:space="preserve"> </w:t>
            </w:r>
          </w:p>
        </w:tc>
      </w:tr>
    </w:tbl>
    <w:p w14:paraId="2465A5D8" w14:textId="77777777" w:rsidR="00F94352" w:rsidRPr="00474531" w:rsidRDefault="00586F16" w:rsidP="004A083A">
      <w:pPr>
        <w:spacing w:after="100" w:line="276" w:lineRule="auto"/>
        <w:ind w:left="0"/>
        <w:jc w:val="left"/>
      </w:pPr>
      <w:r w:rsidRPr="00474531">
        <w:t xml:space="preserve"> </w:t>
      </w:r>
    </w:p>
    <w:p w14:paraId="1E3D6C36" w14:textId="7A5FB5A9" w:rsidR="00F94352" w:rsidRPr="00474531" w:rsidRDefault="00F94352" w:rsidP="004A083A">
      <w:pPr>
        <w:spacing w:line="276" w:lineRule="auto"/>
        <w:ind w:left="-5"/>
      </w:pPr>
    </w:p>
    <w:p w14:paraId="356D090B" w14:textId="0D1B7A47" w:rsidR="00F94352" w:rsidRDefault="00586F16" w:rsidP="004A083A">
      <w:pPr>
        <w:spacing w:after="98" w:line="276" w:lineRule="auto"/>
        <w:ind w:left="0"/>
        <w:jc w:val="left"/>
      </w:pPr>
      <w:r w:rsidRPr="00474531">
        <w:t xml:space="preserve"> </w:t>
      </w:r>
    </w:p>
    <w:p w14:paraId="722EAFC9" w14:textId="041AA27E" w:rsidR="00DA24AC" w:rsidRDefault="00DA24AC" w:rsidP="004A083A">
      <w:pPr>
        <w:spacing w:after="98" w:line="276" w:lineRule="auto"/>
        <w:ind w:left="0"/>
        <w:jc w:val="left"/>
      </w:pPr>
    </w:p>
    <w:p w14:paraId="0CD8619E" w14:textId="64259375" w:rsidR="00DA24AC" w:rsidRDefault="00DA24AC" w:rsidP="004A083A">
      <w:pPr>
        <w:spacing w:after="98" w:line="276" w:lineRule="auto"/>
        <w:ind w:left="0"/>
        <w:jc w:val="left"/>
      </w:pPr>
    </w:p>
    <w:p w14:paraId="1096DE07" w14:textId="77777777" w:rsidR="00DA24AC" w:rsidRPr="00474531" w:rsidRDefault="00DA24AC" w:rsidP="004A083A">
      <w:pPr>
        <w:spacing w:after="98" w:line="276" w:lineRule="auto"/>
        <w:ind w:left="0"/>
        <w:jc w:val="left"/>
      </w:pPr>
    </w:p>
    <w:p w14:paraId="3300B207" w14:textId="77777777" w:rsidR="00F94352" w:rsidRPr="00474531" w:rsidRDefault="00586F16" w:rsidP="004A083A">
      <w:pPr>
        <w:spacing w:line="276" w:lineRule="auto"/>
        <w:ind w:left="-5"/>
      </w:pPr>
      <w:r w:rsidRPr="00474531">
        <w:t xml:space="preserve">_________________________ </w:t>
      </w:r>
    </w:p>
    <w:p w14:paraId="28AC7959" w14:textId="77777777" w:rsidR="00D952F3" w:rsidRPr="00474531" w:rsidRDefault="00D952F3" w:rsidP="004A083A">
      <w:pPr>
        <w:spacing w:line="276" w:lineRule="auto"/>
        <w:ind w:left="-5"/>
        <w:rPr>
          <w:i/>
          <w:lang w:val="en-GB"/>
        </w:rPr>
      </w:pPr>
      <w:r w:rsidRPr="00474531">
        <w:rPr>
          <w:i/>
          <w:lang w:val="en-GB"/>
        </w:rPr>
        <w:t>[Auditor’s Signature]</w:t>
      </w:r>
      <w:r w:rsidRPr="00474531">
        <w:rPr>
          <w:i/>
          <w:lang w:val="en-GB"/>
        </w:rPr>
        <w:tab/>
      </w:r>
      <w:r w:rsidRPr="00474531" w:rsidDel="001B1462">
        <w:rPr>
          <w:i/>
          <w:lang w:val="en-GB"/>
        </w:rPr>
        <w:t xml:space="preserve"> </w:t>
      </w:r>
    </w:p>
    <w:p w14:paraId="7BB808FF" w14:textId="77777777" w:rsidR="00D952F3" w:rsidRPr="00474531" w:rsidRDefault="00D952F3" w:rsidP="004A083A">
      <w:pPr>
        <w:spacing w:line="276" w:lineRule="auto"/>
        <w:ind w:left="-5"/>
        <w:rPr>
          <w:i/>
          <w:lang w:val="en-GB"/>
        </w:rPr>
      </w:pPr>
      <w:r w:rsidRPr="00474531">
        <w:rPr>
          <w:i/>
          <w:lang w:val="en-GB"/>
        </w:rPr>
        <w:t>[Name of the individual registered auditor]</w:t>
      </w:r>
      <w:r w:rsidRPr="00474531">
        <w:rPr>
          <w:i/>
          <w:lang w:val="en-GB"/>
        </w:rPr>
        <w:tab/>
      </w:r>
    </w:p>
    <w:p w14:paraId="5E3E16C8" w14:textId="77777777" w:rsidR="00D952F3" w:rsidRPr="00474531" w:rsidRDefault="00D952F3" w:rsidP="004A083A">
      <w:pPr>
        <w:spacing w:line="276" w:lineRule="auto"/>
        <w:ind w:left="-5"/>
        <w:rPr>
          <w:i/>
          <w:lang w:val="en-GB"/>
        </w:rPr>
      </w:pPr>
      <w:r w:rsidRPr="00474531">
        <w:rPr>
          <w:i/>
          <w:lang w:val="en-GB"/>
        </w:rPr>
        <w:t xml:space="preserve">[Capacity, if not a sole practitioner </w:t>
      </w:r>
      <w:r w:rsidRPr="00474531">
        <w:rPr>
          <w:i/>
          <w:lang w:val="en-GB"/>
        </w:rPr>
        <w:tab/>
      </w:r>
    </w:p>
    <w:p w14:paraId="0EFCEDB8" w14:textId="77777777" w:rsidR="00D952F3" w:rsidRPr="00474531" w:rsidRDefault="00D952F3" w:rsidP="004A083A">
      <w:pPr>
        <w:spacing w:line="276" w:lineRule="auto"/>
        <w:ind w:left="-5"/>
        <w:rPr>
          <w:i/>
          <w:lang w:val="en-GB"/>
        </w:rPr>
      </w:pPr>
      <w:r w:rsidRPr="00474531">
        <w:rPr>
          <w:i/>
          <w:lang w:val="en-GB"/>
        </w:rPr>
        <w:t>e.g. Director/Partner]</w:t>
      </w:r>
      <w:r w:rsidRPr="00474531">
        <w:rPr>
          <w:i/>
          <w:lang w:val="en-GB"/>
        </w:rPr>
        <w:tab/>
      </w:r>
    </w:p>
    <w:p w14:paraId="18387760" w14:textId="77777777" w:rsidR="00D952F3" w:rsidRPr="00474531" w:rsidRDefault="00D952F3" w:rsidP="004A083A">
      <w:pPr>
        <w:spacing w:line="276" w:lineRule="auto"/>
        <w:ind w:left="-5"/>
        <w:rPr>
          <w:i/>
          <w:lang w:val="en-GB"/>
        </w:rPr>
      </w:pPr>
      <w:r w:rsidRPr="00474531">
        <w:rPr>
          <w:i/>
          <w:lang w:val="en-GB"/>
        </w:rPr>
        <w:t>Registered Auditor</w:t>
      </w:r>
      <w:r w:rsidRPr="00474531">
        <w:rPr>
          <w:i/>
          <w:lang w:val="en-GB"/>
        </w:rPr>
        <w:tab/>
      </w:r>
    </w:p>
    <w:p w14:paraId="494854F2" w14:textId="77777777" w:rsidR="00D952F3" w:rsidRPr="00474531" w:rsidRDefault="00D952F3" w:rsidP="004A083A">
      <w:pPr>
        <w:spacing w:line="276" w:lineRule="auto"/>
        <w:ind w:left="-5"/>
        <w:rPr>
          <w:i/>
          <w:lang w:val="en-GB"/>
        </w:rPr>
      </w:pPr>
      <w:r w:rsidRPr="00474531">
        <w:rPr>
          <w:i/>
          <w:lang w:val="en-GB"/>
        </w:rPr>
        <w:t>[Date of the auditor’s report]</w:t>
      </w:r>
      <w:r w:rsidRPr="00474531">
        <w:rPr>
          <w:i/>
          <w:lang w:val="en-GB"/>
        </w:rPr>
        <w:tab/>
      </w:r>
    </w:p>
    <w:p w14:paraId="2933F1CB" w14:textId="0665DFA7" w:rsidR="00F94352" w:rsidRPr="00642027" w:rsidRDefault="00D952F3" w:rsidP="004A083A">
      <w:pPr>
        <w:spacing w:after="109" w:line="276" w:lineRule="auto"/>
        <w:ind w:left="-5"/>
      </w:pPr>
      <w:r w:rsidRPr="00474531">
        <w:rPr>
          <w:i/>
          <w:lang w:val="en-GB"/>
        </w:rPr>
        <w:t>[Auditor’s address]</w:t>
      </w:r>
      <w:r w:rsidRPr="00D952F3" w:rsidDel="00D952F3">
        <w:rPr>
          <w:i/>
          <w:lang w:val="en-GB"/>
        </w:rPr>
        <w:t xml:space="preserve"> </w:t>
      </w:r>
    </w:p>
    <w:sectPr w:rsidR="00F94352" w:rsidRPr="00642027" w:rsidSect="00460F31">
      <w:headerReference w:type="default" r:id="rId8"/>
      <w:footerReference w:type="even" r:id="rId9"/>
      <w:footerReference w:type="default" r:id="rId10"/>
      <w:footerReference w:type="first" r:id="rId11"/>
      <w:pgSz w:w="12240" w:h="15840"/>
      <w:pgMar w:top="1446" w:right="1435" w:bottom="1267" w:left="1440" w:header="720" w:footer="7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9A550" w14:textId="77777777" w:rsidR="003C644D" w:rsidRDefault="003C644D" w:rsidP="00460F31">
      <w:pPr>
        <w:spacing w:after="0" w:line="240" w:lineRule="auto"/>
      </w:pPr>
      <w:r>
        <w:separator/>
      </w:r>
    </w:p>
  </w:endnote>
  <w:endnote w:type="continuationSeparator" w:id="0">
    <w:p w14:paraId="37F21D50" w14:textId="77777777" w:rsidR="003C644D" w:rsidRDefault="003C644D" w:rsidP="00460F31">
      <w:pPr>
        <w:spacing w:after="0" w:line="240" w:lineRule="auto"/>
      </w:pPr>
      <w:r>
        <w:continuationSeparator/>
      </w:r>
    </w:p>
  </w:endnote>
  <w:endnote w:type="continuationNotice" w:id="1">
    <w:p w14:paraId="6E9B3F34" w14:textId="77777777" w:rsidR="003C644D" w:rsidRDefault="003C644D" w:rsidP="00EE1F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Quattrocento San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94953" w14:textId="77777777" w:rsidR="00592BCC" w:rsidRDefault="00592BCC">
    <w:pPr>
      <w:spacing w:after="0" w:line="259" w:lineRule="auto"/>
      <w:ind w:left="0"/>
      <w:jc w:val="left"/>
    </w:pPr>
    <w:r>
      <w:rPr>
        <w:sz w:val="20"/>
        <w:szCs w:val="20"/>
      </w:rPr>
      <w:t xml:space="preserve"> </w:t>
    </w:r>
  </w:p>
  <w:p w14:paraId="6FBEC2C7" w14:textId="77777777" w:rsidR="00592BCC" w:rsidRDefault="00592BCC" w:rsidP="00460F31">
    <w:pPr>
      <w:spacing w:after="0" w:line="259" w:lineRule="auto"/>
      <w:ind w:left="0" w:right="5"/>
      <w:jc w:val="right"/>
    </w:pPr>
    <w:r>
      <w:rPr>
        <w:sz w:val="20"/>
        <w:szCs w:val="20"/>
      </w:rPr>
      <w:t xml:space="preserve">Page </w:t>
    </w:r>
    <w:r>
      <w:fldChar w:fldCharType="begin"/>
    </w:r>
    <w:r>
      <w:instrText>PAGE</w:instrText>
    </w:r>
    <w:r>
      <w:fldChar w:fldCharType="end"/>
    </w:r>
    <w:r>
      <w:rPr>
        <w:sz w:val="20"/>
        <w:szCs w:val="20"/>
      </w:rPr>
      <w:t xml:space="preserve"> of </w:t>
    </w:r>
    <w:r>
      <w:fldChar w:fldCharType="begin"/>
    </w:r>
    <w:r>
      <w:instrText>NUMPAGES</w:instrText>
    </w:r>
    <w:r>
      <w:fldChar w:fldCharType="end"/>
    </w:r>
    <w:r>
      <w:rPr>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32C34" w14:textId="1828BE59" w:rsidR="00592BCC" w:rsidRDefault="00592BCC" w:rsidP="004A083A">
    <w:pPr>
      <w:spacing w:before="240" w:after="0" w:line="259" w:lineRule="auto"/>
      <w:ind w:left="0"/>
      <w:jc w:val="left"/>
    </w:pPr>
  </w:p>
  <w:p w14:paraId="00638563" w14:textId="69FD4B25" w:rsidR="00592BCC" w:rsidRPr="00BA0830" w:rsidRDefault="00592BCC" w:rsidP="00D71EE2">
    <w:pPr>
      <w:spacing w:after="0" w:line="259" w:lineRule="auto"/>
      <w:ind w:left="0" w:right="5"/>
      <w:jc w:val="center"/>
      <w:rPr>
        <w:rFonts w:asciiTheme="majorHAnsi" w:hAnsiTheme="majorHAnsi" w:cstheme="majorHAnsi"/>
        <w:sz w:val="20"/>
        <w:szCs w:val="20"/>
      </w:rPr>
    </w:pPr>
    <w:r w:rsidRPr="00BA0830">
      <w:rPr>
        <w:rFonts w:asciiTheme="majorHAnsi" w:hAnsiTheme="majorHAnsi" w:cstheme="majorHAnsi"/>
        <w:sz w:val="20"/>
        <w:szCs w:val="20"/>
      </w:rPr>
      <w:t xml:space="preserve">Page </w:t>
    </w:r>
    <w:r w:rsidRPr="00BA0830">
      <w:rPr>
        <w:rFonts w:asciiTheme="majorHAnsi" w:hAnsiTheme="majorHAnsi" w:cstheme="majorHAnsi"/>
        <w:b/>
        <w:bCs/>
        <w:sz w:val="20"/>
        <w:szCs w:val="20"/>
      </w:rPr>
      <w:fldChar w:fldCharType="begin"/>
    </w:r>
    <w:r w:rsidRPr="00BA0830">
      <w:rPr>
        <w:rFonts w:asciiTheme="majorHAnsi" w:hAnsiTheme="majorHAnsi" w:cstheme="majorHAnsi"/>
        <w:b/>
        <w:bCs/>
        <w:sz w:val="20"/>
        <w:szCs w:val="20"/>
      </w:rPr>
      <w:instrText>PAGE</w:instrText>
    </w:r>
    <w:r w:rsidRPr="00BA0830">
      <w:rPr>
        <w:rFonts w:asciiTheme="majorHAnsi" w:hAnsiTheme="majorHAnsi" w:cstheme="majorHAnsi"/>
        <w:b/>
        <w:bCs/>
        <w:sz w:val="20"/>
        <w:szCs w:val="20"/>
      </w:rPr>
      <w:fldChar w:fldCharType="separate"/>
    </w:r>
    <w:r w:rsidRPr="00BA0830">
      <w:rPr>
        <w:rFonts w:asciiTheme="majorHAnsi" w:hAnsiTheme="majorHAnsi" w:cstheme="majorHAnsi"/>
        <w:b/>
        <w:bCs/>
        <w:noProof/>
        <w:sz w:val="20"/>
        <w:szCs w:val="20"/>
      </w:rPr>
      <w:t>14</w:t>
    </w:r>
    <w:r w:rsidRPr="00BA0830">
      <w:rPr>
        <w:rFonts w:asciiTheme="majorHAnsi" w:hAnsiTheme="majorHAnsi" w:cstheme="majorHAnsi"/>
        <w:b/>
        <w:bCs/>
        <w:sz w:val="20"/>
        <w:szCs w:val="20"/>
      </w:rPr>
      <w:fldChar w:fldCharType="end"/>
    </w:r>
    <w:r w:rsidRPr="00BA0830">
      <w:rPr>
        <w:rFonts w:asciiTheme="majorHAnsi" w:hAnsiTheme="majorHAnsi" w:cstheme="majorHAnsi"/>
        <w:sz w:val="20"/>
        <w:szCs w:val="20"/>
      </w:rPr>
      <w:t xml:space="preserve"> of </w:t>
    </w:r>
    <w:r w:rsidRPr="00BA0830">
      <w:rPr>
        <w:rFonts w:asciiTheme="majorHAnsi" w:hAnsiTheme="majorHAnsi" w:cstheme="majorHAnsi"/>
        <w:b/>
        <w:bCs/>
        <w:sz w:val="20"/>
        <w:szCs w:val="20"/>
      </w:rPr>
      <w:fldChar w:fldCharType="begin"/>
    </w:r>
    <w:r w:rsidRPr="00BA0830">
      <w:rPr>
        <w:rFonts w:asciiTheme="majorHAnsi" w:hAnsiTheme="majorHAnsi" w:cstheme="majorHAnsi"/>
        <w:b/>
        <w:bCs/>
        <w:sz w:val="20"/>
        <w:szCs w:val="20"/>
      </w:rPr>
      <w:instrText>NUMPAGES</w:instrText>
    </w:r>
    <w:r w:rsidRPr="00BA0830">
      <w:rPr>
        <w:rFonts w:asciiTheme="majorHAnsi" w:hAnsiTheme="majorHAnsi" w:cstheme="majorHAnsi"/>
        <w:b/>
        <w:bCs/>
        <w:sz w:val="20"/>
        <w:szCs w:val="20"/>
      </w:rPr>
      <w:fldChar w:fldCharType="separate"/>
    </w:r>
    <w:r w:rsidRPr="00BA0830">
      <w:rPr>
        <w:rFonts w:asciiTheme="majorHAnsi" w:hAnsiTheme="majorHAnsi" w:cstheme="majorHAnsi"/>
        <w:b/>
        <w:bCs/>
        <w:noProof/>
        <w:sz w:val="20"/>
        <w:szCs w:val="20"/>
      </w:rPr>
      <w:t>15</w:t>
    </w:r>
    <w:r w:rsidRPr="00BA0830">
      <w:rPr>
        <w:rFonts w:asciiTheme="majorHAnsi" w:hAnsiTheme="majorHAnsi" w:cstheme="majorHAnsi"/>
        <w:b/>
        <w:bCs/>
        <w:sz w:val="20"/>
        <w:szCs w:val="20"/>
      </w:rPr>
      <w:fldChar w:fldCharType="end"/>
    </w:r>
    <w:r w:rsidRPr="00BA0830">
      <w:rPr>
        <w:rFonts w:asciiTheme="majorHAnsi" w:hAnsiTheme="majorHAnsi" w:cstheme="majorHAnsi"/>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7D49C" w14:textId="77777777" w:rsidR="00592BCC" w:rsidRDefault="00592BCC">
    <w:pPr>
      <w:spacing w:after="0" w:line="259" w:lineRule="auto"/>
      <w:ind w:left="0"/>
      <w:jc w:val="left"/>
    </w:pPr>
    <w:r>
      <w:rPr>
        <w:sz w:val="20"/>
        <w:szCs w:val="20"/>
      </w:rPr>
      <w:t xml:space="preserve"> </w:t>
    </w:r>
  </w:p>
  <w:p w14:paraId="38042B9E" w14:textId="77777777" w:rsidR="00592BCC" w:rsidRDefault="00592BCC" w:rsidP="00460F31">
    <w:pPr>
      <w:spacing w:after="0" w:line="259" w:lineRule="auto"/>
      <w:ind w:left="0" w:right="5"/>
      <w:jc w:val="right"/>
    </w:pPr>
    <w:r>
      <w:rPr>
        <w:sz w:val="20"/>
        <w:szCs w:val="20"/>
      </w:rPr>
      <w:t xml:space="preserve">Page </w:t>
    </w:r>
    <w:r>
      <w:fldChar w:fldCharType="begin"/>
    </w:r>
    <w:r>
      <w:instrText>PAGE</w:instrText>
    </w:r>
    <w:r>
      <w:fldChar w:fldCharType="end"/>
    </w:r>
    <w:r>
      <w:rPr>
        <w:sz w:val="20"/>
        <w:szCs w:val="20"/>
      </w:rPr>
      <w:t xml:space="preserve"> of </w:t>
    </w:r>
    <w:r>
      <w:fldChar w:fldCharType="begin"/>
    </w:r>
    <w:r>
      <w:instrText>NUMPAGES</w:instrText>
    </w:r>
    <w:r>
      <w:fldChar w:fldCharType="end"/>
    </w:r>
    <w:r>
      <w:rPr>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2AD31" w14:textId="77777777" w:rsidR="003C644D" w:rsidRDefault="003C644D" w:rsidP="001E6F4C">
      <w:pPr>
        <w:spacing w:after="0" w:line="240" w:lineRule="auto"/>
      </w:pPr>
      <w:r>
        <w:separator/>
      </w:r>
    </w:p>
  </w:footnote>
  <w:footnote w:type="continuationSeparator" w:id="0">
    <w:p w14:paraId="168287B7" w14:textId="77777777" w:rsidR="003C644D" w:rsidRDefault="003C644D" w:rsidP="00460F31">
      <w:pPr>
        <w:spacing w:after="0" w:line="240" w:lineRule="auto"/>
      </w:pPr>
      <w:r>
        <w:continuationSeparator/>
      </w:r>
    </w:p>
  </w:footnote>
  <w:footnote w:type="continuationNotice" w:id="1">
    <w:p w14:paraId="303DEDE9" w14:textId="77777777" w:rsidR="003C644D" w:rsidRDefault="003C644D" w:rsidP="00EE1F1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02ED4" w14:textId="4D78E419" w:rsidR="00E83F4E" w:rsidRPr="00E83F4E" w:rsidRDefault="00E83F4E">
    <w:pPr>
      <w:pStyle w:val="Header"/>
      <w:rPr>
        <w:rFonts w:ascii="Arial" w:hAnsi="Arial" w:cs="Arial"/>
        <w:b/>
        <w:bCs/>
        <w:sz w:val="22"/>
        <w:szCs w:val="22"/>
      </w:rPr>
    </w:pPr>
    <w:r w:rsidRPr="00E83F4E">
      <w:rPr>
        <w:rFonts w:ascii="Arial" w:hAnsi="Arial" w:cs="Arial"/>
        <w:b/>
        <w:bCs/>
        <w:sz w:val="22"/>
        <w:szCs w:val="22"/>
      </w:rPr>
      <w:tab/>
    </w:r>
    <w:r>
      <w:rPr>
        <w:rFonts w:ascii="Arial" w:hAnsi="Arial" w:cs="Arial"/>
        <w:b/>
        <w:bCs/>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47454"/>
    <w:multiLevelType w:val="multilevel"/>
    <w:tmpl w:val="4CC0E7A0"/>
    <w:lvl w:ilvl="0">
      <w:start w:val="32"/>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 w15:restartNumberingAfterBreak="0">
    <w:nsid w:val="10110D5D"/>
    <w:multiLevelType w:val="multilevel"/>
    <w:tmpl w:val="8D66206C"/>
    <w:lvl w:ilvl="0">
      <w:start w:val="9"/>
      <w:numFmt w:val="none"/>
      <w:lvlText w:val="25.1"/>
      <w:lvlJc w:val="left"/>
      <w:pPr>
        <w:ind w:left="432" w:hanging="432"/>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 w15:restartNumberingAfterBreak="0">
    <w:nsid w:val="13AE2363"/>
    <w:multiLevelType w:val="multilevel"/>
    <w:tmpl w:val="198A1336"/>
    <w:lvl w:ilvl="0">
      <w:start w:val="26"/>
      <w:numFmt w:val="none"/>
      <w:lvlText w:val="26."/>
      <w:lvlJc w:val="left"/>
      <w:pPr>
        <w:ind w:left="360" w:hanging="360"/>
      </w:pPr>
      <w:rPr>
        <w:rFonts w:hint="default"/>
        <w:i w:val="0"/>
        <w:iCs w:val="0"/>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3" w15:restartNumberingAfterBreak="0">
    <w:nsid w:val="16002C08"/>
    <w:multiLevelType w:val="multilevel"/>
    <w:tmpl w:val="DBA28E80"/>
    <w:lvl w:ilvl="0">
      <w:start w:val="9"/>
      <w:numFmt w:val="none"/>
      <w:lvlText w:val="31.1"/>
      <w:lvlJc w:val="left"/>
      <w:pPr>
        <w:ind w:left="432" w:hanging="432"/>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4" w15:restartNumberingAfterBreak="0">
    <w:nsid w:val="203007F9"/>
    <w:multiLevelType w:val="multilevel"/>
    <w:tmpl w:val="2930754A"/>
    <w:lvl w:ilvl="0">
      <w:start w:val="1"/>
      <w:numFmt w:val="lowerRoman"/>
      <w:lvlText w:val="(%1)"/>
      <w:lvlJc w:val="left"/>
      <w:pPr>
        <w:ind w:left="566" w:hanging="566"/>
      </w:pPr>
      <w:rPr>
        <w:rFonts w:ascii="Arial" w:eastAsia="Arial" w:hAnsi="Arial" w:cs="Arial"/>
        <w:b w:val="0"/>
        <w:i w:val="0"/>
        <w:strike w:val="0"/>
        <w:color w:val="000000"/>
        <w:sz w:val="22"/>
        <w:szCs w:val="22"/>
        <w:u w:val="none"/>
        <w:shd w:val="clear" w:color="auto" w:fill="auto"/>
        <w:vertAlign w:val="baseline"/>
      </w:rPr>
    </w:lvl>
    <w:lvl w:ilvl="1">
      <w:start w:val="1"/>
      <w:numFmt w:val="lowerLetter"/>
      <w:lvlText w:val="%2"/>
      <w:lvlJc w:val="left"/>
      <w:pPr>
        <w:ind w:left="1646" w:hanging="1646"/>
      </w:pPr>
      <w:rPr>
        <w:rFonts w:ascii="Arial" w:eastAsia="Arial" w:hAnsi="Arial" w:cs="Arial"/>
        <w:b w:val="0"/>
        <w:i w:val="0"/>
        <w:strike w:val="0"/>
        <w:color w:val="000000"/>
        <w:sz w:val="22"/>
        <w:szCs w:val="22"/>
        <w:u w:val="none"/>
        <w:shd w:val="clear" w:color="auto" w:fill="auto"/>
        <w:vertAlign w:val="baseline"/>
      </w:rPr>
    </w:lvl>
    <w:lvl w:ilvl="2">
      <w:start w:val="1"/>
      <w:numFmt w:val="lowerRoman"/>
      <w:lvlText w:val="%3"/>
      <w:lvlJc w:val="left"/>
      <w:pPr>
        <w:ind w:left="2366" w:hanging="2366"/>
      </w:pPr>
      <w:rPr>
        <w:rFonts w:ascii="Arial" w:eastAsia="Arial" w:hAnsi="Arial" w:cs="Arial"/>
        <w:b w:val="0"/>
        <w:i w:val="0"/>
        <w:strike w:val="0"/>
        <w:color w:val="000000"/>
        <w:sz w:val="22"/>
        <w:szCs w:val="22"/>
        <w:u w:val="none"/>
        <w:shd w:val="clear" w:color="auto" w:fill="auto"/>
        <w:vertAlign w:val="baseline"/>
      </w:rPr>
    </w:lvl>
    <w:lvl w:ilvl="3">
      <w:start w:val="1"/>
      <w:numFmt w:val="decimal"/>
      <w:lvlText w:val="%4"/>
      <w:lvlJc w:val="left"/>
      <w:pPr>
        <w:ind w:left="3086" w:hanging="3086"/>
      </w:pPr>
      <w:rPr>
        <w:rFonts w:ascii="Arial" w:eastAsia="Arial" w:hAnsi="Arial" w:cs="Arial"/>
        <w:b w:val="0"/>
        <w:i w:val="0"/>
        <w:strike w:val="0"/>
        <w:color w:val="000000"/>
        <w:sz w:val="22"/>
        <w:szCs w:val="22"/>
        <w:u w:val="none"/>
        <w:shd w:val="clear" w:color="auto" w:fill="auto"/>
        <w:vertAlign w:val="baseline"/>
      </w:rPr>
    </w:lvl>
    <w:lvl w:ilvl="4">
      <w:start w:val="1"/>
      <w:numFmt w:val="lowerLetter"/>
      <w:lvlText w:val="%5"/>
      <w:lvlJc w:val="left"/>
      <w:pPr>
        <w:ind w:left="3806" w:hanging="3806"/>
      </w:pPr>
      <w:rPr>
        <w:rFonts w:ascii="Arial" w:eastAsia="Arial" w:hAnsi="Arial" w:cs="Arial"/>
        <w:b w:val="0"/>
        <w:i w:val="0"/>
        <w:strike w:val="0"/>
        <w:color w:val="000000"/>
        <w:sz w:val="22"/>
        <w:szCs w:val="22"/>
        <w:u w:val="none"/>
        <w:shd w:val="clear" w:color="auto" w:fill="auto"/>
        <w:vertAlign w:val="baseline"/>
      </w:rPr>
    </w:lvl>
    <w:lvl w:ilvl="5">
      <w:start w:val="1"/>
      <w:numFmt w:val="lowerRoman"/>
      <w:lvlText w:val="%6"/>
      <w:lvlJc w:val="left"/>
      <w:pPr>
        <w:ind w:left="4526" w:hanging="4526"/>
      </w:pPr>
      <w:rPr>
        <w:rFonts w:ascii="Arial" w:eastAsia="Arial" w:hAnsi="Arial" w:cs="Arial"/>
        <w:b w:val="0"/>
        <w:i w:val="0"/>
        <w:strike w:val="0"/>
        <w:color w:val="000000"/>
        <w:sz w:val="22"/>
        <w:szCs w:val="22"/>
        <w:u w:val="none"/>
        <w:shd w:val="clear" w:color="auto" w:fill="auto"/>
        <w:vertAlign w:val="baseline"/>
      </w:rPr>
    </w:lvl>
    <w:lvl w:ilvl="6">
      <w:start w:val="1"/>
      <w:numFmt w:val="decimal"/>
      <w:lvlText w:val="%7"/>
      <w:lvlJc w:val="left"/>
      <w:pPr>
        <w:ind w:left="5246" w:hanging="5246"/>
      </w:pPr>
      <w:rPr>
        <w:rFonts w:ascii="Arial" w:eastAsia="Arial" w:hAnsi="Arial" w:cs="Arial"/>
        <w:b w:val="0"/>
        <w:i w:val="0"/>
        <w:strike w:val="0"/>
        <w:color w:val="000000"/>
        <w:sz w:val="22"/>
        <w:szCs w:val="22"/>
        <w:u w:val="none"/>
        <w:shd w:val="clear" w:color="auto" w:fill="auto"/>
        <w:vertAlign w:val="baseline"/>
      </w:rPr>
    </w:lvl>
    <w:lvl w:ilvl="7">
      <w:start w:val="1"/>
      <w:numFmt w:val="lowerLetter"/>
      <w:lvlText w:val="%8"/>
      <w:lvlJc w:val="left"/>
      <w:pPr>
        <w:ind w:left="5966" w:hanging="5966"/>
      </w:pPr>
      <w:rPr>
        <w:rFonts w:ascii="Arial" w:eastAsia="Arial" w:hAnsi="Arial" w:cs="Arial"/>
        <w:b w:val="0"/>
        <w:i w:val="0"/>
        <w:strike w:val="0"/>
        <w:color w:val="000000"/>
        <w:sz w:val="22"/>
        <w:szCs w:val="22"/>
        <w:u w:val="none"/>
        <w:shd w:val="clear" w:color="auto" w:fill="auto"/>
        <w:vertAlign w:val="baseline"/>
      </w:rPr>
    </w:lvl>
    <w:lvl w:ilvl="8">
      <w:start w:val="1"/>
      <w:numFmt w:val="lowerRoman"/>
      <w:lvlText w:val="%9"/>
      <w:lvlJc w:val="left"/>
      <w:pPr>
        <w:ind w:left="6686" w:hanging="6686"/>
      </w:pPr>
      <w:rPr>
        <w:rFonts w:ascii="Arial" w:eastAsia="Arial" w:hAnsi="Arial" w:cs="Arial"/>
        <w:b w:val="0"/>
        <w:i w:val="0"/>
        <w:strike w:val="0"/>
        <w:color w:val="000000"/>
        <w:sz w:val="22"/>
        <w:szCs w:val="22"/>
        <w:u w:val="none"/>
        <w:shd w:val="clear" w:color="auto" w:fill="auto"/>
        <w:vertAlign w:val="baseline"/>
      </w:rPr>
    </w:lvl>
  </w:abstractNum>
  <w:abstractNum w:abstractNumId="5" w15:restartNumberingAfterBreak="0">
    <w:nsid w:val="2073177D"/>
    <w:multiLevelType w:val="multilevel"/>
    <w:tmpl w:val="5290C612"/>
    <w:lvl w:ilvl="0">
      <w:start w:val="1"/>
      <w:numFmt w:val="none"/>
      <w:lvlText w:val="31.2"/>
      <w:lvlJc w:val="left"/>
      <w:pPr>
        <w:ind w:left="432" w:hanging="432"/>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22752D1E"/>
    <w:multiLevelType w:val="multilevel"/>
    <w:tmpl w:val="50CE5278"/>
    <w:lvl w:ilvl="0">
      <w:start w:val="9"/>
      <w:numFmt w:val="none"/>
      <w:lvlText w:val="31.1"/>
      <w:lvlJc w:val="left"/>
      <w:pPr>
        <w:ind w:left="432" w:hanging="432"/>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7" w15:restartNumberingAfterBreak="0">
    <w:nsid w:val="2C0743B2"/>
    <w:multiLevelType w:val="multilevel"/>
    <w:tmpl w:val="2E8653C6"/>
    <w:lvl w:ilvl="0">
      <w:start w:val="26"/>
      <w:numFmt w:val="none"/>
      <w:lvlText w:val="28."/>
      <w:lvlJc w:val="left"/>
      <w:pPr>
        <w:ind w:left="360" w:hanging="360"/>
      </w:pPr>
      <w:rPr>
        <w:rFonts w:hint="default"/>
        <w:i w:val="0"/>
        <w:iCs w:val="0"/>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8" w15:restartNumberingAfterBreak="0">
    <w:nsid w:val="37D35B3F"/>
    <w:multiLevelType w:val="hybridMultilevel"/>
    <w:tmpl w:val="AB626A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5640E1"/>
    <w:multiLevelType w:val="multilevel"/>
    <w:tmpl w:val="B6CE83FA"/>
    <w:lvl w:ilvl="0">
      <w:start w:val="9"/>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0" w15:restartNumberingAfterBreak="0">
    <w:nsid w:val="3BEC008E"/>
    <w:multiLevelType w:val="multilevel"/>
    <w:tmpl w:val="4F46B188"/>
    <w:lvl w:ilvl="0">
      <w:start w:val="1"/>
      <w:numFmt w:val="decimal"/>
      <w:lvlText w:val="%1."/>
      <w:lvlJc w:val="lef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3EBC76AF"/>
    <w:multiLevelType w:val="multilevel"/>
    <w:tmpl w:val="E79270EC"/>
    <w:lvl w:ilvl="0">
      <w:start w:val="26"/>
      <w:numFmt w:val="none"/>
      <w:lvlText w:val=""/>
      <w:lvlJc w:val="left"/>
      <w:pPr>
        <w:ind w:left="360" w:hanging="360"/>
      </w:pPr>
      <w:rPr>
        <w:rFonts w:hint="default"/>
        <w:i w:val="0"/>
        <w:iCs w:val="0"/>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2" w15:restartNumberingAfterBreak="0">
    <w:nsid w:val="41203AB5"/>
    <w:multiLevelType w:val="multilevel"/>
    <w:tmpl w:val="131EEA60"/>
    <w:lvl w:ilvl="0">
      <w:start w:val="9"/>
      <w:numFmt w:val="none"/>
      <w:lvlText w:val="25.2"/>
      <w:lvlJc w:val="left"/>
      <w:pPr>
        <w:ind w:left="432" w:hanging="432"/>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3" w15:restartNumberingAfterBreak="0">
    <w:nsid w:val="52C47C7C"/>
    <w:multiLevelType w:val="multilevel"/>
    <w:tmpl w:val="102A7114"/>
    <w:lvl w:ilvl="0">
      <w:start w:val="26"/>
      <w:numFmt w:val="none"/>
      <w:lvlText w:val="28."/>
      <w:lvlJc w:val="left"/>
      <w:pPr>
        <w:ind w:left="360" w:hanging="360"/>
      </w:pPr>
      <w:rPr>
        <w:rFonts w:hint="default"/>
        <w:i w:val="0"/>
        <w:iCs w:val="0"/>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4" w15:restartNumberingAfterBreak="0">
    <w:nsid w:val="5FB86C05"/>
    <w:multiLevelType w:val="multilevel"/>
    <w:tmpl w:val="0F56AD96"/>
    <w:lvl w:ilvl="0">
      <w:start w:val="32"/>
      <w:numFmt w:val="decimal"/>
      <w:lvlText w:val="%1."/>
      <w:lvlJc w:val="left"/>
      <w:pPr>
        <w:ind w:left="720" w:hanging="360"/>
      </w:pPr>
      <w:rPr>
        <w:rFonts w:hint="default"/>
        <w:i w:val="0"/>
        <w:iCs w:val="0"/>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5" w15:restartNumberingAfterBreak="0">
    <w:nsid w:val="6145500B"/>
    <w:multiLevelType w:val="hybridMultilevel"/>
    <w:tmpl w:val="812878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1B23E4"/>
    <w:multiLevelType w:val="multilevel"/>
    <w:tmpl w:val="EFEE1106"/>
    <w:lvl w:ilvl="0">
      <w:start w:val="26"/>
      <w:numFmt w:val="decimal"/>
      <w:lvlText w:val="%1."/>
      <w:lvlJc w:val="left"/>
      <w:pPr>
        <w:ind w:left="360" w:hanging="360"/>
      </w:pPr>
      <w:rPr>
        <w:rFonts w:hint="default"/>
        <w:i w:val="0"/>
        <w:iCs w:val="0"/>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7" w15:restartNumberingAfterBreak="0">
    <w:nsid w:val="674A55E0"/>
    <w:multiLevelType w:val="multilevel"/>
    <w:tmpl w:val="72886854"/>
    <w:lvl w:ilvl="0">
      <w:start w:val="26"/>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8" w15:restartNumberingAfterBreak="0">
    <w:nsid w:val="67625CE4"/>
    <w:multiLevelType w:val="multilevel"/>
    <w:tmpl w:val="5A5A9B4A"/>
    <w:lvl w:ilvl="0">
      <w:start w:val="1"/>
      <w:numFmt w:val="decimal"/>
      <w:lvlText w:val="%1)"/>
      <w:lvlJc w:val="left"/>
      <w:pPr>
        <w:ind w:left="360" w:hanging="360"/>
      </w:pPr>
      <w:rPr>
        <w:rFonts w:hint="default"/>
      </w:rPr>
    </w:lvl>
    <w:lvl w:ilvl="1">
      <w:start w:val="1"/>
      <w:numFmt w:val="none"/>
      <w:lvlText w:val="2.1"/>
      <w:lvlJc w:val="left"/>
      <w:pPr>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AC568B1"/>
    <w:multiLevelType w:val="multilevel"/>
    <w:tmpl w:val="E1B0A2EA"/>
    <w:lvl w:ilvl="0">
      <w:start w:val="18"/>
      <w:numFmt w:val="decimal"/>
      <w:lvlText w:val="%1."/>
      <w:lvlJc w:val="left"/>
      <w:pPr>
        <w:ind w:left="720" w:hanging="360"/>
      </w:pPr>
      <w:rPr>
        <w:rFonts w:hint="default"/>
        <w:i w:val="0"/>
        <w:iCs w:val="0"/>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0" w15:restartNumberingAfterBreak="0">
    <w:nsid w:val="729A3BC2"/>
    <w:multiLevelType w:val="multilevel"/>
    <w:tmpl w:val="4D064456"/>
    <w:lvl w:ilvl="0">
      <w:start w:val="1"/>
      <w:numFmt w:val="none"/>
      <w:lvlText w:val=""/>
      <w:lvlJc w:val="left"/>
      <w:pPr>
        <w:ind w:left="360" w:hanging="360"/>
      </w:pPr>
      <w:rPr>
        <w:rFonts w:hint="default"/>
        <w:u w:val="none"/>
      </w:rPr>
    </w:lvl>
    <w:lvl w:ilvl="1">
      <w:start w:val="1"/>
      <w:numFmt w:val="bullet"/>
      <w:lvlText w:val=""/>
      <w:lvlJc w:val="left"/>
      <w:pPr>
        <w:ind w:left="1440" w:hanging="360"/>
      </w:pPr>
      <w:rPr>
        <w:rFonts w:ascii="Symbol" w:hAnsi="Symbol"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1" w15:restartNumberingAfterBreak="0">
    <w:nsid w:val="75727552"/>
    <w:multiLevelType w:val="multilevel"/>
    <w:tmpl w:val="2BD61B6C"/>
    <w:lvl w:ilvl="0">
      <w:start w:val="1"/>
      <w:numFmt w:val="bullet"/>
      <w:lvlText w:val="•"/>
      <w:lvlJc w:val="left"/>
      <w:pPr>
        <w:ind w:left="720" w:hanging="720"/>
      </w:pPr>
      <w:rPr>
        <w:rFonts w:ascii="Arial" w:eastAsia="Arial" w:hAnsi="Arial" w:cs="Arial"/>
        <w:b w:val="0"/>
        <w:i w:val="0"/>
        <w:strike w:val="0"/>
        <w:color w:val="000000"/>
        <w:sz w:val="22"/>
        <w:szCs w:val="22"/>
        <w:u w:val="none"/>
        <w:shd w:val="clear" w:color="auto" w:fill="auto"/>
        <w:vertAlign w:val="baseline"/>
      </w:rPr>
    </w:lvl>
    <w:lvl w:ilvl="1">
      <w:start w:val="1"/>
      <w:numFmt w:val="bullet"/>
      <w:lvlText w:val="o"/>
      <w:lvlJc w:val="left"/>
      <w:pPr>
        <w:ind w:left="1754" w:hanging="1754"/>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2">
      <w:start w:val="1"/>
      <w:numFmt w:val="bullet"/>
      <w:lvlText w:val="▪"/>
      <w:lvlJc w:val="left"/>
      <w:pPr>
        <w:ind w:left="2474" w:hanging="2474"/>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3">
      <w:start w:val="1"/>
      <w:numFmt w:val="bullet"/>
      <w:lvlText w:val="•"/>
      <w:lvlJc w:val="left"/>
      <w:pPr>
        <w:ind w:left="3194" w:hanging="3194"/>
      </w:pPr>
      <w:rPr>
        <w:rFonts w:ascii="Arial" w:eastAsia="Arial" w:hAnsi="Arial" w:cs="Arial"/>
        <w:b w:val="0"/>
        <w:i w:val="0"/>
        <w:strike w:val="0"/>
        <w:color w:val="000000"/>
        <w:sz w:val="22"/>
        <w:szCs w:val="22"/>
        <w:u w:val="none"/>
        <w:shd w:val="clear" w:color="auto" w:fill="auto"/>
        <w:vertAlign w:val="baseline"/>
      </w:rPr>
    </w:lvl>
    <w:lvl w:ilvl="4">
      <w:start w:val="1"/>
      <w:numFmt w:val="bullet"/>
      <w:lvlText w:val="o"/>
      <w:lvlJc w:val="left"/>
      <w:pPr>
        <w:ind w:left="3914" w:hanging="3914"/>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5">
      <w:start w:val="1"/>
      <w:numFmt w:val="bullet"/>
      <w:lvlText w:val="▪"/>
      <w:lvlJc w:val="left"/>
      <w:pPr>
        <w:ind w:left="4634" w:hanging="4634"/>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6">
      <w:start w:val="1"/>
      <w:numFmt w:val="bullet"/>
      <w:lvlText w:val="•"/>
      <w:lvlJc w:val="left"/>
      <w:pPr>
        <w:ind w:left="5354" w:hanging="5354"/>
      </w:pPr>
      <w:rPr>
        <w:rFonts w:ascii="Arial" w:eastAsia="Arial" w:hAnsi="Arial" w:cs="Arial"/>
        <w:b w:val="0"/>
        <w:i w:val="0"/>
        <w:strike w:val="0"/>
        <w:color w:val="000000"/>
        <w:sz w:val="22"/>
        <w:szCs w:val="22"/>
        <w:u w:val="none"/>
        <w:shd w:val="clear" w:color="auto" w:fill="auto"/>
        <w:vertAlign w:val="baseline"/>
      </w:rPr>
    </w:lvl>
    <w:lvl w:ilvl="7">
      <w:start w:val="1"/>
      <w:numFmt w:val="bullet"/>
      <w:lvlText w:val="o"/>
      <w:lvlJc w:val="left"/>
      <w:pPr>
        <w:ind w:left="6074" w:hanging="6074"/>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8">
      <w:start w:val="1"/>
      <w:numFmt w:val="bullet"/>
      <w:lvlText w:val="▪"/>
      <w:lvlJc w:val="left"/>
      <w:pPr>
        <w:ind w:left="6794" w:hanging="6794"/>
      </w:pPr>
      <w:rPr>
        <w:rFonts w:ascii="Quattrocento Sans" w:eastAsia="Quattrocento Sans" w:hAnsi="Quattrocento Sans" w:cs="Quattrocento Sans"/>
        <w:b w:val="0"/>
        <w:i w:val="0"/>
        <w:strike w:val="0"/>
        <w:color w:val="000000"/>
        <w:sz w:val="22"/>
        <w:szCs w:val="22"/>
        <w:u w:val="none"/>
        <w:shd w:val="clear" w:color="auto" w:fill="auto"/>
        <w:vertAlign w:val="baseline"/>
      </w:rPr>
    </w:lvl>
  </w:abstractNum>
  <w:abstractNum w:abstractNumId="22" w15:restartNumberingAfterBreak="0">
    <w:nsid w:val="790F18F1"/>
    <w:multiLevelType w:val="multilevel"/>
    <w:tmpl w:val="DC1E2C0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7C552BDA"/>
    <w:multiLevelType w:val="multilevel"/>
    <w:tmpl w:val="89B8F5DE"/>
    <w:lvl w:ilvl="0">
      <w:start w:val="9"/>
      <w:numFmt w:val="decimal"/>
      <w:lvlText w:val="%1."/>
      <w:lvlJc w:val="left"/>
      <w:pPr>
        <w:ind w:left="360" w:hanging="360"/>
      </w:pPr>
      <w:rPr>
        <w:rFonts w:hint="default"/>
        <w:u w:val="none"/>
      </w:rPr>
    </w:lvl>
    <w:lvl w:ilvl="1">
      <w:start w:val="1"/>
      <w:numFmt w:val="bullet"/>
      <w:lvlText w:val=""/>
      <w:lvlJc w:val="left"/>
      <w:pPr>
        <w:ind w:left="1440" w:hanging="360"/>
      </w:pPr>
      <w:rPr>
        <w:rFonts w:ascii="Symbol" w:hAnsi="Symbol"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4" w15:restartNumberingAfterBreak="0">
    <w:nsid w:val="7E666934"/>
    <w:multiLevelType w:val="multilevel"/>
    <w:tmpl w:val="284669F6"/>
    <w:lvl w:ilvl="0">
      <w:start w:val="1"/>
      <w:numFmt w:val="bullet"/>
      <w:lvlText w:val=""/>
      <w:lvlJc w:val="left"/>
      <w:pPr>
        <w:ind w:left="360" w:hanging="360"/>
      </w:pPr>
      <w:rPr>
        <w:rFonts w:ascii="Symbol" w:hAnsi="Symbol" w:hint="default"/>
      </w:rPr>
    </w:lvl>
    <w:lvl w:ilvl="1">
      <w:start w:val="1"/>
      <w:numFmt w:val="none"/>
      <w:lvlText w:val="2.1"/>
      <w:lvlJc w:val="left"/>
      <w:pPr>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1"/>
  </w:num>
  <w:num w:numId="2">
    <w:abstractNumId w:val="10"/>
  </w:num>
  <w:num w:numId="3">
    <w:abstractNumId w:val="4"/>
  </w:num>
  <w:num w:numId="4">
    <w:abstractNumId w:val="9"/>
  </w:num>
  <w:num w:numId="5">
    <w:abstractNumId w:val="22"/>
  </w:num>
  <w:num w:numId="6">
    <w:abstractNumId w:val="0"/>
  </w:num>
  <w:num w:numId="7">
    <w:abstractNumId w:val="17"/>
  </w:num>
  <w:num w:numId="8">
    <w:abstractNumId w:val="19"/>
  </w:num>
  <w:num w:numId="9">
    <w:abstractNumId w:val="16"/>
  </w:num>
  <w:num w:numId="10">
    <w:abstractNumId w:val="14"/>
  </w:num>
  <w:num w:numId="11">
    <w:abstractNumId w:val="15"/>
  </w:num>
  <w:num w:numId="12">
    <w:abstractNumId w:val="18"/>
  </w:num>
  <w:num w:numId="13">
    <w:abstractNumId w:val="10"/>
    <w:lvlOverride w:ilvl="0">
      <w:lvl w:ilvl="0">
        <w:start w:val="1"/>
        <w:numFmt w:val="decimal"/>
        <w:lvlText w:val="%1."/>
        <w:lvlJc w:val="left"/>
        <w:pPr>
          <w:ind w:left="360" w:hanging="360"/>
        </w:pPr>
        <w:rPr>
          <w:rFonts w:hint="default"/>
          <w:u w:val="none"/>
        </w:rPr>
      </w:lvl>
    </w:lvlOverride>
    <w:lvlOverride w:ilvl="1">
      <w:lvl w:ilvl="1">
        <w:start w:val="1"/>
        <w:numFmt w:val="bullet"/>
        <w:lvlText w:val=""/>
        <w:lvlJc w:val="left"/>
        <w:pPr>
          <w:ind w:left="1440" w:hanging="360"/>
        </w:pPr>
        <w:rPr>
          <w:rFonts w:ascii="Symbol" w:hAnsi="Symbol" w:hint="default"/>
          <w:u w:val="none"/>
        </w:rPr>
      </w:lvl>
    </w:lvlOverride>
    <w:lvlOverride w:ilvl="2">
      <w:lvl w:ilvl="2">
        <w:start w:val="1"/>
        <w:numFmt w:val="lowerRoman"/>
        <w:lvlText w:val="%3."/>
        <w:lvlJc w:val="right"/>
        <w:pPr>
          <w:ind w:left="2160" w:hanging="360"/>
        </w:pPr>
        <w:rPr>
          <w:rFonts w:hint="default"/>
          <w:u w:val="none"/>
        </w:rPr>
      </w:lvl>
    </w:lvlOverride>
    <w:lvlOverride w:ilvl="3">
      <w:lvl w:ilvl="3">
        <w:start w:val="1"/>
        <w:numFmt w:val="decimal"/>
        <w:lvlText w:val="%4."/>
        <w:lvlJc w:val="left"/>
        <w:pPr>
          <w:ind w:left="2880" w:hanging="360"/>
        </w:pPr>
        <w:rPr>
          <w:rFonts w:hint="default"/>
          <w:u w:val="none"/>
        </w:rPr>
      </w:lvl>
    </w:lvlOverride>
    <w:lvlOverride w:ilvl="4">
      <w:lvl w:ilvl="4">
        <w:start w:val="1"/>
        <w:numFmt w:val="lowerLetter"/>
        <w:lvlText w:val="%5."/>
        <w:lvlJc w:val="left"/>
        <w:pPr>
          <w:ind w:left="3600" w:hanging="360"/>
        </w:pPr>
        <w:rPr>
          <w:rFonts w:hint="default"/>
          <w:u w:val="none"/>
        </w:rPr>
      </w:lvl>
    </w:lvlOverride>
    <w:lvlOverride w:ilvl="5">
      <w:lvl w:ilvl="5">
        <w:start w:val="1"/>
        <w:numFmt w:val="lowerRoman"/>
        <w:lvlText w:val="%6."/>
        <w:lvlJc w:val="right"/>
        <w:pPr>
          <w:ind w:left="4320" w:hanging="360"/>
        </w:pPr>
        <w:rPr>
          <w:rFonts w:hint="default"/>
          <w:u w:val="none"/>
        </w:rPr>
      </w:lvl>
    </w:lvlOverride>
    <w:lvlOverride w:ilvl="6">
      <w:lvl w:ilvl="6">
        <w:start w:val="1"/>
        <w:numFmt w:val="decimal"/>
        <w:lvlText w:val="%7."/>
        <w:lvlJc w:val="left"/>
        <w:pPr>
          <w:ind w:left="5040" w:hanging="360"/>
        </w:pPr>
        <w:rPr>
          <w:rFonts w:hint="default"/>
          <w:u w:val="none"/>
        </w:rPr>
      </w:lvl>
    </w:lvlOverride>
    <w:lvlOverride w:ilvl="7">
      <w:lvl w:ilvl="7">
        <w:start w:val="1"/>
        <w:numFmt w:val="lowerLetter"/>
        <w:lvlText w:val="%8."/>
        <w:lvlJc w:val="left"/>
        <w:pPr>
          <w:ind w:left="5760" w:hanging="360"/>
        </w:pPr>
        <w:rPr>
          <w:rFonts w:hint="default"/>
          <w:u w:val="none"/>
        </w:rPr>
      </w:lvl>
    </w:lvlOverride>
    <w:lvlOverride w:ilvl="8">
      <w:lvl w:ilvl="8">
        <w:start w:val="1"/>
        <w:numFmt w:val="lowerRoman"/>
        <w:lvlText w:val="%9."/>
        <w:lvlJc w:val="right"/>
        <w:pPr>
          <w:ind w:left="6480" w:hanging="360"/>
        </w:pPr>
        <w:rPr>
          <w:rFonts w:hint="default"/>
          <w:u w:val="none"/>
        </w:rPr>
      </w:lvl>
    </w:lvlOverride>
  </w:num>
  <w:num w:numId="14">
    <w:abstractNumId w:val="24"/>
  </w:num>
  <w:num w:numId="15">
    <w:abstractNumId w:val="22"/>
    <w:lvlOverride w:ilvl="0">
      <w:lvl w:ilvl="0">
        <w:start w:val="1"/>
        <w:numFmt w:val="decimal"/>
        <w:lvlText w:val="%1."/>
        <w:lvlJc w:val="left"/>
        <w:pPr>
          <w:ind w:left="360" w:hanging="360"/>
        </w:pPr>
        <w:rPr>
          <w:rFonts w:hint="default"/>
          <w:u w:val="none"/>
        </w:rPr>
      </w:lvl>
    </w:lvlOverride>
    <w:lvlOverride w:ilvl="1">
      <w:lvl w:ilvl="1">
        <w:start w:val="1"/>
        <w:numFmt w:val="lowerLetter"/>
        <w:lvlText w:val="%2."/>
        <w:lvlJc w:val="left"/>
        <w:pPr>
          <w:ind w:left="1440" w:hanging="360"/>
        </w:pPr>
        <w:rPr>
          <w:rFonts w:hint="default"/>
          <w:u w:val="none"/>
        </w:rPr>
      </w:lvl>
    </w:lvlOverride>
    <w:lvlOverride w:ilvl="2">
      <w:lvl w:ilvl="2">
        <w:start w:val="1"/>
        <w:numFmt w:val="lowerRoman"/>
        <w:lvlText w:val="%3."/>
        <w:lvlJc w:val="right"/>
        <w:pPr>
          <w:ind w:left="2160" w:hanging="360"/>
        </w:pPr>
        <w:rPr>
          <w:rFonts w:hint="default"/>
          <w:u w:val="none"/>
        </w:rPr>
      </w:lvl>
    </w:lvlOverride>
    <w:lvlOverride w:ilvl="3">
      <w:lvl w:ilvl="3">
        <w:start w:val="1"/>
        <w:numFmt w:val="decimal"/>
        <w:lvlText w:val="%4."/>
        <w:lvlJc w:val="left"/>
        <w:pPr>
          <w:ind w:left="2880" w:hanging="360"/>
        </w:pPr>
        <w:rPr>
          <w:rFonts w:hint="default"/>
          <w:u w:val="none"/>
        </w:rPr>
      </w:lvl>
    </w:lvlOverride>
    <w:lvlOverride w:ilvl="4">
      <w:lvl w:ilvl="4">
        <w:start w:val="1"/>
        <w:numFmt w:val="lowerLetter"/>
        <w:lvlText w:val="%5."/>
        <w:lvlJc w:val="left"/>
        <w:pPr>
          <w:ind w:left="3600" w:hanging="360"/>
        </w:pPr>
        <w:rPr>
          <w:rFonts w:hint="default"/>
          <w:u w:val="none"/>
        </w:rPr>
      </w:lvl>
    </w:lvlOverride>
    <w:lvlOverride w:ilvl="5">
      <w:lvl w:ilvl="5">
        <w:start w:val="1"/>
        <w:numFmt w:val="lowerRoman"/>
        <w:lvlText w:val="%6."/>
        <w:lvlJc w:val="right"/>
        <w:pPr>
          <w:ind w:left="4320" w:hanging="360"/>
        </w:pPr>
        <w:rPr>
          <w:rFonts w:hint="default"/>
          <w:u w:val="none"/>
        </w:rPr>
      </w:lvl>
    </w:lvlOverride>
    <w:lvlOverride w:ilvl="6">
      <w:lvl w:ilvl="6">
        <w:start w:val="1"/>
        <w:numFmt w:val="decimal"/>
        <w:lvlText w:val="%7."/>
        <w:lvlJc w:val="left"/>
        <w:pPr>
          <w:ind w:left="5040" w:hanging="360"/>
        </w:pPr>
        <w:rPr>
          <w:rFonts w:hint="default"/>
          <w:u w:val="none"/>
        </w:rPr>
      </w:lvl>
    </w:lvlOverride>
    <w:lvlOverride w:ilvl="7">
      <w:lvl w:ilvl="7">
        <w:start w:val="1"/>
        <w:numFmt w:val="lowerLetter"/>
        <w:lvlText w:val="%8."/>
        <w:lvlJc w:val="left"/>
        <w:pPr>
          <w:ind w:left="5760" w:hanging="360"/>
        </w:pPr>
        <w:rPr>
          <w:rFonts w:hint="default"/>
          <w:u w:val="none"/>
        </w:rPr>
      </w:lvl>
    </w:lvlOverride>
    <w:lvlOverride w:ilvl="8">
      <w:lvl w:ilvl="8">
        <w:start w:val="1"/>
        <w:numFmt w:val="lowerRoman"/>
        <w:lvlText w:val="%9."/>
        <w:lvlJc w:val="right"/>
        <w:pPr>
          <w:ind w:left="6480" w:hanging="360"/>
        </w:pPr>
        <w:rPr>
          <w:rFonts w:hint="default"/>
          <w:u w:val="none"/>
        </w:rPr>
      </w:lvl>
    </w:lvlOverride>
  </w:num>
  <w:num w:numId="16">
    <w:abstractNumId w:val="10"/>
    <w:lvlOverride w:ilvl="0">
      <w:lvl w:ilvl="0">
        <w:start w:val="1"/>
        <w:numFmt w:val="decimal"/>
        <w:lvlText w:val="%1."/>
        <w:lvlJc w:val="left"/>
        <w:pPr>
          <w:ind w:left="720" w:hanging="360"/>
        </w:pPr>
        <w:rPr>
          <w:u w:val="none"/>
        </w:rPr>
      </w:lvl>
    </w:lvlOverride>
    <w:lvlOverride w:ilvl="1">
      <w:lvl w:ilvl="1">
        <w:start w:val="1"/>
        <w:numFmt w:val="bullet"/>
        <w:lvlText w:val=""/>
        <w:lvlJc w:val="left"/>
        <w:pPr>
          <w:ind w:left="1440" w:hanging="360"/>
        </w:pPr>
        <w:rPr>
          <w:rFonts w:ascii="Symbol" w:hAnsi="Symbol" w:hint="default"/>
          <w:u w:val="none"/>
        </w:rPr>
      </w:lvl>
    </w:lvlOverride>
    <w:lvlOverride w:ilvl="2">
      <w:lvl w:ilvl="2">
        <w:start w:val="1"/>
        <w:numFmt w:val="lowerRoman"/>
        <w:lvlText w:val="%3."/>
        <w:lvlJc w:val="right"/>
        <w:pPr>
          <w:ind w:left="2160" w:hanging="360"/>
        </w:pPr>
        <w:rPr>
          <w:u w:val="none"/>
        </w:rPr>
      </w:lvl>
    </w:lvlOverride>
    <w:lvlOverride w:ilvl="3">
      <w:lvl w:ilvl="3">
        <w:start w:val="1"/>
        <w:numFmt w:val="decimal"/>
        <w:lvlText w:val="%4."/>
        <w:lvlJc w:val="left"/>
        <w:pPr>
          <w:ind w:left="2880" w:hanging="360"/>
        </w:pPr>
        <w:rPr>
          <w:u w:val="none"/>
        </w:rPr>
      </w:lvl>
    </w:lvlOverride>
    <w:lvlOverride w:ilvl="4">
      <w:lvl w:ilvl="4">
        <w:start w:val="1"/>
        <w:numFmt w:val="lowerLetter"/>
        <w:lvlText w:val="%5."/>
        <w:lvlJc w:val="left"/>
        <w:pPr>
          <w:ind w:left="3600" w:hanging="360"/>
        </w:pPr>
        <w:rPr>
          <w:u w:val="none"/>
        </w:rPr>
      </w:lvl>
    </w:lvlOverride>
    <w:lvlOverride w:ilvl="5">
      <w:lvl w:ilvl="5">
        <w:start w:val="1"/>
        <w:numFmt w:val="lowerRoman"/>
        <w:lvlText w:val="%6."/>
        <w:lvlJc w:val="right"/>
        <w:pPr>
          <w:ind w:left="4320" w:hanging="360"/>
        </w:pPr>
        <w:rPr>
          <w:u w:val="none"/>
        </w:rPr>
      </w:lvl>
    </w:lvlOverride>
    <w:lvlOverride w:ilvl="6">
      <w:lvl w:ilvl="6">
        <w:start w:val="1"/>
        <w:numFmt w:val="decimal"/>
        <w:lvlText w:val="%7."/>
        <w:lvlJc w:val="left"/>
        <w:pPr>
          <w:ind w:left="5040" w:hanging="360"/>
        </w:pPr>
        <w:rPr>
          <w:u w:val="none"/>
        </w:rPr>
      </w:lvl>
    </w:lvlOverride>
    <w:lvlOverride w:ilvl="7">
      <w:lvl w:ilvl="7">
        <w:start w:val="1"/>
        <w:numFmt w:val="lowerLetter"/>
        <w:lvlText w:val="%8."/>
        <w:lvlJc w:val="left"/>
        <w:pPr>
          <w:ind w:left="5760" w:hanging="360"/>
        </w:pPr>
        <w:rPr>
          <w:u w:val="none"/>
        </w:rPr>
      </w:lvl>
    </w:lvlOverride>
    <w:lvlOverride w:ilvl="8">
      <w:lvl w:ilvl="8">
        <w:start w:val="1"/>
        <w:numFmt w:val="lowerRoman"/>
        <w:lvlText w:val="%9."/>
        <w:lvlJc w:val="right"/>
        <w:pPr>
          <w:ind w:left="6480" w:hanging="360"/>
        </w:pPr>
        <w:rPr>
          <w:u w:val="none"/>
        </w:rPr>
      </w:lvl>
    </w:lvlOverride>
  </w:num>
  <w:num w:numId="17">
    <w:abstractNumId w:val="20"/>
  </w:num>
  <w:num w:numId="18">
    <w:abstractNumId w:val="10"/>
    <w:lvlOverride w:ilvl="0">
      <w:lvl w:ilvl="0">
        <w:start w:val="1"/>
        <w:numFmt w:val="decimal"/>
        <w:lvlText w:val="%1."/>
        <w:lvlJc w:val="left"/>
        <w:pPr>
          <w:ind w:left="360" w:hanging="360"/>
        </w:pPr>
        <w:rPr>
          <w:rFonts w:hint="default"/>
          <w:u w:val="none"/>
        </w:rPr>
      </w:lvl>
    </w:lvlOverride>
    <w:lvlOverride w:ilvl="1">
      <w:lvl w:ilvl="1">
        <w:start w:val="1"/>
        <w:numFmt w:val="bullet"/>
        <w:lvlText w:val=""/>
        <w:lvlJc w:val="left"/>
        <w:pPr>
          <w:ind w:left="1440" w:hanging="360"/>
        </w:pPr>
        <w:rPr>
          <w:rFonts w:ascii="Symbol" w:hAnsi="Symbol" w:hint="default"/>
          <w:u w:val="none"/>
        </w:rPr>
      </w:lvl>
    </w:lvlOverride>
    <w:lvlOverride w:ilvl="2">
      <w:lvl w:ilvl="2">
        <w:start w:val="1"/>
        <w:numFmt w:val="lowerRoman"/>
        <w:lvlText w:val="%3."/>
        <w:lvlJc w:val="right"/>
        <w:pPr>
          <w:ind w:left="2160" w:hanging="360"/>
        </w:pPr>
        <w:rPr>
          <w:rFonts w:hint="default"/>
          <w:u w:val="none"/>
        </w:rPr>
      </w:lvl>
    </w:lvlOverride>
    <w:lvlOverride w:ilvl="3">
      <w:lvl w:ilvl="3">
        <w:start w:val="1"/>
        <w:numFmt w:val="decimal"/>
        <w:lvlText w:val="%4."/>
        <w:lvlJc w:val="left"/>
        <w:pPr>
          <w:ind w:left="2880" w:hanging="360"/>
        </w:pPr>
        <w:rPr>
          <w:rFonts w:hint="default"/>
          <w:u w:val="none"/>
        </w:rPr>
      </w:lvl>
    </w:lvlOverride>
    <w:lvlOverride w:ilvl="4">
      <w:lvl w:ilvl="4">
        <w:start w:val="1"/>
        <w:numFmt w:val="lowerLetter"/>
        <w:lvlText w:val="%5."/>
        <w:lvlJc w:val="left"/>
        <w:pPr>
          <w:ind w:left="3600" w:hanging="360"/>
        </w:pPr>
        <w:rPr>
          <w:rFonts w:hint="default"/>
          <w:u w:val="none"/>
        </w:rPr>
      </w:lvl>
    </w:lvlOverride>
    <w:lvlOverride w:ilvl="5">
      <w:lvl w:ilvl="5">
        <w:start w:val="1"/>
        <w:numFmt w:val="lowerRoman"/>
        <w:lvlText w:val="%6."/>
        <w:lvlJc w:val="right"/>
        <w:pPr>
          <w:ind w:left="4320" w:hanging="360"/>
        </w:pPr>
        <w:rPr>
          <w:rFonts w:hint="default"/>
          <w:u w:val="none"/>
        </w:rPr>
      </w:lvl>
    </w:lvlOverride>
    <w:lvlOverride w:ilvl="6">
      <w:lvl w:ilvl="6">
        <w:start w:val="1"/>
        <w:numFmt w:val="decimal"/>
        <w:lvlText w:val="%7."/>
        <w:lvlJc w:val="left"/>
        <w:pPr>
          <w:ind w:left="5040" w:hanging="360"/>
        </w:pPr>
        <w:rPr>
          <w:rFonts w:hint="default"/>
          <w:u w:val="none"/>
        </w:rPr>
      </w:lvl>
    </w:lvlOverride>
    <w:lvlOverride w:ilvl="7">
      <w:lvl w:ilvl="7">
        <w:start w:val="1"/>
        <w:numFmt w:val="lowerLetter"/>
        <w:lvlText w:val="%8."/>
        <w:lvlJc w:val="left"/>
        <w:pPr>
          <w:ind w:left="5760" w:hanging="360"/>
        </w:pPr>
        <w:rPr>
          <w:rFonts w:hint="default"/>
          <w:u w:val="none"/>
        </w:rPr>
      </w:lvl>
    </w:lvlOverride>
    <w:lvlOverride w:ilvl="8">
      <w:lvl w:ilvl="8">
        <w:start w:val="1"/>
        <w:numFmt w:val="lowerRoman"/>
        <w:lvlText w:val="%9."/>
        <w:lvlJc w:val="right"/>
        <w:pPr>
          <w:ind w:left="6480" w:hanging="360"/>
        </w:pPr>
        <w:rPr>
          <w:rFonts w:hint="default"/>
          <w:u w:val="none"/>
        </w:rPr>
      </w:lvl>
    </w:lvlOverride>
  </w:num>
  <w:num w:numId="19">
    <w:abstractNumId w:val="9"/>
    <w:lvlOverride w:ilvl="0">
      <w:lvl w:ilvl="0">
        <w:start w:val="9"/>
        <w:numFmt w:val="none"/>
        <w:lvlText w:val="26."/>
        <w:lvlJc w:val="left"/>
        <w:pPr>
          <w:ind w:left="360" w:hanging="360"/>
        </w:pPr>
        <w:rPr>
          <w:rFonts w:hint="default"/>
          <w:u w:val="none"/>
        </w:rPr>
      </w:lvl>
    </w:lvlOverride>
    <w:lvlOverride w:ilvl="1">
      <w:lvl w:ilvl="1">
        <w:start w:val="1"/>
        <w:numFmt w:val="lowerLetter"/>
        <w:lvlText w:val="%2."/>
        <w:lvlJc w:val="left"/>
        <w:pPr>
          <w:ind w:left="1440" w:hanging="360"/>
        </w:pPr>
        <w:rPr>
          <w:rFonts w:hint="default"/>
          <w:u w:val="none"/>
        </w:rPr>
      </w:lvl>
    </w:lvlOverride>
    <w:lvlOverride w:ilvl="2">
      <w:lvl w:ilvl="2">
        <w:start w:val="1"/>
        <w:numFmt w:val="lowerRoman"/>
        <w:lvlText w:val="%3."/>
        <w:lvlJc w:val="right"/>
        <w:pPr>
          <w:ind w:left="2160" w:hanging="360"/>
        </w:pPr>
        <w:rPr>
          <w:rFonts w:hint="default"/>
          <w:u w:val="none"/>
        </w:rPr>
      </w:lvl>
    </w:lvlOverride>
    <w:lvlOverride w:ilvl="3">
      <w:lvl w:ilvl="3">
        <w:start w:val="1"/>
        <w:numFmt w:val="decimal"/>
        <w:lvlText w:val="%4."/>
        <w:lvlJc w:val="left"/>
        <w:pPr>
          <w:ind w:left="2880" w:hanging="360"/>
        </w:pPr>
        <w:rPr>
          <w:rFonts w:hint="default"/>
          <w:u w:val="none"/>
        </w:rPr>
      </w:lvl>
    </w:lvlOverride>
    <w:lvlOverride w:ilvl="4">
      <w:lvl w:ilvl="4">
        <w:start w:val="1"/>
        <w:numFmt w:val="lowerLetter"/>
        <w:lvlText w:val="%5."/>
        <w:lvlJc w:val="left"/>
        <w:pPr>
          <w:ind w:left="3600" w:hanging="360"/>
        </w:pPr>
        <w:rPr>
          <w:rFonts w:hint="default"/>
          <w:u w:val="none"/>
        </w:rPr>
      </w:lvl>
    </w:lvlOverride>
    <w:lvlOverride w:ilvl="5">
      <w:lvl w:ilvl="5">
        <w:start w:val="1"/>
        <w:numFmt w:val="lowerRoman"/>
        <w:lvlText w:val="%6."/>
        <w:lvlJc w:val="right"/>
        <w:pPr>
          <w:ind w:left="4320" w:hanging="360"/>
        </w:pPr>
        <w:rPr>
          <w:rFonts w:hint="default"/>
          <w:u w:val="none"/>
        </w:rPr>
      </w:lvl>
    </w:lvlOverride>
    <w:lvlOverride w:ilvl="6">
      <w:lvl w:ilvl="6">
        <w:start w:val="1"/>
        <w:numFmt w:val="decimal"/>
        <w:lvlText w:val="%7."/>
        <w:lvlJc w:val="left"/>
        <w:pPr>
          <w:ind w:left="5040" w:hanging="360"/>
        </w:pPr>
        <w:rPr>
          <w:rFonts w:hint="default"/>
          <w:u w:val="none"/>
        </w:rPr>
      </w:lvl>
    </w:lvlOverride>
    <w:lvlOverride w:ilvl="7">
      <w:lvl w:ilvl="7">
        <w:start w:val="1"/>
        <w:numFmt w:val="lowerLetter"/>
        <w:lvlText w:val="%8."/>
        <w:lvlJc w:val="left"/>
        <w:pPr>
          <w:ind w:left="5760" w:hanging="360"/>
        </w:pPr>
        <w:rPr>
          <w:rFonts w:hint="default"/>
          <w:u w:val="none"/>
        </w:rPr>
      </w:lvl>
    </w:lvlOverride>
    <w:lvlOverride w:ilvl="8">
      <w:lvl w:ilvl="8">
        <w:start w:val="1"/>
        <w:numFmt w:val="lowerRoman"/>
        <w:lvlText w:val="%9."/>
        <w:lvlJc w:val="right"/>
        <w:pPr>
          <w:ind w:left="6480" w:hanging="360"/>
        </w:pPr>
        <w:rPr>
          <w:rFonts w:hint="default"/>
          <w:u w:val="none"/>
        </w:rPr>
      </w:lvl>
    </w:lvlOverride>
  </w:num>
  <w:num w:numId="20">
    <w:abstractNumId w:val="2"/>
  </w:num>
  <w:num w:numId="21">
    <w:abstractNumId w:val="10"/>
    <w:lvlOverride w:ilvl="0">
      <w:lvl w:ilvl="0">
        <w:start w:val="1"/>
        <w:numFmt w:val="none"/>
        <w:lvlText w:val="26."/>
        <w:lvlJc w:val="left"/>
        <w:pPr>
          <w:ind w:left="720" w:hanging="360"/>
        </w:pPr>
        <w:rPr>
          <w:rFonts w:hint="default"/>
          <w:u w:val="none"/>
        </w:rPr>
      </w:lvl>
    </w:lvlOverride>
    <w:lvlOverride w:ilvl="1">
      <w:lvl w:ilvl="1">
        <w:start w:val="1"/>
        <w:numFmt w:val="bullet"/>
        <w:lvlText w:val=""/>
        <w:lvlJc w:val="left"/>
        <w:pPr>
          <w:ind w:left="1440" w:hanging="360"/>
        </w:pPr>
        <w:rPr>
          <w:rFonts w:ascii="Symbol" w:hAnsi="Symbol" w:hint="default"/>
          <w:u w:val="none"/>
        </w:rPr>
      </w:lvl>
    </w:lvlOverride>
    <w:lvlOverride w:ilvl="2">
      <w:lvl w:ilvl="2">
        <w:start w:val="1"/>
        <w:numFmt w:val="lowerRoman"/>
        <w:lvlText w:val="%3."/>
        <w:lvlJc w:val="right"/>
        <w:pPr>
          <w:ind w:left="2160" w:hanging="360"/>
        </w:pPr>
        <w:rPr>
          <w:rFonts w:hint="default"/>
          <w:u w:val="none"/>
        </w:rPr>
      </w:lvl>
    </w:lvlOverride>
    <w:lvlOverride w:ilvl="3">
      <w:lvl w:ilvl="3">
        <w:start w:val="1"/>
        <w:numFmt w:val="decimal"/>
        <w:lvlText w:val="%4."/>
        <w:lvlJc w:val="left"/>
        <w:pPr>
          <w:ind w:left="2880" w:hanging="360"/>
        </w:pPr>
        <w:rPr>
          <w:rFonts w:hint="default"/>
          <w:u w:val="none"/>
        </w:rPr>
      </w:lvl>
    </w:lvlOverride>
    <w:lvlOverride w:ilvl="4">
      <w:lvl w:ilvl="4">
        <w:start w:val="1"/>
        <w:numFmt w:val="lowerLetter"/>
        <w:lvlText w:val="%5."/>
        <w:lvlJc w:val="left"/>
        <w:pPr>
          <w:ind w:left="3600" w:hanging="360"/>
        </w:pPr>
        <w:rPr>
          <w:rFonts w:hint="default"/>
          <w:u w:val="none"/>
        </w:rPr>
      </w:lvl>
    </w:lvlOverride>
    <w:lvlOverride w:ilvl="5">
      <w:lvl w:ilvl="5">
        <w:start w:val="1"/>
        <w:numFmt w:val="lowerRoman"/>
        <w:lvlText w:val="%6."/>
        <w:lvlJc w:val="right"/>
        <w:pPr>
          <w:ind w:left="4320" w:hanging="360"/>
        </w:pPr>
        <w:rPr>
          <w:rFonts w:hint="default"/>
          <w:u w:val="none"/>
        </w:rPr>
      </w:lvl>
    </w:lvlOverride>
    <w:lvlOverride w:ilvl="6">
      <w:lvl w:ilvl="6">
        <w:start w:val="1"/>
        <w:numFmt w:val="decimal"/>
        <w:lvlText w:val="%7."/>
        <w:lvlJc w:val="left"/>
        <w:pPr>
          <w:ind w:left="5040" w:hanging="360"/>
        </w:pPr>
        <w:rPr>
          <w:rFonts w:hint="default"/>
          <w:u w:val="none"/>
        </w:rPr>
      </w:lvl>
    </w:lvlOverride>
    <w:lvlOverride w:ilvl="7">
      <w:lvl w:ilvl="7">
        <w:start w:val="1"/>
        <w:numFmt w:val="lowerLetter"/>
        <w:lvlText w:val="%8."/>
        <w:lvlJc w:val="left"/>
        <w:pPr>
          <w:ind w:left="5760" w:hanging="360"/>
        </w:pPr>
        <w:rPr>
          <w:rFonts w:hint="default"/>
          <w:u w:val="none"/>
        </w:rPr>
      </w:lvl>
    </w:lvlOverride>
    <w:lvlOverride w:ilvl="8">
      <w:lvl w:ilvl="8">
        <w:start w:val="1"/>
        <w:numFmt w:val="lowerRoman"/>
        <w:lvlText w:val="%9."/>
        <w:lvlJc w:val="right"/>
        <w:pPr>
          <w:ind w:left="6480" w:hanging="360"/>
        </w:pPr>
        <w:rPr>
          <w:rFonts w:hint="default"/>
          <w:u w:val="none"/>
        </w:rPr>
      </w:lvl>
    </w:lvlOverride>
  </w:num>
  <w:num w:numId="22">
    <w:abstractNumId w:val="10"/>
    <w:lvlOverride w:ilvl="0">
      <w:lvl w:ilvl="0">
        <w:start w:val="1"/>
        <w:numFmt w:val="none"/>
        <w:lvlText w:val="26."/>
        <w:lvlJc w:val="left"/>
        <w:pPr>
          <w:ind w:left="720" w:hanging="720"/>
        </w:pPr>
        <w:rPr>
          <w:rFonts w:hint="default"/>
          <w:u w:val="none"/>
        </w:rPr>
      </w:lvl>
    </w:lvlOverride>
    <w:lvlOverride w:ilvl="1">
      <w:lvl w:ilvl="1">
        <w:start w:val="1"/>
        <w:numFmt w:val="bullet"/>
        <w:lvlText w:val=""/>
        <w:lvlJc w:val="left"/>
        <w:pPr>
          <w:ind w:left="1440" w:hanging="360"/>
        </w:pPr>
        <w:rPr>
          <w:rFonts w:ascii="Symbol" w:hAnsi="Symbol" w:hint="default"/>
          <w:u w:val="none"/>
        </w:rPr>
      </w:lvl>
    </w:lvlOverride>
    <w:lvlOverride w:ilvl="2">
      <w:lvl w:ilvl="2">
        <w:start w:val="1"/>
        <w:numFmt w:val="lowerRoman"/>
        <w:lvlText w:val="%3."/>
        <w:lvlJc w:val="right"/>
        <w:pPr>
          <w:ind w:left="2160" w:hanging="360"/>
        </w:pPr>
        <w:rPr>
          <w:rFonts w:hint="default"/>
          <w:u w:val="none"/>
        </w:rPr>
      </w:lvl>
    </w:lvlOverride>
    <w:lvlOverride w:ilvl="3">
      <w:lvl w:ilvl="3">
        <w:start w:val="1"/>
        <w:numFmt w:val="decimal"/>
        <w:lvlText w:val="%4."/>
        <w:lvlJc w:val="left"/>
        <w:pPr>
          <w:ind w:left="2880" w:hanging="360"/>
        </w:pPr>
        <w:rPr>
          <w:rFonts w:hint="default"/>
          <w:u w:val="none"/>
        </w:rPr>
      </w:lvl>
    </w:lvlOverride>
    <w:lvlOverride w:ilvl="4">
      <w:lvl w:ilvl="4">
        <w:start w:val="1"/>
        <w:numFmt w:val="lowerLetter"/>
        <w:lvlText w:val="%5."/>
        <w:lvlJc w:val="left"/>
        <w:pPr>
          <w:ind w:left="3600" w:hanging="360"/>
        </w:pPr>
        <w:rPr>
          <w:rFonts w:hint="default"/>
          <w:u w:val="none"/>
        </w:rPr>
      </w:lvl>
    </w:lvlOverride>
    <w:lvlOverride w:ilvl="5">
      <w:lvl w:ilvl="5">
        <w:start w:val="1"/>
        <w:numFmt w:val="lowerRoman"/>
        <w:lvlText w:val="%6."/>
        <w:lvlJc w:val="right"/>
        <w:pPr>
          <w:ind w:left="4320" w:hanging="360"/>
        </w:pPr>
        <w:rPr>
          <w:rFonts w:hint="default"/>
          <w:u w:val="none"/>
        </w:rPr>
      </w:lvl>
    </w:lvlOverride>
    <w:lvlOverride w:ilvl="6">
      <w:lvl w:ilvl="6">
        <w:start w:val="1"/>
        <w:numFmt w:val="decimal"/>
        <w:lvlText w:val="%7."/>
        <w:lvlJc w:val="left"/>
        <w:pPr>
          <w:ind w:left="5040" w:hanging="360"/>
        </w:pPr>
        <w:rPr>
          <w:rFonts w:hint="default"/>
          <w:u w:val="none"/>
        </w:rPr>
      </w:lvl>
    </w:lvlOverride>
    <w:lvlOverride w:ilvl="7">
      <w:lvl w:ilvl="7">
        <w:start w:val="1"/>
        <w:numFmt w:val="lowerLetter"/>
        <w:lvlText w:val="%8."/>
        <w:lvlJc w:val="left"/>
        <w:pPr>
          <w:ind w:left="5760" w:hanging="360"/>
        </w:pPr>
        <w:rPr>
          <w:rFonts w:hint="default"/>
          <w:u w:val="none"/>
        </w:rPr>
      </w:lvl>
    </w:lvlOverride>
    <w:lvlOverride w:ilvl="8">
      <w:lvl w:ilvl="8">
        <w:start w:val="1"/>
        <w:numFmt w:val="lowerRoman"/>
        <w:lvlText w:val="%9."/>
        <w:lvlJc w:val="right"/>
        <w:pPr>
          <w:ind w:left="6480" w:hanging="360"/>
        </w:pPr>
        <w:rPr>
          <w:rFonts w:hint="default"/>
          <w:u w:val="none"/>
        </w:rPr>
      </w:lvl>
    </w:lvlOverride>
  </w:num>
  <w:num w:numId="23">
    <w:abstractNumId w:val="10"/>
    <w:lvlOverride w:ilvl="0">
      <w:lvl w:ilvl="0">
        <w:start w:val="1"/>
        <w:numFmt w:val="none"/>
        <w:lvlText w:val="26."/>
        <w:lvlJc w:val="left"/>
        <w:pPr>
          <w:ind w:left="360" w:hanging="360"/>
        </w:pPr>
        <w:rPr>
          <w:rFonts w:hint="default"/>
          <w:u w:val="none"/>
        </w:rPr>
      </w:lvl>
    </w:lvlOverride>
    <w:lvlOverride w:ilvl="1">
      <w:lvl w:ilvl="1">
        <w:start w:val="1"/>
        <w:numFmt w:val="bullet"/>
        <w:lvlText w:val=""/>
        <w:lvlJc w:val="left"/>
        <w:pPr>
          <w:ind w:left="1440" w:hanging="360"/>
        </w:pPr>
        <w:rPr>
          <w:rFonts w:ascii="Symbol" w:hAnsi="Symbol" w:hint="default"/>
          <w:u w:val="none"/>
        </w:rPr>
      </w:lvl>
    </w:lvlOverride>
    <w:lvlOverride w:ilvl="2">
      <w:lvl w:ilvl="2">
        <w:start w:val="1"/>
        <w:numFmt w:val="lowerRoman"/>
        <w:lvlText w:val="%3."/>
        <w:lvlJc w:val="right"/>
        <w:pPr>
          <w:ind w:left="2160" w:hanging="360"/>
        </w:pPr>
        <w:rPr>
          <w:rFonts w:hint="default"/>
          <w:u w:val="none"/>
        </w:rPr>
      </w:lvl>
    </w:lvlOverride>
    <w:lvlOverride w:ilvl="3">
      <w:lvl w:ilvl="3">
        <w:start w:val="1"/>
        <w:numFmt w:val="decimal"/>
        <w:lvlText w:val="%4."/>
        <w:lvlJc w:val="left"/>
        <w:pPr>
          <w:ind w:left="2880" w:hanging="360"/>
        </w:pPr>
        <w:rPr>
          <w:rFonts w:hint="default"/>
          <w:u w:val="none"/>
        </w:rPr>
      </w:lvl>
    </w:lvlOverride>
    <w:lvlOverride w:ilvl="4">
      <w:lvl w:ilvl="4">
        <w:start w:val="1"/>
        <w:numFmt w:val="lowerLetter"/>
        <w:lvlText w:val="%5."/>
        <w:lvlJc w:val="left"/>
        <w:pPr>
          <w:ind w:left="3600" w:hanging="360"/>
        </w:pPr>
        <w:rPr>
          <w:rFonts w:hint="default"/>
          <w:u w:val="none"/>
        </w:rPr>
      </w:lvl>
    </w:lvlOverride>
    <w:lvlOverride w:ilvl="5">
      <w:lvl w:ilvl="5">
        <w:start w:val="1"/>
        <w:numFmt w:val="lowerRoman"/>
        <w:lvlText w:val="%6."/>
        <w:lvlJc w:val="right"/>
        <w:pPr>
          <w:ind w:left="4320" w:hanging="360"/>
        </w:pPr>
        <w:rPr>
          <w:rFonts w:hint="default"/>
          <w:u w:val="none"/>
        </w:rPr>
      </w:lvl>
    </w:lvlOverride>
    <w:lvlOverride w:ilvl="6">
      <w:lvl w:ilvl="6">
        <w:start w:val="1"/>
        <w:numFmt w:val="decimal"/>
        <w:lvlText w:val="%7."/>
        <w:lvlJc w:val="left"/>
        <w:pPr>
          <w:ind w:left="5040" w:hanging="360"/>
        </w:pPr>
        <w:rPr>
          <w:rFonts w:hint="default"/>
          <w:u w:val="none"/>
        </w:rPr>
      </w:lvl>
    </w:lvlOverride>
    <w:lvlOverride w:ilvl="7">
      <w:lvl w:ilvl="7">
        <w:start w:val="1"/>
        <w:numFmt w:val="lowerLetter"/>
        <w:lvlText w:val="%8."/>
        <w:lvlJc w:val="left"/>
        <w:pPr>
          <w:ind w:left="5760" w:hanging="360"/>
        </w:pPr>
        <w:rPr>
          <w:rFonts w:hint="default"/>
          <w:u w:val="none"/>
        </w:rPr>
      </w:lvl>
    </w:lvlOverride>
    <w:lvlOverride w:ilvl="8">
      <w:lvl w:ilvl="8">
        <w:start w:val="1"/>
        <w:numFmt w:val="lowerRoman"/>
        <w:lvlText w:val="%9."/>
        <w:lvlJc w:val="right"/>
        <w:pPr>
          <w:ind w:left="6480" w:hanging="360"/>
        </w:pPr>
        <w:rPr>
          <w:rFonts w:hint="default"/>
          <w:u w:val="none"/>
        </w:rPr>
      </w:lvl>
    </w:lvlOverride>
  </w:num>
  <w:num w:numId="24">
    <w:abstractNumId w:val="2"/>
    <w:lvlOverride w:ilvl="0">
      <w:lvl w:ilvl="0">
        <w:start w:val="26"/>
        <w:numFmt w:val="none"/>
        <w:lvlText w:val="27."/>
        <w:lvlJc w:val="left"/>
        <w:pPr>
          <w:ind w:left="360" w:hanging="360"/>
        </w:pPr>
        <w:rPr>
          <w:rFonts w:hint="default"/>
          <w:i w:val="0"/>
          <w:iCs w:val="0"/>
          <w:u w:val="none"/>
        </w:rPr>
      </w:lvl>
    </w:lvlOverride>
    <w:lvlOverride w:ilvl="1">
      <w:lvl w:ilvl="1">
        <w:start w:val="1"/>
        <w:numFmt w:val="lowerLetter"/>
        <w:lvlText w:val="%2."/>
        <w:lvlJc w:val="left"/>
        <w:pPr>
          <w:ind w:left="1440" w:hanging="360"/>
        </w:pPr>
        <w:rPr>
          <w:rFonts w:hint="default"/>
          <w:u w:val="none"/>
        </w:rPr>
      </w:lvl>
    </w:lvlOverride>
    <w:lvlOverride w:ilvl="2">
      <w:lvl w:ilvl="2">
        <w:start w:val="1"/>
        <w:numFmt w:val="lowerRoman"/>
        <w:lvlText w:val="%3."/>
        <w:lvlJc w:val="right"/>
        <w:pPr>
          <w:ind w:left="2160" w:hanging="360"/>
        </w:pPr>
        <w:rPr>
          <w:rFonts w:hint="default"/>
          <w:u w:val="none"/>
        </w:rPr>
      </w:lvl>
    </w:lvlOverride>
    <w:lvlOverride w:ilvl="3">
      <w:lvl w:ilvl="3">
        <w:start w:val="1"/>
        <w:numFmt w:val="decimal"/>
        <w:lvlText w:val="%4."/>
        <w:lvlJc w:val="left"/>
        <w:pPr>
          <w:ind w:left="2880" w:hanging="360"/>
        </w:pPr>
        <w:rPr>
          <w:rFonts w:hint="default"/>
          <w:u w:val="none"/>
        </w:rPr>
      </w:lvl>
    </w:lvlOverride>
    <w:lvlOverride w:ilvl="4">
      <w:lvl w:ilvl="4">
        <w:start w:val="1"/>
        <w:numFmt w:val="lowerLetter"/>
        <w:lvlText w:val="%5."/>
        <w:lvlJc w:val="left"/>
        <w:pPr>
          <w:ind w:left="3600" w:hanging="360"/>
        </w:pPr>
        <w:rPr>
          <w:rFonts w:hint="default"/>
          <w:u w:val="none"/>
        </w:rPr>
      </w:lvl>
    </w:lvlOverride>
    <w:lvlOverride w:ilvl="5">
      <w:lvl w:ilvl="5">
        <w:start w:val="1"/>
        <w:numFmt w:val="lowerRoman"/>
        <w:lvlText w:val="%6."/>
        <w:lvlJc w:val="right"/>
        <w:pPr>
          <w:ind w:left="4320" w:hanging="360"/>
        </w:pPr>
        <w:rPr>
          <w:rFonts w:hint="default"/>
          <w:u w:val="none"/>
        </w:rPr>
      </w:lvl>
    </w:lvlOverride>
    <w:lvlOverride w:ilvl="6">
      <w:lvl w:ilvl="6">
        <w:start w:val="1"/>
        <w:numFmt w:val="decimal"/>
        <w:lvlText w:val="%7."/>
        <w:lvlJc w:val="left"/>
        <w:pPr>
          <w:ind w:left="5040" w:hanging="360"/>
        </w:pPr>
        <w:rPr>
          <w:rFonts w:hint="default"/>
          <w:u w:val="none"/>
        </w:rPr>
      </w:lvl>
    </w:lvlOverride>
    <w:lvlOverride w:ilvl="7">
      <w:lvl w:ilvl="7">
        <w:start w:val="1"/>
        <w:numFmt w:val="lowerLetter"/>
        <w:lvlText w:val="%8."/>
        <w:lvlJc w:val="left"/>
        <w:pPr>
          <w:ind w:left="5760" w:hanging="360"/>
        </w:pPr>
        <w:rPr>
          <w:rFonts w:hint="default"/>
          <w:u w:val="none"/>
        </w:rPr>
      </w:lvl>
    </w:lvlOverride>
    <w:lvlOverride w:ilvl="8">
      <w:lvl w:ilvl="8">
        <w:start w:val="1"/>
        <w:numFmt w:val="lowerRoman"/>
        <w:lvlText w:val="%9."/>
        <w:lvlJc w:val="right"/>
        <w:pPr>
          <w:ind w:left="6480" w:hanging="360"/>
        </w:pPr>
        <w:rPr>
          <w:rFonts w:hint="default"/>
          <w:u w:val="none"/>
        </w:rPr>
      </w:lvl>
    </w:lvlOverride>
  </w:num>
  <w:num w:numId="25">
    <w:abstractNumId w:val="2"/>
    <w:lvlOverride w:ilvl="0">
      <w:lvl w:ilvl="0">
        <w:start w:val="26"/>
        <w:numFmt w:val="none"/>
        <w:lvlText w:val="27."/>
        <w:lvlJc w:val="left"/>
        <w:pPr>
          <w:ind w:left="360" w:hanging="360"/>
        </w:pPr>
        <w:rPr>
          <w:rFonts w:hint="default"/>
          <w:i w:val="0"/>
          <w:iCs w:val="0"/>
          <w:u w:val="none"/>
        </w:rPr>
      </w:lvl>
    </w:lvlOverride>
    <w:lvlOverride w:ilvl="1">
      <w:lvl w:ilvl="1">
        <w:start w:val="1"/>
        <w:numFmt w:val="lowerLetter"/>
        <w:lvlText w:val="%2."/>
        <w:lvlJc w:val="left"/>
        <w:pPr>
          <w:ind w:left="1440" w:hanging="360"/>
        </w:pPr>
        <w:rPr>
          <w:rFonts w:hint="default"/>
          <w:u w:val="none"/>
        </w:rPr>
      </w:lvl>
    </w:lvlOverride>
    <w:lvlOverride w:ilvl="2">
      <w:lvl w:ilvl="2">
        <w:start w:val="1"/>
        <w:numFmt w:val="lowerRoman"/>
        <w:lvlText w:val="%3."/>
        <w:lvlJc w:val="right"/>
        <w:pPr>
          <w:ind w:left="2160" w:hanging="360"/>
        </w:pPr>
        <w:rPr>
          <w:rFonts w:hint="default"/>
          <w:u w:val="none"/>
        </w:rPr>
      </w:lvl>
    </w:lvlOverride>
    <w:lvlOverride w:ilvl="3">
      <w:lvl w:ilvl="3">
        <w:start w:val="1"/>
        <w:numFmt w:val="decimal"/>
        <w:lvlText w:val="%4."/>
        <w:lvlJc w:val="left"/>
        <w:pPr>
          <w:ind w:left="2880" w:hanging="360"/>
        </w:pPr>
        <w:rPr>
          <w:rFonts w:hint="default"/>
          <w:u w:val="none"/>
        </w:rPr>
      </w:lvl>
    </w:lvlOverride>
    <w:lvlOverride w:ilvl="4">
      <w:lvl w:ilvl="4">
        <w:start w:val="1"/>
        <w:numFmt w:val="lowerLetter"/>
        <w:lvlText w:val="%5."/>
        <w:lvlJc w:val="left"/>
        <w:pPr>
          <w:ind w:left="3600" w:hanging="360"/>
        </w:pPr>
        <w:rPr>
          <w:rFonts w:hint="default"/>
          <w:u w:val="none"/>
        </w:rPr>
      </w:lvl>
    </w:lvlOverride>
    <w:lvlOverride w:ilvl="5">
      <w:lvl w:ilvl="5">
        <w:start w:val="1"/>
        <w:numFmt w:val="lowerRoman"/>
        <w:lvlText w:val="%6."/>
        <w:lvlJc w:val="right"/>
        <w:pPr>
          <w:ind w:left="4320" w:hanging="360"/>
        </w:pPr>
        <w:rPr>
          <w:rFonts w:hint="default"/>
          <w:u w:val="none"/>
        </w:rPr>
      </w:lvl>
    </w:lvlOverride>
    <w:lvlOverride w:ilvl="6">
      <w:lvl w:ilvl="6">
        <w:start w:val="1"/>
        <w:numFmt w:val="decimal"/>
        <w:lvlText w:val="%7."/>
        <w:lvlJc w:val="left"/>
        <w:pPr>
          <w:ind w:left="5040" w:hanging="360"/>
        </w:pPr>
        <w:rPr>
          <w:rFonts w:hint="default"/>
          <w:u w:val="none"/>
        </w:rPr>
      </w:lvl>
    </w:lvlOverride>
    <w:lvlOverride w:ilvl="7">
      <w:lvl w:ilvl="7">
        <w:start w:val="1"/>
        <w:numFmt w:val="lowerLetter"/>
        <w:lvlText w:val="%8."/>
        <w:lvlJc w:val="left"/>
        <w:pPr>
          <w:ind w:left="5760" w:hanging="360"/>
        </w:pPr>
        <w:rPr>
          <w:rFonts w:hint="default"/>
          <w:u w:val="none"/>
        </w:rPr>
      </w:lvl>
    </w:lvlOverride>
    <w:lvlOverride w:ilvl="8">
      <w:lvl w:ilvl="8">
        <w:start w:val="1"/>
        <w:numFmt w:val="lowerRoman"/>
        <w:lvlText w:val="%9."/>
        <w:lvlJc w:val="right"/>
        <w:pPr>
          <w:ind w:left="6480" w:hanging="360"/>
        </w:pPr>
        <w:rPr>
          <w:rFonts w:hint="default"/>
          <w:u w:val="none"/>
        </w:rPr>
      </w:lvl>
    </w:lvlOverride>
  </w:num>
  <w:num w:numId="26">
    <w:abstractNumId w:val="2"/>
    <w:lvlOverride w:ilvl="0">
      <w:lvl w:ilvl="0">
        <w:start w:val="26"/>
        <w:numFmt w:val="none"/>
        <w:lvlText w:val="28."/>
        <w:lvlJc w:val="left"/>
        <w:pPr>
          <w:ind w:left="360" w:hanging="360"/>
        </w:pPr>
        <w:rPr>
          <w:rFonts w:hint="default"/>
          <w:i w:val="0"/>
          <w:iCs w:val="0"/>
          <w:u w:val="none"/>
        </w:rPr>
      </w:lvl>
    </w:lvlOverride>
    <w:lvlOverride w:ilvl="1">
      <w:lvl w:ilvl="1">
        <w:start w:val="1"/>
        <w:numFmt w:val="lowerLetter"/>
        <w:lvlText w:val="%2."/>
        <w:lvlJc w:val="left"/>
        <w:pPr>
          <w:ind w:left="1440" w:hanging="360"/>
        </w:pPr>
        <w:rPr>
          <w:rFonts w:hint="default"/>
          <w:u w:val="none"/>
        </w:rPr>
      </w:lvl>
    </w:lvlOverride>
    <w:lvlOverride w:ilvl="2">
      <w:lvl w:ilvl="2">
        <w:start w:val="1"/>
        <w:numFmt w:val="lowerRoman"/>
        <w:lvlText w:val="%3."/>
        <w:lvlJc w:val="right"/>
        <w:pPr>
          <w:ind w:left="2160" w:hanging="360"/>
        </w:pPr>
        <w:rPr>
          <w:rFonts w:hint="default"/>
          <w:u w:val="none"/>
        </w:rPr>
      </w:lvl>
    </w:lvlOverride>
    <w:lvlOverride w:ilvl="3">
      <w:lvl w:ilvl="3">
        <w:start w:val="1"/>
        <w:numFmt w:val="decimal"/>
        <w:lvlText w:val="%4."/>
        <w:lvlJc w:val="left"/>
        <w:pPr>
          <w:ind w:left="2880" w:hanging="360"/>
        </w:pPr>
        <w:rPr>
          <w:rFonts w:hint="default"/>
          <w:u w:val="none"/>
        </w:rPr>
      </w:lvl>
    </w:lvlOverride>
    <w:lvlOverride w:ilvl="4">
      <w:lvl w:ilvl="4">
        <w:start w:val="1"/>
        <w:numFmt w:val="lowerLetter"/>
        <w:lvlText w:val="%5."/>
        <w:lvlJc w:val="left"/>
        <w:pPr>
          <w:ind w:left="3600" w:hanging="360"/>
        </w:pPr>
        <w:rPr>
          <w:rFonts w:hint="default"/>
          <w:u w:val="none"/>
        </w:rPr>
      </w:lvl>
    </w:lvlOverride>
    <w:lvlOverride w:ilvl="5">
      <w:lvl w:ilvl="5">
        <w:start w:val="1"/>
        <w:numFmt w:val="lowerRoman"/>
        <w:lvlText w:val="%6."/>
        <w:lvlJc w:val="right"/>
        <w:pPr>
          <w:ind w:left="4320" w:hanging="360"/>
        </w:pPr>
        <w:rPr>
          <w:rFonts w:hint="default"/>
          <w:u w:val="none"/>
        </w:rPr>
      </w:lvl>
    </w:lvlOverride>
    <w:lvlOverride w:ilvl="6">
      <w:lvl w:ilvl="6">
        <w:start w:val="1"/>
        <w:numFmt w:val="decimal"/>
        <w:lvlText w:val="%7."/>
        <w:lvlJc w:val="left"/>
        <w:pPr>
          <w:ind w:left="5040" w:hanging="360"/>
        </w:pPr>
        <w:rPr>
          <w:rFonts w:hint="default"/>
          <w:u w:val="none"/>
        </w:rPr>
      </w:lvl>
    </w:lvlOverride>
    <w:lvlOverride w:ilvl="7">
      <w:lvl w:ilvl="7">
        <w:start w:val="1"/>
        <w:numFmt w:val="lowerLetter"/>
        <w:lvlText w:val="%8."/>
        <w:lvlJc w:val="left"/>
        <w:pPr>
          <w:ind w:left="5760" w:hanging="360"/>
        </w:pPr>
        <w:rPr>
          <w:rFonts w:hint="default"/>
          <w:u w:val="none"/>
        </w:rPr>
      </w:lvl>
    </w:lvlOverride>
    <w:lvlOverride w:ilvl="8">
      <w:lvl w:ilvl="8">
        <w:start w:val="1"/>
        <w:numFmt w:val="lowerRoman"/>
        <w:lvlText w:val="%9."/>
        <w:lvlJc w:val="right"/>
        <w:pPr>
          <w:ind w:left="6480" w:hanging="360"/>
        </w:pPr>
        <w:rPr>
          <w:rFonts w:hint="default"/>
          <w:u w:val="none"/>
        </w:rPr>
      </w:lvl>
    </w:lvlOverride>
  </w:num>
  <w:num w:numId="27">
    <w:abstractNumId w:val="13"/>
  </w:num>
  <w:num w:numId="28">
    <w:abstractNumId w:val="7"/>
  </w:num>
  <w:num w:numId="29">
    <w:abstractNumId w:val="2"/>
    <w:lvlOverride w:ilvl="0">
      <w:lvl w:ilvl="0">
        <w:start w:val="26"/>
        <w:numFmt w:val="none"/>
        <w:lvlText w:val="29."/>
        <w:lvlJc w:val="left"/>
        <w:pPr>
          <w:ind w:left="360" w:hanging="360"/>
        </w:pPr>
        <w:rPr>
          <w:rFonts w:hint="default"/>
          <w:i w:val="0"/>
          <w:iCs w:val="0"/>
          <w:u w:val="none"/>
        </w:rPr>
      </w:lvl>
    </w:lvlOverride>
    <w:lvlOverride w:ilvl="1">
      <w:lvl w:ilvl="1">
        <w:start w:val="1"/>
        <w:numFmt w:val="lowerLetter"/>
        <w:lvlText w:val="%2."/>
        <w:lvlJc w:val="left"/>
        <w:pPr>
          <w:ind w:left="1440" w:hanging="360"/>
        </w:pPr>
        <w:rPr>
          <w:rFonts w:hint="default"/>
          <w:u w:val="none"/>
        </w:rPr>
      </w:lvl>
    </w:lvlOverride>
    <w:lvlOverride w:ilvl="2">
      <w:lvl w:ilvl="2">
        <w:start w:val="1"/>
        <w:numFmt w:val="lowerRoman"/>
        <w:lvlText w:val="%3."/>
        <w:lvlJc w:val="right"/>
        <w:pPr>
          <w:ind w:left="2160" w:hanging="360"/>
        </w:pPr>
        <w:rPr>
          <w:rFonts w:hint="default"/>
          <w:u w:val="none"/>
        </w:rPr>
      </w:lvl>
    </w:lvlOverride>
    <w:lvlOverride w:ilvl="3">
      <w:lvl w:ilvl="3">
        <w:start w:val="1"/>
        <w:numFmt w:val="decimal"/>
        <w:lvlText w:val="%4."/>
        <w:lvlJc w:val="left"/>
        <w:pPr>
          <w:ind w:left="2880" w:hanging="360"/>
        </w:pPr>
        <w:rPr>
          <w:rFonts w:hint="default"/>
          <w:u w:val="none"/>
        </w:rPr>
      </w:lvl>
    </w:lvlOverride>
    <w:lvlOverride w:ilvl="4">
      <w:lvl w:ilvl="4">
        <w:start w:val="1"/>
        <w:numFmt w:val="lowerLetter"/>
        <w:lvlText w:val="%5."/>
        <w:lvlJc w:val="left"/>
        <w:pPr>
          <w:ind w:left="3600" w:hanging="360"/>
        </w:pPr>
        <w:rPr>
          <w:rFonts w:hint="default"/>
          <w:u w:val="none"/>
        </w:rPr>
      </w:lvl>
    </w:lvlOverride>
    <w:lvlOverride w:ilvl="5">
      <w:lvl w:ilvl="5">
        <w:start w:val="1"/>
        <w:numFmt w:val="lowerRoman"/>
        <w:lvlText w:val="%6."/>
        <w:lvlJc w:val="right"/>
        <w:pPr>
          <w:ind w:left="4320" w:hanging="360"/>
        </w:pPr>
        <w:rPr>
          <w:rFonts w:hint="default"/>
          <w:u w:val="none"/>
        </w:rPr>
      </w:lvl>
    </w:lvlOverride>
    <w:lvlOverride w:ilvl="6">
      <w:lvl w:ilvl="6">
        <w:start w:val="1"/>
        <w:numFmt w:val="decimal"/>
        <w:lvlText w:val="%7."/>
        <w:lvlJc w:val="left"/>
        <w:pPr>
          <w:ind w:left="5040" w:hanging="360"/>
        </w:pPr>
        <w:rPr>
          <w:rFonts w:hint="default"/>
          <w:u w:val="none"/>
        </w:rPr>
      </w:lvl>
    </w:lvlOverride>
    <w:lvlOverride w:ilvl="7">
      <w:lvl w:ilvl="7">
        <w:start w:val="1"/>
        <w:numFmt w:val="lowerLetter"/>
        <w:lvlText w:val="%8."/>
        <w:lvlJc w:val="left"/>
        <w:pPr>
          <w:ind w:left="5760" w:hanging="360"/>
        </w:pPr>
        <w:rPr>
          <w:rFonts w:hint="default"/>
          <w:u w:val="none"/>
        </w:rPr>
      </w:lvl>
    </w:lvlOverride>
    <w:lvlOverride w:ilvl="8">
      <w:lvl w:ilvl="8">
        <w:start w:val="1"/>
        <w:numFmt w:val="lowerRoman"/>
        <w:lvlText w:val="%9."/>
        <w:lvlJc w:val="right"/>
        <w:pPr>
          <w:ind w:left="6480" w:hanging="360"/>
        </w:pPr>
        <w:rPr>
          <w:rFonts w:hint="default"/>
          <w:u w:val="none"/>
        </w:rPr>
      </w:lvl>
    </w:lvlOverride>
  </w:num>
  <w:num w:numId="30">
    <w:abstractNumId w:val="13"/>
    <w:lvlOverride w:ilvl="0">
      <w:lvl w:ilvl="0">
        <w:start w:val="26"/>
        <w:numFmt w:val="none"/>
        <w:lvlText w:val="29."/>
        <w:lvlJc w:val="left"/>
        <w:pPr>
          <w:ind w:left="360" w:hanging="360"/>
        </w:pPr>
        <w:rPr>
          <w:rFonts w:hint="default"/>
          <w:i w:val="0"/>
          <w:iCs w:val="0"/>
          <w:u w:val="none"/>
        </w:rPr>
      </w:lvl>
    </w:lvlOverride>
    <w:lvlOverride w:ilvl="1">
      <w:lvl w:ilvl="1">
        <w:start w:val="1"/>
        <w:numFmt w:val="lowerLetter"/>
        <w:lvlText w:val="%2."/>
        <w:lvlJc w:val="left"/>
        <w:pPr>
          <w:ind w:left="1440" w:hanging="360"/>
        </w:pPr>
        <w:rPr>
          <w:rFonts w:hint="default"/>
          <w:u w:val="none"/>
        </w:rPr>
      </w:lvl>
    </w:lvlOverride>
    <w:lvlOverride w:ilvl="2">
      <w:lvl w:ilvl="2">
        <w:start w:val="1"/>
        <w:numFmt w:val="lowerRoman"/>
        <w:lvlText w:val="%3."/>
        <w:lvlJc w:val="right"/>
        <w:pPr>
          <w:ind w:left="2160" w:hanging="360"/>
        </w:pPr>
        <w:rPr>
          <w:rFonts w:hint="default"/>
          <w:u w:val="none"/>
        </w:rPr>
      </w:lvl>
    </w:lvlOverride>
    <w:lvlOverride w:ilvl="3">
      <w:lvl w:ilvl="3">
        <w:start w:val="1"/>
        <w:numFmt w:val="decimal"/>
        <w:lvlText w:val="%4."/>
        <w:lvlJc w:val="left"/>
        <w:pPr>
          <w:ind w:left="2880" w:hanging="360"/>
        </w:pPr>
        <w:rPr>
          <w:rFonts w:hint="default"/>
          <w:u w:val="none"/>
        </w:rPr>
      </w:lvl>
    </w:lvlOverride>
    <w:lvlOverride w:ilvl="4">
      <w:lvl w:ilvl="4">
        <w:start w:val="1"/>
        <w:numFmt w:val="lowerLetter"/>
        <w:lvlText w:val="%5."/>
        <w:lvlJc w:val="left"/>
        <w:pPr>
          <w:ind w:left="3600" w:hanging="360"/>
        </w:pPr>
        <w:rPr>
          <w:rFonts w:hint="default"/>
          <w:u w:val="none"/>
        </w:rPr>
      </w:lvl>
    </w:lvlOverride>
    <w:lvlOverride w:ilvl="5">
      <w:lvl w:ilvl="5">
        <w:start w:val="1"/>
        <w:numFmt w:val="lowerRoman"/>
        <w:lvlText w:val="%6."/>
        <w:lvlJc w:val="right"/>
        <w:pPr>
          <w:ind w:left="4320" w:hanging="360"/>
        </w:pPr>
        <w:rPr>
          <w:rFonts w:hint="default"/>
          <w:u w:val="none"/>
        </w:rPr>
      </w:lvl>
    </w:lvlOverride>
    <w:lvlOverride w:ilvl="6">
      <w:lvl w:ilvl="6">
        <w:start w:val="1"/>
        <w:numFmt w:val="decimal"/>
        <w:lvlText w:val="%7."/>
        <w:lvlJc w:val="left"/>
        <w:pPr>
          <w:ind w:left="5040" w:hanging="360"/>
        </w:pPr>
        <w:rPr>
          <w:rFonts w:hint="default"/>
          <w:u w:val="none"/>
        </w:rPr>
      </w:lvl>
    </w:lvlOverride>
    <w:lvlOverride w:ilvl="7">
      <w:lvl w:ilvl="7">
        <w:start w:val="1"/>
        <w:numFmt w:val="lowerLetter"/>
        <w:lvlText w:val="%8."/>
        <w:lvlJc w:val="left"/>
        <w:pPr>
          <w:ind w:left="5760" w:hanging="360"/>
        </w:pPr>
        <w:rPr>
          <w:rFonts w:hint="default"/>
          <w:u w:val="none"/>
        </w:rPr>
      </w:lvl>
    </w:lvlOverride>
    <w:lvlOverride w:ilvl="8">
      <w:lvl w:ilvl="8">
        <w:start w:val="1"/>
        <w:numFmt w:val="lowerRoman"/>
        <w:lvlText w:val="%9."/>
        <w:lvlJc w:val="right"/>
        <w:pPr>
          <w:ind w:left="6480" w:hanging="360"/>
        </w:pPr>
        <w:rPr>
          <w:rFonts w:hint="default"/>
          <w:u w:val="none"/>
        </w:rPr>
      </w:lvl>
    </w:lvlOverride>
  </w:num>
  <w:num w:numId="31">
    <w:abstractNumId w:val="11"/>
  </w:num>
  <w:num w:numId="32">
    <w:abstractNumId w:val="2"/>
    <w:lvlOverride w:ilvl="0">
      <w:lvl w:ilvl="0">
        <w:start w:val="26"/>
        <w:numFmt w:val="none"/>
        <w:lvlText w:val="30."/>
        <w:lvlJc w:val="left"/>
        <w:pPr>
          <w:ind w:left="360" w:hanging="360"/>
        </w:pPr>
        <w:rPr>
          <w:rFonts w:hint="default"/>
          <w:i w:val="0"/>
          <w:iCs w:val="0"/>
          <w:u w:val="none"/>
        </w:rPr>
      </w:lvl>
    </w:lvlOverride>
    <w:lvlOverride w:ilvl="1">
      <w:lvl w:ilvl="1">
        <w:start w:val="1"/>
        <w:numFmt w:val="lowerLetter"/>
        <w:lvlText w:val="%2."/>
        <w:lvlJc w:val="left"/>
        <w:pPr>
          <w:ind w:left="1440" w:hanging="360"/>
        </w:pPr>
        <w:rPr>
          <w:rFonts w:hint="default"/>
          <w:u w:val="none"/>
        </w:rPr>
      </w:lvl>
    </w:lvlOverride>
    <w:lvlOverride w:ilvl="2">
      <w:lvl w:ilvl="2">
        <w:start w:val="1"/>
        <w:numFmt w:val="lowerRoman"/>
        <w:lvlText w:val="%3."/>
        <w:lvlJc w:val="right"/>
        <w:pPr>
          <w:ind w:left="2160" w:hanging="360"/>
        </w:pPr>
        <w:rPr>
          <w:rFonts w:hint="default"/>
          <w:u w:val="none"/>
        </w:rPr>
      </w:lvl>
    </w:lvlOverride>
    <w:lvlOverride w:ilvl="3">
      <w:lvl w:ilvl="3">
        <w:start w:val="1"/>
        <w:numFmt w:val="decimal"/>
        <w:lvlText w:val="%4."/>
        <w:lvlJc w:val="left"/>
        <w:pPr>
          <w:ind w:left="2880" w:hanging="360"/>
        </w:pPr>
        <w:rPr>
          <w:rFonts w:hint="default"/>
          <w:u w:val="none"/>
        </w:rPr>
      </w:lvl>
    </w:lvlOverride>
    <w:lvlOverride w:ilvl="4">
      <w:lvl w:ilvl="4">
        <w:start w:val="1"/>
        <w:numFmt w:val="lowerLetter"/>
        <w:lvlText w:val="%5."/>
        <w:lvlJc w:val="left"/>
        <w:pPr>
          <w:ind w:left="3600" w:hanging="360"/>
        </w:pPr>
        <w:rPr>
          <w:rFonts w:hint="default"/>
          <w:u w:val="none"/>
        </w:rPr>
      </w:lvl>
    </w:lvlOverride>
    <w:lvlOverride w:ilvl="5">
      <w:lvl w:ilvl="5">
        <w:start w:val="1"/>
        <w:numFmt w:val="lowerRoman"/>
        <w:lvlText w:val="%6."/>
        <w:lvlJc w:val="right"/>
        <w:pPr>
          <w:ind w:left="4320" w:hanging="360"/>
        </w:pPr>
        <w:rPr>
          <w:rFonts w:hint="default"/>
          <w:u w:val="none"/>
        </w:rPr>
      </w:lvl>
    </w:lvlOverride>
    <w:lvlOverride w:ilvl="6">
      <w:lvl w:ilvl="6">
        <w:start w:val="1"/>
        <w:numFmt w:val="decimal"/>
        <w:lvlText w:val="%7."/>
        <w:lvlJc w:val="left"/>
        <w:pPr>
          <w:ind w:left="5040" w:hanging="360"/>
        </w:pPr>
        <w:rPr>
          <w:rFonts w:hint="default"/>
          <w:u w:val="none"/>
        </w:rPr>
      </w:lvl>
    </w:lvlOverride>
    <w:lvlOverride w:ilvl="7">
      <w:lvl w:ilvl="7">
        <w:start w:val="1"/>
        <w:numFmt w:val="lowerLetter"/>
        <w:lvlText w:val="%8."/>
        <w:lvlJc w:val="left"/>
        <w:pPr>
          <w:ind w:left="5760" w:hanging="360"/>
        </w:pPr>
        <w:rPr>
          <w:rFonts w:hint="default"/>
          <w:u w:val="none"/>
        </w:rPr>
      </w:lvl>
    </w:lvlOverride>
    <w:lvlOverride w:ilvl="8">
      <w:lvl w:ilvl="8">
        <w:start w:val="1"/>
        <w:numFmt w:val="lowerRoman"/>
        <w:lvlText w:val="%9."/>
        <w:lvlJc w:val="right"/>
        <w:pPr>
          <w:ind w:left="6480" w:hanging="360"/>
        </w:pPr>
        <w:rPr>
          <w:rFonts w:hint="default"/>
          <w:u w:val="none"/>
        </w:rPr>
      </w:lvl>
    </w:lvlOverride>
  </w:num>
  <w:num w:numId="33">
    <w:abstractNumId w:val="13"/>
    <w:lvlOverride w:ilvl="0">
      <w:lvl w:ilvl="0">
        <w:start w:val="26"/>
        <w:numFmt w:val="none"/>
        <w:lvlText w:val="30."/>
        <w:lvlJc w:val="left"/>
        <w:pPr>
          <w:ind w:left="360" w:hanging="360"/>
        </w:pPr>
        <w:rPr>
          <w:rFonts w:hint="default"/>
          <w:i w:val="0"/>
          <w:iCs w:val="0"/>
          <w:u w:val="none"/>
        </w:rPr>
      </w:lvl>
    </w:lvlOverride>
    <w:lvlOverride w:ilvl="1">
      <w:lvl w:ilvl="1">
        <w:start w:val="1"/>
        <w:numFmt w:val="lowerLetter"/>
        <w:lvlText w:val="%2."/>
        <w:lvlJc w:val="left"/>
        <w:pPr>
          <w:ind w:left="1440" w:hanging="360"/>
        </w:pPr>
        <w:rPr>
          <w:rFonts w:hint="default"/>
          <w:u w:val="none"/>
        </w:rPr>
      </w:lvl>
    </w:lvlOverride>
    <w:lvlOverride w:ilvl="2">
      <w:lvl w:ilvl="2">
        <w:start w:val="1"/>
        <w:numFmt w:val="lowerRoman"/>
        <w:lvlText w:val="%3."/>
        <w:lvlJc w:val="right"/>
        <w:pPr>
          <w:ind w:left="2160" w:hanging="360"/>
        </w:pPr>
        <w:rPr>
          <w:rFonts w:hint="default"/>
          <w:u w:val="none"/>
        </w:rPr>
      </w:lvl>
    </w:lvlOverride>
    <w:lvlOverride w:ilvl="3">
      <w:lvl w:ilvl="3">
        <w:start w:val="1"/>
        <w:numFmt w:val="decimal"/>
        <w:lvlText w:val="%4."/>
        <w:lvlJc w:val="left"/>
        <w:pPr>
          <w:ind w:left="2880" w:hanging="360"/>
        </w:pPr>
        <w:rPr>
          <w:rFonts w:hint="default"/>
          <w:u w:val="none"/>
        </w:rPr>
      </w:lvl>
    </w:lvlOverride>
    <w:lvlOverride w:ilvl="4">
      <w:lvl w:ilvl="4">
        <w:start w:val="1"/>
        <w:numFmt w:val="lowerLetter"/>
        <w:lvlText w:val="%5."/>
        <w:lvlJc w:val="left"/>
        <w:pPr>
          <w:ind w:left="3600" w:hanging="360"/>
        </w:pPr>
        <w:rPr>
          <w:rFonts w:hint="default"/>
          <w:u w:val="none"/>
        </w:rPr>
      </w:lvl>
    </w:lvlOverride>
    <w:lvlOverride w:ilvl="5">
      <w:lvl w:ilvl="5">
        <w:start w:val="1"/>
        <w:numFmt w:val="lowerRoman"/>
        <w:lvlText w:val="%6."/>
        <w:lvlJc w:val="right"/>
        <w:pPr>
          <w:ind w:left="4320" w:hanging="360"/>
        </w:pPr>
        <w:rPr>
          <w:rFonts w:hint="default"/>
          <w:u w:val="none"/>
        </w:rPr>
      </w:lvl>
    </w:lvlOverride>
    <w:lvlOverride w:ilvl="6">
      <w:lvl w:ilvl="6">
        <w:start w:val="1"/>
        <w:numFmt w:val="decimal"/>
        <w:lvlText w:val="%7."/>
        <w:lvlJc w:val="left"/>
        <w:pPr>
          <w:ind w:left="5040" w:hanging="360"/>
        </w:pPr>
        <w:rPr>
          <w:rFonts w:hint="default"/>
          <w:u w:val="none"/>
        </w:rPr>
      </w:lvl>
    </w:lvlOverride>
    <w:lvlOverride w:ilvl="7">
      <w:lvl w:ilvl="7">
        <w:start w:val="1"/>
        <w:numFmt w:val="lowerLetter"/>
        <w:lvlText w:val="%8."/>
        <w:lvlJc w:val="left"/>
        <w:pPr>
          <w:ind w:left="5760" w:hanging="360"/>
        </w:pPr>
        <w:rPr>
          <w:rFonts w:hint="default"/>
          <w:u w:val="none"/>
        </w:rPr>
      </w:lvl>
    </w:lvlOverride>
    <w:lvlOverride w:ilvl="8">
      <w:lvl w:ilvl="8">
        <w:start w:val="1"/>
        <w:numFmt w:val="lowerRoman"/>
        <w:lvlText w:val="%9."/>
        <w:lvlJc w:val="right"/>
        <w:pPr>
          <w:ind w:left="6480" w:hanging="360"/>
        </w:pPr>
        <w:rPr>
          <w:rFonts w:hint="default"/>
          <w:u w:val="none"/>
        </w:rPr>
      </w:lvl>
    </w:lvlOverride>
  </w:num>
  <w:num w:numId="34">
    <w:abstractNumId w:val="12"/>
  </w:num>
  <w:num w:numId="35">
    <w:abstractNumId w:val="1"/>
  </w:num>
  <w:num w:numId="36">
    <w:abstractNumId w:val="10"/>
    <w:lvlOverride w:ilvl="0">
      <w:lvl w:ilvl="0">
        <w:start w:val="1"/>
        <w:numFmt w:val="none"/>
        <w:lvlText w:val="8"/>
        <w:lvlJc w:val="left"/>
        <w:pPr>
          <w:ind w:left="360" w:hanging="360"/>
        </w:pPr>
        <w:rPr>
          <w:rFonts w:hint="default"/>
          <w:u w:val="none"/>
        </w:rPr>
      </w:lvl>
    </w:lvlOverride>
    <w:lvlOverride w:ilvl="1">
      <w:lvl w:ilvl="1">
        <w:start w:val="1"/>
        <w:numFmt w:val="bullet"/>
        <w:lvlText w:val=""/>
        <w:lvlJc w:val="left"/>
        <w:pPr>
          <w:ind w:left="1440" w:hanging="360"/>
        </w:pPr>
        <w:rPr>
          <w:rFonts w:ascii="Symbol" w:hAnsi="Symbol" w:hint="default"/>
          <w:u w:val="none"/>
        </w:rPr>
      </w:lvl>
    </w:lvlOverride>
    <w:lvlOverride w:ilvl="2">
      <w:lvl w:ilvl="2">
        <w:start w:val="1"/>
        <w:numFmt w:val="lowerRoman"/>
        <w:lvlText w:val="%3."/>
        <w:lvlJc w:val="right"/>
        <w:pPr>
          <w:ind w:left="2160" w:hanging="360"/>
        </w:pPr>
        <w:rPr>
          <w:rFonts w:hint="default"/>
          <w:u w:val="none"/>
        </w:rPr>
      </w:lvl>
    </w:lvlOverride>
    <w:lvlOverride w:ilvl="3">
      <w:lvl w:ilvl="3">
        <w:start w:val="1"/>
        <w:numFmt w:val="decimal"/>
        <w:lvlText w:val="%4."/>
        <w:lvlJc w:val="left"/>
        <w:pPr>
          <w:ind w:left="2880" w:hanging="360"/>
        </w:pPr>
        <w:rPr>
          <w:rFonts w:hint="default"/>
          <w:u w:val="none"/>
        </w:rPr>
      </w:lvl>
    </w:lvlOverride>
    <w:lvlOverride w:ilvl="4">
      <w:lvl w:ilvl="4">
        <w:start w:val="1"/>
        <w:numFmt w:val="lowerLetter"/>
        <w:lvlText w:val="%5."/>
        <w:lvlJc w:val="left"/>
        <w:pPr>
          <w:ind w:left="3600" w:hanging="360"/>
        </w:pPr>
        <w:rPr>
          <w:rFonts w:hint="default"/>
          <w:u w:val="none"/>
        </w:rPr>
      </w:lvl>
    </w:lvlOverride>
    <w:lvlOverride w:ilvl="5">
      <w:lvl w:ilvl="5">
        <w:start w:val="1"/>
        <w:numFmt w:val="lowerRoman"/>
        <w:lvlText w:val="%6."/>
        <w:lvlJc w:val="right"/>
        <w:pPr>
          <w:ind w:left="4320" w:hanging="360"/>
        </w:pPr>
        <w:rPr>
          <w:rFonts w:hint="default"/>
          <w:u w:val="none"/>
        </w:rPr>
      </w:lvl>
    </w:lvlOverride>
    <w:lvlOverride w:ilvl="6">
      <w:lvl w:ilvl="6">
        <w:start w:val="1"/>
        <w:numFmt w:val="decimal"/>
        <w:lvlText w:val="%7."/>
        <w:lvlJc w:val="left"/>
        <w:pPr>
          <w:ind w:left="5040" w:hanging="360"/>
        </w:pPr>
        <w:rPr>
          <w:rFonts w:hint="default"/>
          <w:u w:val="none"/>
        </w:rPr>
      </w:lvl>
    </w:lvlOverride>
    <w:lvlOverride w:ilvl="7">
      <w:lvl w:ilvl="7">
        <w:start w:val="1"/>
        <w:numFmt w:val="lowerLetter"/>
        <w:lvlText w:val="%8."/>
        <w:lvlJc w:val="left"/>
        <w:pPr>
          <w:ind w:left="5760" w:hanging="360"/>
        </w:pPr>
        <w:rPr>
          <w:rFonts w:hint="default"/>
          <w:u w:val="none"/>
        </w:rPr>
      </w:lvl>
    </w:lvlOverride>
    <w:lvlOverride w:ilvl="8">
      <w:lvl w:ilvl="8">
        <w:start w:val="1"/>
        <w:numFmt w:val="lowerRoman"/>
        <w:lvlText w:val="%9."/>
        <w:lvlJc w:val="right"/>
        <w:pPr>
          <w:ind w:left="6480" w:hanging="360"/>
        </w:pPr>
        <w:rPr>
          <w:rFonts w:hint="default"/>
          <w:u w:val="none"/>
        </w:rPr>
      </w:lvl>
    </w:lvlOverride>
  </w:num>
  <w:num w:numId="37">
    <w:abstractNumId w:val="10"/>
    <w:lvlOverride w:ilvl="0">
      <w:lvl w:ilvl="0">
        <w:start w:val="1"/>
        <w:numFmt w:val="none"/>
        <w:lvlText w:val="8."/>
        <w:lvlJc w:val="left"/>
        <w:pPr>
          <w:ind w:left="360" w:hanging="360"/>
        </w:pPr>
        <w:rPr>
          <w:rFonts w:hint="default"/>
          <w:u w:val="none"/>
        </w:rPr>
      </w:lvl>
    </w:lvlOverride>
    <w:lvlOverride w:ilvl="1">
      <w:lvl w:ilvl="1">
        <w:start w:val="1"/>
        <w:numFmt w:val="bullet"/>
        <w:lvlText w:val=""/>
        <w:lvlJc w:val="left"/>
        <w:pPr>
          <w:ind w:left="1440" w:hanging="360"/>
        </w:pPr>
        <w:rPr>
          <w:rFonts w:ascii="Symbol" w:hAnsi="Symbol" w:hint="default"/>
          <w:u w:val="none"/>
        </w:rPr>
      </w:lvl>
    </w:lvlOverride>
    <w:lvlOverride w:ilvl="2">
      <w:lvl w:ilvl="2">
        <w:start w:val="1"/>
        <w:numFmt w:val="lowerRoman"/>
        <w:lvlText w:val="%3."/>
        <w:lvlJc w:val="right"/>
        <w:pPr>
          <w:ind w:left="2160" w:hanging="360"/>
        </w:pPr>
        <w:rPr>
          <w:rFonts w:hint="default"/>
          <w:u w:val="none"/>
        </w:rPr>
      </w:lvl>
    </w:lvlOverride>
    <w:lvlOverride w:ilvl="3">
      <w:lvl w:ilvl="3">
        <w:start w:val="1"/>
        <w:numFmt w:val="decimal"/>
        <w:lvlText w:val="%4."/>
        <w:lvlJc w:val="left"/>
        <w:pPr>
          <w:ind w:left="2880" w:hanging="360"/>
        </w:pPr>
        <w:rPr>
          <w:rFonts w:hint="default"/>
          <w:u w:val="none"/>
        </w:rPr>
      </w:lvl>
    </w:lvlOverride>
    <w:lvlOverride w:ilvl="4">
      <w:lvl w:ilvl="4">
        <w:start w:val="1"/>
        <w:numFmt w:val="lowerLetter"/>
        <w:lvlText w:val="%5."/>
        <w:lvlJc w:val="left"/>
        <w:pPr>
          <w:ind w:left="3600" w:hanging="360"/>
        </w:pPr>
        <w:rPr>
          <w:rFonts w:hint="default"/>
          <w:u w:val="none"/>
        </w:rPr>
      </w:lvl>
    </w:lvlOverride>
    <w:lvlOverride w:ilvl="5">
      <w:lvl w:ilvl="5">
        <w:start w:val="1"/>
        <w:numFmt w:val="lowerRoman"/>
        <w:lvlText w:val="%6."/>
        <w:lvlJc w:val="right"/>
        <w:pPr>
          <w:ind w:left="4320" w:hanging="360"/>
        </w:pPr>
        <w:rPr>
          <w:rFonts w:hint="default"/>
          <w:u w:val="none"/>
        </w:rPr>
      </w:lvl>
    </w:lvlOverride>
    <w:lvlOverride w:ilvl="6">
      <w:lvl w:ilvl="6">
        <w:start w:val="1"/>
        <w:numFmt w:val="decimal"/>
        <w:lvlText w:val="%7."/>
        <w:lvlJc w:val="left"/>
        <w:pPr>
          <w:ind w:left="5040" w:hanging="360"/>
        </w:pPr>
        <w:rPr>
          <w:rFonts w:hint="default"/>
          <w:u w:val="none"/>
        </w:rPr>
      </w:lvl>
    </w:lvlOverride>
    <w:lvlOverride w:ilvl="7">
      <w:lvl w:ilvl="7">
        <w:start w:val="1"/>
        <w:numFmt w:val="lowerLetter"/>
        <w:lvlText w:val="%8."/>
        <w:lvlJc w:val="left"/>
        <w:pPr>
          <w:ind w:left="5760" w:hanging="360"/>
        </w:pPr>
        <w:rPr>
          <w:rFonts w:hint="default"/>
          <w:u w:val="none"/>
        </w:rPr>
      </w:lvl>
    </w:lvlOverride>
    <w:lvlOverride w:ilvl="8">
      <w:lvl w:ilvl="8">
        <w:start w:val="1"/>
        <w:numFmt w:val="lowerRoman"/>
        <w:lvlText w:val="%9."/>
        <w:lvlJc w:val="right"/>
        <w:pPr>
          <w:ind w:left="6480" w:hanging="360"/>
        </w:pPr>
        <w:rPr>
          <w:rFonts w:hint="default"/>
          <w:u w:val="none"/>
        </w:rPr>
      </w:lvl>
    </w:lvlOverride>
  </w:num>
  <w:num w:numId="38">
    <w:abstractNumId w:val="10"/>
    <w:lvlOverride w:ilvl="0">
      <w:lvl w:ilvl="0">
        <w:start w:val="1"/>
        <w:numFmt w:val="none"/>
        <w:lvlText w:val="8."/>
        <w:lvlJc w:val="left"/>
        <w:pPr>
          <w:ind w:left="360" w:hanging="360"/>
        </w:pPr>
        <w:rPr>
          <w:rFonts w:hint="default"/>
          <w:u w:val="none"/>
        </w:rPr>
      </w:lvl>
    </w:lvlOverride>
    <w:lvlOverride w:ilvl="1">
      <w:lvl w:ilvl="1">
        <w:start w:val="1"/>
        <w:numFmt w:val="bullet"/>
        <w:lvlText w:val=""/>
        <w:lvlJc w:val="left"/>
        <w:pPr>
          <w:ind w:left="1440" w:hanging="360"/>
        </w:pPr>
        <w:rPr>
          <w:rFonts w:ascii="Symbol" w:hAnsi="Symbol" w:hint="default"/>
          <w:u w:val="none"/>
        </w:rPr>
      </w:lvl>
    </w:lvlOverride>
    <w:lvlOverride w:ilvl="2">
      <w:lvl w:ilvl="2">
        <w:start w:val="1"/>
        <w:numFmt w:val="lowerRoman"/>
        <w:lvlText w:val="%3."/>
        <w:lvlJc w:val="right"/>
        <w:pPr>
          <w:ind w:left="2160" w:hanging="360"/>
        </w:pPr>
        <w:rPr>
          <w:rFonts w:hint="default"/>
          <w:u w:val="none"/>
        </w:rPr>
      </w:lvl>
    </w:lvlOverride>
    <w:lvlOverride w:ilvl="3">
      <w:lvl w:ilvl="3">
        <w:start w:val="1"/>
        <w:numFmt w:val="decimal"/>
        <w:lvlText w:val="%4."/>
        <w:lvlJc w:val="left"/>
        <w:pPr>
          <w:ind w:left="2880" w:hanging="360"/>
        </w:pPr>
        <w:rPr>
          <w:rFonts w:hint="default"/>
          <w:u w:val="none"/>
        </w:rPr>
      </w:lvl>
    </w:lvlOverride>
    <w:lvlOverride w:ilvl="4">
      <w:lvl w:ilvl="4">
        <w:start w:val="1"/>
        <w:numFmt w:val="lowerLetter"/>
        <w:lvlText w:val="%5."/>
        <w:lvlJc w:val="left"/>
        <w:pPr>
          <w:ind w:left="3600" w:hanging="360"/>
        </w:pPr>
        <w:rPr>
          <w:rFonts w:hint="default"/>
          <w:u w:val="none"/>
        </w:rPr>
      </w:lvl>
    </w:lvlOverride>
    <w:lvlOverride w:ilvl="5">
      <w:lvl w:ilvl="5">
        <w:start w:val="1"/>
        <w:numFmt w:val="lowerRoman"/>
        <w:lvlText w:val="%6."/>
        <w:lvlJc w:val="right"/>
        <w:pPr>
          <w:ind w:left="4320" w:hanging="360"/>
        </w:pPr>
        <w:rPr>
          <w:rFonts w:hint="default"/>
          <w:u w:val="none"/>
        </w:rPr>
      </w:lvl>
    </w:lvlOverride>
    <w:lvlOverride w:ilvl="6">
      <w:lvl w:ilvl="6">
        <w:start w:val="1"/>
        <w:numFmt w:val="decimal"/>
        <w:lvlText w:val="%7."/>
        <w:lvlJc w:val="left"/>
        <w:pPr>
          <w:ind w:left="5040" w:hanging="360"/>
        </w:pPr>
        <w:rPr>
          <w:rFonts w:hint="default"/>
          <w:u w:val="none"/>
        </w:rPr>
      </w:lvl>
    </w:lvlOverride>
    <w:lvlOverride w:ilvl="7">
      <w:lvl w:ilvl="7">
        <w:start w:val="1"/>
        <w:numFmt w:val="lowerLetter"/>
        <w:lvlText w:val="%8."/>
        <w:lvlJc w:val="left"/>
        <w:pPr>
          <w:ind w:left="5760" w:hanging="360"/>
        </w:pPr>
        <w:rPr>
          <w:rFonts w:hint="default"/>
          <w:u w:val="none"/>
        </w:rPr>
      </w:lvl>
    </w:lvlOverride>
    <w:lvlOverride w:ilvl="8">
      <w:lvl w:ilvl="8">
        <w:start w:val="1"/>
        <w:numFmt w:val="lowerRoman"/>
        <w:lvlText w:val="%9."/>
        <w:lvlJc w:val="right"/>
        <w:pPr>
          <w:ind w:left="6480" w:hanging="360"/>
        </w:pPr>
        <w:rPr>
          <w:rFonts w:hint="default"/>
          <w:u w:val="none"/>
        </w:rPr>
      </w:lvl>
    </w:lvlOverride>
  </w:num>
  <w:num w:numId="39">
    <w:abstractNumId w:val="10"/>
    <w:lvlOverride w:ilvl="0">
      <w:lvl w:ilvl="0">
        <w:start w:val="1"/>
        <w:numFmt w:val="none"/>
        <w:lvlText w:val="9."/>
        <w:lvlJc w:val="left"/>
        <w:pPr>
          <w:ind w:left="360" w:hanging="360"/>
        </w:pPr>
        <w:rPr>
          <w:rFonts w:hint="default"/>
          <w:u w:val="none"/>
        </w:rPr>
      </w:lvl>
    </w:lvlOverride>
    <w:lvlOverride w:ilvl="1">
      <w:lvl w:ilvl="1">
        <w:start w:val="1"/>
        <w:numFmt w:val="bullet"/>
        <w:lvlText w:val=""/>
        <w:lvlJc w:val="left"/>
        <w:pPr>
          <w:ind w:left="1440" w:hanging="360"/>
        </w:pPr>
        <w:rPr>
          <w:rFonts w:ascii="Symbol" w:hAnsi="Symbol" w:hint="default"/>
          <w:u w:val="none"/>
        </w:rPr>
      </w:lvl>
    </w:lvlOverride>
    <w:lvlOverride w:ilvl="2">
      <w:lvl w:ilvl="2">
        <w:start w:val="1"/>
        <w:numFmt w:val="lowerRoman"/>
        <w:lvlText w:val="%3."/>
        <w:lvlJc w:val="right"/>
        <w:pPr>
          <w:ind w:left="2160" w:hanging="360"/>
        </w:pPr>
        <w:rPr>
          <w:rFonts w:hint="default"/>
          <w:u w:val="none"/>
        </w:rPr>
      </w:lvl>
    </w:lvlOverride>
    <w:lvlOverride w:ilvl="3">
      <w:lvl w:ilvl="3">
        <w:start w:val="1"/>
        <w:numFmt w:val="decimal"/>
        <w:lvlText w:val="%4."/>
        <w:lvlJc w:val="left"/>
        <w:pPr>
          <w:ind w:left="2880" w:hanging="360"/>
        </w:pPr>
        <w:rPr>
          <w:rFonts w:hint="default"/>
          <w:u w:val="none"/>
        </w:rPr>
      </w:lvl>
    </w:lvlOverride>
    <w:lvlOverride w:ilvl="4">
      <w:lvl w:ilvl="4">
        <w:start w:val="1"/>
        <w:numFmt w:val="lowerLetter"/>
        <w:lvlText w:val="%5."/>
        <w:lvlJc w:val="left"/>
        <w:pPr>
          <w:ind w:left="3600" w:hanging="360"/>
        </w:pPr>
        <w:rPr>
          <w:rFonts w:hint="default"/>
          <w:u w:val="none"/>
        </w:rPr>
      </w:lvl>
    </w:lvlOverride>
    <w:lvlOverride w:ilvl="5">
      <w:lvl w:ilvl="5">
        <w:start w:val="1"/>
        <w:numFmt w:val="lowerRoman"/>
        <w:lvlText w:val="%6."/>
        <w:lvlJc w:val="right"/>
        <w:pPr>
          <w:ind w:left="4320" w:hanging="360"/>
        </w:pPr>
        <w:rPr>
          <w:rFonts w:hint="default"/>
          <w:u w:val="none"/>
        </w:rPr>
      </w:lvl>
    </w:lvlOverride>
    <w:lvlOverride w:ilvl="6">
      <w:lvl w:ilvl="6">
        <w:start w:val="1"/>
        <w:numFmt w:val="decimal"/>
        <w:lvlText w:val="%7."/>
        <w:lvlJc w:val="left"/>
        <w:pPr>
          <w:ind w:left="5040" w:hanging="360"/>
        </w:pPr>
        <w:rPr>
          <w:rFonts w:hint="default"/>
          <w:u w:val="none"/>
        </w:rPr>
      </w:lvl>
    </w:lvlOverride>
    <w:lvlOverride w:ilvl="7">
      <w:lvl w:ilvl="7">
        <w:start w:val="1"/>
        <w:numFmt w:val="lowerLetter"/>
        <w:lvlText w:val="%8."/>
        <w:lvlJc w:val="left"/>
        <w:pPr>
          <w:ind w:left="5760" w:hanging="360"/>
        </w:pPr>
        <w:rPr>
          <w:rFonts w:hint="default"/>
          <w:u w:val="none"/>
        </w:rPr>
      </w:lvl>
    </w:lvlOverride>
    <w:lvlOverride w:ilvl="8">
      <w:lvl w:ilvl="8">
        <w:start w:val="1"/>
        <w:numFmt w:val="lowerRoman"/>
        <w:lvlText w:val="%9."/>
        <w:lvlJc w:val="right"/>
        <w:pPr>
          <w:ind w:left="6480" w:hanging="360"/>
        </w:pPr>
        <w:rPr>
          <w:rFonts w:hint="default"/>
          <w:u w:val="none"/>
        </w:rPr>
      </w:lvl>
    </w:lvlOverride>
  </w:num>
  <w:num w:numId="40">
    <w:abstractNumId w:val="10"/>
    <w:lvlOverride w:ilvl="0">
      <w:lvl w:ilvl="0">
        <w:start w:val="1"/>
        <w:numFmt w:val="none"/>
        <w:lvlText w:val="9."/>
        <w:lvlJc w:val="left"/>
        <w:pPr>
          <w:ind w:left="360" w:hanging="360"/>
        </w:pPr>
        <w:rPr>
          <w:rFonts w:hint="default"/>
          <w:u w:val="none"/>
        </w:rPr>
      </w:lvl>
    </w:lvlOverride>
    <w:lvlOverride w:ilvl="1">
      <w:lvl w:ilvl="1">
        <w:start w:val="1"/>
        <w:numFmt w:val="bullet"/>
        <w:lvlText w:val=""/>
        <w:lvlJc w:val="left"/>
        <w:pPr>
          <w:ind w:left="1440" w:hanging="360"/>
        </w:pPr>
        <w:rPr>
          <w:rFonts w:ascii="Symbol" w:hAnsi="Symbol" w:hint="default"/>
          <w:u w:val="none"/>
        </w:rPr>
      </w:lvl>
    </w:lvlOverride>
    <w:lvlOverride w:ilvl="2">
      <w:lvl w:ilvl="2">
        <w:start w:val="1"/>
        <w:numFmt w:val="lowerRoman"/>
        <w:lvlText w:val="%3."/>
        <w:lvlJc w:val="right"/>
        <w:pPr>
          <w:ind w:left="2160" w:hanging="360"/>
        </w:pPr>
        <w:rPr>
          <w:rFonts w:hint="default"/>
          <w:u w:val="none"/>
        </w:rPr>
      </w:lvl>
    </w:lvlOverride>
    <w:lvlOverride w:ilvl="3">
      <w:lvl w:ilvl="3">
        <w:start w:val="1"/>
        <w:numFmt w:val="decimal"/>
        <w:lvlText w:val="%4."/>
        <w:lvlJc w:val="left"/>
        <w:pPr>
          <w:ind w:left="2880" w:hanging="360"/>
        </w:pPr>
        <w:rPr>
          <w:rFonts w:hint="default"/>
          <w:u w:val="none"/>
        </w:rPr>
      </w:lvl>
    </w:lvlOverride>
    <w:lvlOverride w:ilvl="4">
      <w:lvl w:ilvl="4">
        <w:start w:val="1"/>
        <w:numFmt w:val="lowerLetter"/>
        <w:lvlText w:val="%5."/>
        <w:lvlJc w:val="left"/>
        <w:pPr>
          <w:ind w:left="3600" w:hanging="360"/>
        </w:pPr>
        <w:rPr>
          <w:rFonts w:hint="default"/>
          <w:u w:val="none"/>
        </w:rPr>
      </w:lvl>
    </w:lvlOverride>
    <w:lvlOverride w:ilvl="5">
      <w:lvl w:ilvl="5">
        <w:start w:val="1"/>
        <w:numFmt w:val="lowerRoman"/>
        <w:lvlText w:val="%6."/>
        <w:lvlJc w:val="right"/>
        <w:pPr>
          <w:ind w:left="4320" w:hanging="360"/>
        </w:pPr>
        <w:rPr>
          <w:rFonts w:hint="default"/>
          <w:u w:val="none"/>
        </w:rPr>
      </w:lvl>
    </w:lvlOverride>
    <w:lvlOverride w:ilvl="6">
      <w:lvl w:ilvl="6">
        <w:start w:val="1"/>
        <w:numFmt w:val="decimal"/>
        <w:lvlText w:val="%7."/>
        <w:lvlJc w:val="left"/>
        <w:pPr>
          <w:ind w:left="5040" w:hanging="360"/>
        </w:pPr>
        <w:rPr>
          <w:rFonts w:hint="default"/>
          <w:u w:val="none"/>
        </w:rPr>
      </w:lvl>
    </w:lvlOverride>
    <w:lvlOverride w:ilvl="7">
      <w:lvl w:ilvl="7">
        <w:start w:val="1"/>
        <w:numFmt w:val="lowerLetter"/>
        <w:lvlText w:val="%8."/>
        <w:lvlJc w:val="left"/>
        <w:pPr>
          <w:ind w:left="5760" w:hanging="360"/>
        </w:pPr>
        <w:rPr>
          <w:rFonts w:hint="default"/>
          <w:u w:val="none"/>
        </w:rPr>
      </w:lvl>
    </w:lvlOverride>
    <w:lvlOverride w:ilvl="8">
      <w:lvl w:ilvl="8">
        <w:start w:val="1"/>
        <w:numFmt w:val="lowerRoman"/>
        <w:lvlText w:val="%9."/>
        <w:lvlJc w:val="right"/>
        <w:pPr>
          <w:ind w:left="6480" w:hanging="360"/>
        </w:pPr>
        <w:rPr>
          <w:rFonts w:hint="default"/>
          <w:u w:val="none"/>
        </w:rPr>
      </w:lvl>
    </w:lvlOverride>
  </w:num>
  <w:num w:numId="41">
    <w:abstractNumId w:val="10"/>
    <w:lvlOverride w:ilvl="0">
      <w:lvl w:ilvl="0">
        <w:start w:val="1"/>
        <w:numFmt w:val="none"/>
        <w:lvlText w:val="10."/>
        <w:lvlJc w:val="left"/>
        <w:pPr>
          <w:ind w:left="360" w:hanging="360"/>
        </w:pPr>
        <w:rPr>
          <w:rFonts w:hint="default"/>
          <w:u w:val="none"/>
        </w:rPr>
      </w:lvl>
    </w:lvlOverride>
    <w:lvlOverride w:ilvl="1">
      <w:lvl w:ilvl="1">
        <w:start w:val="1"/>
        <w:numFmt w:val="bullet"/>
        <w:lvlText w:val=""/>
        <w:lvlJc w:val="left"/>
        <w:pPr>
          <w:ind w:left="1440" w:hanging="360"/>
        </w:pPr>
        <w:rPr>
          <w:rFonts w:ascii="Symbol" w:hAnsi="Symbol" w:hint="default"/>
          <w:u w:val="none"/>
        </w:rPr>
      </w:lvl>
    </w:lvlOverride>
    <w:lvlOverride w:ilvl="2">
      <w:lvl w:ilvl="2">
        <w:start w:val="1"/>
        <w:numFmt w:val="lowerRoman"/>
        <w:lvlText w:val="%3."/>
        <w:lvlJc w:val="right"/>
        <w:pPr>
          <w:ind w:left="2160" w:hanging="360"/>
        </w:pPr>
        <w:rPr>
          <w:rFonts w:hint="default"/>
          <w:u w:val="none"/>
        </w:rPr>
      </w:lvl>
    </w:lvlOverride>
    <w:lvlOverride w:ilvl="3">
      <w:lvl w:ilvl="3">
        <w:start w:val="1"/>
        <w:numFmt w:val="decimal"/>
        <w:lvlText w:val="%4."/>
        <w:lvlJc w:val="left"/>
        <w:pPr>
          <w:ind w:left="2880" w:hanging="360"/>
        </w:pPr>
        <w:rPr>
          <w:rFonts w:hint="default"/>
          <w:u w:val="none"/>
        </w:rPr>
      </w:lvl>
    </w:lvlOverride>
    <w:lvlOverride w:ilvl="4">
      <w:lvl w:ilvl="4">
        <w:start w:val="1"/>
        <w:numFmt w:val="lowerLetter"/>
        <w:lvlText w:val="%5."/>
        <w:lvlJc w:val="left"/>
        <w:pPr>
          <w:ind w:left="3600" w:hanging="360"/>
        </w:pPr>
        <w:rPr>
          <w:rFonts w:hint="default"/>
          <w:u w:val="none"/>
        </w:rPr>
      </w:lvl>
    </w:lvlOverride>
    <w:lvlOverride w:ilvl="5">
      <w:lvl w:ilvl="5">
        <w:start w:val="1"/>
        <w:numFmt w:val="lowerRoman"/>
        <w:lvlText w:val="%6."/>
        <w:lvlJc w:val="right"/>
        <w:pPr>
          <w:ind w:left="4320" w:hanging="360"/>
        </w:pPr>
        <w:rPr>
          <w:rFonts w:hint="default"/>
          <w:u w:val="none"/>
        </w:rPr>
      </w:lvl>
    </w:lvlOverride>
    <w:lvlOverride w:ilvl="6">
      <w:lvl w:ilvl="6">
        <w:start w:val="1"/>
        <w:numFmt w:val="decimal"/>
        <w:lvlText w:val="%7."/>
        <w:lvlJc w:val="left"/>
        <w:pPr>
          <w:ind w:left="5040" w:hanging="360"/>
        </w:pPr>
        <w:rPr>
          <w:rFonts w:hint="default"/>
          <w:u w:val="none"/>
        </w:rPr>
      </w:lvl>
    </w:lvlOverride>
    <w:lvlOverride w:ilvl="7">
      <w:lvl w:ilvl="7">
        <w:start w:val="1"/>
        <w:numFmt w:val="lowerLetter"/>
        <w:lvlText w:val="%8."/>
        <w:lvlJc w:val="left"/>
        <w:pPr>
          <w:ind w:left="5760" w:hanging="360"/>
        </w:pPr>
        <w:rPr>
          <w:rFonts w:hint="default"/>
          <w:u w:val="none"/>
        </w:rPr>
      </w:lvl>
    </w:lvlOverride>
    <w:lvlOverride w:ilvl="8">
      <w:lvl w:ilvl="8">
        <w:start w:val="1"/>
        <w:numFmt w:val="lowerRoman"/>
        <w:lvlText w:val="%9."/>
        <w:lvlJc w:val="right"/>
        <w:pPr>
          <w:ind w:left="6480" w:hanging="360"/>
        </w:pPr>
        <w:rPr>
          <w:rFonts w:hint="default"/>
          <w:u w:val="none"/>
        </w:rPr>
      </w:lvl>
    </w:lvlOverride>
  </w:num>
  <w:num w:numId="42">
    <w:abstractNumId w:val="23"/>
  </w:num>
  <w:num w:numId="43">
    <w:abstractNumId w:val="10"/>
    <w:lvlOverride w:ilvl="0">
      <w:lvl w:ilvl="0">
        <w:start w:val="1"/>
        <w:numFmt w:val="decimal"/>
        <w:lvlText w:val="%1."/>
        <w:lvlJc w:val="left"/>
        <w:pPr>
          <w:ind w:left="360" w:hanging="360"/>
        </w:pPr>
        <w:rPr>
          <w:rFonts w:hint="default"/>
          <w:u w:val="none"/>
        </w:rPr>
      </w:lvl>
    </w:lvlOverride>
    <w:lvlOverride w:ilvl="1">
      <w:lvl w:ilvl="1">
        <w:start w:val="1"/>
        <w:numFmt w:val="bullet"/>
        <w:lvlText w:val=""/>
        <w:lvlJc w:val="left"/>
        <w:pPr>
          <w:ind w:left="1440" w:hanging="360"/>
        </w:pPr>
        <w:rPr>
          <w:rFonts w:ascii="Symbol" w:hAnsi="Symbol" w:hint="default"/>
          <w:u w:val="none"/>
        </w:rPr>
      </w:lvl>
    </w:lvlOverride>
    <w:lvlOverride w:ilvl="2">
      <w:lvl w:ilvl="2">
        <w:start w:val="1"/>
        <w:numFmt w:val="lowerRoman"/>
        <w:lvlText w:val="%3."/>
        <w:lvlJc w:val="right"/>
        <w:pPr>
          <w:ind w:left="2160" w:hanging="360"/>
        </w:pPr>
        <w:rPr>
          <w:rFonts w:hint="default"/>
          <w:u w:val="none"/>
        </w:rPr>
      </w:lvl>
    </w:lvlOverride>
    <w:lvlOverride w:ilvl="3">
      <w:lvl w:ilvl="3">
        <w:start w:val="1"/>
        <w:numFmt w:val="decimal"/>
        <w:lvlText w:val="%4."/>
        <w:lvlJc w:val="left"/>
        <w:pPr>
          <w:ind w:left="2880" w:hanging="360"/>
        </w:pPr>
        <w:rPr>
          <w:rFonts w:hint="default"/>
          <w:u w:val="none"/>
        </w:rPr>
      </w:lvl>
    </w:lvlOverride>
    <w:lvlOverride w:ilvl="4">
      <w:lvl w:ilvl="4">
        <w:start w:val="1"/>
        <w:numFmt w:val="lowerLetter"/>
        <w:lvlText w:val="%5."/>
        <w:lvlJc w:val="left"/>
        <w:pPr>
          <w:ind w:left="3600" w:hanging="360"/>
        </w:pPr>
        <w:rPr>
          <w:rFonts w:hint="default"/>
          <w:u w:val="none"/>
        </w:rPr>
      </w:lvl>
    </w:lvlOverride>
    <w:lvlOverride w:ilvl="5">
      <w:lvl w:ilvl="5">
        <w:start w:val="1"/>
        <w:numFmt w:val="lowerRoman"/>
        <w:lvlText w:val="%6."/>
        <w:lvlJc w:val="right"/>
        <w:pPr>
          <w:ind w:left="4320" w:hanging="360"/>
        </w:pPr>
        <w:rPr>
          <w:rFonts w:hint="default"/>
          <w:u w:val="none"/>
        </w:rPr>
      </w:lvl>
    </w:lvlOverride>
    <w:lvlOverride w:ilvl="6">
      <w:lvl w:ilvl="6">
        <w:start w:val="1"/>
        <w:numFmt w:val="decimal"/>
        <w:lvlText w:val="%7."/>
        <w:lvlJc w:val="left"/>
        <w:pPr>
          <w:ind w:left="5040" w:hanging="360"/>
        </w:pPr>
        <w:rPr>
          <w:rFonts w:hint="default"/>
          <w:u w:val="none"/>
        </w:rPr>
      </w:lvl>
    </w:lvlOverride>
    <w:lvlOverride w:ilvl="7">
      <w:lvl w:ilvl="7">
        <w:start w:val="1"/>
        <w:numFmt w:val="lowerLetter"/>
        <w:lvlText w:val="%8."/>
        <w:lvlJc w:val="left"/>
        <w:pPr>
          <w:ind w:left="5760" w:hanging="360"/>
        </w:pPr>
        <w:rPr>
          <w:rFonts w:hint="default"/>
          <w:u w:val="none"/>
        </w:rPr>
      </w:lvl>
    </w:lvlOverride>
    <w:lvlOverride w:ilvl="8">
      <w:lvl w:ilvl="8">
        <w:start w:val="1"/>
        <w:numFmt w:val="lowerRoman"/>
        <w:lvlText w:val="%9."/>
        <w:lvlJc w:val="right"/>
        <w:pPr>
          <w:ind w:left="6480" w:hanging="360"/>
        </w:pPr>
        <w:rPr>
          <w:rFonts w:hint="default"/>
          <w:u w:val="none"/>
        </w:rPr>
      </w:lvl>
    </w:lvlOverride>
  </w:num>
  <w:num w:numId="44">
    <w:abstractNumId w:val="1"/>
    <w:lvlOverride w:ilvl="0">
      <w:lvl w:ilvl="0">
        <w:start w:val="9"/>
        <w:numFmt w:val="none"/>
        <w:lvlText w:val="25.2"/>
        <w:lvlJc w:val="left"/>
        <w:pPr>
          <w:ind w:left="432" w:hanging="432"/>
        </w:pPr>
        <w:rPr>
          <w:rFonts w:hint="default"/>
          <w:u w:val="none"/>
        </w:rPr>
      </w:lvl>
    </w:lvlOverride>
    <w:lvlOverride w:ilvl="1">
      <w:lvl w:ilvl="1">
        <w:start w:val="1"/>
        <w:numFmt w:val="lowerLetter"/>
        <w:lvlText w:val="%2."/>
        <w:lvlJc w:val="left"/>
        <w:pPr>
          <w:ind w:left="1440" w:hanging="360"/>
        </w:pPr>
        <w:rPr>
          <w:rFonts w:hint="default"/>
          <w:u w:val="none"/>
        </w:rPr>
      </w:lvl>
    </w:lvlOverride>
    <w:lvlOverride w:ilvl="2">
      <w:lvl w:ilvl="2">
        <w:start w:val="1"/>
        <w:numFmt w:val="lowerRoman"/>
        <w:lvlText w:val="%3."/>
        <w:lvlJc w:val="right"/>
        <w:pPr>
          <w:ind w:left="2160" w:hanging="360"/>
        </w:pPr>
        <w:rPr>
          <w:rFonts w:hint="default"/>
          <w:u w:val="none"/>
        </w:rPr>
      </w:lvl>
    </w:lvlOverride>
    <w:lvlOverride w:ilvl="3">
      <w:lvl w:ilvl="3">
        <w:start w:val="1"/>
        <w:numFmt w:val="decimal"/>
        <w:lvlText w:val="%4."/>
        <w:lvlJc w:val="left"/>
        <w:pPr>
          <w:ind w:left="2880" w:hanging="360"/>
        </w:pPr>
        <w:rPr>
          <w:rFonts w:hint="default"/>
          <w:u w:val="none"/>
        </w:rPr>
      </w:lvl>
    </w:lvlOverride>
    <w:lvlOverride w:ilvl="4">
      <w:lvl w:ilvl="4">
        <w:start w:val="1"/>
        <w:numFmt w:val="lowerLetter"/>
        <w:lvlText w:val="%5."/>
        <w:lvlJc w:val="left"/>
        <w:pPr>
          <w:ind w:left="3600" w:hanging="360"/>
        </w:pPr>
        <w:rPr>
          <w:rFonts w:hint="default"/>
          <w:u w:val="none"/>
        </w:rPr>
      </w:lvl>
    </w:lvlOverride>
    <w:lvlOverride w:ilvl="5">
      <w:lvl w:ilvl="5">
        <w:start w:val="1"/>
        <w:numFmt w:val="lowerRoman"/>
        <w:lvlText w:val="%6."/>
        <w:lvlJc w:val="right"/>
        <w:pPr>
          <w:ind w:left="4320" w:hanging="360"/>
        </w:pPr>
        <w:rPr>
          <w:rFonts w:hint="default"/>
          <w:u w:val="none"/>
        </w:rPr>
      </w:lvl>
    </w:lvlOverride>
    <w:lvlOverride w:ilvl="6">
      <w:lvl w:ilvl="6">
        <w:start w:val="1"/>
        <w:numFmt w:val="decimal"/>
        <w:lvlText w:val="%7."/>
        <w:lvlJc w:val="left"/>
        <w:pPr>
          <w:ind w:left="5040" w:hanging="360"/>
        </w:pPr>
        <w:rPr>
          <w:rFonts w:hint="default"/>
          <w:u w:val="none"/>
        </w:rPr>
      </w:lvl>
    </w:lvlOverride>
    <w:lvlOverride w:ilvl="7">
      <w:lvl w:ilvl="7">
        <w:start w:val="1"/>
        <w:numFmt w:val="lowerLetter"/>
        <w:lvlText w:val="%8."/>
        <w:lvlJc w:val="left"/>
        <w:pPr>
          <w:ind w:left="5760" w:hanging="360"/>
        </w:pPr>
        <w:rPr>
          <w:rFonts w:hint="default"/>
          <w:u w:val="none"/>
        </w:rPr>
      </w:lvl>
    </w:lvlOverride>
    <w:lvlOverride w:ilvl="8">
      <w:lvl w:ilvl="8">
        <w:start w:val="1"/>
        <w:numFmt w:val="lowerRoman"/>
        <w:lvlText w:val="%9."/>
        <w:lvlJc w:val="right"/>
        <w:pPr>
          <w:ind w:left="6480" w:hanging="360"/>
        </w:pPr>
        <w:rPr>
          <w:rFonts w:hint="default"/>
          <w:u w:val="none"/>
        </w:rPr>
      </w:lvl>
    </w:lvlOverride>
  </w:num>
  <w:num w:numId="45">
    <w:abstractNumId w:val="9"/>
    <w:lvlOverride w:ilvl="0">
      <w:lvl w:ilvl="0">
        <w:start w:val="9"/>
        <w:numFmt w:val="decimal"/>
        <w:lvlText w:val="%1.2"/>
        <w:lvlJc w:val="left"/>
        <w:pPr>
          <w:ind w:left="720" w:hanging="360"/>
        </w:pPr>
        <w:rPr>
          <w:rFonts w:hint="default"/>
          <w:u w:val="none"/>
        </w:rPr>
      </w:lvl>
    </w:lvlOverride>
    <w:lvlOverride w:ilvl="1">
      <w:lvl w:ilvl="1">
        <w:start w:val="1"/>
        <w:numFmt w:val="lowerLetter"/>
        <w:lvlText w:val="%2."/>
        <w:lvlJc w:val="left"/>
        <w:pPr>
          <w:ind w:left="1440" w:hanging="360"/>
        </w:pPr>
        <w:rPr>
          <w:rFonts w:hint="default"/>
          <w:u w:val="none"/>
        </w:rPr>
      </w:lvl>
    </w:lvlOverride>
    <w:lvlOverride w:ilvl="2">
      <w:lvl w:ilvl="2">
        <w:start w:val="1"/>
        <w:numFmt w:val="lowerRoman"/>
        <w:lvlText w:val="%3."/>
        <w:lvlJc w:val="right"/>
        <w:pPr>
          <w:ind w:left="2160" w:hanging="360"/>
        </w:pPr>
        <w:rPr>
          <w:rFonts w:hint="default"/>
          <w:u w:val="none"/>
        </w:rPr>
      </w:lvl>
    </w:lvlOverride>
    <w:lvlOverride w:ilvl="3">
      <w:lvl w:ilvl="3">
        <w:start w:val="1"/>
        <w:numFmt w:val="decimal"/>
        <w:lvlText w:val="%4."/>
        <w:lvlJc w:val="left"/>
        <w:pPr>
          <w:ind w:left="2880" w:hanging="360"/>
        </w:pPr>
        <w:rPr>
          <w:rFonts w:hint="default"/>
          <w:u w:val="none"/>
        </w:rPr>
      </w:lvl>
    </w:lvlOverride>
    <w:lvlOverride w:ilvl="4">
      <w:lvl w:ilvl="4">
        <w:start w:val="1"/>
        <w:numFmt w:val="lowerLetter"/>
        <w:lvlText w:val="%5."/>
        <w:lvlJc w:val="left"/>
        <w:pPr>
          <w:ind w:left="3600" w:hanging="360"/>
        </w:pPr>
        <w:rPr>
          <w:rFonts w:hint="default"/>
          <w:u w:val="none"/>
        </w:rPr>
      </w:lvl>
    </w:lvlOverride>
    <w:lvlOverride w:ilvl="5">
      <w:lvl w:ilvl="5">
        <w:start w:val="1"/>
        <w:numFmt w:val="lowerRoman"/>
        <w:lvlText w:val="%6."/>
        <w:lvlJc w:val="right"/>
        <w:pPr>
          <w:ind w:left="4320" w:hanging="360"/>
        </w:pPr>
        <w:rPr>
          <w:rFonts w:hint="default"/>
          <w:u w:val="none"/>
        </w:rPr>
      </w:lvl>
    </w:lvlOverride>
    <w:lvlOverride w:ilvl="6">
      <w:lvl w:ilvl="6">
        <w:start w:val="1"/>
        <w:numFmt w:val="decimal"/>
        <w:lvlText w:val="%7."/>
        <w:lvlJc w:val="left"/>
        <w:pPr>
          <w:ind w:left="5040" w:hanging="360"/>
        </w:pPr>
        <w:rPr>
          <w:rFonts w:hint="default"/>
          <w:u w:val="none"/>
        </w:rPr>
      </w:lvl>
    </w:lvlOverride>
    <w:lvlOverride w:ilvl="7">
      <w:lvl w:ilvl="7">
        <w:start w:val="1"/>
        <w:numFmt w:val="lowerLetter"/>
        <w:lvlText w:val="%8."/>
        <w:lvlJc w:val="left"/>
        <w:pPr>
          <w:ind w:left="5760" w:hanging="360"/>
        </w:pPr>
        <w:rPr>
          <w:rFonts w:hint="default"/>
          <w:u w:val="none"/>
        </w:rPr>
      </w:lvl>
    </w:lvlOverride>
    <w:lvlOverride w:ilvl="8">
      <w:lvl w:ilvl="8">
        <w:start w:val="1"/>
        <w:numFmt w:val="lowerRoman"/>
        <w:lvlText w:val="%9."/>
        <w:lvlJc w:val="right"/>
        <w:pPr>
          <w:ind w:left="6480" w:hanging="360"/>
        </w:pPr>
        <w:rPr>
          <w:rFonts w:hint="default"/>
          <w:u w:val="none"/>
        </w:rPr>
      </w:lvl>
    </w:lvlOverride>
  </w:num>
  <w:num w:numId="46">
    <w:abstractNumId w:val="9"/>
    <w:lvlOverride w:ilvl="0">
      <w:lvl w:ilvl="0">
        <w:start w:val="9"/>
        <w:numFmt w:val="decimal"/>
        <w:lvlText w:val="%1.2"/>
        <w:lvlJc w:val="left"/>
        <w:pPr>
          <w:ind w:left="432" w:hanging="432"/>
        </w:pPr>
        <w:rPr>
          <w:rFonts w:hint="default"/>
          <w:u w:val="none"/>
        </w:rPr>
      </w:lvl>
    </w:lvlOverride>
    <w:lvlOverride w:ilvl="1">
      <w:lvl w:ilvl="1">
        <w:start w:val="1"/>
        <w:numFmt w:val="lowerLetter"/>
        <w:lvlText w:val="%2."/>
        <w:lvlJc w:val="left"/>
        <w:pPr>
          <w:ind w:left="1440" w:hanging="360"/>
        </w:pPr>
        <w:rPr>
          <w:rFonts w:hint="default"/>
          <w:u w:val="none"/>
        </w:rPr>
      </w:lvl>
    </w:lvlOverride>
    <w:lvlOverride w:ilvl="2">
      <w:lvl w:ilvl="2">
        <w:start w:val="1"/>
        <w:numFmt w:val="lowerRoman"/>
        <w:lvlText w:val="%3."/>
        <w:lvlJc w:val="right"/>
        <w:pPr>
          <w:ind w:left="2160" w:hanging="360"/>
        </w:pPr>
        <w:rPr>
          <w:rFonts w:hint="default"/>
          <w:u w:val="none"/>
        </w:rPr>
      </w:lvl>
    </w:lvlOverride>
    <w:lvlOverride w:ilvl="3">
      <w:lvl w:ilvl="3">
        <w:start w:val="1"/>
        <w:numFmt w:val="decimal"/>
        <w:lvlText w:val="%4."/>
        <w:lvlJc w:val="left"/>
        <w:pPr>
          <w:ind w:left="2880" w:hanging="360"/>
        </w:pPr>
        <w:rPr>
          <w:rFonts w:hint="default"/>
          <w:u w:val="none"/>
        </w:rPr>
      </w:lvl>
    </w:lvlOverride>
    <w:lvlOverride w:ilvl="4">
      <w:lvl w:ilvl="4">
        <w:start w:val="1"/>
        <w:numFmt w:val="lowerLetter"/>
        <w:lvlText w:val="%5."/>
        <w:lvlJc w:val="left"/>
        <w:pPr>
          <w:ind w:left="3600" w:hanging="360"/>
        </w:pPr>
        <w:rPr>
          <w:rFonts w:hint="default"/>
          <w:u w:val="none"/>
        </w:rPr>
      </w:lvl>
    </w:lvlOverride>
    <w:lvlOverride w:ilvl="5">
      <w:lvl w:ilvl="5">
        <w:start w:val="1"/>
        <w:numFmt w:val="lowerRoman"/>
        <w:lvlText w:val="%6."/>
        <w:lvlJc w:val="right"/>
        <w:pPr>
          <w:ind w:left="4320" w:hanging="360"/>
        </w:pPr>
        <w:rPr>
          <w:rFonts w:hint="default"/>
          <w:u w:val="none"/>
        </w:rPr>
      </w:lvl>
    </w:lvlOverride>
    <w:lvlOverride w:ilvl="6">
      <w:lvl w:ilvl="6">
        <w:start w:val="1"/>
        <w:numFmt w:val="decimal"/>
        <w:lvlText w:val="%7."/>
        <w:lvlJc w:val="left"/>
        <w:pPr>
          <w:ind w:left="5040" w:hanging="360"/>
        </w:pPr>
        <w:rPr>
          <w:rFonts w:hint="default"/>
          <w:u w:val="none"/>
        </w:rPr>
      </w:lvl>
    </w:lvlOverride>
    <w:lvlOverride w:ilvl="7">
      <w:lvl w:ilvl="7">
        <w:start w:val="1"/>
        <w:numFmt w:val="lowerLetter"/>
        <w:lvlText w:val="%8."/>
        <w:lvlJc w:val="left"/>
        <w:pPr>
          <w:ind w:left="5760" w:hanging="360"/>
        </w:pPr>
        <w:rPr>
          <w:rFonts w:hint="default"/>
          <w:u w:val="none"/>
        </w:rPr>
      </w:lvl>
    </w:lvlOverride>
    <w:lvlOverride w:ilvl="8">
      <w:lvl w:ilvl="8">
        <w:start w:val="1"/>
        <w:numFmt w:val="lowerRoman"/>
        <w:lvlText w:val="%9."/>
        <w:lvlJc w:val="right"/>
        <w:pPr>
          <w:ind w:left="6480" w:hanging="360"/>
        </w:pPr>
        <w:rPr>
          <w:rFonts w:hint="default"/>
          <w:u w:val="none"/>
        </w:rPr>
      </w:lvl>
    </w:lvlOverride>
  </w:num>
  <w:num w:numId="47">
    <w:abstractNumId w:val="3"/>
  </w:num>
  <w:num w:numId="48">
    <w:abstractNumId w:val="6"/>
  </w:num>
  <w:num w:numId="49">
    <w:abstractNumId w:val="8"/>
  </w:num>
  <w:num w:numId="50">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352"/>
    <w:rsid w:val="00000294"/>
    <w:rsid w:val="00000919"/>
    <w:rsid w:val="0000111A"/>
    <w:rsid w:val="00001B9F"/>
    <w:rsid w:val="00003577"/>
    <w:rsid w:val="000056D6"/>
    <w:rsid w:val="00005A0C"/>
    <w:rsid w:val="00006110"/>
    <w:rsid w:val="00007666"/>
    <w:rsid w:val="00014428"/>
    <w:rsid w:val="0001709C"/>
    <w:rsid w:val="000174B3"/>
    <w:rsid w:val="00020FBC"/>
    <w:rsid w:val="00021417"/>
    <w:rsid w:val="000236A0"/>
    <w:rsid w:val="000239CB"/>
    <w:rsid w:val="0002657F"/>
    <w:rsid w:val="00030485"/>
    <w:rsid w:val="0003076E"/>
    <w:rsid w:val="00031362"/>
    <w:rsid w:val="0003206D"/>
    <w:rsid w:val="000345EB"/>
    <w:rsid w:val="00034962"/>
    <w:rsid w:val="000357D8"/>
    <w:rsid w:val="00035B67"/>
    <w:rsid w:val="00037A0F"/>
    <w:rsid w:val="00037B7D"/>
    <w:rsid w:val="000414E2"/>
    <w:rsid w:val="00042498"/>
    <w:rsid w:val="000431AB"/>
    <w:rsid w:val="00043ECF"/>
    <w:rsid w:val="00044074"/>
    <w:rsid w:val="000445C5"/>
    <w:rsid w:val="00045062"/>
    <w:rsid w:val="00045F6C"/>
    <w:rsid w:val="00046032"/>
    <w:rsid w:val="000469F1"/>
    <w:rsid w:val="00050A97"/>
    <w:rsid w:val="00052C28"/>
    <w:rsid w:val="00053256"/>
    <w:rsid w:val="000543FF"/>
    <w:rsid w:val="000557B8"/>
    <w:rsid w:val="0005691E"/>
    <w:rsid w:val="0006035D"/>
    <w:rsid w:val="00061F0D"/>
    <w:rsid w:val="0006375F"/>
    <w:rsid w:val="0006377F"/>
    <w:rsid w:val="00064810"/>
    <w:rsid w:val="00066CE2"/>
    <w:rsid w:val="00067ED4"/>
    <w:rsid w:val="00067F60"/>
    <w:rsid w:val="00070C88"/>
    <w:rsid w:val="000722FD"/>
    <w:rsid w:val="000723AC"/>
    <w:rsid w:val="00072F78"/>
    <w:rsid w:val="00075AF6"/>
    <w:rsid w:val="00076B5A"/>
    <w:rsid w:val="000770E0"/>
    <w:rsid w:val="00080E16"/>
    <w:rsid w:val="00080FB8"/>
    <w:rsid w:val="0008130E"/>
    <w:rsid w:val="00081975"/>
    <w:rsid w:val="00082B35"/>
    <w:rsid w:val="00083DA8"/>
    <w:rsid w:val="000862C3"/>
    <w:rsid w:val="00087427"/>
    <w:rsid w:val="00087EA1"/>
    <w:rsid w:val="00091A19"/>
    <w:rsid w:val="00091F6D"/>
    <w:rsid w:val="000920BE"/>
    <w:rsid w:val="00092551"/>
    <w:rsid w:val="00095B47"/>
    <w:rsid w:val="0009681B"/>
    <w:rsid w:val="0009698E"/>
    <w:rsid w:val="00097190"/>
    <w:rsid w:val="00097627"/>
    <w:rsid w:val="000A07AE"/>
    <w:rsid w:val="000A2329"/>
    <w:rsid w:val="000A31F9"/>
    <w:rsid w:val="000A3527"/>
    <w:rsid w:val="000A4D33"/>
    <w:rsid w:val="000B05D7"/>
    <w:rsid w:val="000B0B22"/>
    <w:rsid w:val="000B1788"/>
    <w:rsid w:val="000B1B1D"/>
    <w:rsid w:val="000B2EE7"/>
    <w:rsid w:val="000B40FE"/>
    <w:rsid w:val="000B4384"/>
    <w:rsid w:val="000C0014"/>
    <w:rsid w:val="000C14AE"/>
    <w:rsid w:val="000C3CB8"/>
    <w:rsid w:val="000C423D"/>
    <w:rsid w:val="000C4454"/>
    <w:rsid w:val="000C74FF"/>
    <w:rsid w:val="000C7C46"/>
    <w:rsid w:val="000D0011"/>
    <w:rsid w:val="000D12CC"/>
    <w:rsid w:val="000D209F"/>
    <w:rsid w:val="000D22D4"/>
    <w:rsid w:val="000D28A7"/>
    <w:rsid w:val="000D2D61"/>
    <w:rsid w:val="000D3166"/>
    <w:rsid w:val="000D4156"/>
    <w:rsid w:val="000D6BB0"/>
    <w:rsid w:val="000E0B55"/>
    <w:rsid w:val="000E219D"/>
    <w:rsid w:val="000E2333"/>
    <w:rsid w:val="000E374C"/>
    <w:rsid w:val="000E4EDD"/>
    <w:rsid w:val="000F020E"/>
    <w:rsid w:val="000F08EC"/>
    <w:rsid w:val="000F132B"/>
    <w:rsid w:val="000F23A6"/>
    <w:rsid w:val="000F3144"/>
    <w:rsid w:val="000F4E0A"/>
    <w:rsid w:val="000F5915"/>
    <w:rsid w:val="000F600A"/>
    <w:rsid w:val="000F778A"/>
    <w:rsid w:val="00100A8C"/>
    <w:rsid w:val="00101786"/>
    <w:rsid w:val="00104B89"/>
    <w:rsid w:val="0010514D"/>
    <w:rsid w:val="0011150E"/>
    <w:rsid w:val="001134BC"/>
    <w:rsid w:val="0011407D"/>
    <w:rsid w:val="00114DAE"/>
    <w:rsid w:val="00117B5B"/>
    <w:rsid w:val="00121341"/>
    <w:rsid w:val="00121E04"/>
    <w:rsid w:val="00123BED"/>
    <w:rsid w:val="00124CC7"/>
    <w:rsid w:val="00125C01"/>
    <w:rsid w:val="001277FC"/>
    <w:rsid w:val="00131248"/>
    <w:rsid w:val="0013215F"/>
    <w:rsid w:val="0013566E"/>
    <w:rsid w:val="001357A2"/>
    <w:rsid w:val="00135D65"/>
    <w:rsid w:val="00136936"/>
    <w:rsid w:val="00137E0A"/>
    <w:rsid w:val="00141174"/>
    <w:rsid w:val="0014133D"/>
    <w:rsid w:val="00142497"/>
    <w:rsid w:val="001430F6"/>
    <w:rsid w:val="001441FA"/>
    <w:rsid w:val="00144793"/>
    <w:rsid w:val="001456FF"/>
    <w:rsid w:val="001468E4"/>
    <w:rsid w:val="00146916"/>
    <w:rsid w:val="001512E3"/>
    <w:rsid w:val="0015183C"/>
    <w:rsid w:val="00153C35"/>
    <w:rsid w:val="00154554"/>
    <w:rsid w:val="001545F7"/>
    <w:rsid w:val="001555E8"/>
    <w:rsid w:val="00162012"/>
    <w:rsid w:val="00164183"/>
    <w:rsid w:val="001653E4"/>
    <w:rsid w:val="001654EC"/>
    <w:rsid w:val="00165669"/>
    <w:rsid w:val="00166D96"/>
    <w:rsid w:val="00167BC7"/>
    <w:rsid w:val="00167D60"/>
    <w:rsid w:val="00170F42"/>
    <w:rsid w:val="00171D80"/>
    <w:rsid w:val="001725AC"/>
    <w:rsid w:val="0017336F"/>
    <w:rsid w:val="00174C50"/>
    <w:rsid w:val="00175103"/>
    <w:rsid w:val="00183D20"/>
    <w:rsid w:val="00184823"/>
    <w:rsid w:val="00185CB0"/>
    <w:rsid w:val="00190F6E"/>
    <w:rsid w:val="001915DF"/>
    <w:rsid w:val="00192B80"/>
    <w:rsid w:val="0019313D"/>
    <w:rsid w:val="0019408E"/>
    <w:rsid w:val="001959B2"/>
    <w:rsid w:val="00197349"/>
    <w:rsid w:val="001A0440"/>
    <w:rsid w:val="001A0AB5"/>
    <w:rsid w:val="001A2981"/>
    <w:rsid w:val="001A2BA1"/>
    <w:rsid w:val="001A464A"/>
    <w:rsid w:val="001A4B32"/>
    <w:rsid w:val="001A4F79"/>
    <w:rsid w:val="001A63D3"/>
    <w:rsid w:val="001A696F"/>
    <w:rsid w:val="001B0A1F"/>
    <w:rsid w:val="001B0F82"/>
    <w:rsid w:val="001B239A"/>
    <w:rsid w:val="001B2A69"/>
    <w:rsid w:val="001B3752"/>
    <w:rsid w:val="001B7789"/>
    <w:rsid w:val="001B7E04"/>
    <w:rsid w:val="001C0C21"/>
    <w:rsid w:val="001C284F"/>
    <w:rsid w:val="001C36BE"/>
    <w:rsid w:val="001C45B3"/>
    <w:rsid w:val="001C7EF3"/>
    <w:rsid w:val="001D0347"/>
    <w:rsid w:val="001D0EB7"/>
    <w:rsid w:val="001D131F"/>
    <w:rsid w:val="001D33F0"/>
    <w:rsid w:val="001D5065"/>
    <w:rsid w:val="001D51D0"/>
    <w:rsid w:val="001D66A8"/>
    <w:rsid w:val="001E043F"/>
    <w:rsid w:val="001E04D7"/>
    <w:rsid w:val="001E31F3"/>
    <w:rsid w:val="001E5772"/>
    <w:rsid w:val="001E67DF"/>
    <w:rsid w:val="001E6F4C"/>
    <w:rsid w:val="001E7672"/>
    <w:rsid w:val="001F299A"/>
    <w:rsid w:val="001F459A"/>
    <w:rsid w:val="001F4B23"/>
    <w:rsid w:val="001F4CAF"/>
    <w:rsid w:val="001F5196"/>
    <w:rsid w:val="001F5238"/>
    <w:rsid w:val="001F64B4"/>
    <w:rsid w:val="001F6E5D"/>
    <w:rsid w:val="001F75E5"/>
    <w:rsid w:val="001F7F95"/>
    <w:rsid w:val="0020307F"/>
    <w:rsid w:val="00204D3A"/>
    <w:rsid w:val="00205919"/>
    <w:rsid w:val="00206360"/>
    <w:rsid w:val="00206553"/>
    <w:rsid w:val="00206CA7"/>
    <w:rsid w:val="00207E32"/>
    <w:rsid w:val="00210012"/>
    <w:rsid w:val="00210384"/>
    <w:rsid w:val="00211958"/>
    <w:rsid w:val="002165B0"/>
    <w:rsid w:val="0021724A"/>
    <w:rsid w:val="00220C16"/>
    <w:rsid w:val="00220FC7"/>
    <w:rsid w:val="00221F2C"/>
    <w:rsid w:val="0022467F"/>
    <w:rsid w:val="00225433"/>
    <w:rsid w:val="0022545E"/>
    <w:rsid w:val="00225ADC"/>
    <w:rsid w:val="00227261"/>
    <w:rsid w:val="00230D88"/>
    <w:rsid w:val="00231303"/>
    <w:rsid w:val="002316D7"/>
    <w:rsid w:val="0023173E"/>
    <w:rsid w:val="00232B3E"/>
    <w:rsid w:val="00233FAD"/>
    <w:rsid w:val="00236985"/>
    <w:rsid w:val="00241EDF"/>
    <w:rsid w:val="002427CC"/>
    <w:rsid w:val="002438BB"/>
    <w:rsid w:val="00244B50"/>
    <w:rsid w:val="00245264"/>
    <w:rsid w:val="00245B0A"/>
    <w:rsid w:val="002464FD"/>
    <w:rsid w:val="00246520"/>
    <w:rsid w:val="00250296"/>
    <w:rsid w:val="00250EDF"/>
    <w:rsid w:val="00251092"/>
    <w:rsid w:val="002543A9"/>
    <w:rsid w:val="00254E8A"/>
    <w:rsid w:val="00255096"/>
    <w:rsid w:val="0025548A"/>
    <w:rsid w:val="00255C11"/>
    <w:rsid w:val="0026102B"/>
    <w:rsid w:val="00261DED"/>
    <w:rsid w:val="00261F36"/>
    <w:rsid w:val="002621C3"/>
    <w:rsid w:val="00266720"/>
    <w:rsid w:val="00272C11"/>
    <w:rsid w:val="00275819"/>
    <w:rsid w:val="00280115"/>
    <w:rsid w:val="002801A9"/>
    <w:rsid w:val="00280687"/>
    <w:rsid w:val="00280932"/>
    <w:rsid w:val="002809A0"/>
    <w:rsid w:val="00282987"/>
    <w:rsid w:val="00283551"/>
    <w:rsid w:val="002837D1"/>
    <w:rsid w:val="00286BD3"/>
    <w:rsid w:val="00287177"/>
    <w:rsid w:val="002871DE"/>
    <w:rsid w:val="00287815"/>
    <w:rsid w:val="00287871"/>
    <w:rsid w:val="00290148"/>
    <w:rsid w:val="00290A1E"/>
    <w:rsid w:val="00291D73"/>
    <w:rsid w:val="00291D9B"/>
    <w:rsid w:val="00292393"/>
    <w:rsid w:val="00296348"/>
    <w:rsid w:val="00297D7B"/>
    <w:rsid w:val="002A00CC"/>
    <w:rsid w:val="002A0DBF"/>
    <w:rsid w:val="002A12DF"/>
    <w:rsid w:val="002A1E29"/>
    <w:rsid w:val="002A29E9"/>
    <w:rsid w:val="002A29F5"/>
    <w:rsid w:val="002A459C"/>
    <w:rsid w:val="002A4660"/>
    <w:rsid w:val="002A505A"/>
    <w:rsid w:val="002A50B5"/>
    <w:rsid w:val="002A59E7"/>
    <w:rsid w:val="002A5BA3"/>
    <w:rsid w:val="002A5F03"/>
    <w:rsid w:val="002A7167"/>
    <w:rsid w:val="002A7AEC"/>
    <w:rsid w:val="002B011B"/>
    <w:rsid w:val="002B0DE4"/>
    <w:rsid w:val="002B16A3"/>
    <w:rsid w:val="002B226C"/>
    <w:rsid w:val="002B2C77"/>
    <w:rsid w:val="002B2D9A"/>
    <w:rsid w:val="002B2FF4"/>
    <w:rsid w:val="002B606D"/>
    <w:rsid w:val="002B6BA6"/>
    <w:rsid w:val="002C02FF"/>
    <w:rsid w:val="002C1220"/>
    <w:rsid w:val="002C36C7"/>
    <w:rsid w:val="002C4C5C"/>
    <w:rsid w:val="002C6B35"/>
    <w:rsid w:val="002C736A"/>
    <w:rsid w:val="002C7657"/>
    <w:rsid w:val="002D66F3"/>
    <w:rsid w:val="002D7B83"/>
    <w:rsid w:val="002E0D3A"/>
    <w:rsid w:val="002E0E87"/>
    <w:rsid w:val="002E18CE"/>
    <w:rsid w:val="002E1B16"/>
    <w:rsid w:val="002E1B21"/>
    <w:rsid w:val="002E1D9B"/>
    <w:rsid w:val="002E3A6E"/>
    <w:rsid w:val="002E3DDF"/>
    <w:rsid w:val="002E6B72"/>
    <w:rsid w:val="002E720B"/>
    <w:rsid w:val="002F2218"/>
    <w:rsid w:val="002F3F55"/>
    <w:rsid w:val="002F4CA8"/>
    <w:rsid w:val="002F685C"/>
    <w:rsid w:val="002F783E"/>
    <w:rsid w:val="002F7D47"/>
    <w:rsid w:val="00300D9D"/>
    <w:rsid w:val="003022F1"/>
    <w:rsid w:val="003037BE"/>
    <w:rsid w:val="00303966"/>
    <w:rsid w:val="00304C4C"/>
    <w:rsid w:val="00304F94"/>
    <w:rsid w:val="0030514F"/>
    <w:rsid w:val="00306F9C"/>
    <w:rsid w:val="00310011"/>
    <w:rsid w:val="00310285"/>
    <w:rsid w:val="00311865"/>
    <w:rsid w:val="00311995"/>
    <w:rsid w:val="003127A8"/>
    <w:rsid w:val="00313F4C"/>
    <w:rsid w:val="0031549F"/>
    <w:rsid w:val="003154FD"/>
    <w:rsid w:val="003164D7"/>
    <w:rsid w:val="00320E0B"/>
    <w:rsid w:val="003211AA"/>
    <w:rsid w:val="00321AA2"/>
    <w:rsid w:val="00325A9E"/>
    <w:rsid w:val="0032626D"/>
    <w:rsid w:val="00327B4F"/>
    <w:rsid w:val="0033152A"/>
    <w:rsid w:val="0033515D"/>
    <w:rsid w:val="00341F7F"/>
    <w:rsid w:val="00343CA6"/>
    <w:rsid w:val="00343E5B"/>
    <w:rsid w:val="0034595B"/>
    <w:rsid w:val="00346146"/>
    <w:rsid w:val="00346612"/>
    <w:rsid w:val="00347FF6"/>
    <w:rsid w:val="0035129E"/>
    <w:rsid w:val="00351F07"/>
    <w:rsid w:val="00352863"/>
    <w:rsid w:val="00354906"/>
    <w:rsid w:val="0035493D"/>
    <w:rsid w:val="0035579E"/>
    <w:rsid w:val="00356A55"/>
    <w:rsid w:val="0035780F"/>
    <w:rsid w:val="00360816"/>
    <w:rsid w:val="00360ABB"/>
    <w:rsid w:val="00364ADA"/>
    <w:rsid w:val="003662FA"/>
    <w:rsid w:val="00367256"/>
    <w:rsid w:val="00367B9F"/>
    <w:rsid w:val="00372011"/>
    <w:rsid w:val="00373250"/>
    <w:rsid w:val="003732E3"/>
    <w:rsid w:val="00377AFB"/>
    <w:rsid w:val="00380403"/>
    <w:rsid w:val="003804D3"/>
    <w:rsid w:val="00380808"/>
    <w:rsid w:val="00380A10"/>
    <w:rsid w:val="00380C0A"/>
    <w:rsid w:val="00382A7D"/>
    <w:rsid w:val="0038405F"/>
    <w:rsid w:val="00384B50"/>
    <w:rsid w:val="003859AE"/>
    <w:rsid w:val="003907F1"/>
    <w:rsid w:val="00390E0A"/>
    <w:rsid w:val="00391FDE"/>
    <w:rsid w:val="00392F5B"/>
    <w:rsid w:val="0039337C"/>
    <w:rsid w:val="0039488A"/>
    <w:rsid w:val="003948BB"/>
    <w:rsid w:val="0039640E"/>
    <w:rsid w:val="0039660B"/>
    <w:rsid w:val="003972DC"/>
    <w:rsid w:val="00397929"/>
    <w:rsid w:val="00397BFB"/>
    <w:rsid w:val="00397FFE"/>
    <w:rsid w:val="003A0B40"/>
    <w:rsid w:val="003A0B90"/>
    <w:rsid w:val="003A19CB"/>
    <w:rsid w:val="003A49F0"/>
    <w:rsid w:val="003A55FB"/>
    <w:rsid w:val="003A7613"/>
    <w:rsid w:val="003A7805"/>
    <w:rsid w:val="003B10EA"/>
    <w:rsid w:val="003B29C2"/>
    <w:rsid w:val="003B383E"/>
    <w:rsid w:val="003B4AD4"/>
    <w:rsid w:val="003B54D1"/>
    <w:rsid w:val="003B63F9"/>
    <w:rsid w:val="003C0441"/>
    <w:rsid w:val="003C285B"/>
    <w:rsid w:val="003C2F36"/>
    <w:rsid w:val="003C39A4"/>
    <w:rsid w:val="003C436E"/>
    <w:rsid w:val="003C5136"/>
    <w:rsid w:val="003C56B4"/>
    <w:rsid w:val="003C644D"/>
    <w:rsid w:val="003D024F"/>
    <w:rsid w:val="003D1CBC"/>
    <w:rsid w:val="003D211A"/>
    <w:rsid w:val="003D3345"/>
    <w:rsid w:val="003D4C98"/>
    <w:rsid w:val="003D5B9F"/>
    <w:rsid w:val="003D6467"/>
    <w:rsid w:val="003D6D7F"/>
    <w:rsid w:val="003D780D"/>
    <w:rsid w:val="003E0110"/>
    <w:rsid w:val="003E06E2"/>
    <w:rsid w:val="003E098F"/>
    <w:rsid w:val="003E11DA"/>
    <w:rsid w:val="003E2633"/>
    <w:rsid w:val="003E461D"/>
    <w:rsid w:val="003E5312"/>
    <w:rsid w:val="003E57DE"/>
    <w:rsid w:val="003F032F"/>
    <w:rsid w:val="003F1A14"/>
    <w:rsid w:val="003F31D9"/>
    <w:rsid w:val="003F38B9"/>
    <w:rsid w:val="003F3D7D"/>
    <w:rsid w:val="003F55F3"/>
    <w:rsid w:val="003F568E"/>
    <w:rsid w:val="003F6AD1"/>
    <w:rsid w:val="00400668"/>
    <w:rsid w:val="00400DD3"/>
    <w:rsid w:val="0040219C"/>
    <w:rsid w:val="00402A88"/>
    <w:rsid w:val="004040C3"/>
    <w:rsid w:val="00404745"/>
    <w:rsid w:val="00405D27"/>
    <w:rsid w:val="004079C0"/>
    <w:rsid w:val="004115F0"/>
    <w:rsid w:val="004128BB"/>
    <w:rsid w:val="00415D44"/>
    <w:rsid w:val="00416BB9"/>
    <w:rsid w:val="00416D17"/>
    <w:rsid w:val="0041709A"/>
    <w:rsid w:val="00417102"/>
    <w:rsid w:val="004177EC"/>
    <w:rsid w:val="0041783F"/>
    <w:rsid w:val="00417F07"/>
    <w:rsid w:val="00422249"/>
    <w:rsid w:val="00422408"/>
    <w:rsid w:val="00422B64"/>
    <w:rsid w:val="00423777"/>
    <w:rsid w:val="00423EA1"/>
    <w:rsid w:val="00424AFF"/>
    <w:rsid w:val="00425F3F"/>
    <w:rsid w:val="004260B1"/>
    <w:rsid w:val="004264F8"/>
    <w:rsid w:val="004314C1"/>
    <w:rsid w:val="004319F3"/>
    <w:rsid w:val="004332FA"/>
    <w:rsid w:val="00434647"/>
    <w:rsid w:val="0043673F"/>
    <w:rsid w:val="00436B73"/>
    <w:rsid w:val="00437B53"/>
    <w:rsid w:val="00440FA1"/>
    <w:rsid w:val="0044101D"/>
    <w:rsid w:val="00443A7F"/>
    <w:rsid w:val="004448C3"/>
    <w:rsid w:val="00445825"/>
    <w:rsid w:val="00447581"/>
    <w:rsid w:val="004516A4"/>
    <w:rsid w:val="00453C5C"/>
    <w:rsid w:val="0045586B"/>
    <w:rsid w:val="0045635F"/>
    <w:rsid w:val="00460F31"/>
    <w:rsid w:val="0046192A"/>
    <w:rsid w:val="00461A48"/>
    <w:rsid w:val="00461E41"/>
    <w:rsid w:val="004631F1"/>
    <w:rsid w:val="00463683"/>
    <w:rsid w:val="004653D3"/>
    <w:rsid w:val="00466F87"/>
    <w:rsid w:val="00467747"/>
    <w:rsid w:val="0047028D"/>
    <w:rsid w:val="00473542"/>
    <w:rsid w:val="00473796"/>
    <w:rsid w:val="00474484"/>
    <w:rsid w:val="00474531"/>
    <w:rsid w:val="00475C7C"/>
    <w:rsid w:val="00477055"/>
    <w:rsid w:val="004804D1"/>
    <w:rsid w:val="00482C77"/>
    <w:rsid w:val="00483A10"/>
    <w:rsid w:val="00483AEB"/>
    <w:rsid w:val="00484109"/>
    <w:rsid w:val="0049035C"/>
    <w:rsid w:val="0049073F"/>
    <w:rsid w:val="00491F6A"/>
    <w:rsid w:val="0049352A"/>
    <w:rsid w:val="0049795B"/>
    <w:rsid w:val="00497BCF"/>
    <w:rsid w:val="004A083A"/>
    <w:rsid w:val="004A0F4D"/>
    <w:rsid w:val="004A6374"/>
    <w:rsid w:val="004B09AA"/>
    <w:rsid w:val="004B16E2"/>
    <w:rsid w:val="004B254B"/>
    <w:rsid w:val="004B38E4"/>
    <w:rsid w:val="004B3E8C"/>
    <w:rsid w:val="004B40FB"/>
    <w:rsid w:val="004B4815"/>
    <w:rsid w:val="004B4E9C"/>
    <w:rsid w:val="004B5A64"/>
    <w:rsid w:val="004B68FD"/>
    <w:rsid w:val="004B6B2C"/>
    <w:rsid w:val="004B7F13"/>
    <w:rsid w:val="004C1EB3"/>
    <w:rsid w:val="004C5D68"/>
    <w:rsid w:val="004C6B5F"/>
    <w:rsid w:val="004D08CC"/>
    <w:rsid w:val="004D3392"/>
    <w:rsid w:val="004D495B"/>
    <w:rsid w:val="004D693D"/>
    <w:rsid w:val="004D6A54"/>
    <w:rsid w:val="004D7820"/>
    <w:rsid w:val="004E040D"/>
    <w:rsid w:val="004E1DC4"/>
    <w:rsid w:val="004E281C"/>
    <w:rsid w:val="004E3838"/>
    <w:rsid w:val="004E3B2A"/>
    <w:rsid w:val="004E4311"/>
    <w:rsid w:val="004E4DD9"/>
    <w:rsid w:val="004E7337"/>
    <w:rsid w:val="004E784F"/>
    <w:rsid w:val="004F0786"/>
    <w:rsid w:val="004F0C98"/>
    <w:rsid w:val="004F0DED"/>
    <w:rsid w:val="004F0EE3"/>
    <w:rsid w:val="004F2A34"/>
    <w:rsid w:val="004F365F"/>
    <w:rsid w:val="004F3AD3"/>
    <w:rsid w:val="004F4CE3"/>
    <w:rsid w:val="004F683F"/>
    <w:rsid w:val="004F6A40"/>
    <w:rsid w:val="004F6B5E"/>
    <w:rsid w:val="004F787A"/>
    <w:rsid w:val="004F7E5B"/>
    <w:rsid w:val="005005C5"/>
    <w:rsid w:val="00503067"/>
    <w:rsid w:val="00503437"/>
    <w:rsid w:val="00504D59"/>
    <w:rsid w:val="00505AE5"/>
    <w:rsid w:val="005068D1"/>
    <w:rsid w:val="005072BE"/>
    <w:rsid w:val="00510D88"/>
    <w:rsid w:val="00510D99"/>
    <w:rsid w:val="00513185"/>
    <w:rsid w:val="00513A2B"/>
    <w:rsid w:val="00520569"/>
    <w:rsid w:val="00520A0E"/>
    <w:rsid w:val="00524939"/>
    <w:rsid w:val="005258C0"/>
    <w:rsid w:val="00530180"/>
    <w:rsid w:val="00530394"/>
    <w:rsid w:val="00533315"/>
    <w:rsid w:val="00533369"/>
    <w:rsid w:val="00533822"/>
    <w:rsid w:val="005357AE"/>
    <w:rsid w:val="00536BC9"/>
    <w:rsid w:val="00537853"/>
    <w:rsid w:val="005378DF"/>
    <w:rsid w:val="005400BB"/>
    <w:rsid w:val="00542E1B"/>
    <w:rsid w:val="00542F54"/>
    <w:rsid w:val="0054309D"/>
    <w:rsid w:val="00543769"/>
    <w:rsid w:val="00544195"/>
    <w:rsid w:val="00545971"/>
    <w:rsid w:val="00550D83"/>
    <w:rsid w:val="00552BDD"/>
    <w:rsid w:val="00554240"/>
    <w:rsid w:val="00554441"/>
    <w:rsid w:val="0055587F"/>
    <w:rsid w:val="00555E1E"/>
    <w:rsid w:val="0055684A"/>
    <w:rsid w:val="005568E8"/>
    <w:rsid w:val="00556B8E"/>
    <w:rsid w:val="00560A22"/>
    <w:rsid w:val="00561E81"/>
    <w:rsid w:val="00563234"/>
    <w:rsid w:val="00563303"/>
    <w:rsid w:val="005659AA"/>
    <w:rsid w:val="00566A32"/>
    <w:rsid w:val="00566F8A"/>
    <w:rsid w:val="00575578"/>
    <w:rsid w:val="005756D6"/>
    <w:rsid w:val="00576D5A"/>
    <w:rsid w:val="00576E97"/>
    <w:rsid w:val="005777B4"/>
    <w:rsid w:val="00577F96"/>
    <w:rsid w:val="005803FD"/>
    <w:rsid w:val="005812BA"/>
    <w:rsid w:val="005812ED"/>
    <w:rsid w:val="005813C2"/>
    <w:rsid w:val="00582D8F"/>
    <w:rsid w:val="00583514"/>
    <w:rsid w:val="00583E47"/>
    <w:rsid w:val="0058643F"/>
    <w:rsid w:val="00586894"/>
    <w:rsid w:val="00586F16"/>
    <w:rsid w:val="005871D6"/>
    <w:rsid w:val="00587615"/>
    <w:rsid w:val="0059078A"/>
    <w:rsid w:val="00590A1E"/>
    <w:rsid w:val="00590A30"/>
    <w:rsid w:val="00591CC8"/>
    <w:rsid w:val="00592215"/>
    <w:rsid w:val="00592BCC"/>
    <w:rsid w:val="00594F0F"/>
    <w:rsid w:val="005955A4"/>
    <w:rsid w:val="005969FD"/>
    <w:rsid w:val="005A0570"/>
    <w:rsid w:val="005A1B8E"/>
    <w:rsid w:val="005A2AD8"/>
    <w:rsid w:val="005A4132"/>
    <w:rsid w:val="005A4BF6"/>
    <w:rsid w:val="005A6F11"/>
    <w:rsid w:val="005B123F"/>
    <w:rsid w:val="005B15D7"/>
    <w:rsid w:val="005B261E"/>
    <w:rsid w:val="005B41F0"/>
    <w:rsid w:val="005B5B18"/>
    <w:rsid w:val="005B5F82"/>
    <w:rsid w:val="005B65D3"/>
    <w:rsid w:val="005B66B0"/>
    <w:rsid w:val="005B685A"/>
    <w:rsid w:val="005B7471"/>
    <w:rsid w:val="005C07E1"/>
    <w:rsid w:val="005C1D60"/>
    <w:rsid w:val="005C269B"/>
    <w:rsid w:val="005C3668"/>
    <w:rsid w:val="005C4317"/>
    <w:rsid w:val="005C4ECC"/>
    <w:rsid w:val="005C5374"/>
    <w:rsid w:val="005C5C9A"/>
    <w:rsid w:val="005C5D2F"/>
    <w:rsid w:val="005C6807"/>
    <w:rsid w:val="005C6AFF"/>
    <w:rsid w:val="005C7629"/>
    <w:rsid w:val="005D0856"/>
    <w:rsid w:val="005D193F"/>
    <w:rsid w:val="005D49DD"/>
    <w:rsid w:val="005D4C16"/>
    <w:rsid w:val="005D4C88"/>
    <w:rsid w:val="005D5823"/>
    <w:rsid w:val="005D69F9"/>
    <w:rsid w:val="005D720A"/>
    <w:rsid w:val="005D7B94"/>
    <w:rsid w:val="005E00A9"/>
    <w:rsid w:val="005E0FB9"/>
    <w:rsid w:val="005E1570"/>
    <w:rsid w:val="005E1A42"/>
    <w:rsid w:val="005E1E6E"/>
    <w:rsid w:val="005E3557"/>
    <w:rsid w:val="005E36D8"/>
    <w:rsid w:val="005E579F"/>
    <w:rsid w:val="005E74C3"/>
    <w:rsid w:val="005E75CC"/>
    <w:rsid w:val="005F0F0F"/>
    <w:rsid w:val="005F10A9"/>
    <w:rsid w:val="005F1AD5"/>
    <w:rsid w:val="005F4AEB"/>
    <w:rsid w:val="005F68F6"/>
    <w:rsid w:val="00600ED3"/>
    <w:rsid w:val="00601DE9"/>
    <w:rsid w:val="00601E94"/>
    <w:rsid w:val="0060207F"/>
    <w:rsid w:val="006032B7"/>
    <w:rsid w:val="00605B98"/>
    <w:rsid w:val="006077A2"/>
    <w:rsid w:val="00607A2C"/>
    <w:rsid w:val="00610C48"/>
    <w:rsid w:val="00611834"/>
    <w:rsid w:val="00611A00"/>
    <w:rsid w:val="00611D21"/>
    <w:rsid w:val="0061284F"/>
    <w:rsid w:val="006128BB"/>
    <w:rsid w:val="006129B3"/>
    <w:rsid w:val="00613160"/>
    <w:rsid w:val="0061388B"/>
    <w:rsid w:val="00615509"/>
    <w:rsid w:val="00616684"/>
    <w:rsid w:val="00616BD4"/>
    <w:rsid w:val="00617768"/>
    <w:rsid w:val="0062210B"/>
    <w:rsid w:val="0062393A"/>
    <w:rsid w:val="00624FC7"/>
    <w:rsid w:val="006300B9"/>
    <w:rsid w:val="006306AE"/>
    <w:rsid w:val="006314C6"/>
    <w:rsid w:val="00632274"/>
    <w:rsid w:val="00633378"/>
    <w:rsid w:val="00633A4C"/>
    <w:rsid w:val="0063484C"/>
    <w:rsid w:val="00634F5C"/>
    <w:rsid w:val="006350A1"/>
    <w:rsid w:val="006352A9"/>
    <w:rsid w:val="00635923"/>
    <w:rsid w:val="00636CD8"/>
    <w:rsid w:val="00637565"/>
    <w:rsid w:val="00640DAA"/>
    <w:rsid w:val="006415DD"/>
    <w:rsid w:val="00641E14"/>
    <w:rsid w:val="00642027"/>
    <w:rsid w:val="006424C6"/>
    <w:rsid w:val="006429F8"/>
    <w:rsid w:val="00642C1D"/>
    <w:rsid w:val="00643110"/>
    <w:rsid w:val="00643F38"/>
    <w:rsid w:val="0064511F"/>
    <w:rsid w:val="006451BF"/>
    <w:rsid w:val="00650061"/>
    <w:rsid w:val="00650776"/>
    <w:rsid w:val="00651626"/>
    <w:rsid w:val="006517C3"/>
    <w:rsid w:val="00652207"/>
    <w:rsid w:val="006542F1"/>
    <w:rsid w:val="00654A9C"/>
    <w:rsid w:val="00656450"/>
    <w:rsid w:val="006610D0"/>
    <w:rsid w:val="006615D9"/>
    <w:rsid w:val="00663632"/>
    <w:rsid w:val="00666102"/>
    <w:rsid w:val="0067009C"/>
    <w:rsid w:val="00671329"/>
    <w:rsid w:val="00671B56"/>
    <w:rsid w:val="0067244A"/>
    <w:rsid w:val="006738E6"/>
    <w:rsid w:val="006739D1"/>
    <w:rsid w:val="00674E64"/>
    <w:rsid w:val="006756C3"/>
    <w:rsid w:val="00675D40"/>
    <w:rsid w:val="006800ED"/>
    <w:rsid w:val="00681148"/>
    <w:rsid w:val="00681242"/>
    <w:rsid w:val="006832C3"/>
    <w:rsid w:val="00684937"/>
    <w:rsid w:val="006860F3"/>
    <w:rsid w:val="006916C4"/>
    <w:rsid w:val="006940C3"/>
    <w:rsid w:val="006953A1"/>
    <w:rsid w:val="00695D70"/>
    <w:rsid w:val="006960D4"/>
    <w:rsid w:val="00696C52"/>
    <w:rsid w:val="00697C7D"/>
    <w:rsid w:val="006A0DDE"/>
    <w:rsid w:val="006A3565"/>
    <w:rsid w:val="006A3F6F"/>
    <w:rsid w:val="006A41E1"/>
    <w:rsid w:val="006A63A8"/>
    <w:rsid w:val="006A6BE7"/>
    <w:rsid w:val="006A6F9B"/>
    <w:rsid w:val="006A7005"/>
    <w:rsid w:val="006B067E"/>
    <w:rsid w:val="006B1DFC"/>
    <w:rsid w:val="006B2340"/>
    <w:rsid w:val="006B298E"/>
    <w:rsid w:val="006B2BC8"/>
    <w:rsid w:val="006B3848"/>
    <w:rsid w:val="006B4593"/>
    <w:rsid w:val="006B70C8"/>
    <w:rsid w:val="006B7DBF"/>
    <w:rsid w:val="006C0263"/>
    <w:rsid w:val="006C07A4"/>
    <w:rsid w:val="006C2543"/>
    <w:rsid w:val="006C27E7"/>
    <w:rsid w:val="006C510B"/>
    <w:rsid w:val="006C64F6"/>
    <w:rsid w:val="006C7B32"/>
    <w:rsid w:val="006D05EE"/>
    <w:rsid w:val="006D5E85"/>
    <w:rsid w:val="006D70D7"/>
    <w:rsid w:val="006E02AC"/>
    <w:rsid w:val="006E0988"/>
    <w:rsid w:val="006E0E20"/>
    <w:rsid w:val="006E1879"/>
    <w:rsid w:val="006E1D0D"/>
    <w:rsid w:val="006E221C"/>
    <w:rsid w:val="006E38CA"/>
    <w:rsid w:val="006E40F2"/>
    <w:rsid w:val="006E4EEB"/>
    <w:rsid w:val="006E5561"/>
    <w:rsid w:val="006E5D6E"/>
    <w:rsid w:val="006E6EA2"/>
    <w:rsid w:val="006E77D8"/>
    <w:rsid w:val="006F0752"/>
    <w:rsid w:val="006F0895"/>
    <w:rsid w:val="006F0FFF"/>
    <w:rsid w:val="006F49A2"/>
    <w:rsid w:val="006F5D8D"/>
    <w:rsid w:val="006F5DC0"/>
    <w:rsid w:val="006F686C"/>
    <w:rsid w:val="0070069E"/>
    <w:rsid w:val="00701C2B"/>
    <w:rsid w:val="00702799"/>
    <w:rsid w:val="007045C3"/>
    <w:rsid w:val="007047CD"/>
    <w:rsid w:val="00705049"/>
    <w:rsid w:val="00705EF9"/>
    <w:rsid w:val="00706A5B"/>
    <w:rsid w:val="00706D9B"/>
    <w:rsid w:val="00710913"/>
    <w:rsid w:val="0071177E"/>
    <w:rsid w:val="00712066"/>
    <w:rsid w:val="00712408"/>
    <w:rsid w:val="00712FD0"/>
    <w:rsid w:val="0071645B"/>
    <w:rsid w:val="007167C9"/>
    <w:rsid w:val="0071697E"/>
    <w:rsid w:val="00723590"/>
    <w:rsid w:val="00723C30"/>
    <w:rsid w:val="00726A4B"/>
    <w:rsid w:val="00727A01"/>
    <w:rsid w:val="00727B6F"/>
    <w:rsid w:val="007319FB"/>
    <w:rsid w:val="007321D3"/>
    <w:rsid w:val="007323BF"/>
    <w:rsid w:val="00733D65"/>
    <w:rsid w:val="00733F4D"/>
    <w:rsid w:val="00735CC5"/>
    <w:rsid w:val="00737305"/>
    <w:rsid w:val="00737B6F"/>
    <w:rsid w:val="00737CBC"/>
    <w:rsid w:val="00741772"/>
    <w:rsid w:val="00741B7A"/>
    <w:rsid w:val="00741F3A"/>
    <w:rsid w:val="00742760"/>
    <w:rsid w:val="00742D35"/>
    <w:rsid w:val="00743400"/>
    <w:rsid w:val="007438C3"/>
    <w:rsid w:val="007467A7"/>
    <w:rsid w:val="00751CF1"/>
    <w:rsid w:val="007532F7"/>
    <w:rsid w:val="00755058"/>
    <w:rsid w:val="00755AD2"/>
    <w:rsid w:val="00755DC1"/>
    <w:rsid w:val="00756642"/>
    <w:rsid w:val="00756823"/>
    <w:rsid w:val="00762AD5"/>
    <w:rsid w:val="007650D8"/>
    <w:rsid w:val="00770AED"/>
    <w:rsid w:val="00771178"/>
    <w:rsid w:val="007716FF"/>
    <w:rsid w:val="00771711"/>
    <w:rsid w:val="00771F22"/>
    <w:rsid w:val="00772B40"/>
    <w:rsid w:val="0077325D"/>
    <w:rsid w:val="00774C58"/>
    <w:rsid w:val="007751D8"/>
    <w:rsid w:val="007754EA"/>
    <w:rsid w:val="0077589A"/>
    <w:rsid w:val="007759C3"/>
    <w:rsid w:val="00782005"/>
    <w:rsid w:val="00783439"/>
    <w:rsid w:val="00784013"/>
    <w:rsid w:val="007849AE"/>
    <w:rsid w:val="00785159"/>
    <w:rsid w:val="007853FC"/>
    <w:rsid w:val="00787DBF"/>
    <w:rsid w:val="00792180"/>
    <w:rsid w:val="00792563"/>
    <w:rsid w:val="00792BD8"/>
    <w:rsid w:val="00794524"/>
    <w:rsid w:val="0079604F"/>
    <w:rsid w:val="00797330"/>
    <w:rsid w:val="00797780"/>
    <w:rsid w:val="007A00F1"/>
    <w:rsid w:val="007A028C"/>
    <w:rsid w:val="007A193D"/>
    <w:rsid w:val="007A2AF2"/>
    <w:rsid w:val="007A2BF2"/>
    <w:rsid w:val="007A5B8B"/>
    <w:rsid w:val="007A60E6"/>
    <w:rsid w:val="007A647F"/>
    <w:rsid w:val="007A66D0"/>
    <w:rsid w:val="007A72AF"/>
    <w:rsid w:val="007B10A1"/>
    <w:rsid w:val="007B289C"/>
    <w:rsid w:val="007B345F"/>
    <w:rsid w:val="007B3ED8"/>
    <w:rsid w:val="007B64D8"/>
    <w:rsid w:val="007B68BA"/>
    <w:rsid w:val="007B76DF"/>
    <w:rsid w:val="007B7B10"/>
    <w:rsid w:val="007B7FF7"/>
    <w:rsid w:val="007C04C1"/>
    <w:rsid w:val="007C337C"/>
    <w:rsid w:val="007C371B"/>
    <w:rsid w:val="007C4701"/>
    <w:rsid w:val="007C7F3D"/>
    <w:rsid w:val="007D0DF9"/>
    <w:rsid w:val="007D318C"/>
    <w:rsid w:val="007D4580"/>
    <w:rsid w:val="007D515C"/>
    <w:rsid w:val="007D7A89"/>
    <w:rsid w:val="007E2A2E"/>
    <w:rsid w:val="007E5008"/>
    <w:rsid w:val="007F1138"/>
    <w:rsid w:val="007F233F"/>
    <w:rsid w:val="007F2451"/>
    <w:rsid w:val="007F2D1A"/>
    <w:rsid w:val="007F303F"/>
    <w:rsid w:val="007F360D"/>
    <w:rsid w:val="007F4262"/>
    <w:rsid w:val="007F42DC"/>
    <w:rsid w:val="007F5A0F"/>
    <w:rsid w:val="007F5E96"/>
    <w:rsid w:val="008007BF"/>
    <w:rsid w:val="0080119D"/>
    <w:rsid w:val="008015A8"/>
    <w:rsid w:val="00803C6E"/>
    <w:rsid w:val="00804165"/>
    <w:rsid w:val="00804642"/>
    <w:rsid w:val="00805E2A"/>
    <w:rsid w:val="008060DA"/>
    <w:rsid w:val="00806EDC"/>
    <w:rsid w:val="008101B7"/>
    <w:rsid w:val="00810AA5"/>
    <w:rsid w:val="00812634"/>
    <w:rsid w:val="00813466"/>
    <w:rsid w:val="00815B74"/>
    <w:rsid w:val="00816093"/>
    <w:rsid w:val="00821145"/>
    <w:rsid w:val="00821901"/>
    <w:rsid w:val="0082205F"/>
    <w:rsid w:val="00822873"/>
    <w:rsid w:val="0082349E"/>
    <w:rsid w:val="00824D4A"/>
    <w:rsid w:val="00825FB5"/>
    <w:rsid w:val="008306BC"/>
    <w:rsid w:val="00830AA9"/>
    <w:rsid w:val="00831336"/>
    <w:rsid w:val="00831DD8"/>
    <w:rsid w:val="0083279D"/>
    <w:rsid w:val="00832BCC"/>
    <w:rsid w:val="0083314C"/>
    <w:rsid w:val="008337BF"/>
    <w:rsid w:val="00840DE4"/>
    <w:rsid w:val="008420F7"/>
    <w:rsid w:val="00842A80"/>
    <w:rsid w:val="00843ADA"/>
    <w:rsid w:val="0084464D"/>
    <w:rsid w:val="008455F9"/>
    <w:rsid w:val="00845609"/>
    <w:rsid w:val="00850A4B"/>
    <w:rsid w:val="00851273"/>
    <w:rsid w:val="0085188A"/>
    <w:rsid w:val="00851AD9"/>
    <w:rsid w:val="00851BAA"/>
    <w:rsid w:val="008521A6"/>
    <w:rsid w:val="008525E3"/>
    <w:rsid w:val="00852757"/>
    <w:rsid w:val="00852764"/>
    <w:rsid w:val="00853676"/>
    <w:rsid w:val="008546F9"/>
    <w:rsid w:val="00855B6B"/>
    <w:rsid w:val="008565D9"/>
    <w:rsid w:val="0085676B"/>
    <w:rsid w:val="00856C0D"/>
    <w:rsid w:val="008573FC"/>
    <w:rsid w:val="00861775"/>
    <w:rsid w:val="0086321F"/>
    <w:rsid w:val="008638D0"/>
    <w:rsid w:val="00864093"/>
    <w:rsid w:val="008644B2"/>
    <w:rsid w:val="00864585"/>
    <w:rsid w:val="00864BA9"/>
    <w:rsid w:val="008656E0"/>
    <w:rsid w:val="00867D8A"/>
    <w:rsid w:val="008725E8"/>
    <w:rsid w:val="00876780"/>
    <w:rsid w:val="00877162"/>
    <w:rsid w:val="00877437"/>
    <w:rsid w:val="00877838"/>
    <w:rsid w:val="008804C5"/>
    <w:rsid w:val="00880E35"/>
    <w:rsid w:val="008816E8"/>
    <w:rsid w:val="008820FA"/>
    <w:rsid w:val="00882A30"/>
    <w:rsid w:val="0088413A"/>
    <w:rsid w:val="00884A8F"/>
    <w:rsid w:val="00885751"/>
    <w:rsid w:val="008862D6"/>
    <w:rsid w:val="00886DD1"/>
    <w:rsid w:val="00890AB4"/>
    <w:rsid w:val="0089266E"/>
    <w:rsid w:val="00892A6A"/>
    <w:rsid w:val="00893B59"/>
    <w:rsid w:val="008946EC"/>
    <w:rsid w:val="00896CC9"/>
    <w:rsid w:val="008975F8"/>
    <w:rsid w:val="008A094A"/>
    <w:rsid w:val="008A187B"/>
    <w:rsid w:val="008A1A5F"/>
    <w:rsid w:val="008A1A9C"/>
    <w:rsid w:val="008A3F88"/>
    <w:rsid w:val="008A726F"/>
    <w:rsid w:val="008B0043"/>
    <w:rsid w:val="008B01D6"/>
    <w:rsid w:val="008B40A4"/>
    <w:rsid w:val="008B6253"/>
    <w:rsid w:val="008B62D8"/>
    <w:rsid w:val="008B633C"/>
    <w:rsid w:val="008B64AF"/>
    <w:rsid w:val="008C01AF"/>
    <w:rsid w:val="008C0296"/>
    <w:rsid w:val="008C0ACC"/>
    <w:rsid w:val="008C0E39"/>
    <w:rsid w:val="008C1EC0"/>
    <w:rsid w:val="008C2F9D"/>
    <w:rsid w:val="008C3E1F"/>
    <w:rsid w:val="008C42B0"/>
    <w:rsid w:val="008C46A6"/>
    <w:rsid w:val="008C6182"/>
    <w:rsid w:val="008C698F"/>
    <w:rsid w:val="008C6D11"/>
    <w:rsid w:val="008D0498"/>
    <w:rsid w:val="008D0F25"/>
    <w:rsid w:val="008D1D12"/>
    <w:rsid w:val="008D1D89"/>
    <w:rsid w:val="008D2269"/>
    <w:rsid w:val="008D3655"/>
    <w:rsid w:val="008D3A62"/>
    <w:rsid w:val="008D630C"/>
    <w:rsid w:val="008D7243"/>
    <w:rsid w:val="008D7DA7"/>
    <w:rsid w:val="008D7EE6"/>
    <w:rsid w:val="008E1A70"/>
    <w:rsid w:val="008E50F1"/>
    <w:rsid w:val="008E6D16"/>
    <w:rsid w:val="008E7CEE"/>
    <w:rsid w:val="008F0710"/>
    <w:rsid w:val="008F0C36"/>
    <w:rsid w:val="008F0C42"/>
    <w:rsid w:val="008F10A0"/>
    <w:rsid w:val="008F3076"/>
    <w:rsid w:val="008F343C"/>
    <w:rsid w:val="008F4453"/>
    <w:rsid w:val="008F4585"/>
    <w:rsid w:val="008F473A"/>
    <w:rsid w:val="008F4F7A"/>
    <w:rsid w:val="008F64C1"/>
    <w:rsid w:val="008F7705"/>
    <w:rsid w:val="008F775B"/>
    <w:rsid w:val="0090096A"/>
    <w:rsid w:val="00901C58"/>
    <w:rsid w:val="00906EFC"/>
    <w:rsid w:val="00907FEE"/>
    <w:rsid w:val="00910DC5"/>
    <w:rsid w:val="00912556"/>
    <w:rsid w:val="00912F91"/>
    <w:rsid w:val="00913D27"/>
    <w:rsid w:val="00915EB4"/>
    <w:rsid w:val="0091776D"/>
    <w:rsid w:val="00920D00"/>
    <w:rsid w:val="0092215D"/>
    <w:rsid w:val="00924C1B"/>
    <w:rsid w:val="0092509E"/>
    <w:rsid w:val="009263EB"/>
    <w:rsid w:val="00926FC7"/>
    <w:rsid w:val="0092767A"/>
    <w:rsid w:val="00930C81"/>
    <w:rsid w:val="009326FF"/>
    <w:rsid w:val="009332A4"/>
    <w:rsid w:val="0093365C"/>
    <w:rsid w:val="0093499A"/>
    <w:rsid w:val="00935C8B"/>
    <w:rsid w:val="0093607F"/>
    <w:rsid w:val="00937A55"/>
    <w:rsid w:val="009404EC"/>
    <w:rsid w:val="00942108"/>
    <w:rsid w:val="00942559"/>
    <w:rsid w:val="009444F8"/>
    <w:rsid w:val="00944704"/>
    <w:rsid w:val="00944CA1"/>
    <w:rsid w:val="009458E4"/>
    <w:rsid w:val="00945E79"/>
    <w:rsid w:val="009463BF"/>
    <w:rsid w:val="009466E7"/>
    <w:rsid w:val="00946C06"/>
    <w:rsid w:val="00946CAD"/>
    <w:rsid w:val="009522FD"/>
    <w:rsid w:val="00954183"/>
    <w:rsid w:val="009541DC"/>
    <w:rsid w:val="00954485"/>
    <w:rsid w:val="00954C14"/>
    <w:rsid w:val="009550DB"/>
    <w:rsid w:val="00955C0E"/>
    <w:rsid w:val="009570C4"/>
    <w:rsid w:val="00957842"/>
    <w:rsid w:val="00962B6A"/>
    <w:rsid w:val="00966BBA"/>
    <w:rsid w:val="00967047"/>
    <w:rsid w:val="009670DF"/>
    <w:rsid w:val="0096741D"/>
    <w:rsid w:val="009674EA"/>
    <w:rsid w:val="00967A78"/>
    <w:rsid w:val="00967FD5"/>
    <w:rsid w:val="0097050F"/>
    <w:rsid w:val="009708B7"/>
    <w:rsid w:val="0097321D"/>
    <w:rsid w:val="00974EC3"/>
    <w:rsid w:val="009805BC"/>
    <w:rsid w:val="009806F0"/>
    <w:rsid w:val="00982A49"/>
    <w:rsid w:val="00983868"/>
    <w:rsid w:val="00983909"/>
    <w:rsid w:val="0098397A"/>
    <w:rsid w:val="00983F30"/>
    <w:rsid w:val="00985784"/>
    <w:rsid w:val="0098617C"/>
    <w:rsid w:val="009863AE"/>
    <w:rsid w:val="00986D0B"/>
    <w:rsid w:val="00986F34"/>
    <w:rsid w:val="009911A0"/>
    <w:rsid w:val="00991AAD"/>
    <w:rsid w:val="00991EBD"/>
    <w:rsid w:val="00994644"/>
    <w:rsid w:val="00996AA4"/>
    <w:rsid w:val="009A2FB0"/>
    <w:rsid w:val="009A4355"/>
    <w:rsid w:val="009A4EE8"/>
    <w:rsid w:val="009A51D5"/>
    <w:rsid w:val="009A5503"/>
    <w:rsid w:val="009A5D71"/>
    <w:rsid w:val="009A6A15"/>
    <w:rsid w:val="009A6F50"/>
    <w:rsid w:val="009A7164"/>
    <w:rsid w:val="009B099C"/>
    <w:rsid w:val="009B11B8"/>
    <w:rsid w:val="009B1BD5"/>
    <w:rsid w:val="009B440C"/>
    <w:rsid w:val="009B4538"/>
    <w:rsid w:val="009B458C"/>
    <w:rsid w:val="009B46DD"/>
    <w:rsid w:val="009B5533"/>
    <w:rsid w:val="009B67BF"/>
    <w:rsid w:val="009B7897"/>
    <w:rsid w:val="009B7CE4"/>
    <w:rsid w:val="009C0BA3"/>
    <w:rsid w:val="009C2286"/>
    <w:rsid w:val="009C2AC1"/>
    <w:rsid w:val="009C3066"/>
    <w:rsid w:val="009C307F"/>
    <w:rsid w:val="009C4E26"/>
    <w:rsid w:val="009C4FCD"/>
    <w:rsid w:val="009C50A6"/>
    <w:rsid w:val="009C6140"/>
    <w:rsid w:val="009D09A6"/>
    <w:rsid w:val="009D1F80"/>
    <w:rsid w:val="009D2252"/>
    <w:rsid w:val="009D391A"/>
    <w:rsid w:val="009D48DF"/>
    <w:rsid w:val="009D5643"/>
    <w:rsid w:val="009D63FB"/>
    <w:rsid w:val="009D7EEF"/>
    <w:rsid w:val="009E0044"/>
    <w:rsid w:val="009E076C"/>
    <w:rsid w:val="009E1452"/>
    <w:rsid w:val="009E2041"/>
    <w:rsid w:val="009E5A25"/>
    <w:rsid w:val="009E7870"/>
    <w:rsid w:val="009F0FA6"/>
    <w:rsid w:val="009F14C1"/>
    <w:rsid w:val="009F162F"/>
    <w:rsid w:val="009F2D95"/>
    <w:rsid w:val="009F4EBC"/>
    <w:rsid w:val="009F5026"/>
    <w:rsid w:val="00A00DCA"/>
    <w:rsid w:val="00A01045"/>
    <w:rsid w:val="00A027E6"/>
    <w:rsid w:val="00A04CEA"/>
    <w:rsid w:val="00A06082"/>
    <w:rsid w:val="00A069CB"/>
    <w:rsid w:val="00A06BD9"/>
    <w:rsid w:val="00A109CA"/>
    <w:rsid w:val="00A10DDB"/>
    <w:rsid w:val="00A14841"/>
    <w:rsid w:val="00A16B89"/>
    <w:rsid w:val="00A21149"/>
    <w:rsid w:val="00A22950"/>
    <w:rsid w:val="00A23525"/>
    <w:rsid w:val="00A27B83"/>
    <w:rsid w:val="00A301BA"/>
    <w:rsid w:val="00A32290"/>
    <w:rsid w:val="00A33120"/>
    <w:rsid w:val="00A35A0C"/>
    <w:rsid w:val="00A35B13"/>
    <w:rsid w:val="00A371F4"/>
    <w:rsid w:val="00A40134"/>
    <w:rsid w:val="00A44F81"/>
    <w:rsid w:val="00A45D79"/>
    <w:rsid w:val="00A473A9"/>
    <w:rsid w:val="00A536B5"/>
    <w:rsid w:val="00A53822"/>
    <w:rsid w:val="00A556BD"/>
    <w:rsid w:val="00A570C0"/>
    <w:rsid w:val="00A60423"/>
    <w:rsid w:val="00A633FB"/>
    <w:rsid w:val="00A678B5"/>
    <w:rsid w:val="00A67EC8"/>
    <w:rsid w:val="00A703F3"/>
    <w:rsid w:val="00A7075A"/>
    <w:rsid w:val="00A70E2B"/>
    <w:rsid w:val="00A72DB9"/>
    <w:rsid w:val="00A7374E"/>
    <w:rsid w:val="00A73EBF"/>
    <w:rsid w:val="00A741C3"/>
    <w:rsid w:val="00A75707"/>
    <w:rsid w:val="00A7661A"/>
    <w:rsid w:val="00A815FA"/>
    <w:rsid w:val="00A82D1A"/>
    <w:rsid w:val="00A83348"/>
    <w:rsid w:val="00A84298"/>
    <w:rsid w:val="00A8507C"/>
    <w:rsid w:val="00A85576"/>
    <w:rsid w:val="00A85E85"/>
    <w:rsid w:val="00A87542"/>
    <w:rsid w:val="00A87912"/>
    <w:rsid w:val="00A90ECB"/>
    <w:rsid w:val="00A92702"/>
    <w:rsid w:val="00A92718"/>
    <w:rsid w:val="00A92BAD"/>
    <w:rsid w:val="00A9499D"/>
    <w:rsid w:val="00A9655B"/>
    <w:rsid w:val="00AA0627"/>
    <w:rsid w:val="00AA10D1"/>
    <w:rsid w:val="00AA1644"/>
    <w:rsid w:val="00AA2129"/>
    <w:rsid w:val="00AA4415"/>
    <w:rsid w:val="00AA6391"/>
    <w:rsid w:val="00AA77C9"/>
    <w:rsid w:val="00AA7ECB"/>
    <w:rsid w:val="00AB0E86"/>
    <w:rsid w:val="00AB1C79"/>
    <w:rsid w:val="00AB3A93"/>
    <w:rsid w:val="00AB3AB4"/>
    <w:rsid w:val="00AB48A8"/>
    <w:rsid w:val="00AB5114"/>
    <w:rsid w:val="00AB7696"/>
    <w:rsid w:val="00AC08D1"/>
    <w:rsid w:val="00AC22F2"/>
    <w:rsid w:val="00AC3F0A"/>
    <w:rsid w:val="00AC493C"/>
    <w:rsid w:val="00AC4BBF"/>
    <w:rsid w:val="00AC55C4"/>
    <w:rsid w:val="00AC6938"/>
    <w:rsid w:val="00AC6A6A"/>
    <w:rsid w:val="00AC6D20"/>
    <w:rsid w:val="00AC7991"/>
    <w:rsid w:val="00AD0220"/>
    <w:rsid w:val="00AD116D"/>
    <w:rsid w:val="00AD11E2"/>
    <w:rsid w:val="00AD13AC"/>
    <w:rsid w:val="00AD1742"/>
    <w:rsid w:val="00AD2589"/>
    <w:rsid w:val="00AD3730"/>
    <w:rsid w:val="00AD3B8C"/>
    <w:rsid w:val="00AD48C9"/>
    <w:rsid w:val="00AD49DA"/>
    <w:rsid w:val="00AD503C"/>
    <w:rsid w:val="00AD53FA"/>
    <w:rsid w:val="00AD649E"/>
    <w:rsid w:val="00AD7FA0"/>
    <w:rsid w:val="00AE04C9"/>
    <w:rsid w:val="00AE0738"/>
    <w:rsid w:val="00AE07E5"/>
    <w:rsid w:val="00AE133B"/>
    <w:rsid w:val="00AE13BA"/>
    <w:rsid w:val="00AE1E3C"/>
    <w:rsid w:val="00AE1E71"/>
    <w:rsid w:val="00AE3632"/>
    <w:rsid w:val="00AE399C"/>
    <w:rsid w:val="00AE47EA"/>
    <w:rsid w:val="00AE6FFE"/>
    <w:rsid w:val="00AE7670"/>
    <w:rsid w:val="00AE7AD2"/>
    <w:rsid w:val="00AF1F6A"/>
    <w:rsid w:val="00AF1F82"/>
    <w:rsid w:val="00AF21F1"/>
    <w:rsid w:val="00AF266D"/>
    <w:rsid w:val="00AF2F19"/>
    <w:rsid w:val="00AF72A7"/>
    <w:rsid w:val="00AF760B"/>
    <w:rsid w:val="00B0036B"/>
    <w:rsid w:val="00B00393"/>
    <w:rsid w:val="00B020E1"/>
    <w:rsid w:val="00B02DCB"/>
    <w:rsid w:val="00B06848"/>
    <w:rsid w:val="00B06C29"/>
    <w:rsid w:val="00B077C1"/>
    <w:rsid w:val="00B07AA4"/>
    <w:rsid w:val="00B07C3C"/>
    <w:rsid w:val="00B12A9E"/>
    <w:rsid w:val="00B13219"/>
    <w:rsid w:val="00B13562"/>
    <w:rsid w:val="00B1405D"/>
    <w:rsid w:val="00B14353"/>
    <w:rsid w:val="00B15655"/>
    <w:rsid w:val="00B17761"/>
    <w:rsid w:val="00B20EC1"/>
    <w:rsid w:val="00B214C1"/>
    <w:rsid w:val="00B2178C"/>
    <w:rsid w:val="00B24F95"/>
    <w:rsid w:val="00B2593E"/>
    <w:rsid w:val="00B259AF"/>
    <w:rsid w:val="00B25C77"/>
    <w:rsid w:val="00B2629A"/>
    <w:rsid w:val="00B268EC"/>
    <w:rsid w:val="00B27565"/>
    <w:rsid w:val="00B30503"/>
    <w:rsid w:val="00B30D28"/>
    <w:rsid w:val="00B3168A"/>
    <w:rsid w:val="00B31F6B"/>
    <w:rsid w:val="00B323F3"/>
    <w:rsid w:val="00B32E04"/>
    <w:rsid w:val="00B34904"/>
    <w:rsid w:val="00B36450"/>
    <w:rsid w:val="00B378B2"/>
    <w:rsid w:val="00B40ABF"/>
    <w:rsid w:val="00B42ABA"/>
    <w:rsid w:val="00B43599"/>
    <w:rsid w:val="00B43CF8"/>
    <w:rsid w:val="00B45290"/>
    <w:rsid w:val="00B456E7"/>
    <w:rsid w:val="00B45A09"/>
    <w:rsid w:val="00B50AC6"/>
    <w:rsid w:val="00B52055"/>
    <w:rsid w:val="00B5218F"/>
    <w:rsid w:val="00B52BD4"/>
    <w:rsid w:val="00B55DEC"/>
    <w:rsid w:val="00B56663"/>
    <w:rsid w:val="00B621CD"/>
    <w:rsid w:val="00B63C0E"/>
    <w:rsid w:val="00B64392"/>
    <w:rsid w:val="00B64A28"/>
    <w:rsid w:val="00B65A22"/>
    <w:rsid w:val="00B65B24"/>
    <w:rsid w:val="00B671B3"/>
    <w:rsid w:val="00B67684"/>
    <w:rsid w:val="00B678AC"/>
    <w:rsid w:val="00B71653"/>
    <w:rsid w:val="00B716A3"/>
    <w:rsid w:val="00B71F8E"/>
    <w:rsid w:val="00B73ADD"/>
    <w:rsid w:val="00B7490F"/>
    <w:rsid w:val="00B7522C"/>
    <w:rsid w:val="00B752A1"/>
    <w:rsid w:val="00B75E19"/>
    <w:rsid w:val="00B76C3F"/>
    <w:rsid w:val="00B80816"/>
    <w:rsid w:val="00B81D50"/>
    <w:rsid w:val="00B83E3B"/>
    <w:rsid w:val="00B84295"/>
    <w:rsid w:val="00B84C76"/>
    <w:rsid w:val="00B87911"/>
    <w:rsid w:val="00B87D38"/>
    <w:rsid w:val="00B90607"/>
    <w:rsid w:val="00B909BE"/>
    <w:rsid w:val="00B9137C"/>
    <w:rsid w:val="00B913BA"/>
    <w:rsid w:val="00B91724"/>
    <w:rsid w:val="00B92862"/>
    <w:rsid w:val="00B92D3A"/>
    <w:rsid w:val="00B940F9"/>
    <w:rsid w:val="00B961F8"/>
    <w:rsid w:val="00B96CBA"/>
    <w:rsid w:val="00BA05AA"/>
    <w:rsid w:val="00BA0830"/>
    <w:rsid w:val="00BA26D7"/>
    <w:rsid w:val="00BA3670"/>
    <w:rsid w:val="00BA4869"/>
    <w:rsid w:val="00BA49CA"/>
    <w:rsid w:val="00BA4AB5"/>
    <w:rsid w:val="00BA5A20"/>
    <w:rsid w:val="00BB3758"/>
    <w:rsid w:val="00BB67E3"/>
    <w:rsid w:val="00BB7C82"/>
    <w:rsid w:val="00BC4927"/>
    <w:rsid w:val="00BC5AB1"/>
    <w:rsid w:val="00BC5C7C"/>
    <w:rsid w:val="00BD0F2B"/>
    <w:rsid w:val="00BD1740"/>
    <w:rsid w:val="00BD2268"/>
    <w:rsid w:val="00BD40F1"/>
    <w:rsid w:val="00BD54D1"/>
    <w:rsid w:val="00BD5C9C"/>
    <w:rsid w:val="00BD5D97"/>
    <w:rsid w:val="00BE1E7C"/>
    <w:rsid w:val="00BE3343"/>
    <w:rsid w:val="00BE3EEA"/>
    <w:rsid w:val="00BE44F1"/>
    <w:rsid w:val="00BE6190"/>
    <w:rsid w:val="00BE6E9B"/>
    <w:rsid w:val="00BE7B27"/>
    <w:rsid w:val="00BF1175"/>
    <w:rsid w:val="00BF121D"/>
    <w:rsid w:val="00BF1582"/>
    <w:rsid w:val="00BF3423"/>
    <w:rsid w:val="00BF364E"/>
    <w:rsid w:val="00BF3E6E"/>
    <w:rsid w:val="00BF5273"/>
    <w:rsid w:val="00BF7E0D"/>
    <w:rsid w:val="00C020A8"/>
    <w:rsid w:val="00C02E18"/>
    <w:rsid w:val="00C03BB2"/>
    <w:rsid w:val="00C055A0"/>
    <w:rsid w:val="00C058FB"/>
    <w:rsid w:val="00C06ECF"/>
    <w:rsid w:val="00C06EFC"/>
    <w:rsid w:val="00C078C7"/>
    <w:rsid w:val="00C10887"/>
    <w:rsid w:val="00C10ED4"/>
    <w:rsid w:val="00C1272F"/>
    <w:rsid w:val="00C139E2"/>
    <w:rsid w:val="00C15532"/>
    <w:rsid w:val="00C157C9"/>
    <w:rsid w:val="00C171A7"/>
    <w:rsid w:val="00C1769D"/>
    <w:rsid w:val="00C17A43"/>
    <w:rsid w:val="00C25B08"/>
    <w:rsid w:val="00C271C6"/>
    <w:rsid w:val="00C27591"/>
    <w:rsid w:val="00C30BDB"/>
    <w:rsid w:val="00C313C3"/>
    <w:rsid w:val="00C31BB5"/>
    <w:rsid w:val="00C32EBC"/>
    <w:rsid w:val="00C34D6C"/>
    <w:rsid w:val="00C35DB8"/>
    <w:rsid w:val="00C35FE1"/>
    <w:rsid w:val="00C37248"/>
    <w:rsid w:val="00C41A99"/>
    <w:rsid w:val="00C41A9A"/>
    <w:rsid w:val="00C43FA9"/>
    <w:rsid w:val="00C45903"/>
    <w:rsid w:val="00C461CB"/>
    <w:rsid w:val="00C47533"/>
    <w:rsid w:val="00C512AB"/>
    <w:rsid w:val="00C51646"/>
    <w:rsid w:val="00C518B5"/>
    <w:rsid w:val="00C53D2B"/>
    <w:rsid w:val="00C56025"/>
    <w:rsid w:val="00C56E75"/>
    <w:rsid w:val="00C56E83"/>
    <w:rsid w:val="00C56F7A"/>
    <w:rsid w:val="00C5740E"/>
    <w:rsid w:val="00C61ED5"/>
    <w:rsid w:val="00C621C0"/>
    <w:rsid w:val="00C6659E"/>
    <w:rsid w:val="00C674E9"/>
    <w:rsid w:val="00C67BE1"/>
    <w:rsid w:val="00C7008D"/>
    <w:rsid w:val="00C70E91"/>
    <w:rsid w:val="00C71447"/>
    <w:rsid w:val="00C7170F"/>
    <w:rsid w:val="00C71B75"/>
    <w:rsid w:val="00C71FFA"/>
    <w:rsid w:val="00C74033"/>
    <w:rsid w:val="00C753DC"/>
    <w:rsid w:val="00C75506"/>
    <w:rsid w:val="00C75FDE"/>
    <w:rsid w:val="00C76313"/>
    <w:rsid w:val="00C80200"/>
    <w:rsid w:val="00C802B6"/>
    <w:rsid w:val="00C80E6C"/>
    <w:rsid w:val="00C823B6"/>
    <w:rsid w:val="00C82F9E"/>
    <w:rsid w:val="00C8520F"/>
    <w:rsid w:val="00C85B1E"/>
    <w:rsid w:val="00C860DD"/>
    <w:rsid w:val="00C864B5"/>
    <w:rsid w:val="00C86FC7"/>
    <w:rsid w:val="00C9103D"/>
    <w:rsid w:val="00C915A9"/>
    <w:rsid w:val="00C9342D"/>
    <w:rsid w:val="00C94822"/>
    <w:rsid w:val="00C953CF"/>
    <w:rsid w:val="00C95E94"/>
    <w:rsid w:val="00C961A7"/>
    <w:rsid w:val="00CA03EF"/>
    <w:rsid w:val="00CA0E45"/>
    <w:rsid w:val="00CA25BD"/>
    <w:rsid w:val="00CA2754"/>
    <w:rsid w:val="00CA2927"/>
    <w:rsid w:val="00CA2C02"/>
    <w:rsid w:val="00CA4178"/>
    <w:rsid w:val="00CA47A2"/>
    <w:rsid w:val="00CB086C"/>
    <w:rsid w:val="00CB1098"/>
    <w:rsid w:val="00CB278B"/>
    <w:rsid w:val="00CB432E"/>
    <w:rsid w:val="00CB4900"/>
    <w:rsid w:val="00CB49F7"/>
    <w:rsid w:val="00CB55D3"/>
    <w:rsid w:val="00CB6A4D"/>
    <w:rsid w:val="00CB6ACF"/>
    <w:rsid w:val="00CC09C1"/>
    <w:rsid w:val="00CC0CC6"/>
    <w:rsid w:val="00CC155C"/>
    <w:rsid w:val="00CC4059"/>
    <w:rsid w:val="00CC4E81"/>
    <w:rsid w:val="00CC507B"/>
    <w:rsid w:val="00CC50ED"/>
    <w:rsid w:val="00CC6BEB"/>
    <w:rsid w:val="00CC74B5"/>
    <w:rsid w:val="00CC75D0"/>
    <w:rsid w:val="00CD2326"/>
    <w:rsid w:val="00CD357F"/>
    <w:rsid w:val="00CD4351"/>
    <w:rsid w:val="00CD4708"/>
    <w:rsid w:val="00CD4975"/>
    <w:rsid w:val="00CD522A"/>
    <w:rsid w:val="00CD669D"/>
    <w:rsid w:val="00CD79C8"/>
    <w:rsid w:val="00CD7CB5"/>
    <w:rsid w:val="00CE09CE"/>
    <w:rsid w:val="00CE1793"/>
    <w:rsid w:val="00CE21C9"/>
    <w:rsid w:val="00CE2500"/>
    <w:rsid w:val="00CE2B54"/>
    <w:rsid w:val="00CE3269"/>
    <w:rsid w:val="00CE5B0B"/>
    <w:rsid w:val="00CE64B4"/>
    <w:rsid w:val="00CE7582"/>
    <w:rsid w:val="00CE784A"/>
    <w:rsid w:val="00CE7AF2"/>
    <w:rsid w:val="00CE7E03"/>
    <w:rsid w:val="00CF1DFB"/>
    <w:rsid w:val="00CF1F3A"/>
    <w:rsid w:val="00CF2489"/>
    <w:rsid w:val="00CF2D98"/>
    <w:rsid w:val="00CF3858"/>
    <w:rsid w:val="00CF3F79"/>
    <w:rsid w:val="00CF5346"/>
    <w:rsid w:val="00CF670D"/>
    <w:rsid w:val="00D011BB"/>
    <w:rsid w:val="00D01490"/>
    <w:rsid w:val="00D01809"/>
    <w:rsid w:val="00D01B9F"/>
    <w:rsid w:val="00D022A8"/>
    <w:rsid w:val="00D03BD3"/>
    <w:rsid w:val="00D057B3"/>
    <w:rsid w:val="00D06B77"/>
    <w:rsid w:val="00D07F1F"/>
    <w:rsid w:val="00D102D3"/>
    <w:rsid w:val="00D1062C"/>
    <w:rsid w:val="00D112CC"/>
    <w:rsid w:val="00D11EAC"/>
    <w:rsid w:val="00D1246F"/>
    <w:rsid w:val="00D13AF0"/>
    <w:rsid w:val="00D16F06"/>
    <w:rsid w:val="00D17175"/>
    <w:rsid w:val="00D177D1"/>
    <w:rsid w:val="00D17B3B"/>
    <w:rsid w:val="00D20033"/>
    <w:rsid w:val="00D223AF"/>
    <w:rsid w:val="00D230C4"/>
    <w:rsid w:val="00D23690"/>
    <w:rsid w:val="00D23E55"/>
    <w:rsid w:val="00D23F23"/>
    <w:rsid w:val="00D301EF"/>
    <w:rsid w:val="00D3134F"/>
    <w:rsid w:val="00D3193A"/>
    <w:rsid w:val="00D32981"/>
    <w:rsid w:val="00D3390B"/>
    <w:rsid w:val="00D33AF8"/>
    <w:rsid w:val="00D33C4F"/>
    <w:rsid w:val="00D33DF0"/>
    <w:rsid w:val="00D347B0"/>
    <w:rsid w:val="00D35D90"/>
    <w:rsid w:val="00D35FCD"/>
    <w:rsid w:val="00D36CF5"/>
    <w:rsid w:val="00D43257"/>
    <w:rsid w:val="00D44AEA"/>
    <w:rsid w:val="00D451F7"/>
    <w:rsid w:val="00D45CE6"/>
    <w:rsid w:val="00D46EE8"/>
    <w:rsid w:val="00D47D99"/>
    <w:rsid w:val="00D52E90"/>
    <w:rsid w:val="00D539C3"/>
    <w:rsid w:val="00D5645D"/>
    <w:rsid w:val="00D57687"/>
    <w:rsid w:val="00D606E5"/>
    <w:rsid w:val="00D61D35"/>
    <w:rsid w:val="00D62B8C"/>
    <w:rsid w:val="00D62F34"/>
    <w:rsid w:val="00D63430"/>
    <w:rsid w:val="00D63CC3"/>
    <w:rsid w:val="00D641B1"/>
    <w:rsid w:val="00D64DAF"/>
    <w:rsid w:val="00D6575A"/>
    <w:rsid w:val="00D65CCC"/>
    <w:rsid w:val="00D67262"/>
    <w:rsid w:val="00D711A5"/>
    <w:rsid w:val="00D7136D"/>
    <w:rsid w:val="00D71EE2"/>
    <w:rsid w:val="00D737AF"/>
    <w:rsid w:val="00D738B9"/>
    <w:rsid w:val="00D7439B"/>
    <w:rsid w:val="00D75F4A"/>
    <w:rsid w:val="00D7702E"/>
    <w:rsid w:val="00D80964"/>
    <w:rsid w:val="00D8104C"/>
    <w:rsid w:val="00D830E2"/>
    <w:rsid w:val="00D86880"/>
    <w:rsid w:val="00D911CF"/>
    <w:rsid w:val="00D92A19"/>
    <w:rsid w:val="00D934CE"/>
    <w:rsid w:val="00D940E1"/>
    <w:rsid w:val="00D952F3"/>
    <w:rsid w:val="00D96D74"/>
    <w:rsid w:val="00DA0B89"/>
    <w:rsid w:val="00DA24AC"/>
    <w:rsid w:val="00DA2CF1"/>
    <w:rsid w:val="00DA4638"/>
    <w:rsid w:val="00DA65A8"/>
    <w:rsid w:val="00DA708D"/>
    <w:rsid w:val="00DB1766"/>
    <w:rsid w:val="00DB2A92"/>
    <w:rsid w:val="00DB3299"/>
    <w:rsid w:val="00DB3777"/>
    <w:rsid w:val="00DB4BE7"/>
    <w:rsid w:val="00DB569C"/>
    <w:rsid w:val="00DB597F"/>
    <w:rsid w:val="00DB6D51"/>
    <w:rsid w:val="00DB7CF4"/>
    <w:rsid w:val="00DC1CCF"/>
    <w:rsid w:val="00DC1E46"/>
    <w:rsid w:val="00DC292C"/>
    <w:rsid w:val="00DC5478"/>
    <w:rsid w:val="00DC5556"/>
    <w:rsid w:val="00DC6470"/>
    <w:rsid w:val="00DC72C1"/>
    <w:rsid w:val="00DD13FC"/>
    <w:rsid w:val="00DD161C"/>
    <w:rsid w:val="00DD236B"/>
    <w:rsid w:val="00DD3536"/>
    <w:rsid w:val="00DD7081"/>
    <w:rsid w:val="00DD77DE"/>
    <w:rsid w:val="00DD7E9B"/>
    <w:rsid w:val="00DE06DE"/>
    <w:rsid w:val="00DE1AB8"/>
    <w:rsid w:val="00DE1B2A"/>
    <w:rsid w:val="00DE4CA4"/>
    <w:rsid w:val="00DE5C17"/>
    <w:rsid w:val="00DE60B1"/>
    <w:rsid w:val="00DE6779"/>
    <w:rsid w:val="00DE738F"/>
    <w:rsid w:val="00DE741D"/>
    <w:rsid w:val="00DF0524"/>
    <w:rsid w:val="00DF09ED"/>
    <w:rsid w:val="00DF0FFA"/>
    <w:rsid w:val="00DF5C16"/>
    <w:rsid w:val="00DF7CDB"/>
    <w:rsid w:val="00E00498"/>
    <w:rsid w:val="00E008D8"/>
    <w:rsid w:val="00E00CFB"/>
    <w:rsid w:val="00E00F5C"/>
    <w:rsid w:val="00E01006"/>
    <w:rsid w:val="00E01F1E"/>
    <w:rsid w:val="00E059E5"/>
    <w:rsid w:val="00E068D8"/>
    <w:rsid w:val="00E06C42"/>
    <w:rsid w:val="00E0701D"/>
    <w:rsid w:val="00E0760A"/>
    <w:rsid w:val="00E1067B"/>
    <w:rsid w:val="00E113D8"/>
    <w:rsid w:val="00E14BF2"/>
    <w:rsid w:val="00E21BC5"/>
    <w:rsid w:val="00E25C81"/>
    <w:rsid w:val="00E25DC3"/>
    <w:rsid w:val="00E30326"/>
    <w:rsid w:val="00E3049F"/>
    <w:rsid w:val="00E307D7"/>
    <w:rsid w:val="00E31D59"/>
    <w:rsid w:val="00E32C84"/>
    <w:rsid w:val="00E3307A"/>
    <w:rsid w:val="00E34055"/>
    <w:rsid w:val="00E3547E"/>
    <w:rsid w:val="00E35644"/>
    <w:rsid w:val="00E36531"/>
    <w:rsid w:val="00E37B24"/>
    <w:rsid w:val="00E40575"/>
    <w:rsid w:val="00E40F41"/>
    <w:rsid w:val="00E42C6B"/>
    <w:rsid w:val="00E43B67"/>
    <w:rsid w:val="00E45590"/>
    <w:rsid w:val="00E45E2B"/>
    <w:rsid w:val="00E45F61"/>
    <w:rsid w:val="00E479F9"/>
    <w:rsid w:val="00E51125"/>
    <w:rsid w:val="00E51971"/>
    <w:rsid w:val="00E51F7A"/>
    <w:rsid w:val="00E5248C"/>
    <w:rsid w:val="00E52BBD"/>
    <w:rsid w:val="00E5307B"/>
    <w:rsid w:val="00E533F4"/>
    <w:rsid w:val="00E553B8"/>
    <w:rsid w:val="00E56F87"/>
    <w:rsid w:val="00E626F8"/>
    <w:rsid w:val="00E63C71"/>
    <w:rsid w:val="00E644D7"/>
    <w:rsid w:val="00E66681"/>
    <w:rsid w:val="00E7000E"/>
    <w:rsid w:val="00E72364"/>
    <w:rsid w:val="00E747C7"/>
    <w:rsid w:val="00E74B78"/>
    <w:rsid w:val="00E75E05"/>
    <w:rsid w:val="00E76745"/>
    <w:rsid w:val="00E8088F"/>
    <w:rsid w:val="00E80ACD"/>
    <w:rsid w:val="00E80DBB"/>
    <w:rsid w:val="00E81987"/>
    <w:rsid w:val="00E82578"/>
    <w:rsid w:val="00E83A3C"/>
    <w:rsid w:val="00E83F4E"/>
    <w:rsid w:val="00E84558"/>
    <w:rsid w:val="00E85F4D"/>
    <w:rsid w:val="00E869C0"/>
    <w:rsid w:val="00E902D7"/>
    <w:rsid w:val="00E91D68"/>
    <w:rsid w:val="00E932FA"/>
    <w:rsid w:val="00E939D3"/>
    <w:rsid w:val="00E94B55"/>
    <w:rsid w:val="00EA49BF"/>
    <w:rsid w:val="00EA607E"/>
    <w:rsid w:val="00EA7137"/>
    <w:rsid w:val="00EA71A3"/>
    <w:rsid w:val="00EB0CA9"/>
    <w:rsid w:val="00EB14B4"/>
    <w:rsid w:val="00EB2E6C"/>
    <w:rsid w:val="00EB315E"/>
    <w:rsid w:val="00EB41A7"/>
    <w:rsid w:val="00EC237B"/>
    <w:rsid w:val="00EC3300"/>
    <w:rsid w:val="00EC4B27"/>
    <w:rsid w:val="00EC5491"/>
    <w:rsid w:val="00EC5DF4"/>
    <w:rsid w:val="00EC745B"/>
    <w:rsid w:val="00EC7E5F"/>
    <w:rsid w:val="00ED38CF"/>
    <w:rsid w:val="00ED5DAA"/>
    <w:rsid w:val="00ED5EB7"/>
    <w:rsid w:val="00ED69ED"/>
    <w:rsid w:val="00ED79D8"/>
    <w:rsid w:val="00EE17B0"/>
    <w:rsid w:val="00EE1940"/>
    <w:rsid w:val="00EE1F1D"/>
    <w:rsid w:val="00EE1FA6"/>
    <w:rsid w:val="00EE2BD3"/>
    <w:rsid w:val="00EE33C7"/>
    <w:rsid w:val="00EE3636"/>
    <w:rsid w:val="00EE4499"/>
    <w:rsid w:val="00EE4697"/>
    <w:rsid w:val="00EE485C"/>
    <w:rsid w:val="00EE4FF0"/>
    <w:rsid w:val="00EE635D"/>
    <w:rsid w:val="00EE6688"/>
    <w:rsid w:val="00EE75B5"/>
    <w:rsid w:val="00EF0AB3"/>
    <w:rsid w:val="00EF2947"/>
    <w:rsid w:val="00EF53D1"/>
    <w:rsid w:val="00EF7A3B"/>
    <w:rsid w:val="00F00AEE"/>
    <w:rsid w:val="00F0135A"/>
    <w:rsid w:val="00F0147C"/>
    <w:rsid w:val="00F02223"/>
    <w:rsid w:val="00F026E4"/>
    <w:rsid w:val="00F02F9A"/>
    <w:rsid w:val="00F03CB5"/>
    <w:rsid w:val="00F04413"/>
    <w:rsid w:val="00F04F2E"/>
    <w:rsid w:val="00F06608"/>
    <w:rsid w:val="00F10416"/>
    <w:rsid w:val="00F13B5E"/>
    <w:rsid w:val="00F142D4"/>
    <w:rsid w:val="00F14A3C"/>
    <w:rsid w:val="00F16CBC"/>
    <w:rsid w:val="00F20087"/>
    <w:rsid w:val="00F2024A"/>
    <w:rsid w:val="00F20EC2"/>
    <w:rsid w:val="00F21949"/>
    <w:rsid w:val="00F21ACD"/>
    <w:rsid w:val="00F23294"/>
    <w:rsid w:val="00F24DA0"/>
    <w:rsid w:val="00F25CF5"/>
    <w:rsid w:val="00F26D99"/>
    <w:rsid w:val="00F276A6"/>
    <w:rsid w:val="00F279A6"/>
    <w:rsid w:val="00F30056"/>
    <w:rsid w:val="00F310B7"/>
    <w:rsid w:val="00F33893"/>
    <w:rsid w:val="00F3488D"/>
    <w:rsid w:val="00F349CB"/>
    <w:rsid w:val="00F34EE9"/>
    <w:rsid w:val="00F356CC"/>
    <w:rsid w:val="00F363F4"/>
    <w:rsid w:val="00F431C4"/>
    <w:rsid w:val="00F442B7"/>
    <w:rsid w:val="00F47B2B"/>
    <w:rsid w:val="00F5025D"/>
    <w:rsid w:val="00F50D63"/>
    <w:rsid w:val="00F51695"/>
    <w:rsid w:val="00F52292"/>
    <w:rsid w:val="00F522F1"/>
    <w:rsid w:val="00F532D0"/>
    <w:rsid w:val="00F53587"/>
    <w:rsid w:val="00F54518"/>
    <w:rsid w:val="00F54F85"/>
    <w:rsid w:val="00F55B39"/>
    <w:rsid w:val="00F55E4D"/>
    <w:rsid w:val="00F60129"/>
    <w:rsid w:val="00F60DC9"/>
    <w:rsid w:val="00F62C31"/>
    <w:rsid w:val="00F63B8A"/>
    <w:rsid w:val="00F654DB"/>
    <w:rsid w:val="00F65EE4"/>
    <w:rsid w:val="00F66474"/>
    <w:rsid w:val="00F70F9A"/>
    <w:rsid w:val="00F71239"/>
    <w:rsid w:val="00F72183"/>
    <w:rsid w:val="00F72670"/>
    <w:rsid w:val="00F74419"/>
    <w:rsid w:val="00F763D3"/>
    <w:rsid w:val="00F76ECB"/>
    <w:rsid w:val="00F77D2E"/>
    <w:rsid w:val="00F80C73"/>
    <w:rsid w:val="00F815FA"/>
    <w:rsid w:val="00F81B7D"/>
    <w:rsid w:val="00F82A35"/>
    <w:rsid w:val="00F82BBD"/>
    <w:rsid w:val="00F847EF"/>
    <w:rsid w:val="00F84E5C"/>
    <w:rsid w:val="00F863A1"/>
    <w:rsid w:val="00F87166"/>
    <w:rsid w:val="00F875E5"/>
    <w:rsid w:val="00F878A8"/>
    <w:rsid w:val="00F91469"/>
    <w:rsid w:val="00F924FC"/>
    <w:rsid w:val="00F9414B"/>
    <w:rsid w:val="00F94352"/>
    <w:rsid w:val="00F967FB"/>
    <w:rsid w:val="00F97EE9"/>
    <w:rsid w:val="00FA04FF"/>
    <w:rsid w:val="00FA08BC"/>
    <w:rsid w:val="00FA1B9C"/>
    <w:rsid w:val="00FA2549"/>
    <w:rsid w:val="00FA2685"/>
    <w:rsid w:val="00FA36A6"/>
    <w:rsid w:val="00FA44DE"/>
    <w:rsid w:val="00FA5013"/>
    <w:rsid w:val="00FA5DF1"/>
    <w:rsid w:val="00FA7381"/>
    <w:rsid w:val="00FA7AE7"/>
    <w:rsid w:val="00FB21EC"/>
    <w:rsid w:val="00FB5D8C"/>
    <w:rsid w:val="00FC09A3"/>
    <w:rsid w:val="00FC16FA"/>
    <w:rsid w:val="00FC3A26"/>
    <w:rsid w:val="00FC3D18"/>
    <w:rsid w:val="00FC427E"/>
    <w:rsid w:val="00FC4CB3"/>
    <w:rsid w:val="00FC5178"/>
    <w:rsid w:val="00FC73BF"/>
    <w:rsid w:val="00FD0225"/>
    <w:rsid w:val="00FD0651"/>
    <w:rsid w:val="00FD590C"/>
    <w:rsid w:val="00FD7BDC"/>
    <w:rsid w:val="00FE0F75"/>
    <w:rsid w:val="00FE1A9D"/>
    <w:rsid w:val="00FE52AB"/>
    <w:rsid w:val="00FE5B0C"/>
    <w:rsid w:val="00FF34B0"/>
    <w:rsid w:val="00FF4752"/>
    <w:rsid w:val="00FF586D"/>
    <w:rsid w:val="00FF5E80"/>
    <w:rsid w:val="00FF7371"/>
    <w:rsid w:val="00FF7AC2"/>
    <w:rsid w:val="00FF7E0B"/>
    <w:rsid w:val="00FF7FB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2E5337"/>
  <w15:docId w15:val="{835D2D6A-BEC3-44FD-B10E-B8D97394C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ZA" w:eastAsia="en-ZA" w:bidi="ar-SA"/>
      </w:rPr>
    </w:rPrDefault>
    <w:pPrDefault>
      <w:pPr>
        <w:spacing w:after="111" w:line="249" w:lineRule="auto"/>
        <w:ind w:left="1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0F31"/>
  </w:style>
  <w:style w:type="paragraph" w:styleId="Heading1">
    <w:name w:val="heading 1"/>
    <w:basedOn w:val="Normal"/>
    <w:next w:val="Normal"/>
    <w:uiPriority w:val="9"/>
    <w:qFormat/>
    <w:pPr>
      <w:keepNext/>
      <w:keepLines/>
      <w:pBdr>
        <w:top w:val="nil"/>
        <w:left w:val="nil"/>
        <w:bottom w:val="nil"/>
        <w:right w:val="nil"/>
        <w:between w:val="nil"/>
      </w:pBdr>
      <w:spacing w:after="9"/>
      <w:ind w:hanging="10"/>
      <w:jc w:val="left"/>
      <w:outlineLvl w:val="0"/>
    </w:pPr>
    <w:rPr>
      <w:b/>
      <w:color w:val="000000"/>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5">
    <w:name w:val="15"/>
    <w:basedOn w:val="TableNormal"/>
    <w:pPr>
      <w:spacing w:after="0" w:line="240" w:lineRule="auto"/>
    </w:pPr>
    <w:tblPr>
      <w:tblStyleRowBandSize w:val="1"/>
      <w:tblStyleColBandSize w:val="1"/>
      <w:tblCellMar>
        <w:top w:w="6" w:type="dxa"/>
        <w:left w:w="107" w:type="dxa"/>
        <w:right w:w="45" w:type="dxa"/>
      </w:tblCellMar>
    </w:tblPr>
  </w:style>
  <w:style w:type="table" w:customStyle="1" w:styleId="14">
    <w:name w:val="14"/>
    <w:basedOn w:val="TableNormal"/>
    <w:pPr>
      <w:spacing w:after="0" w:line="240" w:lineRule="auto"/>
    </w:pPr>
    <w:tblPr>
      <w:tblStyleRowBandSize w:val="1"/>
      <w:tblStyleColBandSize w:val="1"/>
      <w:tblCellMar>
        <w:top w:w="5" w:type="dxa"/>
        <w:left w:w="107" w:type="dxa"/>
        <w:right w:w="45" w:type="dxa"/>
      </w:tblCellMar>
    </w:tblPr>
  </w:style>
  <w:style w:type="table" w:customStyle="1" w:styleId="13">
    <w:name w:val="13"/>
    <w:basedOn w:val="TableNormal"/>
    <w:pPr>
      <w:spacing w:after="0" w:line="240" w:lineRule="auto"/>
    </w:pPr>
    <w:tblPr>
      <w:tblStyleRowBandSize w:val="1"/>
      <w:tblStyleColBandSize w:val="1"/>
      <w:tblCellMar>
        <w:top w:w="5" w:type="dxa"/>
        <w:left w:w="107" w:type="dxa"/>
        <w:right w:w="45" w:type="dxa"/>
      </w:tblCellMar>
    </w:tblPr>
  </w:style>
  <w:style w:type="table" w:customStyle="1" w:styleId="12">
    <w:name w:val="12"/>
    <w:basedOn w:val="TableNormal"/>
    <w:pPr>
      <w:spacing w:after="0" w:line="240" w:lineRule="auto"/>
    </w:pPr>
    <w:tblPr>
      <w:tblStyleRowBandSize w:val="1"/>
      <w:tblStyleColBandSize w:val="1"/>
      <w:tblCellMar>
        <w:top w:w="5" w:type="dxa"/>
        <w:left w:w="107" w:type="dxa"/>
        <w:right w:w="45" w:type="dxa"/>
      </w:tblCellMar>
    </w:tblPr>
  </w:style>
  <w:style w:type="table" w:customStyle="1" w:styleId="11">
    <w:name w:val="11"/>
    <w:basedOn w:val="TableNormal"/>
    <w:pPr>
      <w:spacing w:after="0" w:line="240" w:lineRule="auto"/>
    </w:pPr>
    <w:tblPr>
      <w:tblStyleRowBandSize w:val="1"/>
      <w:tblStyleColBandSize w:val="1"/>
      <w:tblCellMar>
        <w:top w:w="5" w:type="dxa"/>
        <w:left w:w="107" w:type="dxa"/>
        <w:right w:w="45" w:type="dxa"/>
      </w:tblCellMar>
    </w:tblPr>
  </w:style>
  <w:style w:type="table" w:customStyle="1" w:styleId="10">
    <w:name w:val="10"/>
    <w:basedOn w:val="TableNormal"/>
    <w:pPr>
      <w:spacing w:after="0" w:line="240" w:lineRule="auto"/>
    </w:pPr>
    <w:tblPr>
      <w:tblStyleRowBandSize w:val="1"/>
      <w:tblStyleColBandSize w:val="1"/>
      <w:tblCellMar>
        <w:top w:w="6" w:type="dxa"/>
        <w:left w:w="107" w:type="dxa"/>
        <w:right w:w="45" w:type="dxa"/>
      </w:tblCellMar>
    </w:tblPr>
  </w:style>
  <w:style w:type="table" w:customStyle="1" w:styleId="9">
    <w:name w:val="9"/>
    <w:basedOn w:val="TableNormal"/>
    <w:pPr>
      <w:spacing w:after="0" w:line="240" w:lineRule="auto"/>
    </w:pPr>
    <w:tblPr>
      <w:tblStyleRowBandSize w:val="1"/>
      <w:tblStyleColBandSize w:val="1"/>
      <w:tblCellMar>
        <w:top w:w="6" w:type="dxa"/>
        <w:left w:w="107" w:type="dxa"/>
        <w:right w:w="45" w:type="dxa"/>
      </w:tblCellMar>
    </w:tblPr>
  </w:style>
  <w:style w:type="table" w:customStyle="1" w:styleId="8">
    <w:name w:val="8"/>
    <w:basedOn w:val="TableNormal"/>
    <w:pPr>
      <w:spacing w:after="0" w:line="240" w:lineRule="auto"/>
    </w:pPr>
    <w:tblPr>
      <w:tblStyleRowBandSize w:val="1"/>
      <w:tblStyleColBandSize w:val="1"/>
      <w:tblCellMar>
        <w:top w:w="5" w:type="dxa"/>
        <w:left w:w="107" w:type="dxa"/>
        <w:right w:w="45" w:type="dxa"/>
      </w:tblCellMar>
    </w:tblPr>
  </w:style>
  <w:style w:type="table" w:customStyle="1" w:styleId="7">
    <w:name w:val="7"/>
    <w:basedOn w:val="TableNormal"/>
    <w:pPr>
      <w:spacing w:after="0" w:line="240" w:lineRule="auto"/>
    </w:pPr>
    <w:tblPr>
      <w:tblStyleRowBandSize w:val="1"/>
      <w:tblStyleColBandSize w:val="1"/>
      <w:tblCellMar>
        <w:top w:w="5" w:type="dxa"/>
        <w:left w:w="107" w:type="dxa"/>
        <w:right w:w="45" w:type="dxa"/>
      </w:tblCellMar>
    </w:tblPr>
  </w:style>
  <w:style w:type="table" w:customStyle="1" w:styleId="6">
    <w:name w:val="6"/>
    <w:basedOn w:val="TableNormal"/>
    <w:pPr>
      <w:spacing w:after="0" w:line="240" w:lineRule="auto"/>
    </w:pPr>
    <w:tblPr>
      <w:tblStyleRowBandSize w:val="1"/>
      <w:tblStyleColBandSize w:val="1"/>
      <w:tblCellMar>
        <w:top w:w="6" w:type="dxa"/>
        <w:left w:w="107" w:type="dxa"/>
        <w:right w:w="45" w:type="dxa"/>
      </w:tblCellMar>
    </w:tblPr>
  </w:style>
  <w:style w:type="table" w:customStyle="1" w:styleId="5">
    <w:name w:val="5"/>
    <w:basedOn w:val="TableNormal"/>
    <w:pPr>
      <w:spacing w:after="0" w:line="240" w:lineRule="auto"/>
    </w:pPr>
    <w:tblPr>
      <w:tblStyleRowBandSize w:val="1"/>
      <w:tblStyleColBandSize w:val="1"/>
      <w:tblCellMar>
        <w:top w:w="5" w:type="dxa"/>
        <w:left w:w="107" w:type="dxa"/>
        <w:right w:w="45" w:type="dxa"/>
      </w:tblCellMar>
    </w:tblPr>
  </w:style>
  <w:style w:type="table" w:customStyle="1" w:styleId="4">
    <w:name w:val="4"/>
    <w:basedOn w:val="TableNormal"/>
    <w:pPr>
      <w:spacing w:after="0" w:line="240" w:lineRule="auto"/>
    </w:pPr>
    <w:tblPr>
      <w:tblStyleRowBandSize w:val="1"/>
      <w:tblStyleColBandSize w:val="1"/>
      <w:tblCellMar>
        <w:top w:w="5" w:type="dxa"/>
        <w:left w:w="107" w:type="dxa"/>
        <w:right w:w="46" w:type="dxa"/>
      </w:tblCellMar>
    </w:tblPr>
  </w:style>
  <w:style w:type="table" w:customStyle="1" w:styleId="3">
    <w:name w:val="3"/>
    <w:basedOn w:val="TableNormal"/>
    <w:pPr>
      <w:spacing w:after="0" w:line="240" w:lineRule="auto"/>
    </w:pPr>
    <w:tblPr>
      <w:tblStyleRowBandSize w:val="1"/>
      <w:tblStyleColBandSize w:val="1"/>
      <w:tblCellMar>
        <w:top w:w="6" w:type="dxa"/>
        <w:left w:w="107" w:type="dxa"/>
        <w:right w:w="45" w:type="dxa"/>
      </w:tblCellMar>
    </w:tblPr>
  </w:style>
  <w:style w:type="table" w:customStyle="1" w:styleId="2">
    <w:name w:val="2"/>
    <w:basedOn w:val="TableNormal"/>
    <w:pPr>
      <w:spacing w:after="0" w:line="240" w:lineRule="auto"/>
    </w:pPr>
    <w:tblPr>
      <w:tblStyleRowBandSize w:val="1"/>
      <w:tblStyleColBandSize w:val="1"/>
      <w:tblCellMar>
        <w:top w:w="6" w:type="dxa"/>
        <w:left w:w="107" w:type="dxa"/>
        <w:right w:w="45" w:type="dxa"/>
      </w:tblCellMar>
    </w:tblPr>
  </w:style>
  <w:style w:type="table" w:customStyle="1" w:styleId="1">
    <w:name w:val="1"/>
    <w:basedOn w:val="TableNormal"/>
    <w:pPr>
      <w:spacing w:after="0" w:line="240" w:lineRule="auto"/>
    </w:pPr>
    <w:tblPr>
      <w:tblStyleRowBandSize w:val="1"/>
      <w:tblStyleColBandSize w:val="1"/>
      <w:tblCellMar>
        <w:top w:w="5" w:type="dxa"/>
        <w:left w:w="107" w:type="dxa"/>
        <w:right w:w="45" w:type="dxa"/>
      </w:tblCellMar>
    </w:tblPr>
  </w:style>
  <w:style w:type="paragraph" w:styleId="CommentText">
    <w:name w:val="annotation text"/>
    <w:basedOn w:val="Normal"/>
    <w:link w:val="CommentTextChar"/>
    <w:unhideWhenUsed/>
    <w:rsid w:val="00460F31"/>
    <w:pPr>
      <w:spacing w:line="240" w:lineRule="auto"/>
    </w:pPr>
    <w:rPr>
      <w:sz w:val="20"/>
      <w:szCs w:val="20"/>
    </w:rPr>
  </w:style>
  <w:style w:type="character" w:customStyle="1" w:styleId="CommentTextChar">
    <w:name w:val="Comment Text Char"/>
    <w:basedOn w:val="DefaultParagraphFont"/>
    <w:link w:val="CommentText"/>
    <w:rPr>
      <w:sz w:val="20"/>
      <w:szCs w:val="20"/>
    </w:rPr>
  </w:style>
  <w:style w:type="character" w:styleId="CommentReference">
    <w:name w:val="annotation reference"/>
    <w:basedOn w:val="DefaultParagraphFont"/>
    <w:semiHidden/>
    <w:unhideWhenUsed/>
    <w:rsid w:val="00460F31"/>
    <w:rPr>
      <w:sz w:val="16"/>
      <w:szCs w:val="16"/>
    </w:rPr>
  </w:style>
  <w:style w:type="paragraph" w:styleId="CommentSubject">
    <w:name w:val="annotation subject"/>
    <w:basedOn w:val="CommentText"/>
    <w:next w:val="CommentText"/>
    <w:link w:val="CommentSubjectChar"/>
    <w:semiHidden/>
    <w:unhideWhenUsed/>
    <w:rsid w:val="00460F31"/>
    <w:rPr>
      <w:b/>
      <w:bCs/>
    </w:rPr>
  </w:style>
  <w:style w:type="character" w:customStyle="1" w:styleId="CommentSubjectChar">
    <w:name w:val="Comment Subject Char"/>
    <w:basedOn w:val="CommentTextChar"/>
    <w:link w:val="CommentSubject"/>
    <w:semiHidden/>
    <w:rsid w:val="00637565"/>
    <w:rPr>
      <w:b/>
      <w:bCs/>
      <w:sz w:val="20"/>
      <w:szCs w:val="20"/>
    </w:rPr>
  </w:style>
  <w:style w:type="paragraph" w:styleId="BalloonText">
    <w:name w:val="Balloon Text"/>
    <w:basedOn w:val="Normal"/>
    <w:link w:val="BalloonTextChar"/>
    <w:semiHidden/>
    <w:rsid w:val="00460F31"/>
    <w:pPr>
      <w:spacing w:after="0" w:line="240" w:lineRule="auto"/>
      <w:ind w:left="0"/>
      <w:jc w:val="left"/>
    </w:pPr>
    <w:rPr>
      <w:rFonts w:ascii="Times New Roman" w:eastAsia="Times New Roman" w:hAnsi="Times New Roman" w:cs="Times New Roman"/>
      <w:sz w:val="18"/>
      <w:szCs w:val="2"/>
      <w:lang w:val="en-GB" w:eastAsia="en-GB"/>
    </w:rPr>
  </w:style>
  <w:style w:type="character" w:customStyle="1" w:styleId="BalloonTextChar">
    <w:name w:val="Balloon Text Char"/>
    <w:basedOn w:val="DefaultParagraphFont"/>
    <w:link w:val="BalloonText"/>
    <w:semiHidden/>
    <w:rsid w:val="00460F31"/>
    <w:rPr>
      <w:rFonts w:ascii="Times New Roman" w:eastAsia="Times New Roman" w:hAnsi="Times New Roman" w:cs="Times New Roman"/>
      <w:sz w:val="18"/>
      <w:szCs w:val="2"/>
      <w:lang w:val="en-GB" w:eastAsia="en-GB"/>
    </w:rPr>
  </w:style>
  <w:style w:type="paragraph" w:styleId="FootnoteText">
    <w:name w:val="footnote text"/>
    <w:basedOn w:val="Normal"/>
    <w:link w:val="FootnoteTextChar"/>
    <w:semiHidden/>
    <w:rsid w:val="00460F31"/>
    <w:pPr>
      <w:spacing w:after="0" w:line="240" w:lineRule="auto"/>
      <w:ind w:left="0"/>
      <w:jc w:val="left"/>
    </w:pPr>
    <w:rPr>
      <w:rFonts w:ascii="Times New Roman" w:eastAsia="Times New Roman" w:hAnsi="Times New Roman" w:cs="Times New Roman"/>
      <w:sz w:val="20"/>
      <w:szCs w:val="20"/>
      <w:lang w:val="en-GB" w:eastAsia="en-GB"/>
    </w:rPr>
  </w:style>
  <w:style w:type="character" w:customStyle="1" w:styleId="FootnoteTextChar">
    <w:name w:val="Footnote Text Char"/>
    <w:basedOn w:val="DefaultParagraphFont"/>
    <w:link w:val="FootnoteText"/>
    <w:semiHidden/>
    <w:rsid w:val="00460F31"/>
    <w:rPr>
      <w:rFonts w:ascii="Times New Roman" w:eastAsia="Times New Roman" w:hAnsi="Times New Roman" w:cs="Times New Roman"/>
      <w:sz w:val="20"/>
      <w:szCs w:val="20"/>
      <w:lang w:val="en-GB" w:eastAsia="en-GB"/>
    </w:rPr>
  </w:style>
  <w:style w:type="character" w:styleId="FootnoteReference">
    <w:name w:val="footnote reference"/>
    <w:semiHidden/>
    <w:rsid w:val="00460F31"/>
    <w:rPr>
      <w:rFonts w:cs="Times New Roman"/>
      <w:vertAlign w:val="superscript"/>
    </w:rPr>
  </w:style>
  <w:style w:type="table" w:styleId="TableGrid">
    <w:name w:val="Table Grid"/>
    <w:basedOn w:val="TableNormal"/>
    <w:uiPriority w:val="59"/>
    <w:rsid w:val="00460F31"/>
    <w:pPr>
      <w:spacing w:after="0" w:line="240" w:lineRule="auto"/>
      <w:ind w:left="0"/>
      <w:jc w:val="lef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qFormat/>
    <w:rsid w:val="00460F31"/>
    <w:rPr>
      <w:rFonts w:cs="Times New Roman"/>
      <w:b/>
      <w:bCs/>
      <w:i/>
      <w:iCs/>
      <w:color w:val="auto"/>
    </w:rPr>
  </w:style>
  <w:style w:type="paragraph" w:styleId="Header">
    <w:name w:val="header"/>
    <w:basedOn w:val="Normal"/>
    <w:link w:val="HeaderChar"/>
    <w:rsid w:val="00460F31"/>
    <w:pPr>
      <w:tabs>
        <w:tab w:val="center" w:pos="4513"/>
        <w:tab w:val="right" w:pos="9026"/>
      </w:tabs>
      <w:spacing w:after="0" w:line="240" w:lineRule="auto"/>
      <w:ind w:left="0"/>
      <w:jc w:val="left"/>
    </w:pPr>
    <w:rPr>
      <w:rFonts w:ascii="Times New Roman" w:eastAsia="Times New Roman" w:hAnsi="Times New Roman" w:cs="Times New Roman"/>
      <w:sz w:val="24"/>
      <w:szCs w:val="24"/>
      <w:lang w:val="en-GB" w:eastAsia="en-GB"/>
    </w:rPr>
  </w:style>
  <w:style w:type="character" w:customStyle="1" w:styleId="HeaderChar">
    <w:name w:val="Header Char"/>
    <w:basedOn w:val="DefaultParagraphFont"/>
    <w:link w:val="Header"/>
    <w:rsid w:val="00460F31"/>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rsid w:val="00460F31"/>
    <w:pPr>
      <w:tabs>
        <w:tab w:val="center" w:pos="4513"/>
        <w:tab w:val="right" w:pos="9026"/>
      </w:tabs>
      <w:spacing w:after="0" w:line="240" w:lineRule="auto"/>
      <w:ind w:left="0"/>
      <w:jc w:val="left"/>
    </w:pPr>
    <w:rPr>
      <w:rFonts w:ascii="Times New Roman" w:eastAsia="Times New Roman" w:hAnsi="Times New Roman" w:cs="Times New Roman"/>
      <w:sz w:val="24"/>
      <w:szCs w:val="24"/>
      <w:lang w:val="en-GB" w:eastAsia="en-GB"/>
    </w:rPr>
  </w:style>
  <w:style w:type="character" w:customStyle="1" w:styleId="FooterChar">
    <w:name w:val="Footer Char"/>
    <w:basedOn w:val="DefaultParagraphFont"/>
    <w:link w:val="Footer"/>
    <w:uiPriority w:val="99"/>
    <w:rsid w:val="00460F31"/>
    <w:rPr>
      <w:rFonts w:ascii="Times New Roman" w:eastAsia="Times New Roman" w:hAnsi="Times New Roman" w:cs="Times New Roman"/>
      <w:sz w:val="24"/>
      <w:szCs w:val="24"/>
      <w:lang w:val="en-GB" w:eastAsia="en-GB"/>
    </w:rPr>
  </w:style>
  <w:style w:type="paragraph" w:styleId="Revision">
    <w:name w:val="Revision"/>
    <w:hidden/>
    <w:semiHidden/>
    <w:rsid w:val="00460F31"/>
    <w:pPr>
      <w:spacing w:after="0" w:line="240" w:lineRule="auto"/>
      <w:ind w:left="0"/>
      <w:jc w:val="left"/>
    </w:pPr>
    <w:rPr>
      <w:rFonts w:ascii="Times New Roman" w:eastAsia="Times New Roman" w:hAnsi="Times New Roman" w:cs="Times New Roman"/>
      <w:sz w:val="24"/>
      <w:szCs w:val="24"/>
      <w:lang w:val="en-GB" w:eastAsia="en-GB"/>
    </w:rPr>
  </w:style>
  <w:style w:type="character" w:styleId="Strong">
    <w:name w:val="Strong"/>
    <w:qFormat/>
    <w:rsid w:val="00460F31"/>
    <w:rPr>
      <w:rFonts w:cs="Times New Roman"/>
      <w:b/>
      <w:bCs/>
    </w:rPr>
  </w:style>
  <w:style w:type="paragraph" w:customStyle="1" w:styleId="Default">
    <w:name w:val="Default"/>
    <w:rsid w:val="00460F31"/>
    <w:pPr>
      <w:autoSpaceDE w:val="0"/>
      <w:autoSpaceDN w:val="0"/>
      <w:adjustRightInd w:val="0"/>
      <w:spacing w:after="0" w:line="240" w:lineRule="auto"/>
      <w:ind w:left="0"/>
      <w:jc w:val="left"/>
    </w:pPr>
    <w:rPr>
      <w:rFonts w:eastAsia="Times New Roman"/>
      <w:color w:val="000000"/>
      <w:sz w:val="24"/>
      <w:szCs w:val="24"/>
      <w:lang w:val="en-GB" w:eastAsia="en-GB"/>
    </w:rPr>
  </w:style>
  <w:style w:type="paragraph" w:customStyle="1" w:styleId="Footnotetext0">
    <w:name w:val="Foot note text"/>
    <w:basedOn w:val="FootnoteText"/>
    <w:rsid w:val="00460F31"/>
    <w:pPr>
      <w:jc w:val="both"/>
    </w:pPr>
  </w:style>
  <w:style w:type="paragraph" w:styleId="ListParagraph">
    <w:name w:val="List Paragraph"/>
    <w:aliases w:val="Bullet Points,1st Bullet"/>
    <w:basedOn w:val="Normal"/>
    <w:link w:val="ListParagraphChar"/>
    <w:uiPriority w:val="34"/>
    <w:qFormat/>
    <w:rsid w:val="00460F31"/>
    <w:pPr>
      <w:spacing w:after="0" w:line="240" w:lineRule="auto"/>
      <w:ind w:left="720"/>
      <w:contextualSpacing/>
      <w:jc w:val="left"/>
    </w:pPr>
    <w:rPr>
      <w:rFonts w:ascii="Times New Roman" w:eastAsia="Times New Roman" w:hAnsi="Times New Roman" w:cs="Times New Roman"/>
      <w:sz w:val="24"/>
      <w:szCs w:val="24"/>
      <w:lang w:val="en-GB" w:eastAsia="en-GB"/>
    </w:rPr>
  </w:style>
  <w:style w:type="paragraph" w:styleId="BodyText">
    <w:name w:val="Body Text"/>
    <w:basedOn w:val="Normal"/>
    <w:link w:val="BodyTextChar"/>
    <w:semiHidden/>
    <w:unhideWhenUsed/>
    <w:rsid w:val="00BF1582"/>
    <w:pPr>
      <w:spacing w:after="120" w:line="276" w:lineRule="auto"/>
      <w:ind w:left="0"/>
    </w:pPr>
    <w:rPr>
      <w:rFonts w:ascii="Times New Roman" w:eastAsia="Times New Roman" w:hAnsi="Times New Roman" w:cs="Times New Roman"/>
      <w:position w:val="-1"/>
      <w:sz w:val="20"/>
      <w:szCs w:val="20"/>
      <w:lang w:val="en-GB" w:eastAsia="en-US"/>
    </w:rPr>
  </w:style>
  <w:style w:type="character" w:customStyle="1" w:styleId="BodyTextChar">
    <w:name w:val="Body Text Char"/>
    <w:basedOn w:val="DefaultParagraphFont"/>
    <w:link w:val="BodyText"/>
    <w:semiHidden/>
    <w:rsid w:val="00BF1582"/>
    <w:rPr>
      <w:rFonts w:ascii="Times New Roman" w:eastAsia="Times New Roman" w:hAnsi="Times New Roman" w:cs="Times New Roman"/>
      <w:position w:val="-1"/>
      <w:sz w:val="20"/>
      <w:szCs w:val="20"/>
      <w:lang w:val="en-GB" w:eastAsia="en-US"/>
    </w:rPr>
  </w:style>
  <w:style w:type="character" w:customStyle="1" w:styleId="ListParagraphChar">
    <w:name w:val="List Paragraph Char"/>
    <w:aliases w:val="Bullet Points Char,1st Bullet Char"/>
    <w:basedOn w:val="DefaultParagraphFont"/>
    <w:link w:val="ListParagraph"/>
    <w:uiPriority w:val="34"/>
    <w:locked/>
    <w:rsid w:val="00864093"/>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unhideWhenUsed/>
    <w:rsid w:val="00AA77C9"/>
    <w:rPr>
      <w:color w:val="0000FF" w:themeColor="hyperlink"/>
      <w:u w:val="single"/>
    </w:rPr>
  </w:style>
  <w:style w:type="character" w:styleId="UnresolvedMention">
    <w:name w:val="Unresolved Mention"/>
    <w:basedOn w:val="DefaultParagraphFont"/>
    <w:uiPriority w:val="99"/>
    <w:semiHidden/>
    <w:unhideWhenUsed/>
    <w:rsid w:val="00AA77C9"/>
    <w:rPr>
      <w:color w:val="605E5C"/>
      <w:shd w:val="clear" w:color="auto" w:fill="E1DFDD"/>
    </w:rPr>
  </w:style>
  <w:style w:type="character" w:customStyle="1" w:styleId="UnresolvedMention1">
    <w:name w:val="Unresolved Mention1"/>
    <w:basedOn w:val="DefaultParagraphFont"/>
    <w:uiPriority w:val="99"/>
    <w:semiHidden/>
    <w:unhideWhenUsed/>
    <w:rsid w:val="00BA49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
      <w:marLeft w:val="60"/>
      <w:marRight w:val="60"/>
      <w:marTop w:val="60"/>
      <w:marBottom w:val="15"/>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sChild>
    </w:div>
    <w:div w:id="219096821">
      <w:bodyDiv w:val="1"/>
      <w:marLeft w:val="0"/>
      <w:marRight w:val="0"/>
      <w:marTop w:val="0"/>
      <w:marBottom w:val="0"/>
      <w:divBdr>
        <w:top w:val="none" w:sz="0" w:space="0" w:color="auto"/>
        <w:left w:val="none" w:sz="0" w:space="0" w:color="auto"/>
        <w:bottom w:val="none" w:sz="0" w:space="0" w:color="auto"/>
        <w:right w:val="none" w:sz="0" w:space="0" w:color="auto"/>
      </w:divBdr>
    </w:div>
    <w:div w:id="1037773934">
      <w:bodyDiv w:val="1"/>
      <w:marLeft w:val="0"/>
      <w:marRight w:val="0"/>
      <w:marTop w:val="0"/>
      <w:marBottom w:val="0"/>
      <w:divBdr>
        <w:top w:val="none" w:sz="0" w:space="0" w:color="auto"/>
        <w:left w:val="none" w:sz="0" w:space="0" w:color="auto"/>
        <w:bottom w:val="none" w:sz="0" w:space="0" w:color="auto"/>
        <w:right w:val="none" w:sz="0" w:space="0" w:color="auto"/>
      </w:divBdr>
    </w:div>
    <w:div w:id="1049887075">
      <w:bodyDiv w:val="1"/>
      <w:marLeft w:val="0"/>
      <w:marRight w:val="0"/>
      <w:marTop w:val="0"/>
      <w:marBottom w:val="0"/>
      <w:divBdr>
        <w:top w:val="none" w:sz="0" w:space="0" w:color="auto"/>
        <w:left w:val="none" w:sz="0" w:space="0" w:color="auto"/>
        <w:bottom w:val="none" w:sz="0" w:space="0" w:color="auto"/>
        <w:right w:val="none" w:sz="0" w:space="0" w:color="auto"/>
      </w:divBdr>
    </w:div>
    <w:div w:id="1058867188">
      <w:bodyDiv w:val="1"/>
      <w:marLeft w:val="0"/>
      <w:marRight w:val="0"/>
      <w:marTop w:val="0"/>
      <w:marBottom w:val="0"/>
      <w:divBdr>
        <w:top w:val="none" w:sz="0" w:space="0" w:color="auto"/>
        <w:left w:val="none" w:sz="0" w:space="0" w:color="auto"/>
        <w:bottom w:val="none" w:sz="0" w:space="0" w:color="auto"/>
        <w:right w:val="none" w:sz="0" w:space="0" w:color="auto"/>
      </w:divBdr>
    </w:div>
    <w:div w:id="1166434446">
      <w:bodyDiv w:val="1"/>
      <w:marLeft w:val="0"/>
      <w:marRight w:val="0"/>
      <w:marTop w:val="0"/>
      <w:marBottom w:val="0"/>
      <w:divBdr>
        <w:top w:val="none" w:sz="0" w:space="0" w:color="auto"/>
        <w:left w:val="none" w:sz="0" w:space="0" w:color="auto"/>
        <w:bottom w:val="none" w:sz="0" w:space="0" w:color="auto"/>
        <w:right w:val="none" w:sz="0" w:space="0" w:color="auto"/>
      </w:divBdr>
    </w:div>
    <w:div w:id="15434401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0D6D7D-5627-4941-8E72-FC3A2678E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6990</Words>
  <Characters>39846</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Mo'Aaza Tayob</dc:creator>
  <cp:keywords/>
  <dc:description/>
  <cp:lastModifiedBy>Yussuf Choonara</cp:lastModifiedBy>
  <cp:revision>2</cp:revision>
  <dcterms:created xsi:type="dcterms:W3CDTF">2022-03-11T10:24:00Z</dcterms:created>
  <dcterms:modified xsi:type="dcterms:W3CDTF">2022-03-11T10:24:00Z</dcterms:modified>
</cp:coreProperties>
</file>