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184" w:rsidRPr="007279B3" w:rsidRDefault="00FF0184" w:rsidP="00FF0184">
      <w:pPr>
        <w:pBdr>
          <w:top w:val="single" w:sz="4" w:space="1" w:color="auto"/>
          <w:bottom w:val="single" w:sz="4" w:space="1" w:color="auto"/>
        </w:pBdr>
        <w:spacing w:before="120" w:after="120" w:line="312" w:lineRule="atLeast"/>
        <w:jc w:val="center"/>
        <w:rPr>
          <w:rFonts w:ascii="Arial" w:hAnsi="Arial" w:cs="Arial"/>
          <w:b/>
          <w:bCs/>
          <w:color w:val="CC0000"/>
          <w:lang w:val="en-GB"/>
        </w:rPr>
      </w:pPr>
      <w:bookmarkStart w:id="0" w:name="_GoBack"/>
      <w:bookmarkEnd w:id="0"/>
      <w:r w:rsidRPr="007279B3">
        <w:rPr>
          <w:rFonts w:ascii="Arial" w:hAnsi="Arial" w:cs="Arial"/>
          <w:b/>
          <w:bCs/>
          <w:color w:val="CC0000"/>
          <w:lang w:val="en-GB"/>
        </w:rPr>
        <w:t>INDEPENDENT REGULATORY BOARD FOR AUDITORS</w:t>
      </w:r>
    </w:p>
    <w:p w:rsidR="00FF0184" w:rsidRPr="007279B3" w:rsidRDefault="00FF0184" w:rsidP="00FF0184">
      <w:pPr>
        <w:pBdr>
          <w:top w:val="single" w:sz="4" w:space="1" w:color="auto"/>
          <w:bottom w:val="single" w:sz="4" w:space="1" w:color="auto"/>
        </w:pBdr>
        <w:spacing w:before="120" w:after="120" w:line="312" w:lineRule="atLeast"/>
        <w:jc w:val="center"/>
        <w:rPr>
          <w:rFonts w:ascii="Arial" w:hAnsi="Arial" w:cs="Arial"/>
          <w:b/>
          <w:bCs/>
          <w:color w:val="000000"/>
          <w:lang w:val="en-GB"/>
        </w:rPr>
      </w:pPr>
    </w:p>
    <w:p w:rsidR="0049254F" w:rsidRDefault="0049254F" w:rsidP="0049254F">
      <w:pPr>
        <w:spacing w:after="120"/>
        <w:jc w:val="center"/>
        <w:rPr>
          <w:rFonts w:ascii="Arial" w:hAnsi="Arial" w:cs="Arial"/>
          <w:b/>
          <w:bCs/>
          <w:sz w:val="22"/>
          <w:szCs w:val="22"/>
        </w:rPr>
      </w:pPr>
      <w:bookmarkStart w:id="1" w:name="Text2"/>
      <w:bookmarkEnd w:id="1"/>
    </w:p>
    <w:p w:rsidR="00B729A1" w:rsidRPr="00B729A1" w:rsidRDefault="00B729A1" w:rsidP="00B729A1">
      <w:pPr>
        <w:spacing w:after="120"/>
        <w:jc w:val="center"/>
        <w:rPr>
          <w:rFonts w:ascii="Arial" w:hAnsi="Arial" w:cs="Arial"/>
          <w:b/>
          <w:bCs/>
          <w:sz w:val="22"/>
          <w:szCs w:val="22"/>
        </w:rPr>
      </w:pPr>
      <w:r w:rsidRPr="00B729A1">
        <w:rPr>
          <w:rFonts w:ascii="Arial" w:hAnsi="Arial" w:cs="Arial"/>
          <w:b/>
          <w:bCs/>
          <w:sz w:val="22"/>
          <w:szCs w:val="22"/>
        </w:rPr>
        <w:t>Impact Analysis: Providing audit and other services to the same client</w:t>
      </w:r>
    </w:p>
    <w:p w:rsidR="0049254F" w:rsidRDefault="0049254F" w:rsidP="0049254F">
      <w:pPr>
        <w:spacing w:before="120" w:after="120"/>
        <w:jc w:val="center"/>
        <w:rPr>
          <w:rFonts w:ascii="Arial" w:hAnsi="Arial" w:cs="Arial"/>
          <w:sz w:val="22"/>
          <w:szCs w:val="22"/>
          <w:lang w:val="en-GB"/>
        </w:rPr>
      </w:pPr>
      <w:r>
        <w:rPr>
          <w:rFonts w:ascii="Arial" w:hAnsi="Arial" w:cs="Arial"/>
          <w:sz w:val="22"/>
          <w:szCs w:val="22"/>
          <w:lang w:val="en-GB"/>
        </w:rPr>
        <w:t xml:space="preserve">Johannesburg / </w:t>
      </w:r>
      <w:r w:rsidR="00B729A1">
        <w:rPr>
          <w:rFonts w:ascii="Arial" w:hAnsi="Arial" w:cs="Arial"/>
          <w:sz w:val="22"/>
          <w:szCs w:val="22"/>
          <w:lang w:val="en-GB"/>
        </w:rPr>
        <w:t>1</w:t>
      </w:r>
      <w:r w:rsidR="00BF6743">
        <w:rPr>
          <w:rFonts w:ascii="Arial" w:hAnsi="Arial" w:cs="Arial"/>
          <w:sz w:val="22"/>
          <w:szCs w:val="22"/>
          <w:lang w:val="en-GB"/>
        </w:rPr>
        <w:t>4</w:t>
      </w:r>
      <w:r>
        <w:rPr>
          <w:rFonts w:ascii="Arial" w:hAnsi="Arial" w:cs="Arial"/>
          <w:sz w:val="22"/>
          <w:szCs w:val="22"/>
          <w:lang w:val="en-GB"/>
        </w:rPr>
        <w:t xml:space="preserve"> May 2013</w:t>
      </w:r>
    </w:p>
    <w:p w:rsidR="00B729A1" w:rsidRDefault="00B729A1" w:rsidP="00B729A1">
      <w:pPr>
        <w:rPr>
          <w:lang w:val="en-ZA"/>
        </w:rPr>
      </w:pPr>
    </w:p>
    <w:p w:rsidR="00B729A1" w:rsidRPr="00B729A1" w:rsidRDefault="00B729A1" w:rsidP="00D76A8A">
      <w:pPr>
        <w:pStyle w:val="NormalWeb"/>
        <w:spacing w:before="0" w:beforeAutospacing="0" w:after="0" w:afterAutospacing="0"/>
        <w:jc w:val="both"/>
        <w:rPr>
          <w:rFonts w:ascii="Arial" w:hAnsi="Arial" w:cs="Arial"/>
          <w:sz w:val="22"/>
          <w:szCs w:val="22"/>
        </w:rPr>
      </w:pPr>
      <w:r w:rsidRPr="00B729A1">
        <w:rPr>
          <w:rFonts w:ascii="Arial" w:hAnsi="Arial" w:cs="Arial"/>
          <w:sz w:val="22"/>
          <w:szCs w:val="22"/>
        </w:rPr>
        <w:t xml:space="preserve">Dear </w:t>
      </w:r>
      <w:r w:rsidR="00D76A8A">
        <w:rPr>
          <w:rFonts w:ascii="Arial" w:hAnsi="Arial" w:cs="Arial"/>
          <w:sz w:val="22"/>
          <w:szCs w:val="22"/>
        </w:rPr>
        <w:t>Registered</w:t>
      </w:r>
      <w:r>
        <w:rPr>
          <w:rFonts w:ascii="Arial" w:hAnsi="Arial" w:cs="Arial"/>
          <w:sz w:val="22"/>
          <w:szCs w:val="22"/>
        </w:rPr>
        <w:t xml:space="preserve"> Auditor</w:t>
      </w:r>
    </w:p>
    <w:p w:rsidR="00B729A1" w:rsidRPr="00B729A1" w:rsidRDefault="00B729A1" w:rsidP="00D76A8A">
      <w:pPr>
        <w:pStyle w:val="NormalWeb"/>
        <w:spacing w:before="0" w:beforeAutospacing="0" w:after="0" w:afterAutospacing="0"/>
        <w:jc w:val="both"/>
        <w:rPr>
          <w:rFonts w:ascii="Arial" w:hAnsi="Arial" w:cs="Arial"/>
          <w:sz w:val="22"/>
          <w:szCs w:val="22"/>
        </w:rPr>
      </w:pPr>
    </w:p>
    <w:p w:rsidR="00B729A1" w:rsidRPr="00B729A1" w:rsidRDefault="00B729A1" w:rsidP="00D76A8A">
      <w:pPr>
        <w:pStyle w:val="NormalWeb"/>
        <w:spacing w:before="0" w:beforeAutospacing="0" w:after="0" w:afterAutospacing="0"/>
        <w:jc w:val="both"/>
        <w:rPr>
          <w:rFonts w:ascii="Arial" w:hAnsi="Arial" w:cs="Arial"/>
          <w:sz w:val="22"/>
          <w:szCs w:val="22"/>
        </w:rPr>
      </w:pPr>
      <w:r w:rsidRPr="00B729A1">
        <w:rPr>
          <w:rFonts w:ascii="Arial" w:hAnsi="Arial" w:cs="Arial"/>
          <w:sz w:val="22"/>
          <w:szCs w:val="22"/>
        </w:rPr>
        <w:t>Please acquaint yourself with the Guidance on Sec</w:t>
      </w:r>
      <w:r>
        <w:rPr>
          <w:rFonts w:ascii="Arial" w:hAnsi="Arial" w:cs="Arial"/>
          <w:sz w:val="22"/>
          <w:szCs w:val="22"/>
        </w:rPr>
        <w:t>tion 90 of Companies Act, 2008 </w:t>
      </w:r>
      <w:r w:rsidRPr="00B729A1">
        <w:rPr>
          <w:rFonts w:ascii="Arial" w:hAnsi="Arial" w:cs="Arial"/>
          <w:sz w:val="22"/>
          <w:szCs w:val="22"/>
        </w:rPr>
        <w:t xml:space="preserve">(“the Act”) and complete this survey regarding the impact of the change imposed by Section 90(2) of the Act, prohibiting the statutory auditor from also providing other services to the same client. </w:t>
      </w:r>
    </w:p>
    <w:p w:rsidR="00B729A1" w:rsidRPr="00B729A1" w:rsidRDefault="00B729A1" w:rsidP="00D76A8A">
      <w:pPr>
        <w:pStyle w:val="NormalWeb"/>
        <w:spacing w:before="0" w:beforeAutospacing="0" w:after="0" w:afterAutospacing="0"/>
        <w:jc w:val="both"/>
        <w:rPr>
          <w:rFonts w:ascii="Arial" w:hAnsi="Arial" w:cs="Arial"/>
          <w:sz w:val="22"/>
          <w:szCs w:val="22"/>
        </w:rPr>
      </w:pPr>
    </w:p>
    <w:p w:rsidR="00B729A1" w:rsidRDefault="00BF6743" w:rsidP="00D76A8A">
      <w:pPr>
        <w:pStyle w:val="NormalWeb"/>
        <w:spacing w:before="0" w:beforeAutospacing="0" w:after="0" w:afterAutospacing="0"/>
        <w:jc w:val="both"/>
        <w:rPr>
          <w:rFonts w:ascii="Arial" w:hAnsi="Arial" w:cs="Arial"/>
          <w:sz w:val="22"/>
          <w:szCs w:val="22"/>
        </w:rPr>
      </w:pPr>
      <w:r w:rsidRPr="00D76A8A">
        <w:rPr>
          <w:rFonts w:ascii="Arial" w:hAnsi="Arial" w:cs="Arial"/>
          <w:i/>
          <w:color w:val="C00000"/>
          <w:sz w:val="22"/>
          <w:szCs w:val="22"/>
        </w:rPr>
        <w:t>Once you have started the survey, you will not be able to go back to change answers to previous questions, you will also not be allowed to enter the link twice</w:t>
      </w:r>
      <w:r w:rsidRPr="00B729A1">
        <w:rPr>
          <w:rFonts w:ascii="Arial" w:hAnsi="Arial" w:cs="Arial"/>
          <w:sz w:val="22"/>
          <w:szCs w:val="22"/>
        </w:rPr>
        <w:t xml:space="preserve"> – please take this into consideration when preparing and completing the questionnaire. </w:t>
      </w:r>
      <w:r>
        <w:rPr>
          <w:rFonts w:ascii="Arial" w:hAnsi="Arial" w:cs="Arial"/>
          <w:sz w:val="22"/>
          <w:szCs w:val="22"/>
        </w:rPr>
        <w:t xml:space="preserve">Therefore, all </w:t>
      </w:r>
      <w:r w:rsidR="00B729A1" w:rsidRPr="00B729A1">
        <w:rPr>
          <w:rFonts w:ascii="Arial" w:hAnsi="Arial" w:cs="Arial"/>
          <w:sz w:val="22"/>
          <w:szCs w:val="22"/>
        </w:rPr>
        <w:t xml:space="preserve">information required must be </w:t>
      </w:r>
      <w:r>
        <w:rPr>
          <w:rFonts w:ascii="Arial" w:hAnsi="Arial" w:cs="Arial"/>
          <w:sz w:val="22"/>
          <w:szCs w:val="22"/>
        </w:rPr>
        <w:t xml:space="preserve">available and at hand </w:t>
      </w:r>
      <w:r w:rsidR="00B729A1" w:rsidRPr="00B729A1">
        <w:rPr>
          <w:rFonts w:ascii="Arial" w:hAnsi="Arial" w:cs="Arial"/>
          <w:sz w:val="22"/>
          <w:szCs w:val="22"/>
        </w:rPr>
        <w:t xml:space="preserve">before attempting to complete the online survey. In this regard see </w:t>
      </w:r>
      <w:r w:rsidR="00B729A1" w:rsidRPr="00491369">
        <w:rPr>
          <w:rFonts w:ascii="Arial" w:hAnsi="Arial" w:cs="Arial"/>
          <w:sz w:val="22"/>
          <w:szCs w:val="22"/>
        </w:rPr>
        <w:t>attached PDF</w:t>
      </w:r>
      <w:r w:rsidR="00B729A1">
        <w:rPr>
          <w:rFonts w:ascii="Arial" w:hAnsi="Arial" w:cs="Arial"/>
          <w:sz w:val="22"/>
          <w:szCs w:val="22"/>
        </w:rPr>
        <w:t xml:space="preserve"> </w:t>
      </w:r>
      <w:r w:rsidR="00B729A1" w:rsidRPr="00B729A1">
        <w:rPr>
          <w:rFonts w:ascii="Arial" w:hAnsi="Arial" w:cs="Arial"/>
          <w:sz w:val="22"/>
          <w:szCs w:val="22"/>
        </w:rPr>
        <w:t xml:space="preserve">document for a preview of what will be asked in the survey. </w:t>
      </w:r>
    </w:p>
    <w:p w:rsidR="00BF6743" w:rsidRPr="00B729A1" w:rsidRDefault="00BF6743" w:rsidP="00D76A8A">
      <w:pPr>
        <w:pStyle w:val="NormalWeb"/>
        <w:spacing w:before="0" w:beforeAutospacing="0" w:after="0" w:afterAutospacing="0"/>
        <w:jc w:val="both"/>
        <w:rPr>
          <w:rFonts w:ascii="Arial" w:hAnsi="Arial" w:cs="Arial"/>
          <w:sz w:val="22"/>
          <w:szCs w:val="22"/>
        </w:rPr>
      </w:pPr>
    </w:p>
    <w:p w:rsidR="00B729A1" w:rsidRPr="00B729A1" w:rsidRDefault="00B729A1" w:rsidP="00D76A8A">
      <w:pPr>
        <w:pStyle w:val="NormalWeb"/>
        <w:spacing w:before="0" w:beforeAutospacing="0" w:after="0" w:afterAutospacing="0"/>
        <w:jc w:val="both"/>
        <w:rPr>
          <w:rFonts w:ascii="Arial" w:hAnsi="Arial" w:cs="Arial"/>
          <w:sz w:val="22"/>
          <w:szCs w:val="22"/>
        </w:rPr>
      </w:pPr>
      <w:r w:rsidRPr="00B729A1">
        <w:rPr>
          <w:rFonts w:ascii="Arial" w:hAnsi="Arial" w:cs="Arial"/>
          <w:sz w:val="22"/>
          <w:szCs w:val="22"/>
        </w:rPr>
        <w:t xml:space="preserve">The survey itself should not take longer than 10 minutes to complete, but the information gathering process is of utmost importance. All information collected from the survey will be treated confidentially and will not be shared with a third party. Please note that the survey information captured cannot be linked back to a specific person. Demographical information as per the </w:t>
      </w:r>
      <w:r w:rsidR="00D76A8A">
        <w:rPr>
          <w:rFonts w:ascii="Arial" w:hAnsi="Arial" w:cs="Arial"/>
          <w:sz w:val="22"/>
          <w:szCs w:val="22"/>
        </w:rPr>
        <w:t>registry</w:t>
      </w:r>
      <w:r w:rsidRPr="00B729A1">
        <w:rPr>
          <w:rFonts w:ascii="Arial" w:hAnsi="Arial" w:cs="Arial"/>
          <w:sz w:val="22"/>
          <w:szCs w:val="22"/>
        </w:rPr>
        <w:t xml:space="preserve"> database housed by IRBA will be used for reporting purposes.</w:t>
      </w:r>
    </w:p>
    <w:p w:rsidR="00B729A1" w:rsidRPr="00B729A1" w:rsidRDefault="00B729A1" w:rsidP="00D76A8A">
      <w:pPr>
        <w:pStyle w:val="NormalWeb"/>
        <w:spacing w:before="0" w:beforeAutospacing="0" w:after="0" w:afterAutospacing="0"/>
        <w:jc w:val="both"/>
        <w:rPr>
          <w:rFonts w:ascii="Arial" w:hAnsi="Arial" w:cs="Arial"/>
          <w:sz w:val="22"/>
          <w:szCs w:val="22"/>
        </w:rPr>
      </w:pPr>
    </w:p>
    <w:p w:rsidR="00B729A1" w:rsidRDefault="00B729A1" w:rsidP="00D76A8A">
      <w:pPr>
        <w:pStyle w:val="NormalWeb"/>
        <w:spacing w:before="0" w:beforeAutospacing="0" w:after="0" w:afterAutospacing="0"/>
        <w:jc w:val="both"/>
      </w:pPr>
      <w:r w:rsidRPr="00B729A1">
        <w:rPr>
          <w:rFonts w:ascii="Arial" w:hAnsi="Arial" w:cs="Arial"/>
          <w:sz w:val="22"/>
          <w:szCs w:val="22"/>
        </w:rPr>
        <w:t xml:space="preserve">The deadline for completion is </w:t>
      </w:r>
      <w:r w:rsidRPr="00D76A8A">
        <w:rPr>
          <w:rFonts w:ascii="Arial" w:hAnsi="Arial" w:cs="Arial"/>
          <w:b/>
          <w:sz w:val="22"/>
          <w:szCs w:val="22"/>
        </w:rPr>
        <w:t>31 May 2013</w:t>
      </w:r>
      <w:r w:rsidRPr="00B729A1">
        <w:rPr>
          <w:rFonts w:ascii="Arial" w:hAnsi="Arial" w:cs="Arial"/>
          <w:sz w:val="22"/>
          <w:szCs w:val="22"/>
        </w:rPr>
        <w:t>.</w:t>
      </w:r>
    </w:p>
    <w:p w:rsidR="00491369" w:rsidRPr="00B729A1" w:rsidRDefault="00491369" w:rsidP="00D76A8A">
      <w:pPr>
        <w:pStyle w:val="NormalWeb"/>
        <w:spacing w:before="0" w:beforeAutospacing="0" w:after="0" w:afterAutospacing="0"/>
        <w:jc w:val="both"/>
        <w:rPr>
          <w:rFonts w:ascii="Arial" w:hAnsi="Arial" w:cs="Arial"/>
          <w:sz w:val="22"/>
          <w:szCs w:val="22"/>
        </w:rPr>
      </w:pPr>
    </w:p>
    <w:p w:rsidR="00B729A1" w:rsidRPr="00B729A1" w:rsidRDefault="00B729A1" w:rsidP="00D76A8A">
      <w:pPr>
        <w:pStyle w:val="NormalWeb"/>
        <w:spacing w:before="0" w:beforeAutospacing="0" w:after="0" w:afterAutospacing="0"/>
        <w:jc w:val="both"/>
        <w:rPr>
          <w:rFonts w:ascii="Arial" w:hAnsi="Arial" w:cs="Arial"/>
          <w:sz w:val="22"/>
          <w:szCs w:val="22"/>
        </w:rPr>
      </w:pPr>
      <w:r w:rsidRPr="00B729A1">
        <w:rPr>
          <w:rFonts w:ascii="Arial" w:hAnsi="Arial" w:cs="Arial"/>
          <w:sz w:val="22"/>
          <w:szCs w:val="22"/>
        </w:rPr>
        <w:t xml:space="preserve">Click </w:t>
      </w:r>
      <w:hyperlink r:id="rId6" w:history="1">
        <w:r w:rsidRPr="00491369">
          <w:rPr>
            <w:rStyle w:val="Hyperlink"/>
            <w:rFonts w:ascii="Arial" w:hAnsi="Arial" w:cs="Arial"/>
            <w:color w:val="C00000"/>
            <w:sz w:val="22"/>
            <w:szCs w:val="22"/>
          </w:rPr>
          <w:t>here</w:t>
        </w:r>
      </w:hyperlink>
      <w:r w:rsidRPr="00B729A1">
        <w:rPr>
          <w:rFonts w:ascii="Arial" w:hAnsi="Arial" w:cs="Arial"/>
          <w:sz w:val="22"/>
          <w:szCs w:val="22"/>
        </w:rPr>
        <w:t xml:space="preserve"> to access the survey.</w:t>
      </w:r>
    </w:p>
    <w:p w:rsidR="00B729A1" w:rsidRPr="00B729A1" w:rsidRDefault="00B729A1" w:rsidP="00D76A8A">
      <w:pPr>
        <w:pStyle w:val="NormalWeb"/>
        <w:spacing w:before="0" w:beforeAutospacing="0" w:after="0" w:afterAutospacing="0"/>
        <w:jc w:val="both"/>
        <w:rPr>
          <w:rFonts w:ascii="Arial" w:hAnsi="Arial" w:cs="Arial"/>
          <w:sz w:val="22"/>
          <w:szCs w:val="22"/>
        </w:rPr>
      </w:pPr>
    </w:p>
    <w:p w:rsidR="00B729A1" w:rsidRPr="00B729A1" w:rsidRDefault="00B729A1" w:rsidP="00D76A8A">
      <w:pPr>
        <w:pStyle w:val="NormalWeb"/>
        <w:spacing w:before="0" w:beforeAutospacing="0" w:after="0" w:afterAutospacing="0"/>
        <w:jc w:val="both"/>
        <w:rPr>
          <w:rFonts w:ascii="Arial" w:hAnsi="Arial" w:cs="Arial"/>
          <w:sz w:val="22"/>
          <w:szCs w:val="22"/>
        </w:rPr>
      </w:pPr>
      <w:r w:rsidRPr="00B729A1">
        <w:rPr>
          <w:rFonts w:ascii="Arial" w:hAnsi="Arial" w:cs="Arial"/>
          <w:sz w:val="22"/>
          <w:szCs w:val="22"/>
        </w:rPr>
        <w:t>Your participation is highly appreciated.</w:t>
      </w:r>
    </w:p>
    <w:p w:rsidR="0049254F" w:rsidRDefault="0049254F" w:rsidP="00D76A8A">
      <w:pPr>
        <w:jc w:val="center"/>
        <w:rPr>
          <w:rFonts w:ascii="Arial" w:hAnsi="Arial" w:cs="Arial"/>
          <w:sz w:val="22"/>
          <w:szCs w:val="22"/>
          <w:lang w:val="en-GB"/>
        </w:rPr>
      </w:pPr>
    </w:p>
    <w:p w:rsidR="0049254F" w:rsidRDefault="0049254F" w:rsidP="00D76A8A">
      <w:pPr>
        <w:jc w:val="both"/>
        <w:textAlignment w:val="top"/>
        <w:rPr>
          <w:rFonts w:ascii="Arial" w:hAnsi="Arial" w:cs="Arial"/>
          <w:b/>
          <w:bCs/>
          <w:sz w:val="22"/>
          <w:szCs w:val="22"/>
          <w:lang w:val="en-GB"/>
        </w:rPr>
      </w:pPr>
    </w:p>
    <w:p w:rsidR="0049254F" w:rsidRDefault="00B729A1" w:rsidP="0049254F">
      <w:pPr>
        <w:jc w:val="both"/>
        <w:textAlignment w:val="top"/>
        <w:rPr>
          <w:rFonts w:ascii="Arial" w:hAnsi="Arial" w:cs="Arial"/>
          <w:b/>
          <w:bCs/>
          <w:sz w:val="22"/>
          <w:szCs w:val="22"/>
          <w:lang w:val="en-GB"/>
        </w:rPr>
      </w:pPr>
      <w:r>
        <w:rPr>
          <w:rFonts w:ascii="Arial" w:hAnsi="Arial" w:cs="Arial"/>
          <w:b/>
          <w:bCs/>
          <w:sz w:val="22"/>
          <w:szCs w:val="22"/>
          <w:lang w:val="en-GB"/>
        </w:rPr>
        <w:t>Bernard Peter Agulhas</w:t>
      </w:r>
    </w:p>
    <w:p w:rsidR="0049254F" w:rsidRDefault="00B729A1" w:rsidP="0049254F">
      <w:pPr>
        <w:spacing w:after="120"/>
        <w:rPr>
          <w:rFonts w:ascii="Arial" w:hAnsi="Arial" w:cs="Arial"/>
          <w:b/>
          <w:bCs/>
          <w:sz w:val="22"/>
          <w:szCs w:val="22"/>
          <w:lang w:val="en-GB"/>
        </w:rPr>
      </w:pPr>
      <w:r>
        <w:rPr>
          <w:rFonts w:ascii="Arial" w:hAnsi="Arial" w:cs="Arial"/>
          <w:b/>
          <w:bCs/>
          <w:sz w:val="22"/>
          <w:szCs w:val="22"/>
          <w:lang w:val="en-GB"/>
        </w:rPr>
        <w:t>Chief Executive Officer</w:t>
      </w:r>
    </w:p>
    <w:p w:rsidR="0049254F" w:rsidRDefault="0049254F" w:rsidP="0049254F">
      <w:pPr>
        <w:spacing w:after="120"/>
        <w:rPr>
          <w:rFonts w:ascii="Arial" w:hAnsi="Arial" w:cs="Arial"/>
          <w:b/>
          <w:bCs/>
          <w:i/>
          <w:iCs/>
          <w:sz w:val="20"/>
          <w:szCs w:val="20"/>
          <w:lang w:val="en-GB"/>
        </w:rPr>
      </w:pPr>
    </w:p>
    <w:p w:rsidR="0049254F" w:rsidRDefault="0049254F" w:rsidP="0049254F">
      <w:pPr>
        <w:spacing w:after="120"/>
        <w:rPr>
          <w:rFonts w:ascii="Arial" w:hAnsi="Arial" w:cs="Arial"/>
          <w:b/>
          <w:bCs/>
          <w:i/>
          <w:iCs/>
          <w:sz w:val="20"/>
          <w:szCs w:val="20"/>
          <w:lang w:val="en-GB"/>
        </w:rPr>
      </w:pPr>
      <w:r>
        <w:rPr>
          <w:rFonts w:ascii="Arial" w:hAnsi="Arial" w:cs="Arial"/>
          <w:b/>
          <w:bCs/>
          <w:i/>
          <w:iCs/>
          <w:sz w:val="20"/>
          <w:szCs w:val="20"/>
          <w:lang w:val="en-GB"/>
        </w:rPr>
        <w:t>About the IRBA</w:t>
      </w:r>
    </w:p>
    <w:p w:rsidR="00FF0184" w:rsidRPr="00B729A1" w:rsidRDefault="0049254F" w:rsidP="00FF0184">
      <w:pPr>
        <w:rPr>
          <w:rFonts w:ascii="Arial" w:hAnsi="Arial" w:cs="Arial"/>
          <w:i/>
          <w:iCs/>
          <w:sz w:val="20"/>
          <w:szCs w:val="20"/>
          <w:lang w:val="en-GB"/>
        </w:rPr>
      </w:pPr>
      <w:r>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w:t>
      </w:r>
      <w:r w:rsidR="00B729A1">
        <w:rPr>
          <w:rFonts w:ascii="Arial" w:hAnsi="Arial" w:cs="Arial"/>
          <w:i/>
          <w:iCs/>
          <w:sz w:val="20"/>
          <w:szCs w:val="20"/>
          <w:lang w:val="en-GB"/>
        </w:rPr>
        <w:t>gnised standards and processes.</w:t>
      </w:r>
    </w:p>
    <w:sectPr w:rsidR="00FF0184" w:rsidRPr="00B72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1385995838"/>
  </wne:recipientData>
  <wne:recipientData>
    <wne:active wne:val="1"/>
    <wne:hash wne:val="6151234"/>
  </wne:recipientData>
  <wne:recipientData>
    <wne:active wne:val="1"/>
    <wne:hash wne:val="-621954740"/>
  </wne:recipientData>
  <wne:recipientData>
    <wne:active wne:val="1"/>
    <wne:hash wne:val="-59448446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proofState w:spelling="clean" w:grammar="clean"/>
  <w:mailMerge>
    <w:mainDocumentType w:val="email"/>
    <w:linkToQuery/>
    <w:dataType w:val="native"/>
    <w:connectString w:val="Provider=Microsoft.ACE.OLEDB.12.0;User ID=Admin;Data Source=C:\Users\communications\Documents\20130502 ISA 610\20130502 Test lis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
    <w:addressFieldName w:val="Email_Address"/>
    <w:mailSubject w:val="IAASB releases ISA 610 (Revised 2013), Using the Work of Internal Auditors"/>
    <w:viewMergedData/>
    <w:odso>
      <w:udl w:val="Provider=Microsoft.ACE.OLEDB.12.0;User ID=Admin;Data Source=C:\Users\communications\Documents\20130502 ISA 610\20130502 Test lis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1"/>
      <w:colDelim w:val="9"/>
      <w:type w:val="database"/>
      <w:fHdr/>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type w:val="dbColumn"/>
        <w:name w:val="E-mail"/>
        <w:mappedName w:val="E-mail Address"/>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recipientData r:id="rId2"/>
    </w:odso>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184"/>
    <w:rsid w:val="000B7625"/>
    <w:rsid w:val="001B58A8"/>
    <w:rsid w:val="00253585"/>
    <w:rsid w:val="002E14CA"/>
    <w:rsid w:val="003A7EAE"/>
    <w:rsid w:val="003C2506"/>
    <w:rsid w:val="00491369"/>
    <w:rsid w:val="0049254F"/>
    <w:rsid w:val="00876648"/>
    <w:rsid w:val="009338BF"/>
    <w:rsid w:val="00970981"/>
    <w:rsid w:val="009B4124"/>
    <w:rsid w:val="00B520A9"/>
    <w:rsid w:val="00B729A1"/>
    <w:rsid w:val="00BC3BA3"/>
    <w:rsid w:val="00BF6743"/>
    <w:rsid w:val="00C0667F"/>
    <w:rsid w:val="00D76A8A"/>
    <w:rsid w:val="00FE5273"/>
    <w:rsid w:val="00FF01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1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0184"/>
    <w:rPr>
      <w:rFonts w:cs="Times New Roman"/>
      <w:color w:val="BD392D"/>
      <w:u w:val="single"/>
      <w:effect w:val="none"/>
    </w:rPr>
  </w:style>
  <w:style w:type="paragraph" w:styleId="NormalWeb">
    <w:name w:val="Normal (Web)"/>
    <w:basedOn w:val="Normal"/>
    <w:rsid w:val="00FF0184"/>
    <w:pPr>
      <w:spacing w:before="100" w:beforeAutospacing="1" w:after="100" w:afterAutospacing="1"/>
    </w:pPr>
  </w:style>
  <w:style w:type="character" w:styleId="FollowedHyperlink">
    <w:name w:val="FollowedHyperlink"/>
    <w:basedOn w:val="DefaultParagraphFont"/>
    <w:uiPriority w:val="99"/>
    <w:semiHidden/>
    <w:unhideWhenUsed/>
    <w:rsid w:val="00B520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1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0184"/>
    <w:rPr>
      <w:rFonts w:cs="Times New Roman"/>
      <w:color w:val="BD392D"/>
      <w:u w:val="single"/>
      <w:effect w:val="none"/>
    </w:rPr>
  </w:style>
  <w:style w:type="paragraph" w:styleId="NormalWeb">
    <w:name w:val="Normal (Web)"/>
    <w:basedOn w:val="Normal"/>
    <w:rsid w:val="00FF0184"/>
    <w:pPr>
      <w:spacing w:before="100" w:beforeAutospacing="1" w:after="100" w:afterAutospacing="1"/>
    </w:pPr>
  </w:style>
  <w:style w:type="character" w:styleId="FollowedHyperlink">
    <w:name w:val="FollowedHyperlink"/>
    <w:basedOn w:val="DefaultParagraphFont"/>
    <w:uiPriority w:val="99"/>
    <w:semiHidden/>
    <w:unhideWhenUsed/>
    <w:rsid w:val="00B520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76846">
      <w:bodyDiv w:val="1"/>
      <w:marLeft w:val="0"/>
      <w:marRight w:val="0"/>
      <w:marTop w:val="0"/>
      <w:marBottom w:val="0"/>
      <w:divBdr>
        <w:top w:val="none" w:sz="0" w:space="0" w:color="auto"/>
        <w:left w:val="none" w:sz="0" w:space="0" w:color="auto"/>
        <w:bottom w:val="none" w:sz="0" w:space="0" w:color="auto"/>
        <w:right w:val="none" w:sz="0" w:space="0" w:color="auto"/>
      </w:divBdr>
    </w:div>
    <w:div w:id="1060446081">
      <w:bodyDiv w:val="1"/>
      <w:marLeft w:val="0"/>
      <w:marRight w:val="0"/>
      <w:marTop w:val="0"/>
      <w:marBottom w:val="0"/>
      <w:divBdr>
        <w:top w:val="none" w:sz="0" w:space="0" w:color="auto"/>
        <w:left w:val="none" w:sz="0" w:space="0" w:color="auto"/>
        <w:bottom w:val="none" w:sz="0" w:space="0" w:color="auto"/>
        <w:right w:val="none" w:sz="0" w:space="0" w:color="auto"/>
      </w:divBdr>
    </w:div>
    <w:div w:id="182458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rba.co.za/index.php/media-releases-news-44"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communications\Documents\20130503%20ISA%20610\20130503%20RA%20and%20stakeholder%20e-mail%20list.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56A10-34B6-432D-9419-A8A8B955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Communications</dc:creator>
  <cp:lastModifiedBy>Pamela De Klerk</cp:lastModifiedBy>
  <cp:revision>2</cp:revision>
  <dcterms:created xsi:type="dcterms:W3CDTF">2015-07-24T14:24:00Z</dcterms:created>
  <dcterms:modified xsi:type="dcterms:W3CDTF">2015-07-24T14:24:00Z</dcterms:modified>
</cp:coreProperties>
</file>