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EFEC7" w14:textId="77777777" w:rsidR="00981C35" w:rsidRDefault="00981C35">
      <w:pPr>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962"/>
      </w:tblGrid>
      <w:tr w:rsidR="003961DB" w14:paraId="448959FD" w14:textId="77777777" w:rsidTr="003961DB">
        <w:tc>
          <w:tcPr>
            <w:tcW w:w="9962" w:type="dxa"/>
          </w:tcPr>
          <w:p w14:paraId="0D0644C8" w14:textId="34C4282B" w:rsidR="003961DB" w:rsidRPr="002A0807" w:rsidRDefault="002A0807" w:rsidP="002A0807">
            <w:pP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tc>
      </w:tr>
    </w:tbl>
    <w:p w14:paraId="15216574" w14:textId="77777777" w:rsidR="003961DB" w:rsidRDefault="003961DB">
      <w:pPr>
        <w:rPr>
          <w:rFonts w:ascii="Arial" w:hAnsi="Arial" w:cs="Arial"/>
        </w:rPr>
      </w:pPr>
    </w:p>
    <w:p w14:paraId="75F362C7" w14:textId="77777777" w:rsidR="003961DB" w:rsidRPr="00F76271" w:rsidRDefault="003961DB">
      <w:pPr>
        <w:rPr>
          <w:rFonts w:ascii="Arial" w:hAnsi="Arial" w:cs="Arial"/>
        </w:rPr>
      </w:pPr>
    </w:p>
    <w:tbl>
      <w:tblPr>
        <w:tblStyle w:val="TableGrid"/>
        <w:tblW w:w="0" w:type="auto"/>
        <w:tblLook w:val="04A0" w:firstRow="1" w:lastRow="0" w:firstColumn="1" w:lastColumn="0" w:noHBand="0" w:noVBand="1"/>
      </w:tblPr>
      <w:tblGrid>
        <w:gridCol w:w="9962"/>
      </w:tblGrid>
      <w:tr w:rsidR="00813115" w14:paraId="3326761C" w14:textId="77777777" w:rsidTr="00813115">
        <w:tc>
          <w:tcPr>
            <w:tcW w:w="9962" w:type="dxa"/>
            <w:tcBorders>
              <w:top w:val="nil"/>
              <w:left w:val="nil"/>
              <w:bottom w:val="nil"/>
              <w:right w:val="nil"/>
            </w:tcBorders>
          </w:tcPr>
          <w:p w14:paraId="1A3C7A16" w14:textId="77777777" w:rsidR="00813115" w:rsidRDefault="00813115" w:rsidP="00813115">
            <w:pPr>
              <w:spacing w:after="120"/>
              <w:jc w:val="center"/>
              <w:rPr>
                <w:rFonts w:ascii="Arial" w:hAnsi="Arial" w:cs="Arial"/>
                <w:b/>
                <w:sz w:val="22"/>
                <w:szCs w:val="22"/>
              </w:rPr>
            </w:pPr>
            <w:r>
              <w:rPr>
                <w:rFonts w:ascii="Arial" w:hAnsi="Arial" w:cs="Arial"/>
                <w:b/>
                <w:sz w:val="22"/>
                <w:szCs w:val="22"/>
              </w:rPr>
              <w:t>Visit by the IAASB Leadership and</w:t>
            </w:r>
          </w:p>
          <w:p w14:paraId="1D246C12" w14:textId="77777777" w:rsidR="00813115" w:rsidRDefault="00813115" w:rsidP="00813115">
            <w:pPr>
              <w:spacing w:after="120"/>
              <w:jc w:val="center"/>
              <w:rPr>
                <w:rFonts w:ascii="Arial" w:hAnsi="Arial" w:cs="Arial"/>
                <w:b/>
                <w:sz w:val="22"/>
                <w:szCs w:val="22"/>
              </w:rPr>
            </w:pPr>
            <w:r>
              <w:rPr>
                <w:rFonts w:ascii="Arial" w:hAnsi="Arial" w:cs="Arial"/>
                <w:b/>
                <w:sz w:val="22"/>
                <w:szCs w:val="22"/>
              </w:rPr>
              <w:t xml:space="preserve">Resources for the Implementation of the New and Revised </w:t>
            </w:r>
          </w:p>
          <w:p w14:paraId="1952C35C" w14:textId="77777777" w:rsidR="00813115" w:rsidRPr="00703F33" w:rsidRDefault="00813115" w:rsidP="00813115">
            <w:pPr>
              <w:spacing w:after="120"/>
              <w:jc w:val="center"/>
              <w:rPr>
                <w:rFonts w:ascii="Arial" w:hAnsi="Arial" w:cs="Arial"/>
                <w:b/>
                <w:sz w:val="22"/>
                <w:szCs w:val="22"/>
              </w:rPr>
            </w:pPr>
            <w:r>
              <w:rPr>
                <w:rFonts w:ascii="Arial" w:hAnsi="Arial" w:cs="Arial"/>
                <w:b/>
                <w:sz w:val="22"/>
                <w:szCs w:val="22"/>
              </w:rPr>
              <w:t>Auditor Reporting Standards Resources</w:t>
            </w:r>
          </w:p>
          <w:p w14:paraId="171D6B94" w14:textId="77777777" w:rsidR="00813115" w:rsidRPr="00F76271" w:rsidRDefault="00813115" w:rsidP="00813115">
            <w:pPr>
              <w:spacing w:before="120" w:after="120"/>
              <w:jc w:val="center"/>
              <w:rPr>
                <w:rFonts w:ascii="Arial" w:hAnsi="Arial" w:cs="Arial"/>
                <w:sz w:val="22"/>
                <w:szCs w:val="22"/>
                <w:lang w:val="en-GB"/>
              </w:rPr>
            </w:pPr>
            <w:r>
              <w:rPr>
                <w:rFonts w:ascii="Arial" w:hAnsi="Arial" w:cs="Arial"/>
                <w:sz w:val="22"/>
                <w:szCs w:val="22"/>
                <w:lang w:val="en-GB"/>
              </w:rPr>
              <w:t>Johannesburg / 18 June 2015</w:t>
            </w:r>
          </w:p>
          <w:p w14:paraId="5EB4C75C" w14:textId="77777777" w:rsidR="00813115" w:rsidRPr="00F76271" w:rsidRDefault="00813115" w:rsidP="00813115">
            <w:pPr>
              <w:spacing w:before="120" w:after="120"/>
              <w:jc w:val="center"/>
              <w:rPr>
                <w:rFonts w:ascii="Arial" w:hAnsi="Arial" w:cs="Arial"/>
                <w:sz w:val="22"/>
                <w:szCs w:val="22"/>
                <w:lang w:val="en-GB"/>
              </w:rPr>
            </w:pPr>
          </w:p>
          <w:p w14:paraId="5850EFE8"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Members of the International Auditing and Assurance Standards Board (the IAASB) leadership recently concluded a two day visit to South Africa. During this </w:t>
            </w:r>
            <w:r w:rsidRPr="00435EEB">
              <w:rPr>
                <w:rFonts w:ascii="Arial" w:hAnsi="Arial" w:cs="Arial"/>
                <w:sz w:val="22"/>
                <w:szCs w:val="22"/>
              </w:rPr>
              <w:t>visit current topics were explored with a range of stakeholders.</w:t>
            </w:r>
            <w:r>
              <w:rPr>
                <w:rFonts w:ascii="Arial" w:hAnsi="Arial" w:cs="Arial"/>
                <w:sz w:val="22"/>
                <w:szCs w:val="22"/>
              </w:rPr>
              <w:t xml:space="preserve"> </w:t>
            </w:r>
          </w:p>
          <w:p w14:paraId="34108F2B" w14:textId="77777777" w:rsidR="00813115" w:rsidRPr="00F76271"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Among the priorities of the IAASB at present is awareness raising and implementation support for the new and revised Auditor Reporting Standards. While hundreds of Registered Auditors and others had the opportunity to interact with the visitors, it was felt that the content be shared with all Registered Auditors, together with the new suite of standards.</w:t>
            </w:r>
          </w:p>
          <w:p w14:paraId="7A513012"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The purpose of this communique is therefore to provide a summary of all current resources, comprising technical and digital material available to support the implementation of the new and revised Auditor Reporting Standards in South Africa.</w:t>
            </w:r>
          </w:p>
          <w:p w14:paraId="17AE1F5F"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Within the IRBA, a project is underway to update the extant South African Auditing Practice Statement (SAAPS) 3 (Revised November 2013), </w:t>
            </w:r>
            <w:r w:rsidRPr="001C03AC">
              <w:rPr>
                <w:rFonts w:ascii="Arial" w:hAnsi="Arial" w:cs="Arial"/>
                <w:i/>
                <w:sz w:val="22"/>
                <w:szCs w:val="22"/>
              </w:rPr>
              <w:t>Illustrative Reports</w:t>
            </w:r>
            <w:r>
              <w:rPr>
                <w:rFonts w:ascii="Arial" w:hAnsi="Arial" w:cs="Arial"/>
                <w:i/>
                <w:sz w:val="22"/>
                <w:szCs w:val="22"/>
              </w:rPr>
              <w:t xml:space="preserve"> </w:t>
            </w:r>
            <w:r w:rsidRPr="00A2370C">
              <w:rPr>
                <w:rFonts w:ascii="Arial" w:hAnsi="Arial" w:cs="Arial"/>
                <w:sz w:val="22"/>
                <w:szCs w:val="22"/>
              </w:rPr>
              <w:t>(SAAPS 3 (Revised))</w:t>
            </w:r>
            <w:r>
              <w:rPr>
                <w:rFonts w:ascii="Arial" w:hAnsi="Arial" w:cs="Arial"/>
                <w:sz w:val="22"/>
                <w:szCs w:val="22"/>
              </w:rPr>
              <w:t>, to cater for the changes resulting from the new and revised Auditor Reporting Standards.</w:t>
            </w:r>
          </w:p>
          <w:p w14:paraId="0DF64AAB" w14:textId="77777777" w:rsidR="00813115" w:rsidRDefault="00813115" w:rsidP="00813115">
            <w:pPr>
              <w:pStyle w:val="NormalWeb"/>
              <w:spacing w:before="0" w:beforeAutospacing="0" w:after="120" w:afterAutospacing="0"/>
              <w:jc w:val="both"/>
              <w:rPr>
                <w:rFonts w:ascii="Arial" w:hAnsi="Arial" w:cs="Arial"/>
                <w:sz w:val="22"/>
                <w:szCs w:val="22"/>
              </w:rPr>
            </w:pPr>
          </w:p>
          <w:p w14:paraId="3C9B3CB7" w14:textId="77777777" w:rsidR="00813115" w:rsidRPr="006B6CB2" w:rsidRDefault="00813115" w:rsidP="00813115">
            <w:pPr>
              <w:pStyle w:val="NormalWeb"/>
              <w:spacing w:before="0" w:beforeAutospacing="0" w:after="120" w:afterAutospacing="0"/>
              <w:jc w:val="both"/>
              <w:rPr>
                <w:rFonts w:ascii="Arial" w:hAnsi="Arial" w:cs="Arial"/>
                <w:b/>
                <w:sz w:val="22"/>
                <w:szCs w:val="22"/>
              </w:rPr>
            </w:pPr>
            <w:r w:rsidRPr="006B6CB2">
              <w:rPr>
                <w:rFonts w:ascii="Arial" w:hAnsi="Arial" w:cs="Arial"/>
                <w:b/>
                <w:sz w:val="22"/>
                <w:szCs w:val="22"/>
              </w:rPr>
              <w:t>Dedicated webpage on the IRBA website:</w:t>
            </w:r>
          </w:p>
          <w:p w14:paraId="2A7513F8" w14:textId="2259AB06" w:rsidR="00813115" w:rsidRDefault="00813115" w:rsidP="00813115">
            <w:pPr>
              <w:pStyle w:val="NormalWeb"/>
              <w:spacing w:before="0" w:beforeAutospacing="0" w:after="120" w:afterAutospacing="0"/>
              <w:jc w:val="both"/>
              <w:rPr>
                <w:rFonts w:ascii="Arial" w:hAnsi="Arial" w:cs="Arial"/>
                <w:sz w:val="22"/>
                <w:szCs w:val="22"/>
              </w:rPr>
            </w:pPr>
            <w:r w:rsidRPr="001D6AF2">
              <w:rPr>
                <w:rFonts w:ascii="Arial" w:hAnsi="Arial" w:cs="Arial"/>
                <w:sz w:val="22"/>
                <w:szCs w:val="22"/>
              </w:rPr>
              <w:t xml:space="preserve">Click </w:t>
            </w:r>
            <w:hyperlink r:id="rId5" w:history="1">
              <w:r w:rsidRPr="001D6AF2">
                <w:rPr>
                  <w:rStyle w:val="Hyperlink"/>
                  <w:rFonts w:ascii="Arial" w:hAnsi="Arial" w:cs="Arial"/>
                  <w:sz w:val="22"/>
                  <w:szCs w:val="22"/>
                </w:rPr>
                <w:t>he</w:t>
              </w:r>
              <w:bookmarkStart w:id="0" w:name="_GoBack"/>
              <w:bookmarkEnd w:id="0"/>
              <w:r w:rsidRPr="001D6AF2">
                <w:rPr>
                  <w:rStyle w:val="Hyperlink"/>
                  <w:rFonts w:ascii="Arial" w:hAnsi="Arial" w:cs="Arial"/>
                  <w:sz w:val="22"/>
                  <w:szCs w:val="22"/>
                </w:rPr>
                <w:t>r</w:t>
              </w:r>
              <w:r w:rsidRPr="001D6AF2">
                <w:rPr>
                  <w:rStyle w:val="Hyperlink"/>
                  <w:rFonts w:ascii="Arial" w:hAnsi="Arial" w:cs="Arial"/>
                  <w:sz w:val="22"/>
                  <w:szCs w:val="22"/>
                </w:rPr>
                <w:t>e</w:t>
              </w:r>
            </w:hyperlink>
          </w:p>
          <w:p w14:paraId="688BE29D" w14:textId="77777777" w:rsidR="00813115" w:rsidRDefault="00813115" w:rsidP="00813115">
            <w:pPr>
              <w:pStyle w:val="NormalWeb"/>
              <w:spacing w:before="0" w:beforeAutospacing="0" w:after="120" w:afterAutospacing="0"/>
              <w:jc w:val="both"/>
              <w:rPr>
                <w:rFonts w:ascii="Arial" w:hAnsi="Arial" w:cs="Arial"/>
                <w:sz w:val="22"/>
                <w:szCs w:val="22"/>
              </w:rPr>
            </w:pPr>
            <w:r>
              <w:rPr>
                <w:rFonts w:ascii="Arial" w:hAnsi="Arial" w:cs="Arial"/>
                <w:sz w:val="22"/>
                <w:szCs w:val="22"/>
              </w:rPr>
              <w:t>This page includes the following resources:</w:t>
            </w:r>
          </w:p>
          <w:p w14:paraId="598192DA"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new and revised Auditor Reporting </w:t>
            </w:r>
            <w:r w:rsidRPr="007B1086">
              <w:rPr>
                <w:rFonts w:ascii="Arial" w:hAnsi="Arial" w:cs="Arial"/>
                <w:b/>
                <w:i/>
                <w:sz w:val="22"/>
                <w:szCs w:val="22"/>
              </w:rPr>
              <w:t>Standards</w:t>
            </w:r>
            <w:r>
              <w:rPr>
                <w:rFonts w:ascii="Arial" w:hAnsi="Arial" w:cs="Arial"/>
                <w:sz w:val="22"/>
                <w:szCs w:val="22"/>
              </w:rPr>
              <w:t>.</w:t>
            </w:r>
          </w:p>
          <w:p w14:paraId="5AEB8BA9"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17 June 2015 IRBA </w:t>
            </w:r>
            <w:r>
              <w:rPr>
                <w:rFonts w:ascii="Arial" w:hAnsi="Arial" w:cs="Arial"/>
                <w:b/>
                <w:i/>
                <w:sz w:val="22"/>
                <w:szCs w:val="22"/>
              </w:rPr>
              <w:t>communiqué</w:t>
            </w:r>
            <w:r>
              <w:rPr>
                <w:rFonts w:ascii="Arial" w:hAnsi="Arial" w:cs="Arial"/>
                <w:sz w:val="22"/>
                <w:szCs w:val="22"/>
              </w:rPr>
              <w:t xml:space="preserve"> which communicates the prescription of the Standards for Registered Auditors in South Africa.</w:t>
            </w:r>
          </w:p>
          <w:p w14:paraId="1959C3C4"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The IAASB/SAICA/IRBA </w:t>
            </w:r>
            <w:r w:rsidRPr="00BB724D">
              <w:rPr>
                <w:rFonts w:ascii="Arial" w:hAnsi="Arial" w:cs="Arial"/>
                <w:b/>
                <w:i/>
                <w:sz w:val="22"/>
                <w:szCs w:val="22"/>
              </w:rPr>
              <w:t>slides</w:t>
            </w:r>
            <w:r>
              <w:rPr>
                <w:rFonts w:ascii="Arial" w:hAnsi="Arial" w:cs="Arial"/>
                <w:sz w:val="22"/>
                <w:szCs w:val="22"/>
              </w:rPr>
              <w:t xml:space="preserve"> from the event “</w:t>
            </w:r>
            <w:r w:rsidRPr="007B1086">
              <w:rPr>
                <w:rFonts w:ascii="Arial" w:hAnsi="Arial" w:cs="Arial"/>
                <w:i/>
                <w:sz w:val="22"/>
                <w:szCs w:val="22"/>
              </w:rPr>
              <w:t>The New Auditor’s Report – Straight from the Horse’s Mouth</w:t>
            </w:r>
            <w:r>
              <w:rPr>
                <w:rFonts w:ascii="Arial" w:hAnsi="Arial" w:cs="Arial"/>
                <w:sz w:val="22"/>
                <w:szCs w:val="22"/>
              </w:rPr>
              <w:t>”.</w:t>
            </w:r>
          </w:p>
          <w:p w14:paraId="23B7E2DD"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sidRPr="00373D9D">
              <w:rPr>
                <w:rFonts w:ascii="Arial" w:hAnsi="Arial" w:cs="Arial"/>
                <w:sz w:val="22"/>
                <w:szCs w:val="22"/>
              </w:rPr>
              <w:t xml:space="preserve">A </w:t>
            </w:r>
            <w:r w:rsidRPr="00D13F24">
              <w:rPr>
                <w:rFonts w:ascii="Arial" w:hAnsi="Arial" w:cs="Arial"/>
                <w:b/>
                <w:i/>
                <w:sz w:val="22"/>
                <w:szCs w:val="22"/>
              </w:rPr>
              <w:t>webcast</w:t>
            </w:r>
            <w:r w:rsidRPr="00373D9D">
              <w:rPr>
                <w:rFonts w:ascii="Arial" w:hAnsi="Arial" w:cs="Arial"/>
                <w:sz w:val="22"/>
                <w:szCs w:val="22"/>
              </w:rPr>
              <w:t xml:space="preserve"> of the free joint SAICA/IRBA event </w:t>
            </w:r>
            <w:r>
              <w:rPr>
                <w:rFonts w:ascii="Arial" w:hAnsi="Arial" w:cs="Arial"/>
                <w:sz w:val="22"/>
                <w:szCs w:val="22"/>
              </w:rPr>
              <w:t>“</w:t>
            </w:r>
            <w:r w:rsidRPr="00373D9D">
              <w:rPr>
                <w:rFonts w:ascii="Arial" w:hAnsi="Arial" w:cs="Arial"/>
                <w:i/>
                <w:sz w:val="22"/>
                <w:szCs w:val="22"/>
              </w:rPr>
              <w:t>The New Auditor’s Report – Straight from the Horse’s Mouth</w:t>
            </w:r>
            <w:r w:rsidRPr="00373D9D">
              <w:rPr>
                <w:rFonts w:ascii="Arial" w:hAnsi="Arial" w:cs="Arial"/>
                <w:sz w:val="22"/>
                <w:szCs w:val="22"/>
              </w:rPr>
              <w:t xml:space="preserve">”, </w:t>
            </w:r>
            <w:r>
              <w:rPr>
                <w:rFonts w:ascii="Arial" w:hAnsi="Arial" w:cs="Arial"/>
                <w:sz w:val="22"/>
                <w:szCs w:val="22"/>
              </w:rPr>
              <w:t>targeting</w:t>
            </w:r>
            <w:r w:rsidRPr="00373D9D">
              <w:rPr>
                <w:rFonts w:ascii="Arial" w:hAnsi="Arial" w:cs="Arial"/>
                <w:sz w:val="22"/>
                <w:szCs w:val="22"/>
              </w:rPr>
              <w:t xml:space="preserve"> JSE-accredited auditors and focusing on Key Audit Matters.</w:t>
            </w:r>
          </w:p>
          <w:p w14:paraId="6086F5A6" w14:textId="77777777" w:rsidR="00813115" w:rsidRPr="00373D9D"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A recording of the CNBC Africa </w:t>
            </w:r>
            <w:r w:rsidRPr="00E66E7E">
              <w:rPr>
                <w:rFonts w:ascii="Arial" w:hAnsi="Arial" w:cs="Arial"/>
                <w:b/>
                <w:i/>
                <w:sz w:val="22"/>
                <w:szCs w:val="22"/>
              </w:rPr>
              <w:t>television interview</w:t>
            </w:r>
            <w:r>
              <w:rPr>
                <w:rFonts w:ascii="Arial" w:hAnsi="Arial" w:cs="Arial"/>
                <w:sz w:val="22"/>
                <w:szCs w:val="22"/>
              </w:rPr>
              <w:t xml:space="preserve"> with Professor Arnold </w:t>
            </w:r>
            <w:proofErr w:type="spellStart"/>
            <w:r>
              <w:rPr>
                <w:rFonts w:ascii="Arial" w:hAnsi="Arial" w:cs="Arial"/>
                <w:sz w:val="22"/>
                <w:szCs w:val="22"/>
              </w:rPr>
              <w:t>Schilder</w:t>
            </w:r>
            <w:proofErr w:type="spellEnd"/>
            <w:r>
              <w:rPr>
                <w:rFonts w:ascii="Arial" w:hAnsi="Arial" w:cs="Arial"/>
                <w:sz w:val="22"/>
                <w:szCs w:val="22"/>
              </w:rPr>
              <w:t xml:space="preserve"> “</w:t>
            </w:r>
            <w:r w:rsidRPr="00E66E7E">
              <w:rPr>
                <w:rFonts w:ascii="Arial" w:hAnsi="Arial" w:cs="Arial"/>
                <w:i/>
                <w:sz w:val="22"/>
                <w:szCs w:val="22"/>
              </w:rPr>
              <w:t xml:space="preserve">Digging Deeper into the </w:t>
            </w:r>
            <w:r>
              <w:rPr>
                <w:rFonts w:ascii="Arial" w:hAnsi="Arial" w:cs="Arial"/>
                <w:i/>
                <w:sz w:val="22"/>
                <w:szCs w:val="22"/>
              </w:rPr>
              <w:t xml:space="preserve">Newly </w:t>
            </w:r>
            <w:r w:rsidRPr="00E66E7E">
              <w:rPr>
                <w:rFonts w:ascii="Arial" w:hAnsi="Arial" w:cs="Arial"/>
                <w:i/>
                <w:sz w:val="22"/>
                <w:szCs w:val="22"/>
              </w:rPr>
              <w:t>Revised Auditing Standards</w:t>
            </w:r>
            <w:r>
              <w:rPr>
                <w:rFonts w:ascii="Arial" w:hAnsi="Arial" w:cs="Arial"/>
                <w:sz w:val="22"/>
                <w:szCs w:val="22"/>
              </w:rPr>
              <w:t xml:space="preserve">” during the prime time show </w:t>
            </w:r>
            <w:r w:rsidRPr="00E66E7E">
              <w:rPr>
                <w:rFonts w:ascii="Arial" w:hAnsi="Arial" w:cs="Arial"/>
                <w:i/>
                <w:sz w:val="22"/>
                <w:szCs w:val="22"/>
              </w:rPr>
              <w:t>Closing Bell</w:t>
            </w:r>
            <w:r>
              <w:rPr>
                <w:rFonts w:ascii="Arial" w:hAnsi="Arial" w:cs="Arial"/>
                <w:i/>
                <w:sz w:val="22"/>
                <w:szCs w:val="22"/>
              </w:rPr>
              <w:t xml:space="preserve"> South Africa</w:t>
            </w:r>
            <w:r>
              <w:rPr>
                <w:rFonts w:ascii="Arial" w:hAnsi="Arial" w:cs="Arial"/>
                <w:sz w:val="22"/>
                <w:szCs w:val="22"/>
              </w:rPr>
              <w:t>.</w:t>
            </w:r>
          </w:p>
          <w:p w14:paraId="348AD871"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sidRPr="0044705F">
              <w:rPr>
                <w:rFonts w:ascii="Arial" w:hAnsi="Arial" w:cs="Arial"/>
                <w:sz w:val="22"/>
                <w:szCs w:val="22"/>
              </w:rPr>
              <w:t xml:space="preserve">A podcast of the Power FM </w:t>
            </w:r>
            <w:r w:rsidRPr="0044705F">
              <w:rPr>
                <w:rFonts w:ascii="Arial" w:hAnsi="Arial" w:cs="Arial"/>
                <w:b/>
                <w:i/>
                <w:sz w:val="22"/>
                <w:szCs w:val="22"/>
              </w:rPr>
              <w:t>radio interview</w:t>
            </w:r>
            <w:r w:rsidRPr="0044705F">
              <w:rPr>
                <w:rFonts w:ascii="Arial" w:hAnsi="Arial" w:cs="Arial"/>
                <w:sz w:val="22"/>
                <w:szCs w:val="22"/>
              </w:rPr>
              <w:t xml:space="preserve"> with Professor Arnold </w:t>
            </w:r>
            <w:proofErr w:type="spellStart"/>
            <w:r w:rsidRPr="0044705F">
              <w:rPr>
                <w:rFonts w:ascii="Arial" w:hAnsi="Arial" w:cs="Arial"/>
                <w:sz w:val="22"/>
                <w:szCs w:val="22"/>
              </w:rPr>
              <w:t>Schilder</w:t>
            </w:r>
            <w:proofErr w:type="spellEnd"/>
            <w:r w:rsidRPr="0044705F">
              <w:rPr>
                <w:rFonts w:ascii="Arial" w:hAnsi="Arial" w:cs="Arial"/>
                <w:sz w:val="22"/>
                <w:szCs w:val="22"/>
              </w:rPr>
              <w:t xml:space="preserve"> and Bernard Agulhas during the prime time show </w:t>
            </w:r>
            <w:r w:rsidRPr="0044705F">
              <w:rPr>
                <w:rFonts w:ascii="Arial" w:hAnsi="Arial" w:cs="Arial"/>
                <w:i/>
                <w:sz w:val="22"/>
                <w:szCs w:val="22"/>
              </w:rPr>
              <w:t>Power Hour</w:t>
            </w:r>
            <w:r w:rsidRPr="0044705F">
              <w:rPr>
                <w:rFonts w:ascii="Arial" w:hAnsi="Arial" w:cs="Arial"/>
                <w:sz w:val="22"/>
                <w:szCs w:val="22"/>
              </w:rPr>
              <w:t xml:space="preserve">. </w:t>
            </w:r>
          </w:p>
          <w:p w14:paraId="4D9E398C" w14:textId="77777777" w:rsidR="00813115" w:rsidRDefault="00813115" w:rsidP="00813115">
            <w:pPr>
              <w:pStyle w:val="NormalWeb"/>
              <w:numPr>
                <w:ilvl w:val="0"/>
                <w:numId w:val="1"/>
              </w:numPr>
              <w:spacing w:before="0" w:beforeAutospacing="0" w:after="120" w:afterAutospacing="0"/>
              <w:jc w:val="both"/>
              <w:rPr>
                <w:rFonts w:ascii="Arial" w:hAnsi="Arial" w:cs="Arial"/>
                <w:sz w:val="22"/>
                <w:szCs w:val="22"/>
              </w:rPr>
            </w:pPr>
            <w:r>
              <w:rPr>
                <w:rFonts w:ascii="Arial" w:hAnsi="Arial" w:cs="Arial"/>
                <w:sz w:val="22"/>
                <w:szCs w:val="22"/>
              </w:rPr>
              <w:t xml:space="preserve">Articles in the </w:t>
            </w:r>
            <w:r w:rsidRPr="00ED671B">
              <w:rPr>
                <w:rFonts w:ascii="Arial" w:hAnsi="Arial" w:cs="Arial"/>
                <w:b/>
                <w:i/>
                <w:sz w:val="22"/>
                <w:szCs w:val="22"/>
              </w:rPr>
              <w:t>Accountancy SA magazine</w:t>
            </w:r>
            <w:r>
              <w:rPr>
                <w:rFonts w:ascii="Arial" w:hAnsi="Arial" w:cs="Arial"/>
                <w:sz w:val="22"/>
                <w:szCs w:val="22"/>
              </w:rPr>
              <w:t>, published by SAICA:</w:t>
            </w:r>
          </w:p>
          <w:p w14:paraId="4A12892C" w14:textId="77777777" w:rsidR="00813115" w:rsidRPr="00ED671B" w:rsidRDefault="00813115" w:rsidP="00813115">
            <w:pPr>
              <w:pStyle w:val="NormalWeb"/>
              <w:numPr>
                <w:ilvl w:val="1"/>
                <w:numId w:val="1"/>
              </w:numPr>
              <w:spacing w:before="0" w:beforeAutospacing="0" w:after="120" w:afterAutospacing="0"/>
              <w:jc w:val="both"/>
              <w:rPr>
                <w:rFonts w:ascii="Arial" w:hAnsi="Arial" w:cs="Arial"/>
                <w:i/>
                <w:sz w:val="22"/>
                <w:szCs w:val="22"/>
              </w:rPr>
            </w:pPr>
            <w:r w:rsidRPr="00ED671B">
              <w:rPr>
                <w:rFonts w:ascii="Arial" w:hAnsi="Arial" w:cs="Arial"/>
                <w:i/>
                <w:sz w:val="22"/>
                <w:szCs w:val="22"/>
              </w:rPr>
              <w:t>Focus on Key Audit Matters</w:t>
            </w:r>
          </w:p>
          <w:p w14:paraId="44254A9B" w14:textId="77777777" w:rsidR="00813115" w:rsidRDefault="00813115" w:rsidP="00813115">
            <w:pPr>
              <w:pStyle w:val="NormalWeb"/>
              <w:numPr>
                <w:ilvl w:val="1"/>
                <w:numId w:val="1"/>
              </w:numPr>
              <w:spacing w:before="0" w:beforeAutospacing="0" w:after="120" w:afterAutospacing="0"/>
              <w:jc w:val="both"/>
              <w:rPr>
                <w:rFonts w:ascii="Arial" w:hAnsi="Arial" w:cs="Arial"/>
                <w:i/>
                <w:sz w:val="22"/>
                <w:szCs w:val="22"/>
              </w:rPr>
            </w:pPr>
            <w:r w:rsidRPr="00ED671B">
              <w:rPr>
                <w:rFonts w:ascii="Arial" w:hAnsi="Arial" w:cs="Arial"/>
                <w:i/>
                <w:sz w:val="22"/>
                <w:szCs w:val="22"/>
              </w:rPr>
              <w:t xml:space="preserve">New Auditor’s Report </w:t>
            </w:r>
          </w:p>
          <w:p w14:paraId="0F9092AE" w14:textId="3F71609D" w:rsidR="00813115" w:rsidRPr="002A0807" w:rsidRDefault="00813115" w:rsidP="002A0807">
            <w:pPr>
              <w:pStyle w:val="NormalWeb"/>
              <w:numPr>
                <w:ilvl w:val="1"/>
                <w:numId w:val="1"/>
              </w:numPr>
              <w:spacing w:before="0" w:beforeAutospacing="0" w:after="120" w:afterAutospacing="0"/>
              <w:jc w:val="both"/>
              <w:rPr>
                <w:rFonts w:ascii="Arial" w:hAnsi="Arial" w:cs="Arial"/>
                <w:sz w:val="22"/>
                <w:szCs w:val="22"/>
              </w:rPr>
            </w:pPr>
            <w:r w:rsidRPr="00ED671B">
              <w:rPr>
                <w:rFonts w:ascii="Arial" w:hAnsi="Arial" w:cs="Arial"/>
                <w:sz w:val="22"/>
                <w:szCs w:val="22"/>
              </w:rPr>
              <w:lastRenderedPageBreak/>
              <w:t>The Jul</w:t>
            </w:r>
            <w:r>
              <w:rPr>
                <w:rFonts w:ascii="Arial" w:hAnsi="Arial" w:cs="Arial"/>
                <w:sz w:val="22"/>
                <w:szCs w:val="22"/>
              </w:rPr>
              <w:t>y</w:t>
            </w:r>
            <w:r w:rsidRPr="00ED671B">
              <w:rPr>
                <w:rFonts w:ascii="Arial" w:hAnsi="Arial" w:cs="Arial"/>
                <w:sz w:val="22"/>
                <w:szCs w:val="22"/>
              </w:rPr>
              <w:t xml:space="preserve"> 2015 issue of </w:t>
            </w:r>
            <w:r w:rsidRPr="005C122C">
              <w:rPr>
                <w:rFonts w:ascii="Arial" w:hAnsi="Arial" w:cs="Arial"/>
                <w:i/>
                <w:sz w:val="22"/>
                <w:szCs w:val="22"/>
              </w:rPr>
              <w:t>Accountancy SA</w:t>
            </w:r>
            <w:r w:rsidRPr="00ED671B">
              <w:rPr>
                <w:rFonts w:ascii="Arial" w:hAnsi="Arial" w:cs="Arial"/>
                <w:sz w:val="22"/>
                <w:szCs w:val="22"/>
              </w:rPr>
              <w:t xml:space="preserve"> </w:t>
            </w:r>
            <w:r>
              <w:rPr>
                <w:rFonts w:ascii="Arial" w:hAnsi="Arial" w:cs="Arial"/>
                <w:sz w:val="22"/>
                <w:szCs w:val="22"/>
              </w:rPr>
              <w:t>will be a special edition on Auditor Reporting.</w:t>
            </w:r>
          </w:p>
          <w:p w14:paraId="3857DB41" w14:textId="77777777" w:rsidR="00813115" w:rsidRDefault="00813115" w:rsidP="00813115">
            <w:pPr>
              <w:pStyle w:val="NormalWeb"/>
              <w:spacing w:before="0" w:beforeAutospacing="0" w:after="120" w:afterAutospacing="0"/>
              <w:jc w:val="both"/>
              <w:rPr>
                <w:rFonts w:ascii="Arial" w:hAnsi="Arial" w:cs="Arial"/>
                <w:sz w:val="22"/>
                <w:szCs w:val="22"/>
              </w:rPr>
            </w:pPr>
          </w:p>
          <w:p w14:paraId="1D830F60" w14:textId="77777777" w:rsidR="00813115" w:rsidRPr="00C92619" w:rsidRDefault="00813115" w:rsidP="00813115">
            <w:pPr>
              <w:pStyle w:val="NormalWeb"/>
              <w:keepNext/>
              <w:spacing w:before="0" w:beforeAutospacing="0" w:after="120" w:afterAutospacing="0"/>
              <w:jc w:val="both"/>
              <w:rPr>
                <w:rFonts w:ascii="Arial" w:hAnsi="Arial" w:cs="Arial"/>
                <w:b/>
                <w:sz w:val="22"/>
                <w:szCs w:val="22"/>
              </w:rPr>
            </w:pPr>
            <w:r w:rsidRPr="00C92619">
              <w:rPr>
                <w:rFonts w:ascii="Arial" w:hAnsi="Arial" w:cs="Arial"/>
                <w:b/>
                <w:sz w:val="22"/>
                <w:szCs w:val="22"/>
              </w:rPr>
              <w:t>Dedicated webpage on the IAASB website:</w:t>
            </w:r>
          </w:p>
          <w:p w14:paraId="47F1A9A5" w14:textId="77777777" w:rsidR="00813115" w:rsidRDefault="00813115" w:rsidP="00813115">
            <w:pPr>
              <w:pStyle w:val="NormalWeb"/>
              <w:keepNext/>
              <w:spacing w:before="0" w:beforeAutospacing="0" w:after="120" w:afterAutospacing="0"/>
              <w:jc w:val="both"/>
              <w:rPr>
                <w:rFonts w:ascii="Arial" w:hAnsi="Arial" w:cs="Arial"/>
                <w:sz w:val="22"/>
                <w:szCs w:val="22"/>
              </w:rPr>
            </w:pPr>
            <w:r w:rsidRPr="006E2256">
              <w:rPr>
                <w:rFonts w:ascii="Arial" w:hAnsi="Arial" w:cs="Arial"/>
                <w:sz w:val="22"/>
                <w:szCs w:val="22"/>
              </w:rPr>
              <w:t xml:space="preserve">Click </w:t>
            </w:r>
            <w:hyperlink r:id="rId6" w:history="1">
              <w:r w:rsidRPr="001D6AF2">
                <w:rPr>
                  <w:rStyle w:val="Hyperlink"/>
                  <w:rFonts w:ascii="Arial" w:hAnsi="Arial" w:cs="Arial"/>
                  <w:sz w:val="22"/>
                  <w:szCs w:val="22"/>
                </w:rPr>
                <w:t>here</w:t>
              </w:r>
            </w:hyperlink>
          </w:p>
          <w:p w14:paraId="1D05FBA1" w14:textId="77777777" w:rsidR="00813115" w:rsidRDefault="00813115" w:rsidP="00813115">
            <w:pPr>
              <w:pStyle w:val="NormalWeb"/>
              <w:keepNext/>
              <w:spacing w:before="0" w:beforeAutospacing="0" w:after="120" w:afterAutospacing="0"/>
              <w:jc w:val="both"/>
              <w:rPr>
                <w:rFonts w:ascii="Arial" w:hAnsi="Arial" w:cs="Arial"/>
                <w:sz w:val="22"/>
                <w:szCs w:val="22"/>
              </w:rPr>
            </w:pPr>
            <w:r>
              <w:rPr>
                <w:rFonts w:ascii="Arial" w:hAnsi="Arial" w:cs="Arial"/>
                <w:sz w:val="22"/>
                <w:szCs w:val="22"/>
              </w:rPr>
              <w:t>Extensive resources have been developed by the IAASB:</w:t>
            </w:r>
          </w:p>
          <w:p w14:paraId="09931D6B" w14:textId="77777777" w:rsidR="00813115" w:rsidRDefault="00813115" w:rsidP="00813115">
            <w:pPr>
              <w:pStyle w:val="NormalWeb"/>
              <w:keepNext/>
              <w:numPr>
                <w:ilvl w:val="0"/>
                <w:numId w:val="2"/>
              </w:numPr>
              <w:spacing w:before="0" w:beforeAutospacing="0" w:after="120" w:afterAutospacing="0"/>
              <w:jc w:val="both"/>
              <w:rPr>
                <w:rFonts w:ascii="Arial" w:hAnsi="Arial" w:cs="Arial"/>
                <w:sz w:val="22"/>
                <w:szCs w:val="22"/>
              </w:rPr>
            </w:pPr>
            <w:r>
              <w:rPr>
                <w:rFonts w:ascii="Arial" w:hAnsi="Arial" w:cs="Arial"/>
                <w:sz w:val="22"/>
                <w:szCs w:val="22"/>
              </w:rPr>
              <w:t>The new and revised Auditor Reporting Standards</w:t>
            </w:r>
          </w:p>
          <w:p w14:paraId="6BDC41BF"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Fact Sheet</w:t>
            </w:r>
            <w:r>
              <w:rPr>
                <w:rFonts w:ascii="Arial" w:hAnsi="Arial" w:cs="Arial"/>
                <w:sz w:val="22"/>
                <w:szCs w:val="22"/>
              </w:rPr>
              <w:t>**</w:t>
            </w:r>
          </w:p>
          <w:p w14:paraId="7BD33F35"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Slide Presentation in Support of the IAASB’s New and Revised Auditor Reporting Standards</w:t>
            </w:r>
            <w:r>
              <w:rPr>
                <w:rFonts w:ascii="Arial" w:hAnsi="Arial" w:cs="Arial"/>
                <w:sz w:val="22"/>
                <w:szCs w:val="22"/>
              </w:rPr>
              <w:t>**</w:t>
            </w:r>
          </w:p>
          <w:p w14:paraId="722CDA26"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At a Glance</w:t>
            </w:r>
            <w:r>
              <w:rPr>
                <w:rFonts w:ascii="Arial" w:hAnsi="Arial" w:cs="Arial"/>
                <w:sz w:val="22"/>
                <w:szCs w:val="22"/>
              </w:rPr>
              <w:t>**</w:t>
            </w:r>
          </w:p>
          <w:p w14:paraId="3DB9D46C"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Basis for Conclusions</w:t>
            </w:r>
            <w:r>
              <w:rPr>
                <w:rFonts w:ascii="Arial" w:hAnsi="Arial" w:cs="Arial"/>
                <w:sz w:val="22"/>
                <w:szCs w:val="22"/>
              </w:rPr>
              <w:t>**</w:t>
            </w:r>
          </w:p>
          <w:p w14:paraId="1D170D60"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Project History</w:t>
            </w:r>
            <w:r>
              <w:rPr>
                <w:rFonts w:ascii="Arial" w:hAnsi="Arial" w:cs="Arial"/>
                <w:sz w:val="22"/>
                <w:szCs w:val="22"/>
              </w:rPr>
              <w:t>**</w:t>
            </w:r>
          </w:p>
          <w:p w14:paraId="1868E30F"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 Key Audit Matters</w:t>
            </w:r>
            <w:r>
              <w:rPr>
                <w:rFonts w:ascii="Arial" w:hAnsi="Arial" w:cs="Arial"/>
                <w:sz w:val="22"/>
                <w:szCs w:val="22"/>
              </w:rPr>
              <w:t>**</w:t>
            </w:r>
          </w:p>
          <w:p w14:paraId="0ADB7F5C"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 Illustrative Key Audit Matters</w:t>
            </w:r>
            <w:r>
              <w:rPr>
                <w:rFonts w:ascii="Arial" w:hAnsi="Arial" w:cs="Arial"/>
                <w:sz w:val="22"/>
                <w:szCs w:val="22"/>
              </w:rPr>
              <w:t>**</w:t>
            </w:r>
          </w:p>
          <w:p w14:paraId="21B195C9" w14:textId="77777777" w:rsidR="00813115" w:rsidRPr="00B74BDF" w:rsidRDefault="00813115" w:rsidP="00813115">
            <w:pPr>
              <w:pStyle w:val="NormalWeb"/>
              <w:keepNext/>
              <w:numPr>
                <w:ilvl w:val="0"/>
                <w:numId w:val="2"/>
              </w:numPr>
              <w:spacing w:before="0" w:beforeAutospacing="0" w:after="120" w:afterAutospacing="0"/>
              <w:jc w:val="both"/>
              <w:rPr>
                <w:rFonts w:ascii="Arial" w:hAnsi="Arial" w:cs="Arial"/>
                <w:sz w:val="22"/>
                <w:szCs w:val="22"/>
              </w:rPr>
            </w:pPr>
            <w:r w:rsidRPr="00B74BDF">
              <w:rPr>
                <w:rFonts w:ascii="Arial" w:hAnsi="Arial" w:cs="Arial"/>
                <w:sz w:val="22"/>
                <w:szCs w:val="22"/>
              </w:rPr>
              <w:t>Auditor Reporting on Going Concern</w:t>
            </w:r>
            <w:r>
              <w:rPr>
                <w:rFonts w:ascii="Arial" w:hAnsi="Arial" w:cs="Arial"/>
                <w:sz w:val="22"/>
                <w:szCs w:val="22"/>
              </w:rPr>
              <w:t>**</w:t>
            </w:r>
          </w:p>
          <w:p w14:paraId="34CBFDB0" w14:textId="77777777" w:rsidR="00813115" w:rsidRDefault="00813115" w:rsidP="00813115">
            <w:pPr>
              <w:pStyle w:val="NormalWeb"/>
              <w:spacing w:before="0" w:beforeAutospacing="0" w:after="120" w:afterAutospacing="0"/>
              <w:jc w:val="both"/>
              <w:rPr>
                <w:rFonts w:ascii="Arial" w:hAnsi="Arial" w:cs="Arial"/>
                <w:sz w:val="22"/>
                <w:szCs w:val="22"/>
              </w:rPr>
            </w:pPr>
          </w:p>
          <w:p w14:paraId="10D00F39" w14:textId="77777777" w:rsidR="00813115" w:rsidRPr="00C2416F" w:rsidRDefault="00813115" w:rsidP="00813115">
            <w:pPr>
              <w:pStyle w:val="NormalWeb"/>
              <w:spacing w:before="0" w:beforeAutospacing="0" w:after="120" w:afterAutospacing="0"/>
              <w:jc w:val="both"/>
              <w:rPr>
                <w:rFonts w:ascii="Arial" w:hAnsi="Arial" w:cs="Arial"/>
                <w:i/>
                <w:sz w:val="22"/>
                <w:szCs w:val="22"/>
              </w:rPr>
            </w:pPr>
            <w:r w:rsidRPr="00C2416F">
              <w:rPr>
                <w:rFonts w:ascii="Arial" w:hAnsi="Arial" w:cs="Arial"/>
                <w:b/>
                <w:i/>
                <w:color w:val="FF0000"/>
                <w:sz w:val="22"/>
                <w:szCs w:val="22"/>
              </w:rPr>
              <w:t>Alert</w:t>
            </w:r>
            <w:r w:rsidRPr="00C2416F">
              <w:rPr>
                <w:rFonts w:ascii="Arial" w:hAnsi="Arial" w:cs="Arial"/>
                <w:i/>
                <w:sz w:val="22"/>
                <w:szCs w:val="22"/>
              </w:rPr>
              <w:t xml:space="preserve">: Please note that the publications marked ** have not been subjected to the IAASB or the IRBA due process and are not authoritative. They have not been issued by the IRBA. They are provided in order to assist </w:t>
            </w:r>
            <w:r>
              <w:rPr>
                <w:rFonts w:ascii="Arial" w:hAnsi="Arial" w:cs="Arial"/>
                <w:i/>
                <w:sz w:val="22"/>
                <w:szCs w:val="22"/>
              </w:rPr>
              <w:t>Registered Auditors</w:t>
            </w:r>
            <w:r w:rsidRPr="00C2416F">
              <w:rPr>
                <w:rFonts w:ascii="Arial" w:hAnsi="Arial" w:cs="Arial"/>
                <w:i/>
                <w:sz w:val="22"/>
                <w:szCs w:val="22"/>
              </w:rPr>
              <w:t xml:space="preserve"> with the implementation of the new and revised auditing standards. The new and revised Auditor Reporting Standards are authoritative.</w:t>
            </w:r>
          </w:p>
          <w:p w14:paraId="18E4BFB9" w14:textId="77777777" w:rsidR="00813115" w:rsidRDefault="00813115" w:rsidP="00813115">
            <w:pPr>
              <w:pStyle w:val="NormalWeb"/>
              <w:spacing w:before="0" w:beforeAutospacing="0" w:after="120" w:afterAutospacing="0"/>
              <w:jc w:val="both"/>
              <w:rPr>
                <w:rFonts w:ascii="Arial" w:hAnsi="Arial" w:cs="Arial"/>
                <w:sz w:val="22"/>
                <w:szCs w:val="22"/>
              </w:rPr>
            </w:pPr>
          </w:p>
          <w:p w14:paraId="1A9BD0A9" w14:textId="77777777" w:rsidR="00813115" w:rsidRPr="00F76271" w:rsidRDefault="00813115" w:rsidP="00813115">
            <w:pPr>
              <w:pStyle w:val="NormalWeb"/>
              <w:keepNext/>
              <w:spacing w:before="0" w:beforeAutospacing="0" w:after="120" w:afterAutospacing="0"/>
              <w:jc w:val="both"/>
              <w:rPr>
                <w:rFonts w:ascii="Arial" w:hAnsi="Arial" w:cs="Arial"/>
                <w:sz w:val="22"/>
                <w:szCs w:val="22"/>
              </w:rPr>
            </w:pPr>
            <w:r>
              <w:rPr>
                <w:rFonts w:ascii="Arial" w:hAnsi="Arial" w:cs="Arial"/>
                <w:sz w:val="22"/>
                <w:szCs w:val="22"/>
              </w:rPr>
              <w:t xml:space="preserve">A comprehensive database of information is therefore available to assist Registered Auditors with the implementation of the new and revised Auditor Reporting Standards. </w:t>
            </w: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hyperlink r:id="rId7"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66A09C90" w14:textId="77777777" w:rsidR="00813115" w:rsidRPr="00F76271" w:rsidRDefault="00813115" w:rsidP="00813115">
            <w:pPr>
              <w:jc w:val="both"/>
              <w:textAlignment w:val="top"/>
              <w:rPr>
                <w:rFonts w:ascii="Arial" w:hAnsi="Arial" w:cs="Arial"/>
                <w:b/>
                <w:sz w:val="22"/>
                <w:szCs w:val="22"/>
                <w:lang w:val="en-GB"/>
              </w:rPr>
            </w:pPr>
          </w:p>
          <w:p w14:paraId="3AA330DB" w14:textId="77777777" w:rsidR="00813115" w:rsidRPr="00F76271" w:rsidRDefault="00813115" w:rsidP="00813115">
            <w:pPr>
              <w:jc w:val="both"/>
              <w:textAlignment w:val="top"/>
              <w:rPr>
                <w:rFonts w:ascii="Arial" w:hAnsi="Arial" w:cs="Arial"/>
                <w:b/>
                <w:sz w:val="22"/>
                <w:szCs w:val="22"/>
                <w:lang w:val="en-GB"/>
              </w:rPr>
            </w:pPr>
          </w:p>
          <w:p w14:paraId="219614A8" w14:textId="77777777" w:rsidR="00813115" w:rsidRPr="00F76271" w:rsidRDefault="00813115" w:rsidP="00813115">
            <w:pPr>
              <w:jc w:val="both"/>
              <w:textAlignment w:val="top"/>
              <w:rPr>
                <w:rFonts w:ascii="Arial" w:hAnsi="Arial" w:cs="Arial"/>
                <w:b/>
                <w:sz w:val="22"/>
                <w:szCs w:val="22"/>
                <w:lang w:val="en-GB"/>
              </w:rPr>
            </w:pPr>
          </w:p>
          <w:p w14:paraId="15A3355E" w14:textId="77777777" w:rsidR="00813115" w:rsidRPr="00F76271" w:rsidRDefault="00813115" w:rsidP="00813115">
            <w:pPr>
              <w:jc w:val="both"/>
              <w:textAlignment w:val="top"/>
              <w:rPr>
                <w:rFonts w:ascii="Arial" w:hAnsi="Arial" w:cs="Arial"/>
                <w:b/>
                <w:sz w:val="22"/>
                <w:szCs w:val="22"/>
                <w:lang w:val="en-GB"/>
              </w:rPr>
            </w:pPr>
            <w:r>
              <w:rPr>
                <w:rFonts w:ascii="Arial" w:hAnsi="Arial" w:cs="Arial"/>
                <w:b/>
                <w:sz w:val="22"/>
                <w:szCs w:val="22"/>
                <w:lang w:val="en-GB"/>
              </w:rPr>
              <w:t>Imran Vanker</w:t>
            </w:r>
          </w:p>
          <w:p w14:paraId="314323CD" w14:textId="77777777" w:rsidR="00813115" w:rsidRPr="00F76271" w:rsidRDefault="00813115" w:rsidP="00813115">
            <w:pPr>
              <w:spacing w:after="120"/>
              <w:jc w:val="both"/>
              <w:rPr>
                <w:rFonts w:ascii="Arial" w:hAnsi="Arial" w:cs="Arial"/>
                <w:b/>
                <w:sz w:val="22"/>
                <w:szCs w:val="22"/>
                <w:lang w:val="en-GB"/>
              </w:rPr>
            </w:pPr>
            <w:r>
              <w:rPr>
                <w:rFonts w:ascii="Arial" w:hAnsi="Arial" w:cs="Arial"/>
                <w:b/>
                <w:sz w:val="22"/>
                <w:szCs w:val="22"/>
                <w:lang w:val="en-GB"/>
              </w:rPr>
              <w:t>Director: Standards</w:t>
            </w:r>
          </w:p>
          <w:p w14:paraId="77C14257" w14:textId="77777777" w:rsidR="00813115" w:rsidRPr="00F76271" w:rsidRDefault="00813115" w:rsidP="00813115">
            <w:pPr>
              <w:spacing w:after="120"/>
              <w:jc w:val="both"/>
              <w:rPr>
                <w:rFonts w:ascii="Arial" w:hAnsi="Arial" w:cs="Arial"/>
                <w:b/>
                <w:i/>
                <w:noProof/>
                <w:sz w:val="20"/>
                <w:szCs w:val="20"/>
                <w:lang w:val="en-GB"/>
              </w:rPr>
            </w:pPr>
          </w:p>
          <w:p w14:paraId="4C1AFFC3" w14:textId="77777777" w:rsidR="00813115" w:rsidRPr="003F3563" w:rsidRDefault="00813115" w:rsidP="00813115">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42D2B4EE" w14:textId="77777777" w:rsidR="00813115" w:rsidRPr="003F3563" w:rsidRDefault="00813115" w:rsidP="00813115">
            <w:pPr>
              <w:spacing w:after="120"/>
              <w:jc w:val="both"/>
              <w:rPr>
                <w:rFonts w:ascii="Arial" w:hAnsi="Arial" w:cs="Arial"/>
                <w:sz w:val="20"/>
                <w:szCs w:val="20"/>
              </w:rPr>
            </w:pPr>
            <w:r w:rsidRPr="003F3563">
              <w:rPr>
                <w:rFonts w:ascii="Arial" w:hAnsi="Arial" w:cs="Arial"/>
                <w:i/>
                <w:iCs/>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w:t>
            </w:r>
            <w:r>
              <w:rPr>
                <w:rFonts w:ascii="Arial" w:hAnsi="Arial" w:cs="Arial"/>
                <w:i/>
                <w:iCs/>
                <w:sz w:val="20"/>
                <w:szCs w:val="20"/>
                <w:lang w:val="en-GB"/>
              </w:rPr>
              <w:t>Registered Auditors</w:t>
            </w:r>
            <w:r w:rsidRPr="003F3563">
              <w:rPr>
                <w:rFonts w:ascii="Arial" w:hAnsi="Arial" w:cs="Arial"/>
                <w:i/>
                <w:iCs/>
                <w:sz w:val="20"/>
                <w:szCs w:val="20"/>
                <w:lang w:val="en-GB"/>
              </w:rPr>
              <w:t>, in accordance with internationally recognised standards and processes.</w:t>
            </w:r>
          </w:p>
          <w:p w14:paraId="46512C8A" w14:textId="77777777" w:rsidR="00813115" w:rsidRDefault="00813115">
            <w:pPr>
              <w:rPr>
                <w:rFonts w:ascii="Arial" w:hAnsi="Arial" w:cs="Arial"/>
              </w:rPr>
            </w:pPr>
          </w:p>
        </w:tc>
      </w:tr>
    </w:tbl>
    <w:p w14:paraId="2A06D2EF" w14:textId="77777777" w:rsidR="00F76271" w:rsidRDefault="00F76271">
      <w:pPr>
        <w:rPr>
          <w:rFonts w:ascii="Arial" w:hAnsi="Arial" w:cs="Arial"/>
        </w:rPr>
      </w:pPr>
    </w:p>
    <w:p w14:paraId="3CA2A3C2" w14:textId="77777777" w:rsidR="00813115" w:rsidRPr="00F76271" w:rsidRDefault="00813115">
      <w:pPr>
        <w:rPr>
          <w:rFonts w:ascii="Arial" w:hAnsi="Arial" w:cs="Arial"/>
        </w:rPr>
      </w:pPr>
    </w:p>
    <w:sectPr w:rsidR="00813115"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BF2"/>
    <w:multiLevelType w:val="hybridMultilevel"/>
    <w:tmpl w:val="95E4F4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5056D70"/>
    <w:multiLevelType w:val="multilevel"/>
    <w:tmpl w:val="5D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B141B"/>
    <w:multiLevelType w:val="hybridMultilevel"/>
    <w:tmpl w:val="21F04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59B657A5"/>
    <w:multiLevelType w:val="multilevel"/>
    <w:tmpl w:val="2BB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725FB"/>
    <w:rsid w:val="00091434"/>
    <w:rsid w:val="001131F3"/>
    <w:rsid w:val="00160BB2"/>
    <w:rsid w:val="00183062"/>
    <w:rsid w:val="001C03AC"/>
    <w:rsid w:val="001D6AF2"/>
    <w:rsid w:val="001E6C96"/>
    <w:rsid w:val="00202C8F"/>
    <w:rsid w:val="00287884"/>
    <w:rsid w:val="002A0807"/>
    <w:rsid w:val="002D4F50"/>
    <w:rsid w:val="0036468E"/>
    <w:rsid w:val="00373D9D"/>
    <w:rsid w:val="003961DB"/>
    <w:rsid w:val="003B7D2E"/>
    <w:rsid w:val="003F3563"/>
    <w:rsid w:val="003F7ACC"/>
    <w:rsid w:val="00435EEB"/>
    <w:rsid w:val="0044705F"/>
    <w:rsid w:val="004D3DA5"/>
    <w:rsid w:val="004F3805"/>
    <w:rsid w:val="005634B0"/>
    <w:rsid w:val="005B1C93"/>
    <w:rsid w:val="005C122C"/>
    <w:rsid w:val="005F68EB"/>
    <w:rsid w:val="006675D8"/>
    <w:rsid w:val="006A2A11"/>
    <w:rsid w:val="006B6CB2"/>
    <w:rsid w:val="006E2256"/>
    <w:rsid w:val="00703F33"/>
    <w:rsid w:val="00751409"/>
    <w:rsid w:val="00794A42"/>
    <w:rsid w:val="007B1086"/>
    <w:rsid w:val="00813115"/>
    <w:rsid w:val="008C621C"/>
    <w:rsid w:val="0090799C"/>
    <w:rsid w:val="009272F5"/>
    <w:rsid w:val="009413CF"/>
    <w:rsid w:val="009554D7"/>
    <w:rsid w:val="00981C35"/>
    <w:rsid w:val="009C125D"/>
    <w:rsid w:val="009F161D"/>
    <w:rsid w:val="00A2370C"/>
    <w:rsid w:val="00A43646"/>
    <w:rsid w:val="00A662B5"/>
    <w:rsid w:val="00A912A6"/>
    <w:rsid w:val="00AA4DE7"/>
    <w:rsid w:val="00B20CA1"/>
    <w:rsid w:val="00B30A0F"/>
    <w:rsid w:val="00B74AE7"/>
    <w:rsid w:val="00B74BDF"/>
    <w:rsid w:val="00B75BCA"/>
    <w:rsid w:val="00B9207D"/>
    <w:rsid w:val="00BB724D"/>
    <w:rsid w:val="00C2416F"/>
    <w:rsid w:val="00C92619"/>
    <w:rsid w:val="00C955B4"/>
    <w:rsid w:val="00D13F24"/>
    <w:rsid w:val="00D143E6"/>
    <w:rsid w:val="00D163B4"/>
    <w:rsid w:val="00D22296"/>
    <w:rsid w:val="00D308A9"/>
    <w:rsid w:val="00D4265A"/>
    <w:rsid w:val="00D54249"/>
    <w:rsid w:val="00D80E36"/>
    <w:rsid w:val="00D9728A"/>
    <w:rsid w:val="00E025A0"/>
    <w:rsid w:val="00E66E7E"/>
    <w:rsid w:val="00E94CA6"/>
    <w:rsid w:val="00EC722E"/>
    <w:rsid w:val="00ED671B"/>
    <w:rsid w:val="00F05CF1"/>
    <w:rsid w:val="00F22C37"/>
    <w:rsid w:val="00F625C5"/>
    <w:rsid w:val="00F76271"/>
    <w:rsid w:val="00F76A88"/>
    <w:rsid w:val="00FB3165"/>
    <w:rsid w:val="00FC42AC"/>
    <w:rsid w:val="00FE4F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B1EB"/>
  <w15:docId w15:val="{8DC5E4B6-8DAF-45DC-AE11-1DDDB17D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E025A0"/>
    <w:pPr>
      <w:ind w:left="720"/>
      <w:contextualSpacing/>
    </w:pPr>
  </w:style>
  <w:style w:type="character" w:styleId="FollowedHyperlink">
    <w:name w:val="FollowedHyperlink"/>
    <w:basedOn w:val="DefaultParagraphFont"/>
    <w:uiPriority w:val="99"/>
    <w:semiHidden/>
    <w:unhideWhenUsed/>
    <w:rsid w:val="00E025A0"/>
    <w:rPr>
      <w:color w:val="800080" w:themeColor="followedHyperlink"/>
      <w:u w:val="single"/>
    </w:rPr>
  </w:style>
  <w:style w:type="character" w:styleId="CommentReference">
    <w:name w:val="annotation reference"/>
    <w:basedOn w:val="DefaultParagraphFont"/>
    <w:uiPriority w:val="99"/>
    <w:semiHidden/>
    <w:unhideWhenUsed/>
    <w:rsid w:val="00751409"/>
    <w:rPr>
      <w:sz w:val="16"/>
      <w:szCs w:val="16"/>
    </w:rPr>
  </w:style>
  <w:style w:type="paragraph" w:styleId="CommentText">
    <w:name w:val="annotation text"/>
    <w:basedOn w:val="Normal"/>
    <w:link w:val="CommentTextChar"/>
    <w:uiPriority w:val="99"/>
    <w:semiHidden/>
    <w:unhideWhenUsed/>
    <w:rsid w:val="00751409"/>
    <w:rPr>
      <w:sz w:val="20"/>
      <w:szCs w:val="20"/>
    </w:rPr>
  </w:style>
  <w:style w:type="character" w:customStyle="1" w:styleId="CommentTextChar">
    <w:name w:val="Comment Text Char"/>
    <w:basedOn w:val="DefaultParagraphFont"/>
    <w:link w:val="CommentText"/>
    <w:uiPriority w:val="99"/>
    <w:semiHidden/>
    <w:rsid w:val="0075140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1409"/>
    <w:rPr>
      <w:b/>
      <w:bCs/>
    </w:rPr>
  </w:style>
  <w:style w:type="character" w:customStyle="1" w:styleId="CommentSubjectChar">
    <w:name w:val="Comment Subject Char"/>
    <w:basedOn w:val="CommentTextChar"/>
    <w:link w:val="CommentSubject"/>
    <w:uiPriority w:val="99"/>
    <w:semiHidden/>
    <w:rsid w:val="00751409"/>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51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09"/>
    <w:rPr>
      <w:rFonts w:ascii="Segoe UI" w:eastAsia="Times New Roman" w:hAnsi="Segoe UI" w:cs="Segoe UI"/>
      <w:sz w:val="18"/>
      <w:szCs w:val="18"/>
      <w:lang w:val="en-US"/>
    </w:rPr>
  </w:style>
  <w:style w:type="table" w:styleId="TableGrid">
    <w:name w:val="Table Grid"/>
    <w:basedOn w:val="TableNormal"/>
    <w:uiPriority w:val="59"/>
    <w:rsid w:val="00813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49200">
      <w:bodyDiv w:val="1"/>
      <w:marLeft w:val="0"/>
      <w:marRight w:val="0"/>
      <w:marTop w:val="0"/>
      <w:marBottom w:val="0"/>
      <w:divBdr>
        <w:top w:val="none" w:sz="0" w:space="0" w:color="auto"/>
        <w:left w:val="none" w:sz="0" w:space="0" w:color="auto"/>
        <w:bottom w:val="none" w:sz="0" w:space="0" w:color="auto"/>
        <w:right w:val="none" w:sz="0" w:space="0" w:color="auto"/>
      </w:divBdr>
    </w:div>
    <w:div w:id="105427960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981381682">
      <w:bodyDiv w:val="1"/>
      <w:marLeft w:val="0"/>
      <w:marRight w:val="0"/>
      <w:marTop w:val="0"/>
      <w:marBottom w:val="0"/>
      <w:divBdr>
        <w:top w:val="none" w:sz="0" w:space="0" w:color="auto"/>
        <w:left w:val="none" w:sz="0" w:space="0" w:color="auto"/>
        <w:bottom w:val="none" w:sz="0" w:space="0" w:color="auto"/>
        <w:right w:val="none" w:sz="0" w:space="0" w:color="auto"/>
      </w:divBdr>
    </w:div>
    <w:div w:id="20638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aasb.org/new-auditors-report" TargetMode="External"/><Relationship Id="rId5" Type="http://schemas.openxmlformats.org/officeDocument/2006/relationships/hyperlink" Target="http://www.irba.co.za/guidance-to-ras/technical-guidance-for-auditors/auditing-standards-and-guides/the-new-and-revised-auditor-reporting-stand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2015-09-10T08:36:00Z</dcterms:created>
  <dcterms:modified xsi:type="dcterms:W3CDTF">2016-06-23T10:23:00Z</dcterms:modified>
</cp:coreProperties>
</file>