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11" w:type="dxa"/>
        <w:tblCellSpacing w:w="15" w:type="dxa"/>
        <w:tblCellMar>
          <w:left w:w="0" w:type="dxa"/>
          <w:right w:w="0" w:type="dxa"/>
        </w:tblCellMar>
        <w:tblLook w:val="0000" w:firstRow="0" w:lastRow="0" w:firstColumn="0" w:lastColumn="0" w:noHBand="0" w:noVBand="0"/>
      </w:tblPr>
      <w:tblGrid>
        <w:gridCol w:w="8811"/>
      </w:tblGrid>
      <w:tr w:rsidR="001D09E4" w:rsidRPr="007279B3" w:rsidTr="006A71D7">
        <w:trPr>
          <w:trHeight w:val="1747"/>
          <w:tblCellSpacing w:w="15" w:type="dxa"/>
        </w:trPr>
        <w:tc>
          <w:tcPr>
            <w:tcW w:w="8751" w:type="dxa"/>
          </w:tcPr>
          <w:p w:rsidR="008E1FA4" w:rsidRPr="006372C2" w:rsidRDefault="001D09E4" w:rsidP="000F48B1">
            <w:pPr>
              <w:pBdr>
                <w:top w:val="single" w:sz="4" w:space="1" w:color="auto"/>
                <w:bottom w:val="single" w:sz="4" w:space="1" w:color="auto"/>
              </w:pBdr>
              <w:spacing w:before="120" w:after="120" w:line="276" w:lineRule="auto"/>
              <w:jc w:val="center"/>
              <w:rPr>
                <w:rFonts w:ascii="Arial" w:hAnsi="Arial" w:cs="Arial"/>
                <w:b/>
                <w:bCs/>
                <w:color w:val="CC0000"/>
                <w:lang w:val="en-GB"/>
              </w:rPr>
            </w:pPr>
            <w:r w:rsidRPr="006372C2">
              <w:rPr>
                <w:rFonts w:ascii="Arial" w:hAnsi="Arial" w:cs="Arial"/>
                <w:b/>
                <w:bCs/>
                <w:color w:val="CC0000"/>
                <w:lang w:val="en-GB"/>
              </w:rPr>
              <w:t>INDEPENDENT REGULATORY BOARD FOR AUDITORS</w:t>
            </w:r>
          </w:p>
          <w:p w:rsidR="00FA39F2" w:rsidRPr="006372C2" w:rsidRDefault="00FA39F2" w:rsidP="000F48B1">
            <w:pPr>
              <w:pBdr>
                <w:top w:val="single" w:sz="4" w:space="1" w:color="auto"/>
                <w:bottom w:val="single" w:sz="4" w:space="1" w:color="auto"/>
              </w:pBdr>
              <w:spacing w:before="120" w:after="120" w:line="276" w:lineRule="auto"/>
              <w:jc w:val="center"/>
              <w:rPr>
                <w:rFonts w:ascii="Arial" w:hAnsi="Arial" w:cs="Arial"/>
                <w:b/>
                <w:bCs/>
                <w:color w:val="CC0000"/>
                <w:lang w:val="en-GB"/>
              </w:rPr>
            </w:pPr>
            <w:r w:rsidRPr="006372C2">
              <w:rPr>
                <w:rFonts w:ascii="Arial" w:hAnsi="Arial" w:cs="Arial"/>
                <w:b/>
                <w:bCs/>
                <w:color w:val="CC0000"/>
                <w:lang w:val="en-GB"/>
              </w:rPr>
              <w:t>COMMITTEE FOR AUDITOR ETHICS</w:t>
            </w:r>
          </w:p>
          <w:p w:rsidR="0047400E" w:rsidRPr="006372C2" w:rsidRDefault="0047400E" w:rsidP="000F48B1">
            <w:pPr>
              <w:spacing w:before="120" w:after="120" w:line="276" w:lineRule="auto"/>
              <w:jc w:val="center"/>
              <w:rPr>
                <w:rFonts w:ascii="Arial" w:hAnsi="Arial" w:cs="Arial"/>
                <w:b/>
                <w:sz w:val="22"/>
                <w:szCs w:val="22"/>
              </w:rPr>
            </w:pPr>
            <w:bookmarkStart w:id="0" w:name="Text2"/>
            <w:bookmarkEnd w:id="0"/>
            <w:r>
              <w:rPr>
                <w:rFonts w:ascii="Arial" w:hAnsi="Arial" w:cs="Arial"/>
                <w:b/>
                <w:sz w:val="22"/>
                <w:szCs w:val="22"/>
              </w:rPr>
              <w:t xml:space="preserve">Call for </w:t>
            </w:r>
            <w:r w:rsidR="009019DB">
              <w:rPr>
                <w:rFonts w:ascii="Arial" w:hAnsi="Arial" w:cs="Arial"/>
                <w:b/>
                <w:sz w:val="22"/>
                <w:szCs w:val="22"/>
              </w:rPr>
              <w:t xml:space="preserve">the </w:t>
            </w:r>
            <w:r w:rsidR="00AD62A7">
              <w:rPr>
                <w:rFonts w:ascii="Arial" w:hAnsi="Arial" w:cs="Arial"/>
                <w:b/>
                <w:sz w:val="22"/>
                <w:szCs w:val="22"/>
              </w:rPr>
              <w:t xml:space="preserve">Nomination of Members </w:t>
            </w:r>
            <w:r>
              <w:rPr>
                <w:rFonts w:ascii="Arial" w:hAnsi="Arial" w:cs="Arial"/>
                <w:b/>
                <w:sz w:val="22"/>
                <w:szCs w:val="22"/>
              </w:rPr>
              <w:t xml:space="preserve">to </w:t>
            </w:r>
            <w:r w:rsidR="003C0CEC">
              <w:rPr>
                <w:rFonts w:ascii="Arial" w:hAnsi="Arial" w:cs="Arial"/>
                <w:b/>
                <w:sz w:val="22"/>
                <w:szCs w:val="22"/>
              </w:rPr>
              <w:t xml:space="preserve">Serve </w:t>
            </w:r>
            <w:r>
              <w:rPr>
                <w:rFonts w:ascii="Arial" w:hAnsi="Arial" w:cs="Arial"/>
                <w:b/>
                <w:sz w:val="22"/>
                <w:szCs w:val="22"/>
              </w:rPr>
              <w:t>on the Committee for Auditor Ethics</w:t>
            </w:r>
          </w:p>
          <w:p w:rsidR="00734BE1" w:rsidRDefault="00C54FEE" w:rsidP="000F48B1">
            <w:pPr>
              <w:spacing w:before="120" w:after="120" w:line="276" w:lineRule="auto"/>
              <w:jc w:val="center"/>
              <w:rPr>
                <w:rFonts w:ascii="Arial" w:hAnsi="Arial" w:cs="Arial"/>
                <w:sz w:val="22"/>
                <w:szCs w:val="22"/>
                <w:lang w:val="en-GB"/>
              </w:rPr>
            </w:pPr>
            <w:r w:rsidRPr="006372C2">
              <w:rPr>
                <w:rFonts w:ascii="Arial" w:hAnsi="Arial" w:cs="Arial"/>
                <w:sz w:val="22"/>
                <w:szCs w:val="22"/>
                <w:lang w:val="en-GB"/>
              </w:rPr>
              <w:t xml:space="preserve">Johannesburg / </w:t>
            </w:r>
            <w:r w:rsidR="000F48B1">
              <w:rPr>
                <w:rFonts w:ascii="Arial" w:hAnsi="Arial" w:cs="Arial"/>
                <w:sz w:val="22"/>
                <w:szCs w:val="22"/>
                <w:lang w:val="en-GB"/>
              </w:rPr>
              <w:t>1</w:t>
            </w:r>
            <w:r w:rsidR="0047400E">
              <w:rPr>
                <w:rFonts w:ascii="Arial" w:hAnsi="Arial" w:cs="Arial"/>
                <w:sz w:val="22"/>
                <w:szCs w:val="22"/>
                <w:lang w:val="en-GB"/>
              </w:rPr>
              <w:t>8 November</w:t>
            </w:r>
            <w:r w:rsidR="00731067">
              <w:rPr>
                <w:rFonts w:ascii="Arial" w:hAnsi="Arial" w:cs="Arial"/>
                <w:sz w:val="22"/>
                <w:szCs w:val="22"/>
                <w:lang w:val="en-GB"/>
              </w:rPr>
              <w:t xml:space="preserve"> </w:t>
            </w:r>
            <w:r w:rsidR="00BA7706" w:rsidRPr="006372C2">
              <w:rPr>
                <w:rFonts w:ascii="Arial" w:hAnsi="Arial" w:cs="Arial"/>
                <w:sz w:val="22"/>
                <w:szCs w:val="22"/>
                <w:lang w:val="en-GB"/>
              </w:rPr>
              <w:t>2016</w:t>
            </w:r>
          </w:p>
          <w:p w:rsidR="00725989" w:rsidRPr="006372C2" w:rsidRDefault="00725989" w:rsidP="000F48B1">
            <w:pPr>
              <w:spacing w:before="120" w:after="120" w:line="276" w:lineRule="auto"/>
              <w:jc w:val="center"/>
              <w:rPr>
                <w:rFonts w:ascii="Arial" w:hAnsi="Arial" w:cs="Arial"/>
                <w:sz w:val="22"/>
                <w:szCs w:val="22"/>
                <w:lang w:val="en-GB"/>
              </w:rPr>
            </w:pPr>
          </w:p>
          <w:p w:rsidR="0047400E" w:rsidRDefault="0047400E" w:rsidP="000F48B1">
            <w:pPr>
              <w:pStyle w:val="NormalWeb"/>
              <w:spacing w:before="0" w:beforeAutospacing="0" w:after="120" w:afterAutospacing="0" w:line="276" w:lineRule="auto"/>
              <w:ind w:right="253"/>
              <w:jc w:val="both"/>
              <w:rPr>
                <w:rFonts w:ascii="Arial" w:hAnsi="Arial" w:cs="Arial"/>
                <w:sz w:val="22"/>
                <w:szCs w:val="22"/>
              </w:rPr>
            </w:pPr>
            <w:r w:rsidRPr="0047400E">
              <w:rPr>
                <w:rFonts w:ascii="Arial" w:hAnsi="Arial" w:cs="Arial"/>
                <w:sz w:val="22"/>
                <w:szCs w:val="22"/>
              </w:rPr>
              <w:t>The Independent Regulatory Board for Auditors</w:t>
            </w:r>
            <w:r w:rsidR="004950A8">
              <w:rPr>
                <w:rFonts w:ascii="Arial" w:hAnsi="Arial" w:cs="Arial"/>
                <w:sz w:val="22"/>
                <w:szCs w:val="22"/>
              </w:rPr>
              <w:t>'</w:t>
            </w:r>
            <w:r w:rsidRPr="0047400E">
              <w:rPr>
                <w:rFonts w:ascii="Arial" w:hAnsi="Arial" w:cs="Arial"/>
                <w:sz w:val="22"/>
                <w:szCs w:val="22"/>
              </w:rPr>
              <w:t xml:space="preserve"> (IRBA) </w:t>
            </w:r>
            <w:r w:rsidR="003C0CEC">
              <w:rPr>
                <w:rFonts w:ascii="Arial" w:hAnsi="Arial" w:cs="Arial"/>
                <w:sz w:val="22"/>
                <w:szCs w:val="22"/>
              </w:rPr>
              <w:t>Committee for Auditor Ethics (CFAE) was</w:t>
            </w:r>
            <w:r w:rsidRPr="0047400E">
              <w:rPr>
                <w:rFonts w:ascii="Arial" w:hAnsi="Arial" w:cs="Arial"/>
                <w:sz w:val="22"/>
                <w:szCs w:val="22"/>
              </w:rPr>
              <w:t xml:space="preserve"> established in terms of sections 20 and 21 of the Auditing Profession Act, Act 26 of 2005</w:t>
            </w:r>
            <w:r w:rsidR="003C0CEC">
              <w:rPr>
                <w:rFonts w:ascii="Arial" w:hAnsi="Arial" w:cs="Arial"/>
                <w:sz w:val="22"/>
                <w:szCs w:val="22"/>
              </w:rPr>
              <w:t xml:space="preserve"> (the Act)</w:t>
            </w:r>
            <w:r w:rsidRPr="0047400E">
              <w:rPr>
                <w:rFonts w:ascii="Arial" w:hAnsi="Arial" w:cs="Arial"/>
                <w:sz w:val="22"/>
                <w:szCs w:val="22"/>
              </w:rPr>
              <w:t xml:space="preserve">. </w:t>
            </w:r>
            <w:r w:rsidR="005346B1" w:rsidRPr="0047400E">
              <w:rPr>
                <w:rFonts w:ascii="Arial" w:hAnsi="Arial" w:cs="Arial"/>
                <w:sz w:val="22"/>
                <w:szCs w:val="22"/>
              </w:rPr>
              <w:t xml:space="preserve">Detailed </w:t>
            </w:r>
            <w:r w:rsidRPr="0047400E">
              <w:rPr>
                <w:rFonts w:ascii="Arial" w:hAnsi="Arial" w:cs="Arial"/>
                <w:sz w:val="22"/>
                <w:szCs w:val="22"/>
              </w:rPr>
              <w:t xml:space="preserve">information </w:t>
            </w:r>
            <w:r w:rsidR="003C0CEC">
              <w:rPr>
                <w:rFonts w:ascii="Arial" w:hAnsi="Arial" w:cs="Arial"/>
                <w:sz w:val="22"/>
                <w:szCs w:val="22"/>
              </w:rPr>
              <w:t>that</w:t>
            </w:r>
            <w:r w:rsidRPr="0047400E">
              <w:rPr>
                <w:rFonts w:ascii="Arial" w:hAnsi="Arial" w:cs="Arial"/>
                <w:sz w:val="22"/>
                <w:szCs w:val="22"/>
              </w:rPr>
              <w:t xml:space="preserve"> pertains to the CFAE can be found on the </w:t>
            </w:r>
            <w:hyperlink r:id="rId7" w:history="1">
              <w:r w:rsidRPr="000F48B1">
                <w:rPr>
                  <w:rStyle w:val="Hyperlink"/>
                  <w:rFonts w:ascii="Arial" w:hAnsi="Arial" w:cs="Arial"/>
                  <w:sz w:val="22"/>
                  <w:szCs w:val="22"/>
                </w:rPr>
                <w:t>IRBA website</w:t>
              </w:r>
            </w:hyperlink>
            <w:r w:rsidRPr="0047400E">
              <w:rPr>
                <w:rFonts w:ascii="Arial" w:hAnsi="Arial" w:cs="Arial"/>
                <w:sz w:val="22"/>
                <w:szCs w:val="22"/>
              </w:rPr>
              <w:t>.</w:t>
            </w:r>
          </w:p>
          <w:p w:rsidR="0047400E" w:rsidRPr="0047400E" w:rsidRDefault="0047400E" w:rsidP="000F48B1">
            <w:pPr>
              <w:spacing w:after="60" w:line="276" w:lineRule="auto"/>
              <w:jc w:val="both"/>
              <w:rPr>
                <w:rFonts w:ascii="Arial" w:hAnsi="Arial" w:cs="Arial"/>
                <w:sz w:val="22"/>
                <w:szCs w:val="22"/>
              </w:rPr>
            </w:pPr>
            <w:r w:rsidRPr="0047400E">
              <w:rPr>
                <w:rFonts w:ascii="Arial" w:hAnsi="Arial" w:cs="Arial"/>
                <w:sz w:val="22"/>
                <w:szCs w:val="22"/>
              </w:rPr>
              <w:t>The functions of the CFAE are to assist the IRBA to:</w:t>
            </w:r>
          </w:p>
          <w:p w:rsidR="0047400E" w:rsidRPr="00BC7A02" w:rsidRDefault="0047400E" w:rsidP="000F48B1">
            <w:pPr>
              <w:numPr>
                <w:ilvl w:val="0"/>
                <w:numId w:val="28"/>
              </w:numPr>
              <w:spacing w:after="60" w:line="276" w:lineRule="auto"/>
              <w:ind w:left="714" w:hanging="357"/>
              <w:jc w:val="both"/>
              <w:rPr>
                <w:rFonts w:ascii="Arial" w:hAnsi="Arial" w:cs="Arial"/>
                <w:sz w:val="22"/>
                <w:szCs w:val="22"/>
              </w:rPr>
            </w:pPr>
            <w:r w:rsidRPr="00BC7A02">
              <w:rPr>
                <w:rFonts w:ascii="Arial" w:hAnsi="Arial" w:cs="Arial"/>
                <w:sz w:val="22"/>
                <w:szCs w:val="22"/>
              </w:rPr>
              <w:t xml:space="preserve">Determine what constitutes improper conduct by registered auditors by developing rules and guidelines for professional ethics, including a </w:t>
            </w:r>
            <w:r w:rsidR="003C0CEC" w:rsidRPr="00BC7A02">
              <w:rPr>
                <w:rFonts w:ascii="Arial" w:hAnsi="Arial" w:cs="Arial"/>
                <w:sz w:val="22"/>
                <w:szCs w:val="22"/>
              </w:rPr>
              <w:t xml:space="preserve">Code </w:t>
            </w:r>
            <w:r w:rsidRPr="00BC7A02">
              <w:rPr>
                <w:rFonts w:ascii="Arial" w:hAnsi="Arial" w:cs="Arial"/>
                <w:sz w:val="22"/>
                <w:szCs w:val="22"/>
              </w:rPr>
              <w:t xml:space="preserve">of </w:t>
            </w:r>
            <w:r w:rsidR="003C0CEC" w:rsidRPr="00BC7A02">
              <w:rPr>
                <w:rFonts w:ascii="Arial" w:hAnsi="Arial" w:cs="Arial"/>
                <w:sz w:val="22"/>
                <w:szCs w:val="22"/>
              </w:rPr>
              <w:t>Professional Conduct</w:t>
            </w:r>
            <w:r w:rsidRPr="00BC7A02">
              <w:rPr>
                <w:rFonts w:ascii="Arial" w:hAnsi="Arial" w:cs="Arial"/>
                <w:sz w:val="22"/>
                <w:szCs w:val="22"/>
              </w:rPr>
              <w:t>;</w:t>
            </w:r>
          </w:p>
          <w:p w:rsidR="0047400E" w:rsidRPr="00BC7A02" w:rsidRDefault="0047400E" w:rsidP="000F48B1">
            <w:pPr>
              <w:numPr>
                <w:ilvl w:val="0"/>
                <w:numId w:val="28"/>
              </w:numPr>
              <w:spacing w:after="60" w:line="276" w:lineRule="auto"/>
              <w:ind w:left="714" w:hanging="357"/>
              <w:jc w:val="both"/>
              <w:rPr>
                <w:rFonts w:ascii="Arial" w:hAnsi="Arial" w:cs="Arial"/>
                <w:sz w:val="22"/>
                <w:szCs w:val="22"/>
              </w:rPr>
            </w:pPr>
            <w:r w:rsidRPr="00BC7A02">
              <w:rPr>
                <w:rFonts w:ascii="Arial" w:hAnsi="Arial" w:cs="Arial"/>
                <w:sz w:val="22"/>
                <w:szCs w:val="22"/>
              </w:rPr>
              <w:t>Interact on any matter relating to its functions and powers with professional bodies and any other body or organ of state with an interest in the auditing profession; and</w:t>
            </w:r>
          </w:p>
          <w:p w:rsidR="0047400E" w:rsidRPr="00BC7A02" w:rsidRDefault="0047400E" w:rsidP="000F48B1">
            <w:pPr>
              <w:numPr>
                <w:ilvl w:val="0"/>
                <w:numId w:val="28"/>
              </w:numPr>
              <w:spacing w:after="60" w:line="276" w:lineRule="auto"/>
              <w:ind w:left="714" w:hanging="357"/>
              <w:jc w:val="both"/>
              <w:rPr>
                <w:rFonts w:ascii="Arial" w:hAnsi="Arial" w:cs="Arial"/>
                <w:sz w:val="22"/>
                <w:szCs w:val="22"/>
              </w:rPr>
            </w:pPr>
            <w:r w:rsidRPr="00BC7A02">
              <w:rPr>
                <w:rFonts w:ascii="Arial" w:hAnsi="Arial" w:cs="Arial"/>
                <w:sz w:val="22"/>
                <w:szCs w:val="22"/>
              </w:rPr>
              <w:t xml:space="preserve">Provide advice to registered auditors on matters of professional ethics and conduct. </w:t>
            </w:r>
          </w:p>
          <w:p w:rsidR="0047400E" w:rsidRPr="0047400E" w:rsidRDefault="0047400E" w:rsidP="000F48B1">
            <w:pPr>
              <w:spacing w:before="120" w:after="120" w:line="276" w:lineRule="auto"/>
              <w:jc w:val="both"/>
              <w:rPr>
                <w:rFonts w:ascii="Arial" w:hAnsi="Arial" w:cs="Arial"/>
                <w:sz w:val="22"/>
                <w:szCs w:val="22"/>
              </w:rPr>
            </w:pPr>
            <w:r w:rsidRPr="0047400E">
              <w:rPr>
                <w:rFonts w:ascii="Arial" w:hAnsi="Arial" w:cs="Arial"/>
                <w:sz w:val="22"/>
                <w:szCs w:val="22"/>
              </w:rPr>
              <w:t>The CFAE meets at least four (4) times a year and members are appointed for a period of three (3) years. CFAE members must attend all four (4) meetings</w:t>
            </w:r>
            <w:r w:rsidR="00D15168">
              <w:rPr>
                <w:rFonts w:ascii="Arial" w:hAnsi="Arial" w:cs="Arial"/>
                <w:sz w:val="22"/>
                <w:szCs w:val="22"/>
              </w:rPr>
              <w:t>;</w:t>
            </w:r>
            <w:r w:rsidRPr="0047400E">
              <w:rPr>
                <w:rFonts w:ascii="Arial" w:hAnsi="Arial" w:cs="Arial"/>
                <w:sz w:val="22"/>
                <w:szCs w:val="22"/>
              </w:rPr>
              <w:t xml:space="preserve"> be pre</w:t>
            </w:r>
            <w:r w:rsidR="00D42DBA">
              <w:rPr>
                <w:rFonts w:ascii="Arial" w:hAnsi="Arial" w:cs="Arial"/>
                <w:sz w:val="22"/>
                <w:szCs w:val="22"/>
              </w:rPr>
              <w:t xml:space="preserve">pared to put in approximately </w:t>
            </w:r>
            <w:r w:rsidR="003C0CEC">
              <w:rPr>
                <w:rFonts w:ascii="Arial" w:hAnsi="Arial" w:cs="Arial"/>
                <w:sz w:val="22"/>
                <w:szCs w:val="22"/>
              </w:rPr>
              <w:t>five (</w:t>
            </w:r>
            <w:r w:rsidR="00D42DBA">
              <w:rPr>
                <w:rFonts w:ascii="Arial" w:hAnsi="Arial" w:cs="Arial"/>
                <w:sz w:val="22"/>
                <w:szCs w:val="22"/>
              </w:rPr>
              <w:t>5</w:t>
            </w:r>
            <w:r w:rsidR="003C0CEC">
              <w:rPr>
                <w:rFonts w:ascii="Arial" w:hAnsi="Arial" w:cs="Arial"/>
                <w:sz w:val="22"/>
                <w:szCs w:val="22"/>
              </w:rPr>
              <w:t>)</w:t>
            </w:r>
            <w:r w:rsidRPr="0047400E">
              <w:rPr>
                <w:rFonts w:ascii="Arial" w:hAnsi="Arial" w:cs="Arial"/>
                <w:sz w:val="22"/>
                <w:szCs w:val="22"/>
              </w:rPr>
              <w:t xml:space="preserve"> hours of preparation for each meeting</w:t>
            </w:r>
            <w:r w:rsidR="00D15168">
              <w:rPr>
                <w:rFonts w:ascii="Arial" w:hAnsi="Arial" w:cs="Arial"/>
                <w:sz w:val="22"/>
                <w:szCs w:val="22"/>
              </w:rPr>
              <w:t>;</w:t>
            </w:r>
            <w:r w:rsidRPr="0047400E">
              <w:rPr>
                <w:rFonts w:ascii="Arial" w:hAnsi="Arial" w:cs="Arial"/>
                <w:sz w:val="22"/>
                <w:szCs w:val="22"/>
              </w:rPr>
              <w:t xml:space="preserve"> and  </w:t>
            </w:r>
            <w:r w:rsidR="00D42DBA">
              <w:rPr>
                <w:rFonts w:ascii="Arial" w:hAnsi="Arial" w:cs="Arial"/>
                <w:sz w:val="22"/>
                <w:szCs w:val="22"/>
              </w:rPr>
              <w:t>participate</w:t>
            </w:r>
            <w:r w:rsidRPr="0047400E">
              <w:rPr>
                <w:rFonts w:ascii="Arial" w:hAnsi="Arial" w:cs="Arial"/>
                <w:sz w:val="22"/>
                <w:szCs w:val="22"/>
              </w:rPr>
              <w:t xml:space="preserve"> on CFAE Task Groups</w:t>
            </w:r>
            <w:r w:rsidR="00B35F0B">
              <w:rPr>
                <w:rFonts w:ascii="Arial" w:hAnsi="Arial" w:cs="Arial"/>
                <w:sz w:val="22"/>
                <w:szCs w:val="22"/>
              </w:rPr>
              <w:t>,</w:t>
            </w:r>
            <w:r w:rsidRPr="0047400E">
              <w:rPr>
                <w:rFonts w:ascii="Arial" w:hAnsi="Arial" w:cs="Arial"/>
                <w:sz w:val="22"/>
                <w:szCs w:val="22"/>
              </w:rPr>
              <w:t xml:space="preserve"> when necessary.</w:t>
            </w:r>
          </w:p>
          <w:p w:rsidR="0047400E" w:rsidRPr="0047400E" w:rsidRDefault="0047400E" w:rsidP="000F48B1">
            <w:pPr>
              <w:spacing w:after="60" w:line="276" w:lineRule="auto"/>
              <w:jc w:val="both"/>
              <w:rPr>
                <w:rFonts w:ascii="Arial" w:hAnsi="Arial" w:cs="Arial"/>
                <w:sz w:val="22"/>
                <w:szCs w:val="22"/>
              </w:rPr>
            </w:pPr>
            <w:r w:rsidRPr="0047400E">
              <w:rPr>
                <w:rFonts w:ascii="Arial" w:hAnsi="Arial" w:cs="Arial"/>
                <w:sz w:val="22"/>
                <w:szCs w:val="22"/>
              </w:rPr>
              <w:t>In terms of Section 21</w:t>
            </w:r>
            <w:r w:rsidR="003C0CEC">
              <w:rPr>
                <w:rFonts w:ascii="Arial" w:hAnsi="Arial" w:cs="Arial"/>
                <w:sz w:val="22"/>
                <w:szCs w:val="22"/>
              </w:rPr>
              <w:t xml:space="preserve"> of the Act</w:t>
            </w:r>
            <w:r w:rsidR="001535CE">
              <w:rPr>
                <w:rFonts w:ascii="Arial" w:hAnsi="Arial" w:cs="Arial"/>
                <w:sz w:val="22"/>
                <w:szCs w:val="22"/>
              </w:rPr>
              <w:t>,</w:t>
            </w:r>
            <w:r w:rsidRPr="0047400E">
              <w:rPr>
                <w:rFonts w:ascii="Arial" w:hAnsi="Arial" w:cs="Arial"/>
                <w:sz w:val="22"/>
                <w:szCs w:val="22"/>
              </w:rPr>
              <w:t xml:space="preserve"> the CFAE must consist of the following </w:t>
            </w:r>
            <w:r w:rsidR="004927D3">
              <w:rPr>
                <w:rFonts w:ascii="Arial" w:hAnsi="Arial" w:cs="Arial"/>
                <w:sz w:val="22"/>
                <w:szCs w:val="22"/>
              </w:rPr>
              <w:t xml:space="preserve">categories of </w:t>
            </w:r>
            <w:r w:rsidRPr="0047400E">
              <w:rPr>
                <w:rFonts w:ascii="Arial" w:hAnsi="Arial" w:cs="Arial"/>
                <w:sz w:val="22"/>
                <w:szCs w:val="22"/>
              </w:rPr>
              <w:t>members:</w:t>
            </w:r>
          </w:p>
          <w:p w:rsidR="0047400E" w:rsidRPr="00BC7A02" w:rsidRDefault="0047400E" w:rsidP="000F48B1">
            <w:pPr>
              <w:numPr>
                <w:ilvl w:val="0"/>
                <w:numId w:val="28"/>
              </w:numPr>
              <w:spacing w:after="60" w:line="276" w:lineRule="auto"/>
              <w:ind w:left="714" w:hanging="357"/>
              <w:jc w:val="both"/>
              <w:rPr>
                <w:rFonts w:ascii="Arial" w:hAnsi="Arial" w:cs="Arial"/>
                <w:sz w:val="22"/>
                <w:szCs w:val="22"/>
              </w:rPr>
            </w:pPr>
            <w:r w:rsidRPr="00BC7A02">
              <w:rPr>
                <w:rFonts w:ascii="Arial" w:hAnsi="Arial" w:cs="Arial"/>
                <w:sz w:val="22"/>
                <w:szCs w:val="22"/>
              </w:rPr>
              <w:t>Three registered auditors;</w:t>
            </w:r>
          </w:p>
          <w:p w:rsidR="0047400E" w:rsidRPr="00BC7A02" w:rsidRDefault="0047400E" w:rsidP="000F48B1">
            <w:pPr>
              <w:numPr>
                <w:ilvl w:val="0"/>
                <w:numId w:val="28"/>
              </w:numPr>
              <w:spacing w:after="60" w:line="276" w:lineRule="auto"/>
              <w:ind w:left="714" w:hanging="357"/>
              <w:jc w:val="both"/>
              <w:rPr>
                <w:rFonts w:ascii="Arial" w:hAnsi="Arial" w:cs="Arial"/>
                <w:sz w:val="22"/>
                <w:szCs w:val="22"/>
              </w:rPr>
            </w:pPr>
            <w:r w:rsidRPr="00BC7A02">
              <w:rPr>
                <w:rFonts w:ascii="Arial" w:hAnsi="Arial" w:cs="Arial"/>
                <w:sz w:val="22"/>
                <w:szCs w:val="22"/>
              </w:rPr>
              <w:t xml:space="preserve">Three persons representing users of audits; </w:t>
            </w:r>
          </w:p>
          <w:p w:rsidR="0047400E" w:rsidRPr="00BC7A02" w:rsidRDefault="0047400E" w:rsidP="000F48B1">
            <w:pPr>
              <w:numPr>
                <w:ilvl w:val="0"/>
                <w:numId w:val="28"/>
              </w:numPr>
              <w:spacing w:after="60" w:line="276" w:lineRule="auto"/>
              <w:ind w:left="714" w:hanging="357"/>
              <w:jc w:val="both"/>
              <w:rPr>
                <w:rFonts w:ascii="Arial" w:hAnsi="Arial" w:cs="Arial"/>
                <w:sz w:val="22"/>
                <w:szCs w:val="22"/>
              </w:rPr>
            </w:pPr>
            <w:r w:rsidRPr="00BC7A02">
              <w:rPr>
                <w:rFonts w:ascii="Arial" w:hAnsi="Arial" w:cs="Arial"/>
                <w:sz w:val="22"/>
                <w:szCs w:val="22"/>
              </w:rPr>
              <w:t xml:space="preserve">One person representing an exchange that is the holder of a stock exchange </w:t>
            </w:r>
            <w:r w:rsidR="00BC7A02" w:rsidRPr="00BC7A02">
              <w:rPr>
                <w:rFonts w:ascii="Arial" w:hAnsi="Arial" w:cs="Arial"/>
                <w:sz w:val="22"/>
                <w:szCs w:val="22"/>
              </w:rPr>
              <w:t>license</w:t>
            </w:r>
            <w:r w:rsidRPr="00BC7A02">
              <w:rPr>
                <w:rFonts w:ascii="Arial" w:hAnsi="Arial" w:cs="Arial"/>
                <w:sz w:val="22"/>
                <w:szCs w:val="22"/>
              </w:rPr>
              <w:t xml:space="preserve"> issued under the Securities Services Act, 2004; and</w:t>
            </w:r>
          </w:p>
          <w:p w:rsidR="0047400E" w:rsidRPr="00BC7A02" w:rsidRDefault="0047400E" w:rsidP="000F48B1">
            <w:pPr>
              <w:numPr>
                <w:ilvl w:val="0"/>
                <w:numId w:val="28"/>
              </w:numPr>
              <w:spacing w:after="60" w:line="276" w:lineRule="auto"/>
              <w:ind w:left="714" w:hanging="357"/>
              <w:jc w:val="both"/>
              <w:rPr>
                <w:rFonts w:ascii="Arial" w:hAnsi="Arial" w:cs="Arial"/>
                <w:sz w:val="22"/>
                <w:szCs w:val="22"/>
              </w:rPr>
            </w:pPr>
            <w:r w:rsidRPr="00BC7A02">
              <w:rPr>
                <w:rFonts w:ascii="Arial" w:hAnsi="Arial" w:cs="Arial"/>
                <w:sz w:val="22"/>
                <w:szCs w:val="22"/>
              </w:rPr>
              <w:t xml:space="preserve">One advocate or attorney with at least </w:t>
            </w:r>
            <w:r w:rsidR="003C0CEC">
              <w:rPr>
                <w:rFonts w:ascii="Arial" w:hAnsi="Arial" w:cs="Arial"/>
                <w:sz w:val="22"/>
                <w:szCs w:val="22"/>
              </w:rPr>
              <w:t>10</w:t>
            </w:r>
            <w:r w:rsidRPr="00BC7A02">
              <w:rPr>
                <w:rFonts w:ascii="Arial" w:hAnsi="Arial" w:cs="Arial"/>
                <w:sz w:val="22"/>
                <w:szCs w:val="22"/>
              </w:rPr>
              <w:t xml:space="preserve"> years of experience in the practice of law. </w:t>
            </w:r>
          </w:p>
          <w:p w:rsidR="0047400E" w:rsidRPr="0047400E" w:rsidRDefault="0047400E" w:rsidP="000F48B1">
            <w:pPr>
              <w:spacing w:before="120" w:after="120" w:line="276" w:lineRule="auto"/>
              <w:jc w:val="both"/>
              <w:textAlignment w:val="top"/>
              <w:rPr>
                <w:rFonts w:ascii="Arial" w:hAnsi="Arial" w:cs="Arial"/>
                <w:sz w:val="22"/>
                <w:szCs w:val="22"/>
                <w:lang w:val="en-GB"/>
              </w:rPr>
            </w:pPr>
            <w:r w:rsidRPr="0047400E">
              <w:rPr>
                <w:rFonts w:ascii="Arial" w:hAnsi="Arial" w:cs="Arial"/>
                <w:sz w:val="22"/>
                <w:szCs w:val="22"/>
                <w:lang w:val="en-GB"/>
              </w:rPr>
              <w:t>Vacancies</w:t>
            </w:r>
            <w:r w:rsidR="00B35F0B">
              <w:rPr>
                <w:rFonts w:ascii="Arial" w:hAnsi="Arial" w:cs="Arial"/>
                <w:sz w:val="22"/>
                <w:szCs w:val="22"/>
                <w:lang w:val="en-GB"/>
              </w:rPr>
              <w:t>, which the CFAE wants to fill,</w:t>
            </w:r>
            <w:r w:rsidR="00BC7A02">
              <w:rPr>
                <w:rFonts w:ascii="Arial" w:hAnsi="Arial" w:cs="Arial"/>
                <w:sz w:val="22"/>
                <w:szCs w:val="22"/>
                <w:lang w:val="en-GB"/>
              </w:rPr>
              <w:t xml:space="preserve"> have arisen in</w:t>
            </w:r>
            <w:r w:rsidR="00725989">
              <w:rPr>
                <w:rFonts w:ascii="Arial" w:hAnsi="Arial" w:cs="Arial"/>
                <w:sz w:val="22"/>
                <w:szCs w:val="22"/>
                <w:lang w:val="en-GB"/>
              </w:rPr>
              <w:t xml:space="preserve"> the </w:t>
            </w:r>
            <w:r w:rsidR="004950A8">
              <w:rPr>
                <w:rFonts w:ascii="Arial" w:hAnsi="Arial" w:cs="Arial"/>
                <w:sz w:val="22"/>
                <w:szCs w:val="22"/>
                <w:lang w:val="en-GB"/>
              </w:rPr>
              <w:t>'</w:t>
            </w:r>
            <w:r w:rsidRPr="0047400E">
              <w:rPr>
                <w:rFonts w:ascii="Arial" w:hAnsi="Arial" w:cs="Arial"/>
                <w:sz w:val="22"/>
                <w:szCs w:val="22"/>
                <w:lang w:val="en-GB"/>
              </w:rPr>
              <w:t xml:space="preserve">registered </w:t>
            </w:r>
            <w:r w:rsidR="00725989">
              <w:rPr>
                <w:rFonts w:ascii="Arial" w:hAnsi="Arial" w:cs="Arial"/>
                <w:sz w:val="22"/>
                <w:szCs w:val="22"/>
                <w:lang w:val="en-GB"/>
              </w:rPr>
              <w:t>auditors</w:t>
            </w:r>
            <w:r w:rsidR="004950A8">
              <w:rPr>
                <w:rFonts w:ascii="Arial" w:hAnsi="Arial" w:cs="Arial"/>
                <w:sz w:val="22"/>
                <w:szCs w:val="22"/>
                <w:lang w:val="en-GB"/>
              </w:rPr>
              <w:t>'</w:t>
            </w:r>
            <w:r w:rsidRPr="0047400E">
              <w:rPr>
                <w:rFonts w:ascii="Arial" w:hAnsi="Arial" w:cs="Arial"/>
                <w:sz w:val="22"/>
                <w:szCs w:val="22"/>
                <w:lang w:val="en-GB"/>
              </w:rPr>
              <w:t xml:space="preserve"> </w:t>
            </w:r>
            <w:r w:rsidR="00B35F0B">
              <w:rPr>
                <w:rFonts w:ascii="Arial" w:hAnsi="Arial" w:cs="Arial"/>
                <w:sz w:val="22"/>
                <w:szCs w:val="22"/>
                <w:lang w:val="en-GB"/>
              </w:rPr>
              <w:t>category</w:t>
            </w:r>
            <w:r w:rsidRPr="0047400E">
              <w:rPr>
                <w:rFonts w:ascii="Arial" w:hAnsi="Arial" w:cs="Arial"/>
                <w:sz w:val="22"/>
                <w:szCs w:val="22"/>
                <w:lang w:val="en-GB"/>
              </w:rPr>
              <w:t xml:space="preserve">. </w:t>
            </w:r>
            <w:r w:rsidR="00D42DBA">
              <w:rPr>
                <w:rFonts w:ascii="Arial" w:hAnsi="Arial" w:cs="Arial"/>
                <w:sz w:val="22"/>
                <w:szCs w:val="22"/>
                <w:lang w:val="en-GB"/>
              </w:rPr>
              <w:t xml:space="preserve">Therefore, </w:t>
            </w:r>
            <w:r w:rsidR="00DF7029">
              <w:rPr>
                <w:rFonts w:ascii="Arial" w:hAnsi="Arial" w:cs="Arial"/>
                <w:sz w:val="22"/>
                <w:szCs w:val="22"/>
                <w:lang w:val="en-GB"/>
              </w:rPr>
              <w:t>these</w:t>
            </w:r>
            <w:r w:rsidR="00D42DBA">
              <w:rPr>
                <w:rFonts w:ascii="Arial" w:hAnsi="Arial" w:cs="Arial"/>
                <w:sz w:val="22"/>
                <w:szCs w:val="22"/>
                <w:lang w:val="en-GB"/>
              </w:rPr>
              <w:t xml:space="preserve"> position</w:t>
            </w:r>
            <w:r w:rsidR="00DF7029">
              <w:rPr>
                <w:rFonts w:ascii="Arial" w:hAnsi="Arial" w:cs="Arial"/>
                <w:sz w:val="22"/>
                <w:szCs w:val="22"/>
                <w:lang w:val="en-GB"/>
              </w:rPr>
              <w:t>s</w:t>
            </w:r>
            <w:r w:rsidR="00D42DBA">
              <w:rPr>
                <w:rFonts w:ascii="Arial" w:hAnsi="Arial" w:cs="Arial"/>
                <w:sz w:val="22"/>
                <w:szCs w:val="22"/>
                <w:lang w:val="en-GB"/>
              </w:rPr>
              <w:t xml:space="preserve"> </w:t>
            </w:r>
            <w:r w:rsidR="00DF7029">
              <w:rPr>
                <w:rFonts w:ascii="Arial" w:hAnsi="Arial" w:cs="Arial"/>
                <w:sz w:val="22"/>
                <w:szCs w:val="22"/>
                <w:lang w:val="en-GB"/>
              </w:rPr>
              <w:t>are</w:t>
            </w:r>
            <w:r w:rsidR="00D42DBA">
              <w:rPr>
                <w:rFonts w:ascii="Arial" w:hAnsi="Arial" w:cs="Arial"/>
                <w:sz w:val="22"/>
                <w:szCs w:val="22"/>
                <w:lang w:val="en-GB"/>
              </w:rPr>
              <w:t xml:space="preserve"> being advertised </w:t>
            </w:r>
            <w:r w:rsidR="004927D3">
              <w:rPr>
                <w:rFonts w:ascii="Arial" w:hAnsi="Arial" w:cs="Arial"/>
                <w:sz w:val="22"/>
                <w:szCs w:val="22"/>
                <w:lang w:val="en-GB"/>
              </w:rPr>
              <w:t xml:space="preserve">only </w:t>
            </w:r>
            <w:r w:rsidR="00D42DBA">
              <w:rPr>
                <w:rFonts w:ascii="Arial" w:hAnsi="Arial" w:cs="Arial"/>
                <w:sz w:val="22"/>
                <w:szCs w:val="22"/>
                <w:lang w:val="en-GB"/>
              </w:rPr>
              <w:t>to IRBA registered auditors.</w:t>
            </w:r>
          </w:p>
          <w:p w:rsidR="00BC7A02" w:rsidRDefault="00BC7A02" w:rsidP="000F48B1">
            <w:pPr>
              <w:spacing w:after="120" w:line="276" w:lineRule="auto"/>
              <w:jc w:val="both"/>
              <w:textAlignment w:val="top"/>
              <w:rPr>
                <w:rFonts w:ascii="Arial" w:hAnsi="Arial" w:cs="Arial"/>
                <w:sz w:val="22"/>
                <w:szCs w:val="22"/>
                <w:lang w:val="en-GB"/>
              </w:rPr>
            </w:pPr>
            <w:r>
              <w:rPr>
                <w:rFonts w:ascii="Arial" w:hAnsi="Arial" w:cs="Arial"/>
                <w:sz w:val="22"/>
                <w:szCs w:val="22"/>
                <w:lang w:val="en-GB"/>
              </w:rPr>
              <w:t xml:space="preserve">In order to achieve as wide a representation as possible, </w:t>
            </w:r>
            <w:r w:rsidR="00B35F0B">
              <w:rPr>
                <w:rFonts w:ascii="Arial" w:hAnsi="Arial" w:cs="Arial"/>
                <w:sz w:val="22"/>
                <w:szCs w:val="22"/>
                <w:lang w:val="en-GB"/>
              </w:rPr>
              <w:t>nomin</w:t>
            </w:r>
            <w:r w:rsidR="00C742A6">
              <w:rPr>
                <w:rFonts w:ascii="Arial" w:hAnsi="Arial" w:cs="Arial"/>
                <w:sz w:val="22"/>
                <w:szCs w:val="22"/>
                <w:lang w:val="en-GB"/>
              </w:rPr>
              <w:t>ations</w:t>
            </w:r>
            <w:r>
              <w:rPr>
                <w:rFonts w:ascii="Arial" w:hAnsi="Arial" w:cs="Arial"/>
                <w:sz w:val="22"/>
                <w:szCs w:val="22"/>
                <w:lang w:val="en-GB"/>
              </w:rPr>
              <w:t xml:space="preserve"> are particularly sought from candidates </w:t>
            </w:r>
            <w:r w:rsidR="00B35F0B">
              <w:rPr>
                <w:rFonts w:ascii="Arial" w:hAnsi="Arial" w:cs="Arial"/>
                <w:sz w:val="22"/>
                <w:szCs w:val="22"/>
                <w:lang w:val="en-GB"/>
              </w:rPr>
              <w:t>who</w:t>
            </w:r>
            <w:r>
              <w:rPr>
                <w:rFonts w:ascii="Arial" w:hAnsi="Arial" w:cs="Arial"/>
                <w:sz w:val="22"/>
                <w:szCs w:val="22"/>
                <w:lang w:val="en-GB"/>
              </w:rPr>
              <w:t xml:space="preserve"> will advance the racial transformation of the industry.</w:t>
            </w:r>
            <w:r w:rsidR="00B35F0B">
              <w:rPr>
                <w:rFonts w:ascii="Arial" w:hAnsi="Arial" w:cs="Arial"/>
                <w:sz w:val="22"/>
                <w:szCs w:val="22"/>
                <w:lang w:val="en-GB"/>
              </w:rPr>
              <w:t xml:space="preserve"> </w:t>
            </w:r>
            <w:r>
              <w:rPr>
                <w:rFonts w:ascii="Arial" w:hAnsi="Arial" w:cs="Arial"/>
                <w:sz w:val="22"/>
                <w:szCs w:val="22"/>
                <w:lang w:val="en-GB"/>
              </w:rPr>
              <w:t xml:space="preserve">Additionally, the following criteria </w:t>
            </w:r>
            <w:r w:rsidR="00B35F0B">
              <w:rPr>
                <w:rFonts w:ascii="Arial" w:hAnsi="Arial" w:cs="Arial"/>
                <w:sz w:val="22"/>
                <w:szCs w:val="22"/>
                <w:lang w:val="en-GB"/>
              </w:rPr>
              <w:t>will be</w:t>
            </w:r>
            <w:r>
              <w:rPr>
                <w:rFonts w:ascii="Arial" w:hAnsi="Arial" w:cs="Arial"/>
                <w:sz w:val="22"/>
                <w:szCs w:val="22"/>
                <w:lang w:val="en-GB"/>
              </w:rPr>
              <w:t xml:space="preserve"> considered:</w:t>
            </w:r>
          </w:p>
          <w:p w:rsidR="00BC7A02" w:rsidRDefault="00BC7A02" w:rsidP="000F48B1">
            <w:pPr>
              <w:pStyle w:val="ListParagraph"/>
              <w:numPr>
                <w:ilvl w:val="0"/>
                <w:numId w:val="29"/>
              </w:numPr>
              <w:spacing w:after="60" w:line="276" w:lineRule="auto"/>
              <w:ind w:left="714" w:hanging="357"/>
              <w:contextualSpacing w:val="0"/>
              <w:jc w:val="both"/>
              <w:textAlignment w:val="top"/>
              <w:rPr>
                <w:rFonts w:ascii="Arial" w:hAnsi="Arial" w:cs="Arial"/>
                <w:sz w:val="22"/>
                <w:szCs w:val="22"/>
              </w:rPr>
            </w:pPr>
            <w:r>
              <w:rPr>
                <w:rFonts w:ascii="Arial" w:hAnsi="Arial" w:cs="Arial"/>
                <w:sz w:val="22"/>
                <w:szCs w:val="22"/>
              </w:rPr>
              <w:t>Relevant skills and experience</w:t>
            </w:r>
            <w:r w:rsidR="00DF7029">
              <w:rPr>
                <w:rFonts w:ascii="Arial" w:hAnsi="Arial" w:cs="Arial"/>
                <w:sz w:val="22"/>
                <w:szCs w:val="22"/>
              </w:rPr>
              <w:t>;</w:t>
            </w:r>
          </w:p>
          <w:p w:rsidR="00BC7A02" w:rsidRDefault="006528F1" w:rsidP="000F48B1">
            <w:pPr>
              <w:pStyle w:val="ListParagraph"/>
              <w:numPr>
                <w:ilvl w:val="0"/>
                <w:numId w:val="29"/>
              </w:numPr>
              <w:spacing w:after="60" w:line="276" w:lineRule="auto"/>
              <w:ind w:left="714" w:hanging="357"/>
              <w:contextualSpacing w:val="0"/>
              <w:jc w:val="both"/>
              <w:textAlignment w:val="top"/>
              <w:rPr>
                <w:rFonts w:ascii="Arial" w:hAnsi="Arial" w:cs="Arial"/>
                <w:sz w:val="22"/>
                <w:szCs w:val="22"/>
              </w:rPr>
            </w:pPr>
            <w:r>
              <w:rPr>
                <w:rFonts w:ascii="Arial" w:hAnsi="Arial" w:cs="Arial"/>
                <w:sz w:val="22"/>
                <w:szCs w:val="22"/>
              </w:rPr>
              <w:t>Objectivity</w:t>
            </w:r>
            <w:r w:rsidR="00DF7029">
              <w:rPr>
                <w:rFonts w:ascii="Arial" w:hAnsi="Arial" w:cs="Arial"/>
                <w:sz w:val="22"/>
                <w:szCs w:val="22"/>
              </w:rPr>
              <w:t>;</w:t>
            </w:r>
          </w:p>
          <w:p w:rsidR="006528F1" w:rsidRDefault="006528F1" w:rsidP="000F48B1">
            <w:pPr>
              <w:pStyle w:val="ListParagraph"/>
              <w:numPr>
                <w:ilvl w:val="0"/>
                <w:numId w:val="29"/>
              </w:numPr>
              <w:spacing w:after="60" w:line="276" w:lineRule="auto"/>
              <w:ind w:left="714" w:hanging="357"/>
              <w:contextualSpacing w:val="0"/>
              <w:jc w:val="both"/>
              <w:textAlignment w:val="top"/>
              <w:rPr>
                <w:rFonts w:ascii="Arial" w:hAnsi="Arial" w:cs="Arial"/>
                <w:sz w:val="22"/>
                <w:szCs w:val="22"/>
              </w:rPr>
            </w:pPr>
            <w:r>
              <w:rPr>
                <w:rFonts w:ascii="Arial" w:hAnsi="Arial" w:cs="Arial"/>
                <w:sz w:val="22"/>
                <w:szCs w:val="22"/>
              </w:rPr>
              <w:t>Size of firm represented;</w:t>
            </w:r>
          </w:p>
          <w:p w:rsidR="00BC7A02" w:rsidRDefault="00BC7A02" w:rsidP="000F48B1">
            <w:pPr>
              <w:pStyle w:val="ListParagraph"/>
              <w:numPr>
                <w:ilvl w:val="0"/>
                <w:numId w:val="29"/>
              </w:numPr>
              <w:spacing w:after="60" w:line="276" w:lineRule="auto"/>
              <w:ind w:left="714" w:hanging="357"/>
              <w:contextualSpacing w:val="0"/>
              <w:jc w:val="both"/>
              <w:textAlignment w:val="top"/>
              <w:rPr>
                <w:rFonts w:ascii="Arial" w:hAnsi="Arial" w:cs="Arial"/>
                <w:sz w:val="22"/>
                <w:szCs w:val="22"/>
              </w:rPr>
            </w:pPr>
            <w:r>
              <w:rPr>
                <w:rFonts w:ascii="Arial" w:hAnsi="Arial" w:cs="Arial"/>
                <w:sz w:val="22"/>
                <w:szCs w:val="22"/>
              </w:rPr>
              <w:t>Gender</w:t>
            </w:r>
            <w:r w:rsidR="00DF7029">
              <w:rPr>
                <w:rFonts w:ascii="Arial" w:hAnsi="Arial" w:cs="Arial"/>
                <w:sz w:val="22"/>
                <w:szCs w:val="22"/>
              </w:rPr>
              <w:t>; and</w:t>
            </w:r>
          </w:p>
          <w:p w:rsidR="0047400E" w:rsidRPr="00725989" w:rsidRDefault="00BC7A02" w:rsidP="000F48B1">
            <w:pPr>
              <w:pStyle w:val="ListParagraph"/>
              <w:numPr>
                <w:ilvl w:val="0"/>
                <w:numId w:val="29"/>
              </w:numPr>
              <w:spacing w:after="60" w:line="276" w:lineRule="auto"/>
              <w:ind w:left="714" w:hanging="357"/>
              <w:contextualSpacing w:val="0"/>
              <w:jc w:val="both"/>
              <w:textAlignment w:val="top"/>
              <w:rPr>
                <w:rFonts w:ascii="Arial" w:hAnsi="Arial" w:cs="Arial"/>
                <w:sz w:val="22"/>
                <w:szCs w:val="22"/>
              </w:rPr>
            </w:pPr>
            <w:r>
              <w:rPr>
                <w:rFonts w:ascii="Arial" w:hAnsi="Arial" w:cs="Arial"/>
                <w:sz w:val="22"/>
                <w:szCs w:val="22"/>
              </w:rPr>
              <w:lastRenderedPageBreak/>
              <w:t>Geographical representation</w:t>
            </w:r>
            <w:r w:rsidR="00DF7029">
              <w:rPr>
                <w:rFonts w:ascii="Arial" w:hAnsi="Arial" w:cs="Arial"/>
                <w:sz w:val="22"/>
                <w:szCs w:val="22"/>
              </w:rPr>
              <w:t>.</w:t>
            </w:r>
          </w:p>
          <w:p w:rsidR="00BC7A02" w:rsidRDefault="00BC7A02" w:rsidP="000F48B1">
            <w:pPr>
              <w:spacing w:before="120" w:after="120" w:line="276" w:lineRule="auto"/>
              <w:jc w:val="both"/>
              <w:textAlignment w:val="top"/>
              <w:rPr>
                <w:rFonts w:ascii="Arial" w:hAnsi="Arial" w:cs="Arial"/>
                <w:sz w:val="22"/>
                <w:szCs w:val="22"/>
                <w:lang w:val="en-GB"/>
              </w:rPr>
            </w:pPr>
            <w:r>
              <w:rPr>
                <w:rFonts w:ascii="Arial" w:hAnsi="Arial" w:cs="Arial"/>
                <w:sz w:val="22"/>
                <w:szCs w:val="22"/>
                <w:lang w:val="en-GB"/>
              </w:rPr>
              <w:t>Eligible persons who meet the criteria, and who wish to be considered for appointment to the CFAE</w:t>
            </w:r>
            <w:r w:rsidR="00DF7029">
              <w:rPr>
                <w:rFonts w:ascii="Arial" w:hAnsi="Arial" w:cs="Arial"/>
                <w:sz w:val="22"/>
                <w:szCs w:val="22"/>
                <w:lang w:val="en-GB"/>
              </w:rPr>
              <w:t>,</w:t>
            </w:r>
            <w:r>
              <w:rPr>
                <w:rFonts w:ascii="Arial" w:hAnsi="Arial" w:cs="Arial"/>
                <w:sz w:val="22"/>
                <w:szCs w:val="22"/>
                <w:lang w:val="en-GB"/>
              </w:rPr>
              <w:t xml:space="preserve"> are invited to submit applications to:</w:t>
            </w:r>
          </w:p>
          <w:p w:rsidR="0047400E" w:rsidRPr="0047400E" w:rsidRDefault="0047400E" w:rsidP="000F48B1">
            <w:pPr>
              <w:spacing w:after="60" w:line="276" w:lineRule="auto"/>
              <w:ind w:firstLine="567"/>
              <w:jc w:val="both"/>
              <w:textAlignment w:val="top"/>
              <w:rPr>
                <w:rFonts w:ascii="Arial" w:hAnsi="Arial" w:cs="Arial"/>
                <w:sz w:val="22"/>
                <w:szCs w:val="22"/>
                <w:lang w:val="en-GB"/>
              </w:rPr>
            </w:pPr>
            <w:r w:rsidRPr="0047400E">
              <w:rPr>
                <w:rFonts w:ascii="Arial" w:hAnsi="Arial" w:cs="Arial"/>
                <w:sz w:val="22"/>
                <w:szCs w:val="22"/>
                <w:lang w:val="en-GB"/>
              </w:rPr>
              <w:t xml:space="preserve">The </w:t>
            </w:r>
            <w:r w:rsidR="006528F1" w:rsidRPr="0047400E">
              <w:rPr>
                <w:rFonts w:ascii="Arial" w:hAnsi="Arial" w:cs="Arial"/>
                <w:sz w:val="22"/>
                <w:szCs w:val="22"/>
                <w:lang w:val="en-GB"/>
              </w:rPr>
              <w:t>Chairm</w:t>
            </w:r>
            <w:r w:rsidR="006528F1">
              <w:rPr>
                <w:rFonts w:ascii="Arial" w:hAnsi="Arial" w:cs="Arial"/>
                <w:sz w:val="22"/>
                <w:szCs w:val="22"/>
                <w:lang w:val="en-GB"/>
              </w:rPr>
              <w:t>an</w:t>
            </w:r>
          </w:p>
          <w:p w:rsidR="0047400E" w:rsidRPr="0047400E" w:rsidRDefault="0047400E" w:rsidP="000F48B1">
            <w:pPr>
              <w:spacing w:after="60" w:line="276" w:lineRule="auto"/>
              <w:ind w:firstLine="567"/>
              <w:jc w:val="both"/>
              <w:textAlignment w:val="top"/>
              <w:rPr>
                <w:rFonts w:ascii="Arial" w:hAnsi="Arial" w:cs="Arial"/>
                <w:sz w:val="22"/>
                <w:szCs w:val="22"/>
                <w:lang w:val="en-GB"/>
              </w:rPr>
            </w:pPr>
            <w:r w:rsidRPr="0047400E">
              <w:rPr>
                <w:rFonts w:ascii="Arial" w:hAnsi="Arial" w:cs="Arial"/>
                <w:sz w:val="22"/>
                <w:szCs w:val="22"/>
                <w:lang w:val="en-GB"/>
              </w:rPr>
              <w:t>Nominations Committee</w:t>
            </w:r>
          </w:p>
          <w:p w:rsidR="0047400E" w:rsidRPr="0047400E" w:rsidRDefault="0047400E" w:rsidP="000F48B1">
            <w:pPr>
              <w:spacing w:after="60" w:line="276" w:lineRule="auto"/>
              <w:ind w:firstLine="567"/>
              <w:jc w:val="both"/>
              <w:textAlignment w:val="top"/>
              <w:rPr>
                <w:rFonts w:ascii="Arial" w:hAnsi="Arial" w:cs="Arial"/>
                <w:sz w:val="22"/>
                <w:szCs w:val="22"/>
                <w:lang w:val="en-GB"/>
              </w:rPr>
            </w:pPr>
            <w:r w:rsidRPr="0047400E">
              <w:rPr>
                <w:rFonts w:ascii="Arial" w:hAnsi="Arial" w:cs="Arial"/>
                <w:sz w:val="22"/>
                <w:szCs w:val="22"/>
                <w:lang w:val="en-GB"/>
              </w:rPr>
              <w:t>Independent Regulatory Board for Auditors</w:t>
            </w:r>
          </w:p>
          <w:p w:rsidR="0047400E" w:rsidRPr="0047400E" w:rsidRDefault="0047400E" w:rsidP="000F48B1">
            <w:pPr>
              <w:spacing w:after="60" w:line="276" w:lineRule="auto"/>
              <w:ind w:firstLine="567"/>
              <w:jc w:val="both"/>
              <w:textAlignment w:val="top"/>
              <w:rPr>
                <w:rFonts w:ascii="Arial" w:hAnsi="Arial" w:cs="Arial"/>
                <w:sz w:val="22"/>
                <w:szCs w:val="22"/>
                <w:lang w:val="en-GB"/>
              </w:rPr>
            </w:pPr>
            <w:r w:rsidRPr="0047400E">
              <w:rPr>
                <w:rFonts w:ascii="Arial" w:hAnsi="Arial" w:cs="Arial"/>
                <w:sz w:val="22"/>
                <w:szCs w:val="22"/>
                <w:lang w:val="en-GB"/>
              </w:rPr>
              <w:t>c/o the Director: Standards</w:t>
            </w:r>
          </w:p>
          <w:p w:rsidR="0047400E" w:rsidRPr="0047400E" w:rsidRDefault="0047400E" w:rsidP="000F48B1">
            <w:pPr>
              <w:spacing w:after="120" w:line="276" w:lineRule="auto"/>
              <w:jc w:val="both"/>
              <w:textAlignment w:val="top"/>
              <w:rPr>
                <w:rFonts w:ascii="Arial" w:hAnsi="Arial" w:cs="Arial"/>
                <w:sz w:val="22"/>
                <w:szCs w:val="22"/>
                <w:lang w:val="en-GB"/>
              </w:rPr>
            </w:pPr>
          </w:p>
          <w:p w:rsidR="0047400E" w:rsidRDefault="00BC7A02" w:rsidP="000F48B1">
            <w:pPr>
              <w:spacing w:after="60" w:line="276" w:lineRule="auto"/>
              <w:ind w:left="567"/>
              <w:jc w:val="both"/>
              <w:textAlignment w:val="top"/>
              <w:rPr>
                <w:rFonts w:ascii="Arial" w:hAnsi="Arial" w:cs="Arial"/>
                <w:sz w:val="22"/>
                <w:szCs w:val="22"/>
                <w:lang w:val="en-GB"/>
              </w:rPr>
            </w:pPr>
            <w:r w:rsidRPr="00725989">
              <w:rPr>
                <w:rFonts w:ascii="Arial" w:hAnsi="Arial" w:cs="Arial"/>
                <w:b/>
                <w:sz w:val="22"/>
                <w:szCs w:val="22"/>
                <w:lang w:val="en-GB"/>
              </w:rPr>
              <w:t>Enquiries:</w:t>
            </w:r>
            <w:r>
              <w:rPr>
                <w:rFonts w:ascii="Arial" w:hAnsi="Arial" w:cs="Arial"/>
                <w:sz w:val="22"/>
                <w:szCs w:val="22"/>
                <w:lang w:val="en-GB"/>
              </w:rPr>
              <w:t xml:space="preserve"> Imran Vanker, Director: Standards</w:t>
            </w:r>
          </w:p>
          <w:p w:rsidR="00BC7A02" w:rsidRDefault="00BC7A02" w:rsidP="000F48B1">
            <w:pPr>
              <w:spacing w:after="60" w:line="276" w:lineRule="auto"/>
              <w:ind w:left="567"/>
              <w:jc w:val="both"/>
              <w:textAlignment w:val="top"/>
              <w:rPr>
                <w:rFonts w:ascii="Arial" w:hAnsi="Arial" w:cs="Arial"/>
                <w:sz w:val="22"/>
                <w:szCs w:val="22"/>
                <w:lang w:val="en-GB"/>
              </w:rPr>
            </w:pPr>
            <w:r w:rsidRPr="00725989">
              <w:rPr>
                <w:rFonts w:ascii="Arial" w:hAnsi="Arial" w:cs="Arial"/>
                <w:b/>
                <w:sz w:val="22"/>
                <w:szCs w:val="22"/>
                <w:lang w:val="en-GB"/>
              </w:rPr>
              <w:t>Postal address:</w:t>
            </w:r>
            <w:r>
              <w:rPr>
                <w:rFonts w:ascii="Arial" w:hAnsi="Arial" w:cs="Arial"/>
                <w:sz w:val="22"/>
                <w:szCs w:val="22"/>
                <w:lang w:val="en-GB"/>
              </w:rPr>
              <w:t xml:space="preserve"> PO Box 8237, Greenstone, 1616, Johannesburg</w:t>
            </w:r>
          </w:p>
          <w:p w:rsidR="00BC7A02" w:rsidRDefault="00BC7A02" w:rsidP="000F48B1">
            <w:pPr>
              <w:spacing w:after="60" w:line="276" w:lineRule="auto"/>
              <w:ind w:left="567"/>
              <w:jc w:val="both"/>
              <w:textAlignment w:val="top"/>
              <w:rPr>
                <w:rFonts w:ascii="Arial" w:hAnsi="Arial" w:cs="Arial"/>
                <w:sz w:val="22"/>
                <w:szCs w:val="22"/>
                <w:lang w:val="en-GB"/>
              </w:rPr>
            </w:pPr>
            <w:r w:rsidRPr="00725989">
              <w:rPr>
                <w:rFonts w:ascii="Arial" w:hAnsi="Arial" w:cs="Arial"/>
                <w:b/>
                <w:sz w:val="22"/>
                <w:szCs w:val="22"/>
                <w:lang w:val="en-GB"/>
              </w:rPr>
              <w:t>Physical</w:t>
            </w:r>
            <w:r w:rsidR="00725989" w:rsidRPr="00725989">
              <w:rPr>
                <w:rFonts w:ascii="Arial" w:hAnsi="Arial" w:cs="Arial"/>
                <w:b/>
                <w:sz w:val="22"/>
                <w:szCs w:val="22"/>
                <w:lang w:val="en-GB"/>
              </w:rPr>
              <w:t xml:space="preserve"> address:</w:t>
            </w:r>
            <w:r w:rsidR="00725989">
              <w:rPr>
                <w:rFonts w:ascii="Arial" w:hAnsi="Arial" w:cs="Arial"/>
                <w:sz w:val="22"/>
                <w:szCs w:val="22"/>
                <w:lang w:val="en-GB"/>
              </w:rPr>
              <w:t xml:space="preserve"> Building 2, Greenstonehill Office Park</w:t>
            </w:r>
            <w:r>
              <w:rPr>
                <w:rFonts w:ascii="Arial" w:hAnsi="Arial" w:cs="Arial"/>
                <w:sz w:val="22"/>
                <w:szCs w:val="22"/>
                <w:lang w:val="en-GB"/>
              </w:rPr>
              <w:t>,</w:t>
            </w:r>
            <w:r w:rsidR="00725989">
              <w:rPr>
                <w:rFonts w:ascii="Arial" w:hAnsi="Arial" w:cs="Arial"/>
                <w:sz w:val="22"/>
                <w:szCs w:val="22"/>
                <w:lang w:val="en-GB"/>
              </w:rPr>
              <w:t xml:space="preserve"> Emerald Boulevard, Modderfontein, 1609</w:t>
            </w:r>
            <w:r>
              <w:rPr>
                <w:rFonts w:ascii="Arial" w:hAnsi="Arial" w:cs="Arial"/>
                <w:sz w:val="22"/>
                <w:szCs w:val="22"/>
                <w:lang w:val="en-GB"/>
              </w:rPr>
              <w:t>, Johannesburg</w:t>
            </w:r>
          </w:p>
          <w:p w:rsidR="00725989" w:rsidRPr="0047400E" w:rsidRDefault="00725989" w:rsidP="000F48B1">
            <w:pPr>
              <w:spacing w:after="60" w:line="276" w:lineRule="auto"/>
              <w:ind w:left="567"/>
              <w:jc w:val="both"/>
              <w:textAlignment w:val="top"/>
              <w:rPr>
                <w:rFonts w:ascii="Arial" w:hAnsi="Arial" w:cs="Arial"/>
                <w:sz w:val="22"/>
                <w:szCs w:val="22"/>
                <w:lang w:val="en-GB"/>
              </w:rPr>
            </w:pPr>
            <w:r w:rsidRPr="000F48B1">
              <w:rPr>
                <w:rFonts w:ascii="Arial" w:hAnsi="Arial" w:cs="Arial"/>
                <w:b/>
                <w:sz w:val="22"/>
                <w:szCs w:val="22"/>
                <w:lang w:val="en-GB"/>
              </w:rPr>
              <w:t>Tel:</w:t>
            </w:r>
            <w:r>
              <w:rPr>
                <w:rFonts w:ascii="Arial" w:hAnsi="Arial" w:cs="Arial"/>
                <w:sz w:val="22"/>
                <w:szCs w:val="22"/>
                <w:lang w:val="en-GB"/>
              </w:rPr>
              <w:t xml:space="preserve"> 087 940 8865</w:t>
            </w:r>
          </w:p>
          <w:p w:rsidR="0047400E" w:rsidRDefault="0047400E" w:rsidP="000F48B1">
            <w:pPr>
              <w:spacing w:after="60" w:line="276" w:lineRule="auto"/>
              <w:ind w:left="567"/>
              <w:jc w:val="both"/>
              <w:textAlignment w:val="top"/>
              <w:rPr>
                <w:rStyle w:val="Hyperlink"/>
                <w:rFonts w:ascii="Arial" w:hAnsi="Arial" w:cs="Arial"/>
                <w:sz w:val="22"/>
                <w:szCs w:val="22"/>
                <w:lang w:val="en-GB"/>
              </w:rPr>
            </w:pPr>
            <w:r w:rsidRPr="000F48B1">
              <w:rPr>
                <w:rFonts w:ascii="Arial" w:hAnsi="Arial" w:cs="Arial"/>
                <w:b/>
                <w:sz w:val="22"/>
                <w:szCs w:val="22"/>
                <w:lang w:val="en-GB"/>
              </w:rPr>
              <w:t>E-mail:</w:t>
            </w:r>
            <w:r w:rsidRPr="0047400E">
              <w:rPr>
                <w:rFonts w:ascii="Arial" w:hAnsi="Arial" w:cs="Arial"/>
                <w:sz w:val="22"/>
                <w:szCs w:val="22"/>
                <w:lang w:val="en-GB"/>
              </w:rPr>
              <w:t xml:space="preserve"> </w:t>
            </w:r>
            <w:hyperlink r:id="rId8" w:history="1">
              <w:r w:rsidR="000A725E">
                <w:rPr>
                  <w:rStyle w:val="Hyperlink"/>
                  <w:rFonts w:ascii="Arial" w:hAnsi="Arial" w:cs="Arial"/>
                  <w:sz w:val="22"/>
                  <w:szCs w:val="22"/>
                  <w:lang w:val="en-GB"/>
                </w:rPr>
                <w:t>ivanker@irba.co.za</w:t>
              </w:r>
            </w:hyperlink>
            <w:bookmarkStart w:id="1" w:name="_GoBack"/>
            <w:bookmarkEnd w:id="1"/>
            <w:r w:rsidR="000A725E">
              <w:rPr>
                <w:rFonts w:ascii="Arial" w:hAnsi="Arial" w:cs="Arial"/>
                <w:sz w:val="22"/>
                <w:szCs w:val="22"/>
                <w:lang w:val="en-GB"/>
              </w:rPr>
              <w:t xml:space="preserve"> </w:t>
            </w:r>
            <w:r w:rsidRPr="0047400E">
              <w:rPr>
                <w:rFonts w:ascii="Arial" w:hAnsi="Arial" w:cs="Arial"/>
                <w:sz w:val="22"/>
                <w:szCs w:val="22"/>
                <w:lang w:val="en-GB"/>
              </w:rPr>
              <w:t xml:space="preserve">or </w:t>
            </w:r>
            <w:hyperlink r:id="rId9" w:history="1">
              <w:r w:rsidRPr="00417CC4">
                <w:rPr>
                  <w:rStyle w:val="Hyperlink"/>
                  <w:rFonts w:ascii="Arial" w:hAnsi="Arial" w:cs="Arial"/>
                  <w:sz w:val="22"/>
                  <w:szCs w:val="22"/>
                  <w:lang w:val="en-GB"/>
                </w:rPr>
                <w:t>sadam@irba.co.za</w:t>
              </w:r>
            </w:hyperlink>
          </w:p>
          <w:p w:rsidR="00725989" w:rsidRDefault="00725989" w:rsidP="000F48B1">
            <w:pPr>
              <w:spacing w:after="60" w:line="276" w:lineRule="auto"/>
              <w:ind w:left="567"/>
              <w:jc w:val="both"/>
              <w:textAlignment w:val="top"/>
              <w:rPr>
                <w:rFonts w:ascii="Arial" w:hAnsi="Arial" w:cs="Arial"/>
                <w:sz w:val="22"/>
                <w:szCs w:val="22"/>
                <w:lang w:val="en-GB"/>
              </w:rPr>
            </w:pPr>
            <w:r w:rsidRPr="000F48B1">
              <w:rPr>
                <w:rStyle w:val="Hyperlink"/>
                <w:rFonts w:ascii="Arial" w:hAnsi="Arial" w:cs="Arial"/>
                <w:b/>
                <w:color w:val="auto"/>
                <w:sz w:val="22"/>
                <w:szCs w:val="22"/>
                <w:u w:val="none"/>
                <w:lang w:val="en-GB"/>
              </w:rPr>
              <w:t>Website:</w:t>
            </w:r>
            <w:r w:rsidRPr="00725989">
              <w:rPr>
                <w:rStyle w:val="Hyperlink"/>
                <w:rFonts w:ascii="Arial" w:hAnsi="Arial" w:cs="Arial"/>
                <w:color w:val="auto"/>
                <w:sz w:val="22"/>
                <w:szCs w:val="22"/>
                <w:lang w:val="en-GB"/>
              </w:rPr>
              <w:t xml:space="preserve"> </w:t>
            </w:r>
            <w:r>
              <w:rPr>
                <w:rStyle w:val="Hyperlink"/>
                <w:rFonts w:ascii="Arial" w:hAnsi="Arial" w:cs="Arial"/>
                <w:sz w:val="22"/>
                <w:szCs w:val="22"/>
                <w:lang w:val="en-GB"/>
              </w:rPr>
              <w:t>www.irba.co.za</w:t>
            </w:r>
          </w:p>
          <w:p w:rsidR="00725989" w:rsidRDefault="0047400E" w:rsidP="000F48B1">
            <w:pPr>
              <w:spacing w:before="120" w:after="120" w:line="276" w:lineRule="auto"/>
              <w:jc w:val="both"/>
              <w:textAlignment w:val="top"/>
              <w:rPr>
                <w:rFonts w:ascii="Arial" w:hAnsi="Arial" w:cs="Arial"/>
                <w:sz w:val="22"/>
                <w:szCs w:val="22"/>
                <w:lang w:val="en-GB"/>
              </w:rPr>
            </w:pPr>
            <w:r w:rsidRPr="0047400E">
              <w:rPr>
                <w:rFonts w:ascii="Arial" w:hAnsi="Arial" w:cs="Arial"/>
                <w:sz w:val="22"/>
                <w:szCs w:val="22"/>
                <w:lang w:val="en-GB"/>
              </w:rPr>
              <w:t xml:space="preserve">A Nominations Form may be downloaded from the </w:t>
            </w:r>
            <w:hyperlink r:id="rId10" w:history="1">
              <w:r w:rsidRPr="000F48B1">
                <w:rPr>
                  <w:rStyle w:val="Hyperlink"/>
                  <w:rFonts w:ascii="Arial" w:hAnsi="Arial" w:cs="Arial"/>
                  <w:sz w:val="22"/>
                  <w:szCs w:val="22"/>
                  <w:lang w:val="en-GB"/>
                </w:rPr>
                <w:t>IRBA website</w:t>
              </w:r>
            </w:hyperlink>
            <w:r w:rsidR="00725989">
              <w:rPr>
                <w:rFonts w:ascii="Arial" w:hAnsi="Arial" w:cs="Arial"/>
                <w:sz w:val="22"/>
                <w:szCs w:val="22"/>
                <w:lang w:val="en-GB"/>
              </w:rPr>
              <w:t xml:space="preserve"> </w:t>
            </w:r>
            <w:r w:rsidRPr="0047400E">
              <w:rPr>
                <w:rFonts w:ascii="Arial" w:hAnsi="Arial" w:cs="Arial"/>
                <w:sz w:val="22"/>
                <w:szCs w:val="22"/>
                <w:lang w:val="en-GB"/>
              </w:rPr>
              <w:t>and must be completed by applicants and submitted, together with the applicant</w:t>
            </w:r>
            <w:r w:rsidR="004950A8">
              <w:rPr>
                <w:rFonts w:ascii="Arial" w:hAnsi="Arial" w:cs="Arial"/>
                <w:sz w:val="22"/>
                <w:szCs w:val="22"/>
                <w:lang w:val="en-GB"/>
              </w:rPr>
              <w:t>'</w:t>
            </w:r>
            <w:r w:rsidRPr="0047400E">
              <w:rPr>
                <w:rFonts w:ascii="Arial" w:hAnsi="Arial" w:cs="Arial"/>
                <w:sz w:val="22"/>
                <w:szCs w:val="22"/>
                <w:lang w:val="en-GB"/>
              </w:rPr>
              <w:t>s curriculum vitae detailing the</w:t>
            </w:r>
            <w:r w:rsidR="00437AD9">
              <w:rPr>
                <w:rFonts w:ascii="Arial" w:hAnsi="Arial" w:cs="Arial"/>
                <w:sz w:val="22"/>
                <w:szCs w:val="22"/>
                <w:lang w:val="en-GB"/>
              </w:rPr>
              <w:t>ir</w:t>
            </w:r>
            <w:r w:rsidRPr="0047400E">
              <w:rPr>
                <w:rFonts w:ascii="Arial" w:hAnsi="Arial" w:cs="Arial"/>
                <w:sz w:val="22"/>
                <w:szCs w:val="22"/>
                <w:lang w:val="en-GB"/>
              </w:rPr>
              <w:t xml:space="preserve">  knowledge, experience and suitability as a committee member. </w:t>
            </w:r>
          </w:p>
          <w:p w:rsidR="00113BFF" w:rsidRPr="006372C2" w:rsidRDefault="0047400E" w:rsidP="000F48B1">
            <w:pPr>
              <w:spacing w:after="120" w:line="276" w:lineRule="auto"/>
              <w:jc w:val="both"/>
              <w:textAlignment w:val="top"/>
              <w:rPr>
                <w:rFonts w:ascii="Arial" w:hAnsi="Arial" w:cs="Arial"/>
                <w:sz w:val="22"/>
                <w:szCs w:val="22"/>
                <w:lang w:val="en-GB"/>
              </w:rPr>
            </w:pPr>
            <w:r w:rsidRPr="0047400E">
              <w:rPr>
                <w:rFonts w:ascii="Arial" w:hAnsi="Arial" w:cs="Arial"/>
                <w:sz w:val="22"/>
                <w:szCs w:val="22"/>
                <w:lang w:val="en-GB"/>
              </w:rPr>
              <w:t xml:space="preserve">The closing date for </w:t>
            </w:r>
            <w:r w:rsidR="00725989">
              <w:rPr>
                <w:rFonts w:ascii="Arial" w:hAnsi="Arial" w:cs="Arial"/>
                <w:sz w:val="22"/>
                <w:szCs w:val="22"/>
                <w:lang w:val="en-GB"/>
              </w:rPr>
              <w:t xml:space="preserve">applications is </w:t>
            </w:r>
            <w:r w:rsidR="00D42DBA">
              <w:rPr>
                <w:rFonts w:ascii="Arial" w:hAnsi="Arial" w:cs="Arial"/>
                <w:sz w:val="22"/>
                <w:szCs w:val="22"/>
                <w:lang w:val="en-GB"/>
              </w:rPr>
              <w:t>15 January 2017</w:t>
            </w:r>
            <w:r w:rsidRPr="0047400E">
              <w:rPr>
                <w:rFonts w:ascii="Arial" w:hAnsi="Arial" w:cs="Arial"/>
                <w:sz w:val="22"/>
                <w:szCs w:val="22"/>
                <w:lang w:val="en-GB"/>
              </w:rPr>
              <w:t xml:space="preserve">. Please note that </w:t>
            </w:r>
            <w:r w:rsidR="00DF7029">
              <w:rPr>
                <w:rFonts w:ascii="Arial" w:hAnsi="Arial" w:cs="Arial"/>
                <w:sz w:val="22"/>
                <w:szCs w:val="22"/>
                <w:lang w:val="en-GB"/>
              </w:rPr>
              <w:t xml:space="preserve">the </w:t>
            </w:r>
            <w:r w:rsidRPr="0047400E">
              <w:rPr>
                <w:rFonts w:ascii="Arial" w:hAnsi="Arial" w:cs="Arial"/>
                <w:sz w:val="22"/>
                <w:szCs w:val="22"/>
                <w:lang w:val="en-GB"/>
              </w:rPr>
              <w:t xml:space="preserve">IRBA will contact </w:t>
            </w:r>
            <w:r w:rsidR="00601BC3">
              <w:rPr>
                <w:rFonts w:ascii="Arial" w:hAnsi="Arial" w:cs="Arial"/>
                <w:sz w:val="22"/>
                <w:szCs w:val="22"/>
                <w:lang w:val="en-GB"/>
              </w:rPr>
              <w:t>only successful applicants</w:t>
            </w:r>
            <w:r w:rsidRPr="0047400E">
              <w:rPr>
                <w:rFonts w:ascii="Arial" w:hAnsi="Arial" w:cs="Arial"/>
                <w:sz w:val="22"/>
                <w:szCs w:val="22"/>
                <w:lang w:val="en-GB"/>
              </w:rPr>
              <w:t>.</w:t>
            </w:r>
          </w:p>
          <w:p w:rsidR="00340339" w:rsidRDefault="00340339" w:rsidP="000F48B1">
            <w:pPr>
              <w:spacing w:after="120" w:line="276" w:lineRule="auto"/>
              <w:jc w:val="both"/>
              <w:textAlignment w:val="top"/>
              <w:rPr>
                <w:rFonts w:ascii="Arial" w:hAnsi="Arial" w:cs="Arial"/>
                <w:sz w:val="22"/>
                <w:szCs w:val="22"/>
                <w:lang w:val="en-GB"/>
              </w:rPr>
            </w:pPr>
          </w:p>
          <w:p w:rsidR="002B73E0" w:rsidRPr="005A0655" w:rsidRDefault="00394559" w:rsidP="000F48B1">
            <w:pPr>
              <w:spacing w:after="120" w:line="276" w:lineRule="auto"/>
              <w:jc w:val="both"/>
              <w:textAlignment w:val="top"/>
              <w:rPr>
                <w:rFonts w:ascii="Arial" w:hAnsi="Arial" w:cs="Arial"/>
                <w:b/>
                <w:sz w:val="22"/>
                <w:szCs w:val="22"/>
                <w:lang w:val="en-ZA"/>
              </w:rPr>
            </w:pPr>
            <w:r w:rsidRPr="005A0655">
              <w:rPr>
                <w:rFonts w:ascii="Arial" w:hAnsi="Arial" w:cs="Arial"/>
                <w:b/>
                <w:sz w:val="22"/>
                <w:szCs w:val="22"/>
                <w:lang w:val="en-GB"/>
              </w:rPr>
              <w:t>Imran Vanker</w:t>
            </w:r>
          </w:p>
          <w:p w:rsidR="00C54FEE" w:rsidRPr="005A0655" w:rsidRDefault="002B73E0" w:rsidP="000F48B1">
            <w:pPr>
              <w:spacing w:after="120" w:line="276" w:lineRule="auto"/>
              <w:rPr>
                <w:rFonts w:ascii="Arial" w:hAnsi="Arial" w:cs="Arial"/>
                <w:b/>
                <w:sz w:val="22"/>
                <w:szCs w:val="22"/>
                <w:lang w:val="en-GB"/>
              </w:rPr>
            </w:pPr>
            <w:r w:rsidRPr="005A0655">
              <w:rPr>
                <w:rFonts w:ascii="Arial" w:hAnsi="Arial" w:cs="Arial"/>
                <w:b/>
                <w:sz w:val="22"/>
                <w:szCs w:val="22"/>
                <w:lang w:val="en-GB"/>
              </w:rPr>
              <w:t>Director: Standards</w:t>
            </w:r>
          </w:p>
          <w:p w:rsidR="001D09E4" w:rsidRPr="005A0655" w:rsidRDefault="001D09E4" w:rsidP="000F48B1">
            <w:pPr>
              <w:spacing w:after="120" w:line="276" w:lineRule="auto"/>
              <w:rPr>
                <w:rFonts w:ascii="Arial" w:hAnsi="Arial" w:cs="Arial"/>
                <w:b/>
                <w:i/>
                <w:noProof/>
                <w:sz w:val="20"/>
                <w:szCs w:val="20"/>
                <w:lang w:val="en-GB"/>
              </w:rPr>
            </w:pPr>
            <w:r w:rsidRPr="005A0655">
              <w:rPr>
                <w:rFonts w:ascii="Arial" w:hAnsi="Arial" w:cs="Arial"/>
                <w:b/>
                <w:i/>
                <w:noProof/>
                <w:sz w:val="20"/>
                <w:szCs w:val="20"/>
                <w:lang w:val="en-GB"/>
              </w:rPr>
              <w:t>About the IRBA</w:t>
            </w:r>
          </w:p>
          <w:p w:rsidR="003947F4" w:rsidRPr="006372C2" w:rsidRDefault="001D09E4" w:rsidP="000F48B1">
            <w:pPr>
              <w:spacing w:after="120" w:line="276" w:lineRule="auto"/>
              <w:ind w:right="232"/>
              <w:jc w:val="both"/>
              <w:rPr>
                <w:rFonts w:ascii="Arial" w:hAnsi="Arial" w:cs="Arial"/>
                <w:i/>
                <w:noProof/>
                <w:sz w:val="18"/>
                <w:szCs w:val="18"/>
                <w:lang w:val="en-GB"/>
              </w:rPr>
            </w:pPr>
            <w:r w:rsidRPr="006372C2">
              <w:rPr>
                <w:rFonts w:ascii="Arial" w:hAnsi="Arial" w:cs="Arial"/>
                <w:i/>
                <w:noProof/>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w:t>
            </w:r>
            <w:r w:rsidR="00C54FEE" w:rsidRPr="006372C2">
              <w:rPr>
                <w:rFonts w:ascii="Arial" w:hAnsi="Arial" w:cs="Arial"/>
                <w:i/>
                <w:noProof/>
                <w:sz w:val="18"/>
                <w:szCs w:val="18"/>
                <w:lang w:val="en-GB"/>
              </w:rPr>
              <w:t>s</w:t>
            </w:r>
            <w:r w:rsidRPr="006372C2">
              <w:rPr>
                <w:rFonts w:ascii="Arial" w:hAnsi="Arial" w:cs="Arial"/>
                <w:i/>
                <w:noProof/>
                <w:sz w:val="18"/>
                <w:szCs w:val="18"/>
                <w:lang w:val="en-GB"/>
              </w:rPr>
              <w:t>ed standards and processes</w:t>
            </w:r>
            <w:r w:rsidR="003947F4" w:rsidRPr="006372C2">
              <w:rPr>
                <w:rFonts w:ascii="Arial" w:hAnsi="Arial" w:cs="Arial"/>
                <w:i/>
                <w:noProof/>
                <w:sz w:val="18"/>
                <w:szCs w:val="18"/>
                <w:lang w:val="en-GB"/>
              </w:rPr>
              <w:t xml:space="preserve">. </w:t>
            </w:r>
          </w:p>
          <w:p w:rsidR="00490511" w:rsidRPr="00873E5B" w:rsidRDefault="005A0655" w:rsidP="000F48B1">
            <w:pPr>
              <w:spacing w:after="120" w:line="276" w:lineRule="auto"/>
              <w:ind w:right="232"/>
              <w:jc w:val="both"/>
              <w:rPr>
                <w:rFonts w:ascii="Arial" w:hAnsi="Arial" w:cs="Arial"/>
                <w:sz w:val="22"/>
                <w:szCs w:val="22"/>
                <w:lang w:val="en-GB"/>
              </w:rPr>
            </w:pPr>
            <w:r>
              <w:rPr>
                <w:rFonts w:ascii="Arial" w:hAnsi="Arial" w:cs="Arial"/>
                <w:bCs/>
                <w:i/>
                <w:iCs/>
                <w:sz w:val="18"/>
                <w:szCs w:val="18"/>
                <w:lang w:val="en-GB"/>
              </w:rPr>
              <w:t>The statutory responsibilities of the CFAE are</w:t>
            </w:r>
            <w:r w:rsidR="003947F4" w:rsidRPr="006372C2">
              <w:rPr>
                <w:rFonts w:ascii="Arial" w:hAnsi="Arial" w:cs="Arial"/>
                <w:bCs/>
                <w:i/>
                <w:iCs/>
                <w:sz w:val="18"/>
                <w:szCs w:val="18"/>
                <w:lang w:val="en-GB"/>
              </w:rPr>
              <w:t xml:space="preserve"> to assist the IRBA to: determine what constitutes improper conduct by registered auditors by developing rules and guidelines for professional ethics, including a </w:t>
            </w:r>
            <w:r>
              <w:rPr>
                <w:rFonts w:ascii="Arial" w:hAnsi="Arial" w:cs="Arial"/>
                <w:bCs/>
                <w:i/>
                <w:iCs/>
                <w:sz w:val="18"/>
                <w:szCs w:val="18"/>
                <w:lang w:val="en-GB"/>
              </w:rPr>
              <w:t>code of professional conduct;</w:t>
            </w:r>
            <w:r w:rsidR="003947F4" w:rsidRPr="006372C2">
              <w:rPr>
                <w:rFonts w:ascii="Arial" w:hAnsi="Arial" w:cs="Arial"/>
                <w:bCs/>
                <w:i/>
                <w:iCs/>
                <w:sz w:val="18"/>
                <w:szCs w:val="18"/>
                <w:lang w:val="en-GB"/>
              </w:rPr>
              <w:t xml:space="preserve"> interact on any matter relating to its functions and powers with professional bodies and any other body or organ of state with an interest in</w:t>
            </w:r>
            <w:r>
              <w:rPr>
                <w:rFonts w:ascii="Arial" w:hAnsi="Arial" w:cs="Arial"/>
                <w:bCs/>
                <w:i/>
                <w:iCs/>
                <w:sz w:val="18"/>
                <w:szCs w:val="18"/>
                <w:lang w:val="en-GB"/>
              </w:rPr>
              <w:t xml:space="preserve"> the auditing profession; and</w:t>
            </w:r>
            <w:r w:rsidR="003947F4" w:rsidRPr="006372C2">
              <w:rPr>
                <w:rFonts w:ascii="Arial" w:hAnsi="Arial" w:cs="Arial"/>
                <w:bCs/>
                <w:i/>
                <w:iCs/>
                <w:sz w:val="18"/>
                <w:szCs w:val="18"/>
                <w:lang w:val="en-GB"/>
              </w:rPr>
              <w:t xml:space="preserve"> provide advice to registered auditors on matters of professional ethics and conduct</w:t>
            </w:r>
            <w:r w:rsidR="00B35F0B">
              <w:rPr>
                <w:rFonts w:ascii="Arial" w:hAnsi="Arial" w:cs="Arial"/>
                <w:bCs/>
                <w:i/>
                <w:iCs/>
                <w:sz w:val="18"/>
                <w:szCs w:val="18"/>
                <w:lang w:val="en-GB"/>
              </w:rPr>
              <w:t>.</w:t>
            </w:r>
          </w:p>
        </w:tc>
      </w:tr>
    </w:tbl>
    <w:p w:rsidR="0047400E" w:rsidRPr="00FB743B" w:rsidRDefault="0047400E" w:rsidP="004950A8">
      <w:pPr>
        <w:spacing w:after="120" w:line="276" w:lineRule="auto"/>
        <w:jc w:val="both"/>
      </w:pPr>
    </w:p>
    <w:sectPr w:rsidR="0047400E" w:rsidRPr="00FB743B" w:rsidSect="00CF46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5E8" w:rsidRDefault="004915E8">
      <w:r>
        <w:separator/>
      </w:r>
    </w:p>
  </w:endnote>
  <w:endnote w:type="continuationSeparator" w:id="0">
    <w:p w:rsidR="004915E8" w:rsidRDefault="0049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5E8" w:rsidRDefault="004915E8">
      <w:r>
        <w:separator/>
      </w:r>
    </w:p>
  </w:footnote>
  <w:footnote w:type="continuationSeparator" w:id="0">
    <w:p w:rsidR="004915E8" w:rsidRDefault="00491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7ECF"/>
    <w:multiLevelType w:val="hybridMultilevel"/>
    <w:tmpl w:val="2D708EF8"/>
    <w:lvl w:ilvl="0" w:tplc="56520EF4">
      <w:start w:val="4"/>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0D0E17"/>
    <w:multiLevelType w:val="hybridMultilevel"/>
    <w:tmpl w:val="B85E8442"/>
    <w:lvl w:ilvl="0" w:tplc="5456FF38">
      <w:start w:val="1"/>
      <w:numFmt w:val="decimal"/>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 w15:restartNumberingAfterBreak="0">
    <w:nsid w:val="189B3239"/>
    <w:multiLevelType w:val="hybridMultilevel"/>
    <w:tmpl w:val="DF380D9A"/>
    <w:lvl w:ilvl="0" w:tplc="1C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4D5627"/>
    <w:multiLevelType w:val="hybridMultilevel"/>
    <w:tmpl w:val="B6148F60"/>
    <w:lvl w:ilvl="0" w:tplc="1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5B56F8"/>
    <w:multiLevelType w:val="hybridMultilevel"/>
    <w:tmpl w:val="495231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1BF0D0E"/>
    <w:multiLevelType w:val="hybridMultilevel"/>
    <w:tmpl w:val="0742C8AE"/>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11" w15:restartNumberingAfterBreak="0">
    <w:nsid w:val="429C190B"/>
    <w:multiLevelType w:val="hybridMultilevel"/>
    <w:tmpl w:val="E5662C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470843AE"/>
    <w:multiLevelType w:val="hybridMultilevel"/>
    <w:tmpl w:val="57C82310"/>
    <w:lvl w:ilvl="0" w:tplc="1C090001">
      <w:start w:val="1"/>
      <w:numFmt w:val="bullet"/>
      <w:lvlText w:val=""/>
      <w:lvlJc w:val="left"/>
      <w:pPr>
        <w:ind w:left="888" w:hanging="360"/>
      </w:pPr>
      <w:rPr>
        <w:rFonts w:ascii="Symbol" w:hAnsi="Symbol" w:hint="default"/>
      </w:rPr>
    </w:lvl>
    <w:lvl w:ilvl="1" w:tplc="1C090003" w:tentative="1">
      <w:start w:val="1"/>
      <w:numFmt w:val="bullet"/>
      <w:lvlText w:val="o"/>
      <w:lvlJc w:val="left"/>
      <w:pPr>
        <w:ind w:left="1608" w:hanging="360"/>
      </w:pPr>
      <w:rPr>
        <w:rFonts w:ascii="Courier New" w:hAnsi="Courier New" w:cs="Courier New" w:hint="default"/>
      </w:rPr>
    </w:lvl>
    <w:lvl w:ilvl="2" w:tplc="1C090005" w:tentative="1">
      <w:start w:val="1"/>
      <w:numFmt w:val="bullet"/>
      <w:lvlText w:val=""/>
      <w:lvlJc w:val="left"/>
      <w:pPr>
        <w:ind w:left="2328" w:hanging="360"/>
      </w:pPr>
      <w:rPr>
        <w:rFonts w:ascii="Wingdings" w:hAnsi="Wingdings" w:hint="default"/>
      </w:rPr>
    </w:lvl>
    <w:lvl w:ilvl="3" w:tplc="1C090001" w:tentative="1">
      <w:start w:val="1"/>
      <w:numFmt w:val="bullet"/>
      <w:lvlText w:val=""/>
      <w:lvlJc w:val="left"/>
      <w:pPr>
        <w:ind w:left="3048" w:hanging="360"/>
      </w:pPr>
      <w:rPr>
        <w:rFonts w:ascii="Symbol" w:hAnsi="Symbol" w:hint="default"/>
      </w:rPr>
    </w:lvl>
    <w:lvl w:ilvl="4" w:tplc="1C090003" w:tentative="1">
      <w:start w:val="1"/>
      <w:numFmt w:val="bullet"/>
      <w:lvlText w:val="o"/>
      <w:lvlJc w:val="left"/>
      <w:pPr>
        <w:ind w:left="3768" w:hanging="360"/>
      </w:pPr>
      <w:rPr>
        <w:rFonts w:ascii="Courier New" w:hAnsi="Courier New" w:cs="Courier New" w:hint="default"/>
      </w:rPr>
    </w:lvl>
    <w:lvl w:ilvl="5" w:tplc="1C090005" w:tentative="1">
      <w:start w:val="1"/>
      <w:numFmt w:val="bullet"/>
      <w:lvlText w:val=""/>
      <w:lvlJc w:val="left"/>
      <w:pPr>
        <w:ind w:left="4488" w:hanging="360"/>
      </w:pPr>
      <w:rPr>
        <w:rFonts w:ascii="Wingdings" w:hAnsi="Wingdings" w:hint="default"/>
      </w:rPr>
    </w:lvl>
    <w:lvl w:ilvl="6" w:tplc="1C090001" w:tentative="1">
      <w:start w:val="1"/>
      <w:numFmt w:val="bullet"/>
      <w:lvlText w:val=""/>
      <w:lvlJc w:val="left"/>
      <w:pPr>
        <w:ind w:left="5208" w:hanging="360"/>
      </w:pPr>
      <w:rPr>
        <w:rFonts w:ascii="Symbol" w:hAnsi="Symbol" w:hint="default"/>
      </w:rPr>
    </w:lvl>
    <w:lvl w:ilvl="7" w:tplc="1C090003" w:tentative="1">
      <w:start w:val="1"/>
      <w:numFmt w:val="bullet"/>
      <w:lvlText w:val="o"/>
      <w:lvlJc w:val="left"/>
      <w:pPr>
        <w:ind w:left="5928" w:hanging="360"/>
      </w:pPr>
      <w:rPr>
        <w:rFonts w:ascii="Courier New" w:hAnsi="Courier New" w:cs="Courier New" w:hint="default"/>
      </w:rPr>
    </w:lvl>
    <w:lvl w:ilvl="8" w:tplc="1C090005" w:tentative="1">
      <w:start w:val="1"/>
      <w:numFmt w:val="bullet"/>
      <w:lvlText w:val=""/>
      <w:lvlJc w:val="left"/>
      <w:pPr>
        <w:ind w:left="6648" w:hanging="360"/>
      </w:pPr>
      <w:rPr>
        <w:rFonts w:ascii="Wingdings" w:hAnsi="Wingdings" w:hint="default"/>
      </w:rPr>
    </w:lvl>
  </w:abstractNum>
  <w:abstractNum w:abstractNumId="13" w15:restartNumberingAfterBreak="0">
    <w:nsid w:val="4D6033CC"/>
    <w:multiLevelType w:val="hybridMultilevel"/>
    <w:tmpl w:val="A254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EA722A1"/>
    <w:multiLevelType w:val="hybridMultilevel"/>
    <w:tmpl w:val="52D674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04C457A"/>
    <w:multiLevelType w:val="hybridMultilevel"/>
    <w:tmpl w:val="987EB72A"/>
    <w:lvl w:ilvl="0" w:tplc="503EBE04">
      <w:start w:val="1"/>
      <w:numFmt w:val="decimal"/>
      <w:lvlText w:val="%1."/>
      <w:lvlJc w:val="left"/>
      <w:pPr>
        <w:ind w:left="360" w:hanging="360"/>
      </w:pPr>
      <w:rPr>
        <w:rFonts w:hint="default"/>
        <w:color w:val="auto"/>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81D1BC2"/>
    <w:multiLevelType w:val="hybridMultilevel"/>
    <w:tmpl w:val="2E2468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F50554A"/>
    <w:multiLevelType w:val="hybridMultilevel"/>
    <w:tmpl w:val="9FB6B6F6"/>
    <w:lvl w:ilvl="0" w:tplc="1C090017">
      <w:start w:val="1"/>
      <w:numFmt w:val="lowerLetter"/>
      <w:lvlText w:val="%1)"/>
      <w:lvlJc w:val="left"/>
      <w:pPr>
        <w:ind w:left="780" w:hanging="360"/>
      </w:pPr>
      <w:rPr>
        <w:rFont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0" w15:restartNumberingAfterBreak="0">
    <w:nsid w:val="64DB777D"/>
    <w:multiLevelType w:val="hybridMultilevel"/>
    <w:tmpl w:val="A0A4510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472A9"/>
    <w:multiLevelType w:val="hybridMultilevel"/>
    <w:tmpl w:val="04AA5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01A6D40"/>
    <w:multiLevelType w:val="hybridMultilevel"/>
    <w:tmpl w:val="E1A28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CCA15F6"/>
    <w:multiLevelType w:val="hybridMultilevel"/>
    <w:tmpl w:val="655E30AA"/>
    <w:lvl w:ilvl="0" w:tplc="1C090001">
      <w:start w:val="1"/>
      <w:numFmt w:val="bullet"/>
      <w:lvlText w:val=""/>
      <w:lvlJc w:val="left"/>
      <w:pPr>
        <w:ind w:left="924" w:hanging="360"/>
      </w:pPr>
      <w:rPr>
        <w:rFonts w:ascii="Symbol" w:hAnsi="Symbol" w:hint="default"/>
      </w:rPr>
    </w:lvl>
    <w:lvl w:ilvl="1" w:tplc="1C090003" w:tentative="1">
      <w:start w:val="1"/>
      <w:numFmt w:val="bullet"/>
      <w:lvlText w:val="o"/>
      <w:lvlJc w:val="left"/>
      <w:pPr>
        <w:ind w:left="1644" w:hanging="360"/>
      </w:pPr>
      <w:rPr>
        <w:rFonts w:ascii="Courier New" w:hAnsi="Courier New" w:cs="Courier New" w:hint="default"/>
      </w:rPr>
    </w:lvl>
    <w:lvl w:ilvl="2" w:tplc="1C090005" w:tentative="1">
      <w:start w:val="1"/>
      <w:numFmt w:val="bullet"/>
      <w:lvlText w:val=""/>
      <w:lvlJc w:val="left"/>
      <w:pPr>
        <w:ind w:left="2364" w:hanging="360"/>
      </w:pPr>
      <w:rPr>
        <w:rFonts w:ascii="Wingdings" w:hAnsi="Wingdings" w:hint="default"/>
      </w:rPr>
    </w:lvl>
    <w:lvl w:ilvl="3" w:tplc="1C090001" w:tentative="1">
      <w:start w:val="1"/>
      <w:numFmt w:val="bullet"/>
      <w:lvlText w:val=""/>
      <w:lvlJc w:val="left"/>
      <w:pPr>
        <w:ind w:left="3084" w:hanging="360"/>
      </w:pPr>
      <w:rPr>
        <w:rFonts w:ascii="Symbol" w:hAnsi="Symbol" w:hint="default"/>
      </w:rPr>
    </w:lvl>
    <w:lvl w:ilvl="4" w:tplc="1C090003" w:tentative="1">
      <w:start w:val="1"/>
      <w:numFmt w:val="bullet"/>
      <w:lvlText w:val="o"/>
      <w:lvlJc w:val="left"/>
      <w:pPr>
        <w:ind w:left="3804" w:hanging="360"/>
      </w:pPr>
      <w:rPr>
        <w:rFonts w:ascii="Courier New" w:hAnsi="Courier New" w:cs="Courier New" w:hint="default"/>
      </w:rPr>
    </w:lvl>
    <w:lvl w:ilvl="5" w:tplc="1C090005" w:tentative="1">
      <w:start w:val="1"/>
      <w:numFmt w:val="bullet"/>
      <w:lvlText w:val=""/>
      <w:lvlJc w:val="left"/>
      <w:pPr>
        <w:ind w:left="4524" w:hanging="360"/>
      </w:pPr>
      <w:rPr>
        <w:rFonts w:ascii="Wingdings" w:hAnsi="Wingdings" w:hint="default"/>
      </w:rPr>
    </w:lvl>
    <w:lvl w:ilvl="6" w:tplc="1C090001" w:tentative="1">
      <w:start w:val="1"/>
      <w:numFmt w:val="bullet"/>
      <w:lvlText w:val=""/>
      <w:lvlJc w:val="left"/>
      <w:pPr>
        <w:ind w:left="5244" w:hanging="360"/>
      </w:pPr>
      <w:rPr>
        <w:rFonts w:ascii="Symbol" w:hAnsi="Symbol" w:hint="default"/>
      </w:rPr>
    </w:lvl>
    <w:lvl w:ilvl="7" w:tplc="1C090003" w:tentative="1">
      <w:start w:val="1"/>
      <w:numFmt w:val="bullet"/>
      <w:lvlText w:val="o"/>
      <w:lvlJc w:val="left"/>
      <w:pPr>
        <w:ind w:left="5964" w:hanging="360"/>
      </w:pPr>
      <w:rPr>
        <w:rFonts w:ascii="Courier New" w:hAnsi="Courier New" w:cs="Courier New" w:hint="default"/>
      </w:rPr>
    </w:lvl>
    <w:lvl w:ilvl="8" w:tplc="1C090005" w:tentative="1">
      <w:start w:val="1"/>
      <w:numFmt w:val="bullet"/>
      <w:lvlText w:val=""/>
      <w:lvlJc w:val="left"/>
      <w:pPr>
        <w:ind w:left="6684" w:hanging="360"/>
      </w:pPr>
      <w:rPr>
        <w:rFonts w:ascii="Wingdings" w:hAnsi="Wingdings" w:hint="default"/>
      </w:rPr>
    </w:lvl>
  </w:abstractNum>
  <w:abstractNum w:abstractNumId="25" w15:restartNumberingAfterBreak="0">
    <w:nsid w:val="7D4F1383"/>
    <w:multiLevelType w:val="multilevel"/>
    <w:tmpl w:val="927C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7" w15:restartNumberingAfterBreak="0">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num>
  <w:num w:numId="4">
    <w:abstractNumId w:val="6"/>
  </w:num>
  <w:num w:numId="5">
    <w:abstractNumId w:val="8"/>
  </w:num>
  <w:num w:numId="6">
    <w:abstractNumId w:val="21"/>
  </w:num>
  <w:num w:numId="7">
    <w:abstractNumId w:val="2"/>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6"/>
  </w:num>
  <w:num w:numId="11">
    <w:abstractNumId w:val="18"/>
  </w:num>
  <w:num w:numId="12">
    <w:abstractNumId w:val="13"/>
  </w:num>
  <w:num w:numId="13">
    <w:abstractNumId w:val="23"/>
  </w:num>
  <w:num w:numId="14">
    <w:abstractNumId w:val="15"/>
  </w:num>
  <w:num w:numId="15">
    <w:abstractNumId w:val="25"/>
  </w:num>
  <w:num w:numId="16">
    <w:abstractNumId w:val="22"/>
  </w:num>
  <w:num w:numId="17">
    <w:abstractNumId w:val="11"/>
  </w:num>
  <w:num w:numId="18">
    <w:abstractNumId w:val="14"/>
  </w:num>
  <w:num w:numId="19">
    <w:abstractNumId w:val="17"/>
  </w:num>
  <w:num w:numId="20">
    <w:abstractNumId w:val="12"/>
  </w:num>
  <w:num w:numId="21">
    <w:abstractNumId w:val="1"/>
  </w:num>
  <w:num w:numId="22">
    <w:abstractNumId w:val="10"/>
  </w:num>
  <w:num w:numId="23">
    <w:abstractNumId w:val="24"/>
  </w:num>
  <w:num w:numId="24">
    <w:abstractNumId w:val="19"/>
  </w:num>
  <w:num w:numId="25">
    <w:abstractNumId w:val="4"/>
  </w:num>
  <w:num w:numId="26">
    <w:abstractNumId w:val="20"/>
  </w:num>
  <w:num w:numId="27">
    <w:abstractNumId w:val="0"/>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62"/>
    <w:rsid w:val="00003D96"/>
    <w:rsid w:val="00007F6A"/>
    <w:rsid w:val="00010C67"/>
    <w:rsid w:val="0001176D"/>
    <w:rsid w:val="000127F9"/>
    <w:rsid w:val="000136EF"/>
    <w:rsid w:val="0002385D"/>
    <w:rsid w:val="00032EC5"/>
    <w:rsid w:val="00040123"/>
    <w:rsid w:val="00044382"/>
    <w:rsid w:val="000450CD"/>
    <w:rsid w:val="0005147F"/>
    <w:rsid w:val="00064EB5"/>
    <w:rsid w:val="0006670E"/>
    <w:rsid w:val="000859A2"/>
    <w:rsid w:val="000878CF"/>
    <w:rsid w:val="00091430"/>
    <w:rsid w:val="00092D8D"/>
    <w:rsid w:val="00097D2D"/>
    <w:rsid w:val="000A09BD"/>
    <w:rsid w:val="000A725E"/>
    <w:rsid w:val="000B3AC9"/>
    <w:rsid w:val="000B4148"/>
    <w:rsid w:val="000B4EE8"/>
    <w:rsid w:val="000B52F6"/>
    <w:rsid w:val="000C6DE2"/>
    <w:rsid w:val="000E3393"/>
    <w:rsid w:val="000E650C"/>
    <w:rsid w:val="000E6557"/>
    <w:rsid w:val="000F48B1"/>
    <w:rsid w:val="00101136"/>
    <w:rsid w:val="00113BFF"/>
    <w:rsid w:val="00113E44"/>
    <w:rsid w:val="00114451"/>
    <w:rsid w:val="00116085"/>
    <w:rsid w:val="00122722"/>
    <w:rsid w:val="00126186"/>
    <w:rsid w:val="00134F54"/>
    <w:rsid w:val="00137A03"/>
    <w:rsid w:val="00140754"/>
    <w:rsid w:val="001535CE"/>
    <w:rsid w:val="001540D8"/>
    <w:rsid w:val="001552E2"/>
    <w:rsid w:val="0017104C"/>
    <w:rsid w:val="0017487B"/>
    <w:rsid w:val="00176ECD"/>
    <w:rsid w:val="0018695A"/>
    <w:rsid w:val="001A1432"/>
    <w:rsid w:val="001A7934"/>
    <w:rsid w:val="001C25A5"/>
    <w:rsid w:val="001C4B9C"/>
    <w:rsid w:val="001C523A"/>
    <w:rsid w:val="001D09E4"/>
    <w:rsid w:val="001D523A"/>
    <w:rsid w:val="001E2E08"/>
    <w:rsid w:val="001F4B6D"/>
    <w:rsid w:val="00200976"/>
    <w:rsid w:val="002012B2"/>
    <w:rsid w:val="0020189B"/>
    <w:rsid w:val="00203D03"/>
    <w:rsid w:val="002109B1"/>
    <w:rsid w:val="00214ACB"/>
    <w:rsid w:val="00216C17"/>
    <w:rsid w:val="00216F8A"/>
    <w:rsid w:val="00227905"/>
    <w:rsid w:val="00232478"/>
    <w:rsid w:val="0024081E"/>
    <w:rsid w:val="00245BF9"/>
    <w:rsid w:val="00253927"/>
    <w:rsid w:val="00272EAF"/>
    <w:rsid w:val="002844DA"/>
    <w:rsid w:val="00295291"/>
    <w:rsid w:val="002A60B6"/>
    <w:rsid w:val="002A74E0"/>
    <w:rsid w:val="002B73E0"/>
    <w:rsid w:val="002C45B6"/>
    <w:rsid w:val="002D39B8"/>
    <w:rsid w:val="002D43B1"/>
    <w:rsid w:val="002D5ADC"/>
    <w:rsid w:val="002D6054"/>
    <w:rsid w:val="002D7307"/>
    <w:rsid w:val="002E40D3"/>
    <w:rsid w:val="002F1772"/>
    <w:rsid w:val="002F7B31"/>
    <w:rsid w:val="00313118"/>
    <w:rsid w:val="00314C4A"/>
    <w:rsid w:val="00315776"/>
    <w:rsid w:val="00325494"/>
    <w:rsid w:val="003356FE"/>
    <w:rsid w:val="00340339"/>
    <w:rsid w:val="00342BA3"/>
    <w:rsid w:val="00356960"/>
    <w:rsid w:val="0037190D"/>
    <w:rsid w:val="00372124"/>
    <w:rsid w:val="00376C05"/>
    <w:rsid w:val="0037717E"/>
    <w:rsid w:val="0039194F"/>
    <w:rsid w:val="00394559"/>
    <w:rsid w:val="003947F4"/>
    <w:rsid w:val="003A01AD"/>
    <w:rsid w:val="003A1121"/>
    <w:rsid w:val="003A201F"/>
    <w:rsid w:val="003B67FC"/>
    <w:rsid w:val="003B7B30"/>
    <w:rsid w:val="003C0CEC"/>
    <w:rsid w:val="003D32C8"/>
    <w:rsid w:val="003D3CF2"/>
    <w:rsid w:val="003E23B2"/>
    <w:rsid w:val="003E2B95"/>
    <w:rsid w:val="003E5963"/>
    <w:rsid w:val="003E66B0"/>
    <w:rsid w:val="003F6A77"/>
    <w:rsid w:val="00400C1E"/>
    <w:rsid w:val="0040189D"/>
    <w:rsid w:val="004170DD"/>
    <w:rsid w:val="004228B0"/>
    <w:rsid w:val="00430ADA"/>
    <w:rsid w:val="00431DBA"/>
    <w:rsid w:val="00435B84"/>
    <w:rsid w:val="00437AD9"/>
    <w:rsid w:val="00445301"/>
    <w:rsid w:val="0045777B"/>
    <w:rsid w:val="00464F4D"/>
    <w:rsid w:val="00465756"/>
    <w:rsid w:val="0047400E"/>
    <w:rsid w:val="00476A19"/>
    <w:rsid w:val="00476E88"/>
    <w:rsid w:val="004801B6"/>
    <w:rsid w:val="00481202"/>
    <w:rsid w:val="0048394C"/>
    <w:rsid w:val="00485F72"/>
    <w:rsid w:val="00490511"/>
    <w:rsid w:val="004915E8"/>
    <w:rsid w:val="0049247D"/>
    <w:rsid w:val="004927D3"/>
    <w:rsid w:val="004950A8"/>
    <w:rsid w:val="0049789D"/>
    <w:rsid w:val="004A08F3"/>
    <w:rsid w:val="004A29F3"/>
    <w:rsid w:val="004B0A62"/>
    <w:rsid w:val="004B190D"/>
    <w:rsid w:val="004B4407"/>
    <w:rsid w:val="004C62D9"/>
    <w:rsid w:val="004D11BE"/>
    <w:rsid w:val="004D4668"/>
    <w:rsid w:val="004D5AED"/>
    <w:rsid w:val="004E5DAD"/>
    <w:rsid w:val="004E7CED"/>
    <w:rsid w:val="004F1712"/>
    <w:rsid w:val="004F3075"/>
    <w:rsid w:val="004F63B7"/>
    <w:rsid w:val="00501D83"/>
    <w:rsid w:val="00502FE5"/>
    <w:rsid w:val="005105C4"/>
    <w:rsid w:val="00520C08"/>
    <w:rsid w:val="00520DCC"/>
    <w:rsid w:val="005230B0"/>
    <w:rsid w:val="00525D32"/>
    <w:rsid w:val="00530BE5"/>
    <w:rsid w:val="005346B1"/>
    <w:rsid w:val="00546E1C"/>
    <w:rsid w:val="00553819"/>
    <w:rsid w:val="00562ACE"/>
    <w:rsid w:val="0057353C"/>
    <w:rsid w:val="005811FF"/>
    <w:rsid w:val="00581AFC"/>
    <w:rsid w:val="00591298"/>
    <w:rsid w:val="0059783A"/>
    <w:rsid w:val="005A0655"/>
    <w:rsid w:val="005B4925"/>
    <w:rsid w:val="005C5483"/>
    <w:rsid w:val="005D3E51"/>
    <w:rsid w:val="005D7CC4"/>
    <w:rsid w:val="005F04BF"/>
    <w:rsid w:val="005F16E7"/>
    <w:rsid w:val="00601BA3"/>
    <w:rsid w:val="00601BC3"/>
    <w:rsid w:val="0060435D"/>
    <w:rsid w:val="00620907"/>
    <w:rsid w:val="00626C7F"/>
    <w:rsid w:val="00633E48"/>
    <w:rsid w:val="006372C2"/>
    <w:rsid w:val="00637821"/>
    <w:rsid w:val="006448AD"/>
    <w:rsid w:val="006528F1"/>
    <w:rsid w:val="00652E9F"/>
    <w:rsid w:val="00654E42"/>
    <w:rsid w:val="00657150"/>
    <w:rsid w:val="00657AC1"/>
    <w:rsid w:val="00665BA3"/>
    <w:rsid w:val="00667C74"/>
    <w:rsid w:val="006817C0"/>
    <w:rsid w:val="0068669D"/>
    <w:rsid w:val="006964CA"/>
    <w:rsid w:val="006A71D7"/>
    <w:rsid w:val="006B6619"/>
    <w:rsid w:val="006B7A0B"/>
    <w:rsid w:val="006C3680"/>
    <w:rsid w:val="006C4CD0"/>
    <w:rsid w:val="006E3E2B"/>
    <w:rsid w:val="006F44C4"/>
    <w:rsid w:val="006F73BE"/>
    <w:rsid w:val="0070324F"/>
    <w:rsid w:val="00711F93"/>
    <w:rsid w:val="00712F58"/>
    <w:rsid w:val="00715EC2"/>
    <w:rsid w:val="0071605F"/>
    <w:rsid w:val="007172DD"/>
    <w:rsid w:val="007173E2"/>
    <w:rsid w:val="00720CBE"/>
    <w:rsid w:val="00725952"/>
    <w:rsid w:val="00725989"/>
    <w:rsid w:val="007279B3"/>
    <w:rsid w:val="00731067"/>
    <w:rsid w:val="007338EB"/>
    <w:rsid w:val="00734BE1"/>
    <w:rsid w:val="00736DEE"/>
    <w:rsid w:val="007410C7"/>
    <w:rsid w:val="0074494B"/>
    <w:rsid w:val="007450F7"/>
    <w:rsid w:val="00754EAC"/>
    <w:rsid w:val="00762565"/>
    <w:rsid w:val="00766238"/>
    <w:rsid w:val="007665E9"/>
    <w:rsid w:val="007709AC"/>
    <w:rsid w:val="00771AA5"/>
    <w:rsid w:val="00776C30"/>
    <w:rsid w:val="0078740D"/>
    <w:rsid w:val="0079440B"/>
    <w:rsid w:val="00795C80"/>
    <w:rsid w:val="007B381D"/>
    <w:rsid w:val="007C13D2"/>
    <w:rsid w:val="007C1625"/>
    <w:rsid w:val="007C7404"/>
    <w:rsid w:val="007D5559"/>
    <w:rsid w:val="007E2CDE"/>
    <w:rsid w:val="00803A0E"/>
    <w:rsid w:val="008044A3"/>
    <w:rsid w:val="00817D8E"/>
    <w:rsid w:val="00822A42"/>
    <w:rsid w:val="00823D20"/>
    <w:rsid w:val="00834A2F"/>
    <w:rsid w:val="008437AD"/>
    <w:rsid w:val="00843BF0"/>
    <w:rsid w:val="00847575"/>
    <w:rsid w:val="00853A64"/>
    <w:rsid w:val="0086276B"/>
    <w:rsid w:val="00862F7E"/>
    <w:rsid w:val="0086785E"/>
    <w:rsid w:val="00873664"/>
    <w:rsid w:val="00873E5B"/>
    <w:rsid w:val="0089033B"/>
    <w:rsid w:val="008942A8"/>
    <w:rsid w:val="0089542C"/>
    <w:rsid w:val="008B4BC2"/>
    <w:rsid w:val="008C0F0D"/>
    <w:rsid w:val="008C24D6"/>
    <w:rsid w:val="008D0691"/>
    <w:rsid w:val="008D6D2B"/>
    <w:rsid w:val="008D7ADA"/>
    <w:rsid w:val="008E09EC"/>
    <w:rsid w:val="008E1FA4"/>
    <w:rsid w:val="008E2763"/>
    <w:rsid w:val="008F320A"/>
    <w:rsid w:val="008F6B79"/>
    <w:rsid w:val="009019DB"/>
    <w:rsid w:val="009141DD"/>
    <w:rsid w:val="00922D6E"/>
    <w:rsid w:val="00930E32"/>
    <w:rsid w:val="009352CB"/>
    <w:rsid w:val="0094029D"/>
    <w:rsid w:val="0096265A"/>
    <w:rsid w:val="00981863"/>
    <w:rsid w:val="00982179"/>
    <w:rsid w:val="00982D4C"/>
    <w:rsid w:val="00991C85"/>
    <w:rsid w:val="009E5345"/>
    <w:rsid w:val="009E7287"/>
    <w:rsid w:val="009E784B"/>
    <w:rsid w:val="00A1003B"/>
    <w:rsid w:val="00A10918"/>
    <w:rsid w:val="00A11FDB"/>
    <w:rsid w:val="00A16147"/>
    <w:rsid w:val="00A2377E"/>
    <w:rsid w:val="00A25906"/>
    <w:rsid w:val="00A30594"/>
    <w:rsid w:val="00A320E2"/>
    <w:rsid w:val="00A338B0"/>
    <w:rsid w:val="00A53E61"/>
    <w:rsid w:val="00A631B2"/>
    <w:rsid w:val="00A719B1"/>
    <w:rsid w:val="00A81937"/>
    <w:rsid w:val="00AA450F"/>
    <w:rsid w:val="00AA715B"/>
    <w:rsid w:val="00AB779F"/>
    <w:rsid w:val="00AC0C4E"/>
    <w:rsid w:val="00AC62A0"/>
    <w:rsid w:val="00AC74DF"/>
    <w:rsid w:val="00AD0FAA"/>
    <w:rsid w:val="00AD62A7"/>
    <w:rsid w:val="00AD7D5A"/>
    <w:rsid w:val="00AF3F0B"/>
    <w:rsid w:val="00AF4C82"/>
    <w:rsid w:val="00B11F48"/>
    <w:rsid w:val="00B12E5A"/>
    <w:rsid w:val="00B16992"/>
    <w:rsid w:val="00B17169"/>
    <w:rsid w:val="00B2199A"/>
    <w:rsid w:val="00B23D2A"/>
    <w:rsid w:val="00B244D5"/>
    <w:rsid w:val="00B3448B"/>
    <w:rsid w:val="00B35F0B"/>
    <w:rsid w:val="00B3696C"/>
    <w:rsid w:val="00B37676"/>
    <w:rsid w:val="00B44226"/>
    <w:rsid w:val="00B52FBE"/>
    <w:rsid w:val="00B53800"/>
    <w:rsid w:val="00B56DC1"/>
    <w:rsid w:val="00B56E71"/>
    <w:rsid w:val="00B61638"/>
    <w:rsid w:val="00B65630"/>
    <w:rsid w:val="00B659C3"/>
    <w:rsid w:val="00B837E8"/>
    <w:rsid w:val="00B92E25"/>
    <w:rsid w:val="00BA5313"/>
    <w:rsid w:val="00BA7706"/>
    <w:rsid w:val="00BC3DCC"/>
    <w:rsid w:val="00BC7A02"/>
    <w:rsid w:val="00BE3A04"/>
    <w:rsid w:val="00BF23CF"/>
    <w:rsid w:val="00C042C2"/>
    <w:rsid w:val="00C06C45"/>
    <w:rsid w:val="00C075A2"/>
    <w:rsid w:val="00C23AA8"/>
    <w:rsid w:val="00C252E3"/>
    <w:rsid w:val="00C26742"/>
    <w:rsid w:val="00C40FBA"/>
    <w:rsid w:val="00C451BF"/>
    <w:rsid w:val="00C54FEE"/>
    <w:rsid w:val="00C71091"/>
    <w:rsid w:val="00C728DC"/>
    <w:rsid w:val="00C7409F"/>
    <w:rsid w:val="00C742A6"/>
    <w:rsid w:val="00C81770"/>
    <w:rsid w:val="00C83BDB"/>
    <w:rsid w:val="00CA3A48"/>
    <w:rsid w:val="00CA491C"/>
    <w:rsid w:val="00CB4B32"/>
    <w:rsid w:val="00CB6B61"/>
    <w:rsid w:val="00CC4DBE"/>
    <w:rsid w:val="00CD7B0B"/>
    <w:rsid w:val="00CE05FC"/>
    <w:rsid w:val="00CE5699"/>
    <w:rsid w:val="00CF4646"/>
    <w:rsid w:val="00D00FBD"/>
    <w:rsid w:val="00D01EA1"/>
    <w:rsid w:val="00D03C05"/>
    <w:rsid w:val="00D1346E"/>
    <w:rsid w:val="00D15168"/>
    <w:rsid w:val="00D20F98"/>
    <w:rsid w:val="00D2206D"/>
    <w:rsid w:val="00D248FA"/>
    <w:rsid w:val="00D35969"/>
    <w:rsid w:val="00D40F54"/>
    <w:rsid w:val="00D42DBA"/>
    <w:rsid w:val="00D4672E"/>
    <w:rsid w:val="00D47988"/>
    <w:rsid w:val="00D56247"/>
    <w:rsid w:val="00D65986"/>
    <w:rsid w:val="00D668E5"/>
    <w:rsid w:val="00D7008D"/>
    <w:rsid w:val="00D753EF"/>
    <w:rsid w:val="00D768AE"/>
    <w:rsid w:val="00D84E6D"/>
    <w:rsid w:val="00D87912"/>
    <w:rsid w:val="00D9298B"/>
    <w:rsid w:val="00DA5AED"/>
    <w:rsid w:val="00DA7BFB"/>
    <w:rsid w:val="00DC0067"/>
    <w:rsid w:val="00DC113B"/>
    <w:rsid w:val="00DC2ED2"/>
    <w:rsid w:val="00DC5C0F"/>
    <w:rsid w:val="00DD1120"/>
    <w:rsid w:val="00DE6BF7"/>
    <w:rsid w:val="00DF7029"/>
    <w:rsid w:val="00DF707A"/>
    <w:rsid w:val="00E01488"/>
    <w:rsid w:val="00E02E39"/>
    <w:rsid w:val="00E047CD"/>
    <w:rsid w:val="00E07370"/>
    <w:rsid w:val="00E13438"/>
    <w:rsid w:val="00E17D9D"/>
    <w:rsid w:val="00E31ACF"/>
    <w:rsid w:val="00E55984"/>
    <w:rsid w:val="00E55E2F"/>
    <w:rsid w:val="00E5656B"/>
    <w:rsid w:val="00E57669"/>
    <w:rsid w:val="00E621B7"/>
    <w:rsid w:val="00E705F2"/>
    <w:rsid w:val="00E725B7"/>
    <w:rsid w:val="00E73F81"/>
    <w:rsid w:val="00E76A46"/>
    <w:rsid w:val="00E85336"/>
    <w:rsid w:val="00E860E3"/>
    <w:rsid w:val="00E94A78"/>
    <w:rsid w:val="00E9626D"/>
    <w:rsid w:val="00EA39E9"/>
    <w:rsid w:val="00EB277F"/>
    <w:rsid w:val="00EB3DD8"/>
    <w:rsid w:val="00EB6057"/>
    <w:rsid w:val="00EC28EB"/>
    <w:rsid w:val="00EC6ACB"/>
    <w:rsid w:val="00ED685F"/>
    <w:rsid w:val="00EF0CEC"/>
    <w:rsid w:val="00EF234F"/>
    <w:rsid w:val="00EF4769"/>
    <w:rsid w:val="00EF7CAF"/>
    <w:rsid w:val="00F0083E"/>
    <w:rsid w:val="00F06026"/>
    <w:rsid w:val="00F1120B"/>
    <w:rsid w:val="00F22110"/>
    <w:rsid w:val="00F22686"/>
    <w:rsid w:val="00F2762C"/>
    <w:rsid w:val="00F344DE"/>
    <w:rsid w:val="00F406FD"/>
    <w:rsid w:val="00F464AB"/>
    <w:rsid w:val="00F511BB"/>
    <w:rsid w:val="00F56582"/>
    <w:rsid w:val="00F663CB"/>
    <w:rsid w:val="00F6677D"/>
    <w:rsid w:val="00F72ADB"/>
    <w:rsid w:val="00F73B94"/>
    <w:rsid w:val="00F87562"/>
    <w:rsid w:val="00F92DF3"/>
    <w:rsid w:val="00FA39F2"/>
    <w:rsid w:val="00FB743B"/>
    <w:rsid w:val="00FC2D0C"/>
    <w:rsid w:val="00FC4FFC"/>
    <w:rsid w:val="00FD2177"/>
    <w:rsid w:val="00FD4BF3"/>
    <w:rsid w:val="00FF38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CADBEF"/>
  <w15:docId w15:val="{74B87258-6DEB-4907-A3FA-A567E13B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F44C4"/>
    <w:rPr>
      <w:sz w:val="24"/>
      <w:szCs w:val="24"/>
      <w:lang w:val="en-US" w:eastAsia="en-US"/>
    </w:rPr>
  </w:style>
  <w:style w:type="paragraph" w:styleId="Heading2">
    <w:name w:val="heading 2"/>
    <w:basedOn w:val="Normal"/>
    <w:next w:val="Normal"/>
    <w:link w:val="Heading2Char"/>
    <w:autoRedefine/>
    <w:uiPriority w:val="9"/>
    <w:unhideWhenUsed/>
    <w:qFormat/>
    <w:locked/>
    <w:rsid w:val="004E5DAD"/>
    <w:pPr>
      <w:keepNext/>
      <w:keepLines/>
      <w:spacing w:before="240" w:after="240"/>
      <w:outlineLvl w:val="1"/>
    </w:pPr>
    <w:rPr>
      <w:rFonts w:ascii="Arial" w:eastAsiaTheme="majorEastAsia" w:hAnsi="Arial" w:cstheme="majorBidi"/>
      <w:b/>
      <w:bCs/>
      <w:szCs w:val="26"/>
      <w:lang w:eastAsia="ja-JP"/>
    </w:rPr>
  </w:style>
  <w:style w:type="paragraph" w:styleId="Heading3">
    <w:name w:val="heading 3"/>
    <w:basedOn w:val="Normal"/>
    <w:next w:val="Normal"/>
    <w:link w:val="Heading3Char"/>
    <w:semiHidden/>
    <w:unhideWhenUsed/>
    <w:qFormat/>
    <w:locked/>
    <w:rsid w:val="00FB743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uiPriority w:val="20"/>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uiPriority w:val="22"/>
    <w:qFormat/>
    <w:rsid w:val="00D753EF"/>
    <w:rPr>
      <w:rFonts w:cs="Times New Roman"/>
      <w:b/>
      <w:bCs/>
    </w:rPr>
  </w:style>
  <w:style w:type="paragraph" w:styleId="Header">
    <w:name w:val="header"/>
    <w:basedOn w:val="Normal"/>
    <w:link w:val="HeaderChar"/>
    <w:uiPriority w:val="99"/>
    <w:rsid w:val="00F2762C"/>
    <w:pPr>
      <w:tabs>
        <w:tab w:val="center" w:pos="4320"/>
        <w:tab w:val="right" w:pos="8640"/>
      </w:tabs>
    </w:pPr>
  </w:style>
  <w:style w:type="character" w:customStyle="1" w:styleId="HeaderChar">
    <w:name w:val="Header Char"/>
    <w:link w:val="Header"/>
    <w:uiPriority w:val="99"/>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uiPriority w:val="10"/>
    <w:qFormat/>
    <w:locked/>
    <w:rsid w:val="00CC4DBE"/>
    <w:pPr>
      <w:jc w:val="center"/>
    </w:pPr>
    <w:rPr>
      <w:b/>
      <w:szCs w:val="20"/>
      <w:lang w:eastAsia="en-GB"/>
    </w:rPr>
  </w:style>
  <w:style w:type="character" w:customStyle="1" w:styleId="TitleChar">
    <w:name w:val="Title Char"/>
    <w:link w:val="Title"/>
    <w:uiPriority w:val="10"/>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 w:type="paragraph" w:styleId="ListParagraph">
    <w:name w:val="List Paragraph"/>
    <w:basedOn w:val="Normal"/>
    <w:uiPriority w:val="34"/>
    <w:qFormat/>
    <w:rsid w:val="00C728DC"/>
    <w:pPr>
      <w:ind w:left="720"/>
      <w:contextualSpacing/>
    </w:pPr>
    <w:rPr>
      <w:lang w:val="en-GB"/>
    </w:rPr>
  </w:style>
  <w:style w:type="character" w:customStyle="1" w:styleId="Heading2Char">
    <w:name w:val="Heading 2 Char"/>
    <w:basedOn w:val="DefaultParagraphFont"/>
    <w:link w:val="Heading2"/>
    <w:uiPriority w:val="9"/>
    <w:rsid w:val="004E5DAD"/>
    <w:rPr>
      <w:rFonts w:ascii="Arial" w:eastAsiaTheme="majorEastAsia" w:hAnsi="Arial" w:cstheme="majorBidi"/>
      <w:b/>
      <w:bCs/>
      <w:sz w:val="24"/>
      <w:szCs w:val="26"/>
      <w:lang w:val="en-US" w:eastAsia="ja-JP"/>
    </w:rPr>
  </w:style>
  <w:style w:type="character" w:customStyle="1" w:styleId="apple-converted-space">
    <w:name w:val="apple-converted-space"/>
    <w:basedOn w:val="DefaultParagraphFont"/>
    <w:rsid w:val="00834A2F"/>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locked/>
    <w:rsid w:val="00490511"/>
    <w:rPr>
      <w:lang w:val="en-GB" w:eastAsia="en-GB"/>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
    <w:basedOn w:val="Normal"/>
    <w:link w:val="FootnoteTextChar"/>
    <w:uiPriority w:val="99"/>
    <w:unhideWhenUsed/>
    <w:rsid w:val="00490511"/>
    <w:rPr>
      <w:sz w:val="20"/>
      <w:szCs w:val="20"/>
      <w:lang w:val="en-GB" w:eastAsia="en-GB"/>
    </w:rPr>
  </w:style>
  <w:style w:type="character" w:customStyle="1" w:styleId="FootnoteTextChar1">
    <w:name w:val="Footnote Text Char1"/>
    <w:basedOn w:val="DefaultParagraphFont"/>
    <w:rsid w:val="00490511"/>
    <w:rPr>
      <w:lang w:val="en-US" w:eastAsia="en-US"/>
    </w:rPr>
  </w:style>
  <w:style w:type="table" w:styleId="TableGrid">
    <w:name w:val="Table Grid"/>
    <w:basedOn w:val="TableNormal"/>
    <w:uiPriority w:val="99"/>
    <w:locked/>
    <w:rsid w:val="00FB743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B743B"/>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39593704">
      <w:bodyDiv w:val="1"/>
      <w:marLeft w:val="0"/>
      <w:marRight w:val="0"/>
      <w:marTop w:val="0"/>
      <w:marBottom w:val="0"/>
      <w:divBdr>
        <w:top w:val="none" w:sz="0" w:space="0" w:color="auto"/>
        <w:left w:val="none" w:sz="0" w:space="0" w:color="auto"/>
        <w:bottom w:val="none" w:sz="0" w:space="0" w:color="auto"/>
        <w:right w:val="none" w:sz="0" w:space="0" w:color="auto"/>
      </w:divBdr>
    </w:div>
    <w:div w:id="508952689">
      <w:bodyDiv w:val="1"/>
      <w:marLeft w:val="0"/>
      <w:marRight w:val="0"/>
      <w:marTop w:val="0"/>
      <w:marBottom w:val="0"/>
      <w:divBdr>
        <w:top w:val="none" w:sz="0" w:space="0" w:color="auto"/>
        <w:left w:val="none" w:sz="0" w:space="0" w:color="auto"/>
        <w:bottom w:val="none" w:sz="0" w:space="0" w:color="auto"/>
        <w:right w:val="none" w:sz="0" w:space="0" w:color="auto"/>
      </w:divBdr>
    </w:div>
    <w:div w:id="12196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ker@irba.co.za" TargetMode="External"/><Relationship Id="rId3" Type="http://schemas.openxmlformats.org/officeDocument/2006/relationships/settings" Target="settings.xml"/><Relationship Id="rId7" Type="http://schemas.openxmlformats.org/officeDocument/2006/relationships/hyperlink" Target="https://www.irba.co.za/guidance-to-ras/technical-guidance-for-auditors/ethics:-the-rules-and-the-code/committee-for-auditor-eth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rba.co.za/about-us/who-is-the-irba/statutory-committees" TargetMode="External"/><Relationship Id="rId4" Type="http://schemas.openxmlformats.org/officeDocument/2006/relationships/webSettings" Target="webSettings.xml"/><Relationship Id="rId9" Type="http://schemas.openxmlformats.org/officeDocument/2006/relationships/hyperlink" Target="mailto:sadam@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584</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4205</CharactersWithSpaces>
  <SharedDoc>false</SharedDoc>
  <HLinks>
    <vt:vector size="18" baseType="variant">
      <vt:variant>
        <vt:i4>2424907</vt:i4>
      </vt:variant>
      <vt:variant>
        <vt:i4>3</vt:i4>
      </vt:variant>
      <vt:variant>
        <vt:i4>0</vt:i4>
      </vt:variant>
      <vt:variant>
        <vt:i4>5</vt:i4>
      </vt:variant>
      <vt:variant>
        <vt:lpwstr>mailto:standards@irba.co.za</vt:lpwstr>
      </vt:variant>
      <vt:variant>
        <vt:lpwstr/>
      </vt:variant>
      <vt:variant>
        <vt:i4>3407983</vt:i4>
      </vt:variant>
      <vt:variant>
        <vt:i4>0</vt:i4>
      </vt:variant>
      <vt:variant>
        <vt:i4>0</vt:i4>
      </vt:variant>
      <vt:variant>
        <vt:i4>5</vt:i4>
      </vt:variant>
      <vt:variant>
        <vt:lpwstr>http://www.irba.co.za/</vt:lpwstr>
      </vt:variant>
      <vt:variant>
        <vt:lpwstr/>
      </vt:variant>
      <vt:variant>
        <vt:i4>6029324</vt:i4>
      </vt:variant>
      <vt:variant>
        <vt:i4>0</vt:i4>
      </vt:variant>
      <vt:variant>
        <vt:i4>0</vt:i4>
      </vt:variant>
      <vt:variant>
        <vt:i4>5</vt:i4>
      </vt:variant>
      <vt:variant>
        <vt:lpwstr>http://www.irba.co.za/index.php/auditing-standards-functions-55/91?task=view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tpeyper</dc:creator>
  <cp:lastModifiedBy>Henriette Fortuin</cp:lastModifiedBy>
  <cp:revision>4</cp:revision>
  <cp:lastPrinted>2016-11-18T13:14:00Z</cp:lastPrinted>
  <dcterms:created xsi:type="dcterms:W3CDTF">2016-11-18T10:14:00Z</dcterms:created>
  <dcterms:modified xsi:type="dcterms:W3CDTF">2016-11-18T13:16:00Z</dcterms:modified>
</cp:coreProperties>
</file>