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69C9" w:rsidTr="0071383A"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9C9" w:rsidRPr="0071383A" w:rsidRDefault="0071383A" w:rsidP="0071383A">
            <w:pP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CC0000"/>
                <w:lang w:val="en-GB"/>
              </w:rPr>
            </w:pPr>
            <w:bookmarkStart w:id="0" w:name="_GoBack"/>
            <w:bookmarkEnd w:id="0"/>
            <w:r w:rsidRPr="0096139B">
              <w:rPr>
                <w:rFonts w:ascii="Arial" w:hAnsi="Arial" w:cs="Arial"/>
                <w:b/>
                <w:bCs/>
                <w:color w:val="CC0000"/>
                <w:lang w:val="en-GB"/>
              </w:rPr>
              <w:t>INDEPENDENT REGULATORY BOARD FOR AUDITORS</w:t>
            </w:r>
            <w:bookmarkStart w:id="1" w:name="Text2"/>
            <w:bookmarkEnd w:id="1"/>
          </w:p>
        </w:tc>
      </w:tr>
    </w:tbl>
    <w:p w:rsidR="002C69C9" w:rsidRDefault="002C69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69C9" w:rsidRPr="00A27217" w:rsidTr="0071383A"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</w:tcPr>
          <w:p w:rsidR="0071383A" w:rsidRPr="00D16D95" w:rsidRDefault="00252C51" w:rsidP="00A2721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16D95">
              <w:rPr>
                <w:rFonts w:ascii="Arial" w:hAnsi="Arial" w:cs="Arial"/>
                <w:b/>
              </w:rPr>
              <w:t xml:space="preserve">Change to </w:t>
            </w:r>
            <w:r w:rsidR="00DF40A6" w:rsidRPr="00D16D95">
              <w:rPr>
                <w:rFonts w:ascii="Arial" w:hAnsi="Arial" w:cs="Arial"/>
                <w:b/>
              </w:rPr>
              <w:t>Sanctions</w:t>
            </w:r>
            <w:r w:rsidRPr="00D16D95">
              <w:rPr>
                <w:rFonts w:ascii="Arial" w:hAnsi="Arial" w:cs="Arial"/>
                <w:b/>
              </w:rPr>
              <w:t xml:space="preserve"> </w:t>
            </w:r>
            <w:r w:rsidR="00DF40A6" w:rsidRPr="00D16D95">
              <w:rPr>
                <w:rFonts w:ascii="Arial" w:hAnsi="Arial" w:cs="Arial"/>
                <w:b/>
              </w:rPr>
              <w:t>for Improper Conduct</w:t>
            </w:r>
          </w:p>
          <w:p w:rsidR="0071383A" w:rsidRPr="00D16D95" w:rsidRDefault="0071383A" w:rsidP="00A2721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383A" w:rsidRPr="00A27217" w:rsidRDefault="0071383A" w:rsidP="00A27217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7217">
              <w:rPr>
                <w:rFonts w:ascii="Arial" w:hAnsi="Arial" w:cs="Arial"/>
                <w:sz w:val="22"/>
                <w:szCs w:val="22"/>
              </w:rPr>
              <w:t>Johannesburg</w:t>
            </w:r>
            <w:r w:rsidR="007C3911" w:rsidRPr="00A272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7217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D16D95">
              <w:rPr>
                <w:rFonts w:ascii="Arial" w:hAnsi="Arial" w:cs="Arial"/>
                <w:sz w:val="22"/>
                <w:szCs w:val="22"/>
              </w:rPr>
              <w:t xml:space="preserve">14 </w:t>
            </w:r>
            <w:r w:rsidR="0093101C">
              <w:rPr>
                <w:rFonts w:ascii="Arial" w:hAnsi="Arial" w:cs="Arial"/>
                <w:sz w:val="22"/>
                <w:szCs w:val="22"/>
              </w:rPr>
              <w:t>December</w:t>
            </w:r>
            <w:r w:rsidR="00BD1025" w:rsidRPr="00A27217">
              <w:rPr>
                <w:rFonts w:ascii="Arial" w:hAnsi="Arial" w:cs="Arial"/>
                <w:sz w:val="22"/>
                <w:szCs w:val="22"/>
              </w:rPr>
              <w:t xml:space="preserve"> 2017</w:t>
            </w:r>
          </w:p>
          <w:p w:rsidR="0071383A" w:rsidRPr="00A27217" w:rsidRDefault="0071383A" w:rsidP="00A2721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1383A" w:rsidRDefault="0071383A" w:rsidP="00A2721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0975">
              <w:rPr>
                <w:rFonts w:ascii="Arial" w:hAnsi="Arial" w:cs="Arial"/>
                <w:sz w:val="22"/>
                <w:szCs w:val="22"/>
              </w:rPr>
              <w:t xml:space="preserve">Dear </w:t>
            </w:r>
            <w:r w:rsidR="00D16D95">
              <w:rPr>
                <w:rFonts w:ascii="Arial" w:hAnsi="Arial" w:cs="Arial"/>
                <w:sz w:val="22"/>
                <w:szCs w:val="22"/>
              </w:rPr>
              <w:t>Stakeholder</w:t>
            </w:r>
          </w:p>
          <w:p w:rsidR="0071383A" w:rsidRDefault="0071383A" w:rsidP="00A2721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3101C" w:rsidRDefault="00BD1025" w:rsidP="00BD1025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World Bank</w:t>
            </w:r>
            <w:r w:rsidR="00C82BC0">
              <w:rPr>
                <w:rFonts w:ascii="Arial" w:hAnsi="Arial" w:cs="Arial"/>
                <w:sz w:val="22"/>
                <w:szCs w:val="22"/>
              </w:rPr>
              <w:t>′</w:t>
            </w:r>
            <w:r>
              <w:rPr>
                <w:rFonts w:ascii="Arial" w:hAnsi="Arial" w:cs="Arial"/>
                <w:sz w:val="22"/>
                <w:szCs w:val="22"/>
              </w:rPr>
              <w:t>s Report</w:t>
            </w:r>
            <w:r w:rsidR="00D16D95">
              <w:rPr>
                <w:rFonts w:ascii="Arial" w:hAnsi="Arial" w:cs="Arial"/>
                <w:sz w:val="22"/>
                <w:szCs w:val="22"/>
              </w:rPr>
              <w:t xml:space="preserve"> on the Observance on Standards and Codes (ROSC)</w:t>
            </w:r>
            <w:r>
              <w:rPr>
                <w:rFonts w:ascii="Arial" w:hAnsi="Arial" w:cs="Arial"/>
                <w:sz w:val="22"/>
                <w:szCs w:val="22"/>
              </w:rPr>
              <w:t xml:space="preserve"> on Accounting and Auditing, it made recommendations </w:t>
            </w:r>
            <w:r w:rsidR="00D16D95">
              <w:rPr>
                <w:rFonts w:ascii="Arial" w:hAnsi="Arial" w:cs="Arial"/>
                <w:sz w:val="22"/>
                <w:szCs w:val="22"/>
              </w:rPr>
              <w:t>regarding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the sanctions process and approach applied by the IRBA. </w:t>
            </w:r>
            <w:r w:rsidR="0093101C">
              <w:rPr>
                <w:rFonts w:ascii="Arial" w:hAnsi="Arial" w:cs="Arial"/>
                <w:sz w:val="22"/>
                <w:szCs w:val="22"/>
              </w:rPr>
              <w:t>It noted that although the audit quality reviews contribute to strengthening the quality of financial statements, the disciplinary process and sanctioning requires</w:t>
            </w:r>
            <w:r w:rsidR="00D16D95">
              <w:rPr>
                <w:rFonts w:ascii="Arial" w:hAnsi="Arial" w:cs="Arial"/>
                <w:sz w:val="22"/>
                <w:szCs w:val="22"/>
              </w:rPr>
              <w:t xml:space="preserve"> more</w:t>
            </w:r>
            <w:r w:rsidR="0093101C">
              <w:rPr>
                <w:rFonts w:ascii="Arial" w:hAnsi="Arial" w:cs="Arial"/>
                <w:sz w:val="22"/>
                <w:szCs w:val="22"/>
              </w:rPr>
              <w:t xml:space="preserve"> independence, rigour and timely resolution.</w:t>
            </w:r>
          </w:p>
          <w:p w:rsidR="00500B94" w:rsidRDefault="00500B94" w:rsidP="00BD1025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3101C" w:rsidRDefault="0093101C" w:rsidP="0093101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Based on these recommendations, the Board conducted </w:t>
            </w:r>
            <w:r w:rsidRPr="00B07800">
              <w:rPr>
                <w:rFonts w:ascii="Arial" w:hAnsi="Arial" w:cs="Arial"/>
                <w:sz w:val="22"/>
                <w:szCs w:val="22"/>
              </w:rPr>
              <w:t xml:space="preserve">a review of the current </w:t>
            </w:r>
            <w:r w:rsidR="00D720EA">
              <w:rPr>
                <w:rFonts w:ascii="Arial" w:hAnsi="Arial" w:cs="Arial"/>
                <w:sz w:val="22"/>
                <w:szCs w:val="22"/>
              </w:rPr>
              <w:t xml:space="preserve">sanctions </w:t>
            </w:r>
            <w:r w:rsidRPr="00B07800">
              <w:rPr>
                <w:rFonts w:ascii="Arial" w:hAnsi="Arial" w:cs="Arial"/>
                <w:sz w:val="22"/>
                <w:szCs w:val="22"/>
              </w:rPr>
              <w:t>to determine</w:t>
            </w:r>
            <w:r w:rsidR="00D16D95">
              <w:rPr>
                <w:rFonts w:ascii="Arial" w:hAnsi="Arial" w:cs="Arial"/>
                <w:sz w:val="22"/>
                <w:szCs w:val="22"/>
              </w:rPr>
              <w:t>, inter alia,</w:t>
            </w:r>
            <w:r w:rsidR="00D72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7800">
              <w:rPr>
                <w:rFonts w:ascii="Arial" w:hAnsi="Arial" w:cs="Arial"/>
                <w:sz w:val="22"/>
                <w:szCs w:val="22"/>
              </w:rPr>
              <w:t xml:space="preserve">whether the link between the Auditing Profession Act </w:t>
            </w:r>
            <w:r w:rsidR="00D720EA">
              <w:rPr>
                <w:rFonts w:ascii="Arial" w:hAnsi="Arial" w:cs="Arial"/>
                <w:sz w:val="22"/>
                <w:szCs w:val="22"/>
              </w:rPr>
              <w:t>(</w:t>
            </w:r>
            <w:r w:rsidR="00C82BC0">
              <w:rPr>
                <w:rFonts w:ascii="Arial" w:hAnsi="Arial" w:cs="Arial"/>
                <w:sz w:val="22"/>
                <w:szCs w:val="22"/>
              </w:rPr>
              <w:t>′</w:t>
            </w:r>
            <w:r w:rsidR="00D720EA">
              <w:rPr>
                <w:rFonts w:ascii="Arial" w:hAnsi="Arial" w:cs="Arial"/>
                <w:sz w:val="22"/>
                <w:szCs w:val="22"/>
              </w:rPr>
              <w:t>Act</w:t>
            </w:r>
            <w:r w:rsidR="00C82BC0">
              <w:rPr>
                <w:rFonts w:ascii="Arial" w:hAnsi="Arial" w:cs="Arial"/>
                <w:sz w:val="22"/>
                <w:szCs w:val="22"/>
              </w:rPr>
              <w:t>′</w:t>
            </w:r>
            <w:r w:rsidR="00D720EA">
              <w:rPr>
                <w:rFonts w:ascii="Arial" w:hAnsi="Arial" w:cs="Arial"/>
                <w:sz w:val="22"/>
                <w:szCs w:val="22"/>
              </w:rPr>
              <w:t>) a</w:t>
            </w:r>
            <w:r w:rsidRPr="00B07800">
              <w:rPr>
                <w:rFonts w:ascii="Arial" w:hAnsi="Arial" w:cs="Arial"/>
                <w:sz w:val="22"/>
                <w:szCs w:val="22"/>
              </w:rPr>
              <w:t xml:space="preserve">nd the Adjustment of Fines Act, which sets a ceiling on fines, </w:t>
            </w:r>
            <w:r>
              <w:rPr>
                <w:rFonts w:ascii="Arial" w:hAnsi="Arial" w:cs="Arial"/>
                <w:sz w:val="22"/>
                <w:szCs w:val="22"/>
              </w:rPr>
              <w:t>was still appropriate.</w:t>
            </w:r>
          </w:p>
          <w:p w:rsidR="0093101C" w:rsidRDefault="0093101C" w:rsidP="0093101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3101C" w:rsidRDefault="0093101C" w:rsidP="0093101C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Parliament also recently noted that it wished to see the IRBA strengthen its sanctions and indicated its support for changes to the Act. </w:t>
            </w:r>
          </w:p>
          <w:p w:rsidR="0093101C" w:rsidRDefault="0093101C" w:rsidP="00BD1025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D1025" w:rsidRPr="00A27217" w:rsidRDefault="0093101C" w:rsidP="00BD1025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profession has been under </w:t>
            </w:r>
            <w:r w:rsidR="00D16D95">
              <w:rPr>
                <w:rFonts w:ascii="Arial" w:hAnsi="Arial" w:cs="Arial"/>
                <w:sz w:val="22"/>
                <w:szCs w:val="22"/>
              </w:rPr>
              <w:t>substantial</w:t>
            </w:r>
            <w:r>
              <w:rPr>
                <w:rFonts w:ascii="Arial" w:hAnsi="Arial" w:cs="Arial"/>
                <w:sz w:val="22"/>
                <w:szCs w:val="22"/>
              </w:rPr>
              <w:t xml:space="preserve"> pressure for the last six months and it is important to regain confidence in the profession and restore its reputation. While, t</w:t>
            </w:r>
            <w:r w:rsidR="00BD1025">
              <w:rPr>
                <w:rFonts w:ascii="Arial" w:hAnsi="Arial" w:cs="Arial"/>
                <w:sz w:val="22"/>
                <w:szCs w:val="22"/>
              </w:rPr>
              <w:t xml:space="preserve">he IRBA aims to ensure that it monitors registered auditors and </w:t>
            </w:r>
            <w:r w:rsidR="00A27217">
              <w:rPr>
                <w:rFonts w:ascii="Arial" w:hAnsi="Arial" w:cs="Arial"/>
                <w:sz w:val="22"/>
                <w:szCs w:val="22"/>
              </w:rPr>
              <w:t>the quality of audits in the public interest with the objective of achieving high audit quality to protect the investing public</w:t>
            </w:r>
            <w:r>
              <w:rPr>
                <w:rFonts w:ascii="Arial" w:hAnsi="Arial" w:cs="Arial"/>
                <w:sz w:val="22"/>
                <w:szCs w:val="22"/>
              </w:rPr>
              <w:t>, it is also important that the IRBA takes appropriate actions against those registered auditors who have brought the profession into disrepute.</w:t>
            </w:r>
          </w:p>
          <w:p w:rsidR="00BD1025" w:rsidRPr="00A27217" w:rsidRDefault="00BD1025" w:rsidP="00A2721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84FDF" w:rsidRDefault="00D16D95" w:rsidP="00C84F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Accordingly, </w:t>
            </w:r>
            <w:r w:rsidR="00C84FDF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the Board of the IRBA </w:t>
            </w:r>
            <w:r w:rsidR="00D720EA">
              <w:rPr>
                <w:rFonts w:ascii="Arial" w:hAnsi="Arial" w:cs="Arial"/>
                <w:sz w:val="22"/>
                <w:szCs w:val="22"/>
                <w:lang w:val="en-GB"/>
              </w:rPr>
              <w:t xml:space="preserve">will be implementing changes </w:t>
            </w:r>
            <w:r w:rsidR="00C84FDF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which </w:t>
            </w:r>
            <w:r w:rsid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will </w:t>
            </w:r>
            <w:r w:rsidR="00C84FDF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bring </w:t>
            </w:r>
            <w:r w:rsidR="00D720EA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C84FDF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IRBA sanctions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in</w:t>
            </w:r>
            <w:r w:rsidR="00C84FDF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 line </w:t>
            </w:r>
            <w:r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with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sanctions applied by other</w:t>
            </w:r>
            <w:r w:rsidR="00C84FDF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 regulators.</w:t>
            </w:r>
          </w:p>
          <w:p w:rsidR="00500B94" w:rsidRDefault="00500B94" w:rsidP="00C84F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B6AF7" w:rsidRPr="0093101C" w:rsidRDefault="0093101C" w:rsidP="0093101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3101C">
              <w:rPr>
                <w:rFonts w:ascii="Arial" w:hAnsi="Arial" w:cs="Arial"/>
                <w:sz w:val="22"/>
                <w:szCs w:val="22"/>
                <w:lang w:val="en-GB"/>
              </w:rPr>
              <w:t xml:space="preserve">The full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notice of changes regarding sanctions for improper conduct is available </w:t>
            </w:r>
            <w:hyperlink r:id="rId5" w:history="1">
              <w:r w:rsidRPr="00C82BC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here</w:t>
              </w:r>
            </w:hyperlink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BD1025" w:rsidRPr="00A27217" w:rsidRDefault="00BD1025" w:rsidP="006B6AF7">
            <w:pPr>
              <w:pStyle w:val="NoSpacing"/>
              <w:spacing w:line="276" w:lineRule="auto"/>
              <w:ind w:left="450"/>
              <w:rPr>
                <w:rFonts w:ascii="Arial" w:hAnsi="Arial" w:cs="Arial"/>
                <w:sz w:val="22"/>
                <w:szCs w:val="22"/>
              </w:rPr>
            </w:pPr>
          </w:p>
          <w:p w:rsidR="006B6AF7" w:rsidRDefault="00DF40A6" w:rsidP="006B6A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Barring</w:t>
            </w:r>
            <w:r w:rsidR="006B6AF7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 changes 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Sections 48 and 51(3) of </w:t>
            </w:r>
            <w:r w:rsidR="006B6AF7" w:rsidRPr="00C84FDF">
              <w:rPr>
                <w:rFonts w:ascii="Arial" w:hAnsi="Arial" w:cs="Arial"/>
                <w:sz w:val="22"/>
                <w:szCs w:val="22"/>
                <w:lang w:val="en-GB"/>
              </w:rPr>
              <w:t>the Act</w:t>
            </w:r>
            <w:r w:rsidR="00D16D95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6B6AF7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 which will </w:t>
            </w:r>
            <w:r w:rsidR="006B6AF7">
              <w:rPr>
                <w:rFonts w:ascii="Arial" w:hAnsi="Arial" w:cs="Arial"/>
                <w:sz w:val="22"/>
                <w:szCs w:val="22"/>
                <w:lang w:val="en-GB"/>
              </w:rPr>
              <w:t>be adopted early in 2018</w:t>
            </w:r>
            <w:r w:rsidR="006B6AF7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and will be effective for transgressions reported from the date that the amended act is </w:t>
            </w:r>
            <w:r w:rsidR="00D16D95">
              <w:rPr>
                <w:rFonts w:ascii="Arial" w:hAnsi="Arial" w:cs="Arial"/>
                <w:sz w:val="22"/>
                <w:szCs w:val="22"/>
                <w:lang w:val="en-GB"/>
              </w:rPr>
              <w:t>legislated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all other </w:t>
            </w:r>
            <w:r w:rsidR="0093101C">
              <w:rPr>
                <w:rFonts w:ascii="Arial" w:hAnsi="Arial" w:cs="Arial"/>
                <w:sz w:val="22"/>
                <w:szCs w:val="22"/>
                <w:lang w:val="en-GB"/>
              </w:rPr>
              <w:t>changes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to current practice</w:t>
            </w:r>
            <w:r w:rsidR="006B6AF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will be</w:t>
            </w:r>
            <w:r w:rsidR="006B6AF7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enforced with immediate effect to all current and future matters.</w:t>
            </w:r>
            <w:r w:rsidR="006B6AF7" w:rsidRPr="00C84FD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DF40A6" w:rsidRDefault="00DF40A6" w:rsidP="006B6A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B6AF7" w:rsidRDefault="006B6AF7" w:rsidP="006B6A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B6AF7" w:rsidRPr="00A27217" w:rsidRDefault="006B6AF7" w:rsidP="006B6AF7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83A" w:rsidRPr="00252C51" w:rsidRDefault="003D3558" w:rsidP="00A27217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2C51">
              <w:rPr>
                <w:rFonts w:ascii="Arial" w:hAnsi="Arial" w:cs="Arial"/>
                <w:b/>
                <w:sz w:val="22"/>
                <w:szCs w:val="22"/>
              </w:rPr>
              <w:t>Bernard Peter Agulhas</w:t>
            </w:r>
          </w:p>
          <w:p w:rsidR="0071383A" w:rsidRPr="00252C51" w:rsidRDefault="003D3558" w:rsidP="00A27217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2C51">
              <w:rPr>
                <w:rFonts w:ascii="Arial" w:hAnsi="Arial" w:cs="Arial"/>
                <w:b/>
                <w:sz w:val="22"/>
                <w:szCs w:val="22"/>
              </w:rPr>
              <w:t>Chief Executive Officer</w:t>
            </w:r>
          </w:p>
          <w:p w:rsidR="0071383A" w:rsidRPr="00A27217" w:rsidRDefault="0071383A" w:rsidP="00A2721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1383A" w:rsidRPr="00C82BC0" w:rsidRDefault="0071383A" w:rsidP="00A27217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82BC0">
              <w:rPr>
                <w:rFonts w:ascii="Arial" w:hAnsi="Arial" w:cs="Arial"/>
                <w:i/>
                <w:sz w:val="22"/>
                <w:szCs w:val="22"/>
              </w:rPr>
              <w:t>About the IRBA</w:t>
            </w:r>
          </w:p>
          <w:p w:rsidR="0071383A" w:rsidRPr="00C82BC0" w:rsidRDefault="0071383A" w:rsidP="00A27217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1383A" w:rsidRPr="00C82BC0" w:rsidRDefault="0071383A" w:rsidP="00A27217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82BC0">
              <w:rPr>
                <w:rFonts w:ascii="Arial" w:hAnsi="Arial" w:cs="Arial"/>
                <w:i/>
                <w:sz w:val="22"/>
                <w:szCs w:val="22"/>
              </w:rPr>
              <w:t xml:space="preserve">The objective of the IRBA is to endeavour to protect the financial interests of the South African public and international investors in South Africa through the effective and </w:t>
            </w:r>
            <w:r w:rsidRPr="00C82BC0">
              <w:rPr>
                <w:rFonts w:ascii="Arial" w:hAnsi="Arial" w:cs="Arial"/>
                <w:i/>
                <w:sz w:val="22"/>
                <w:szCs w:val="22"/>
              </w:rPr>
              <w:lastRenderedPageBreak/>
              <w:t>appropriate regulation of audits conducted by registered auditors, in accordance with internationally recognised standards and processes.</w:t>
            </w:r>
          </w:p>
          <w:p w:rsidR="0071383A" w:rsidRPr="00A27217" w:rsidRDefault="0071383A" w:rsidP="00A2721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9C9" w:rsidRDefault="002C69C9"/>
    <w:p w:rsidR="002C69C9" w:rsidRDefault="002C69C9"/>
    <w:p w:rsidR="00097491" w:rsidRDefault="00097491"/>
    <w:sectPr w:rsidR="00097491" w:rsidSect="00E74AC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DE0"/>
    <w:multiLevelType w:val="hybridMultilevel"/>
    <w:tmpl w:val="08D8A802"/>
    <w:lvl w:ilvl="0" w:tplc="7EA60F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90" w:hanging="360"/>
      </w:pPr>
    </w:lvl>
    <w:lvl w:ilvl="2" w:tplc="1C09001B" w:tentative="1">
      <w:start w:val="1"/>
      <w:numFmt w:val="lowerRoman"/>
      <w:lvlText w:val="%3."/>
      <w:lvlJc w:val="right"/>
      <w:pPr>
        <w:ind w:left="1710" w:hanging="180"/>
      </w:pPr>
    </w:lvl>
    <w:lvl w:ilvl="3" w:tplc="1C09000F" w:tentative="1">
      <w:start w:val="1"/>
      <w:numFmt w:val="decimal"/>
      <w:lvlText w:val="%4."/>
      <w:lvlJc w:val="left"/>
      <w:pPr>
        <w:ind w:left="2430" w:hanging="360"/>
      </w:pPr>
    </w:lvl>
    <w:lvl w:ilvl="4" w:tplc="1C090019" w:tentative="1">
      <w:start w:val="1"/>
      <w:numFmt w:val="lowerLetter"/>
      <w:lvlText w:val="%5."/>
      <w:lvlJc w:val="left"/>
      <w:pPr>
        <w:ind w:left="3150" w:hanging="360"/>
      </w:pPr>
    </w:lvl>
    <w:lvl w:ilvl="5" w:tplc="1C09001B" w:tentative="1">
      <w:start w:val="1"/>
      <w:numFmt w:val="lowerRoman"/>
      <w:lvlText w:val="%6."/>
      <w:lvlJc w:val="right"/>
      <w:pPr>
        <w:ind w:left="3870" w:hanging="180"/>
      </w:pPr>
    </w:lvl>
    <w:lvl w:ilvl="6" w:tplc="1C09000F" w:tentative="1">
      <w:start w:val="1"/>
      <w:numFmt w:val="decimal"/>
      <w:lvlText w:val="%7."/>
      <w:lvlJc w:val="left"/>
      <w:pPr>
        <w:ind w:left="4590" w:hanging="360"/>
      </w:pPr>
    </w:lvl>
    <w:lvl w:ilvl="7" w:tplc="1C090019" w:tentative="1">
      <w:start w:val="1"/>
      <w:numFmt w:val="lowerLetter"/>
      <w:lvlText w:val="%8."/>
      <w:lvlJc w:val="left"/>
      <w:pPr>
        <w:ind w:left="5310" w:hanging="360"/>
      </w:pPr>
    </w:lvl>
    <w:lvl w:ilvl="8" w:tplc="1C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22107C06"/>
    <w:multiLevelType w:val="hybridMultilevel"/>
    <w:tmpl w:val="F692EE4E"/>
    <w:lvl w:ilvl="0" w:tplc="F2D4788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50" w:hanging="360"/>
      </w:pPr>
    </w:lvl>
    <w:lvl w:ilvl="2" w:tplc="1C09001B" w:tentative="1">
      <w:start w:val="1"/>
      <w:numFmt w:val="lowerRoman"/>
      <w:lvlText w:val="%3."/>
      <w:lvlJc w:val="right"/>
      <w:pPr>
        <w:ind w:left="2070" w:hanging="180"/>
      </w:pPr>
    </w:lvl>
    <w:lvl w:ilvl="3" w:tplc="1C09000F" w:tentative="1">
      <w:start w:val="1"/>
      <w:numFmt w:val="decimal"/>
      <w:lvlText w:val="%4."/>
      <w:lvlJc w:val="left"/>
      <w:pPr>
        <w:ind w:left="2790" w:hanging="360"/>
      </w:pPr>
    </w:lvl>
    <w:lvl w:ilvl="4" w:tplc="1C090019" w:tentative="1">
      <w:start w:val="1"/>
      <w:numFmt w:val="lowerLetter"/>
      <w:lvlText w:val="%5."/>
      <w:lvlJc w:val="left"/>
      <w:pPr>
        <w:ind w:left="3510" w:hanging="360"/>
      </w:pPr>
    </w:lvl>
    <w:lvl w:ilvl="5" w:tplc="1C09001B" w:tentative="1">
      <w:start w:val="1"/>
      <w:numFmt w:val="lowerRoman"/>
      <w:lvlText w:val="%6."/>
      <w:lvlJc w:val="right"/>
      <w:pPr>
        <w:ind w:left="4230" w:hanging="180"/>
      </w:pPr>
    </w:lvl>
    <w:lvl w:ilvl="6" w:tplc="1C09000F" w:tentative="1">
      <w:start w:val="1"/>
      <w:numFmt w:val="decimal"/>
      <w:lvlText w:val="%7."/>
      <w:lvlJc w:val="left"/>
      <w:pPr>
        <w:ind w:left="4950" w:hanging="360"/>
      </w:pPr>
    </w:lvl>
    <w:lvl w:ilvl="7" w:tplc="1C090019" w:tentative="1">
      <w:start w:val="1"/>
      <w:numFmt w:val="lowerLetter"/>
      <w:lvlText w:val="%8."/>
      <w:lvlJc w:val="left"/>
      <w:pPr>
        <w:ind w:left="5670" w:hanging="360"/>
      </w:pPr>
    </w:lvl>
    <w:lvl w:ilvl="8" w:tplc="1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4BD2F35"/>
    <w:multiLevelType w:val="hybridMultilevel"/>
    <w:tmpl w:val="EDBCDE16"/>
    <w:lvl w:ilvl="0" w:tplc="374CDB6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50" w:hanging="360"/>
      </w:pPr>
    </w:lvl>
    <w:lvl w:ilvl="2" w:tplc="1C09001B" w:tentative="1">
      <w:start w:val="1"/>
      <w:numFmt w:val="lowerRoman"/>
      <w:lvlText w:val="%3."/>
      <w:lvlJc w:val="right"/>
      <w:pPr>
        <w:ind w:left="2070" w:hanging="180"/>
      </w:pPr>
    </w:lvl>
    <w:lvl w:ilvl="3" w:tplc="1C09000F" w:tentative="1">
      <w:start w:val="1"/>
      <w:numFmt w:val="decimal"/>
      <w:lvlText w:val="%4."/>
      <w:lvlJc w:val="left"/>
      <w:pPr>
        <w:ind w:left="2790" w:hanging="360"/>
      </w:pPr>
    </w:lvl>
    <w:lvl w:ilvl="4" w:tplc="1C090019" w:tentative="1">
      <w:start w:val="1"/>
      <w:numFmt w:val="lowerLetter"/>
      <w:lvlText w:val="%5."/>
      <w:lvlJc w:val="left"/>
      <w:pPr>
        <w:ind w:left="3510" w:hanging="360"/>
      </w:pPr>
    </w:lvl>
    <w:lvl w:ilvl="5" w:tplc="1C09001B" w:tentative="1">
      <w:start w:val="1"/>
      <w:numFmt w:val="lowerRoman"/>
      <w:lvlText w:val="%6."/>
      <w:lvlJc w:val="right"/>
      <w:pPr>
        <w:ind w:left="4230" w:hanging="180"/>
      </w:pPr>
    </w:lvl>
    <w:lvl w:ilvl="6" w:tplc="1C09000F" w:tentative="1">
      <w:start w:val="1"/>
      <w:numFmt w:val="decimal"/>
      <w:lvlText w:val="%7."/>
      <w:lvlJc w:val="left"/>
      <w:pPr>
        <w:ind w:left="4950" w:hanging="360"/>
      </w:pPr>
    </w:lvl>
    <w:lvl w:ilvl="7" w:tplc="1C090019" w:tentative="1">
      <w:start w:val="1"/>
      <w:numFmt w:val="lowerLetter"/>
      <w:lvlText w:val="%8."/>
      <w:lvlJc w:val="left"/>
      <w:pPr>
        <w:ind w:left="5670" w:hanging="360"/>
      </w:pPr>
    </w:lvl>
    <w:lvl w:ilvl="8" w:tplc="1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EEB21D3"/>
    <w:multiLevelType w:val="hybridMultilevel"/>
    <w:tmpl w:val="9F88B364"/>
    <w:lvl w:ilvl="0" w:tplc="33940BDE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10" w:hanging="360"/>
      </w:pPr>
    </w:lvl>
    <w:lvl w:ilvl="2" w:tplc="1C09001B" w:tentative="1">
      <w:start w:val="1"/>
      <w:numFmt w:val="lowerRoman"/>
      <w:lvlText w:val="%3."/>
      <w:lvlJc w:val="right"/>
      <w:pPr>
        <w:ind w:left="2430" w:hanging="180"/>
      </w:pPr>
    </w:lvl>
    <w:lvl w:ilvl="3" w:tplc="1C09000F" w:tentative="1">
      <w:start w:val="1"/>
      <w:numFmt w:val="decimal"/>
      <w:lvlText w:val="%4."/>
      <w:lvlJc w:val="left"/>
      <w:pPr>
        <w:ind w:left="3150" w:hanging="360"/>
      </w:pPr>
    </w:lvl>
    <w:lvl w:ilvl="4" w:tplc="1C090019" w:tentative="1">
      <w:start w:val="1"/>
      <w:numFmt w:val="lowerLetter"/>
      <w:lvlText w:val="%5."/>
      <w:lvlJc w:val="left"/>
      <w:pPr>
        <w:ind w:left="3870" w:hanging="360"/>
      </w:pPr>
    </w:lvl>
    <w:lvl w:ilvl="5" w:tplc="1C09001B" w:tentative="1">
      <w:start w:val="1"/>
      <w:numFmt w:val="lowerRoman"/>
      <w:lvlText w:val="%6."/>
      <w:lvlJc w:val="right"/>
      <w:pPr>
        <w:ind w:left="4590" w:hanging="180"/>
      </w:pPr>
    </w:lvl>
    <w:lvl w:ilvl="6" w:tplc="1C09000F" w:tentative="1">
      <w:start w:val="1"/>
      <w:numFmt w:val="decimal"/>
      <w:lvlText w:val="%7."/>
      <w:lvlJc w:val="left"/>
      <w:pPr>
        <w:ind w:left="5310" w:hanging="360"/>
      </w:pPr>
    </w:lvl>
    <w:lvl w:ilvl="7" w:tplc="1C090019" w:tentative="1">
      <w:start w:val="1"/>
      <w:numFmt w:val="lowerLetter"/>
      <w:lvlText w:val="%8."/>
      <w:lvlJc w:val="left"/>
      <w:pPr>
        <w:ind w:left="6030" w:hanging="360"/>
      </w:pPr>
    </w:lvl>
    <w:lvl w:ilvl="8" w:tplc="1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A45330F"/>
    <w:multiLevelType w:val="hybridMultilevel"/>
    <w:tmpl w:val="800CBE9C"/>
    <w:lvl w:ilvl="0" w:tplc="2AFC824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350" w:hanging="360"/>
      </w:pPr>
    </w:lvl>
    <w:lvl w:ilvl="2" w:tplc="1C09001B" w:tentative="1">
      <w:start w:val="1"/>
      <w:numFmt w:val="lowerRoman"/>
      <w:lvlText w:val="%3."/>
      <w:lvlJc w:val="right"/>
      <w:pPr>
        <w:ind w:left="2070" w:hanging="180"/>
      </w:pPr>
    </w:lvl>
    <w:lvl w:ilvl="3" w:tplc="1C09000F" w:tentative="1">
      <w:start w:val="1"/>
      <w:numFmt w:val="decimal"/>
      <w:lvlText w:val="%4."/>
      <w:lvlJc w:val="left"/>
      <w:pPr>
        <w:ind w:left="2790" w:hanging="360"/>
      </w:pPr>
    </w:lvl>
    <w:lvl w:ilvl="4" w:tplc="1C090019" w:tentative="1">
      <w:start w:val="1"/>
      <w:numFmt w:val="lowerLetter"/>
      <w:lvlText w:val="%5."/>
      <w:lvlJc w:val="left"/>
      <w:pPr>
        <w:ind w:left="3510" w:hanging="360"/>
      </w:pPr>
    </w:lvl>
    <w:lvl w:ilvl="5" w:tplc="1C09001B" w:tentative="1">
      <w:start w:val="1"/>
      <w:numFmt w:val="lowerRoman"/>
      <w:lvlText w:val="%6."/>
      <w:lvlJc w:val="right"/>
      <w:pPr>
        <w:ind w:left="4230" w:hanging="180"/>
      </w:pPr>
    </w:lvl>
    <w:lvl w:ilvl="6" w:tplc="1C09000F" w:tentative="1">
      <w:start w:val="1"/>
      <w:numFmt w:val="decimal"/>
      <w:lvlText w:val="%7."/>
      <w:lvlJc w:val="left"/>
      <w:pPr>
        <w:ind w:left="4950" w:hanging="360"/>
      </w:pPr>
    </w:lvl>
    <w:lvl w:ilvl="7" w:tplc="1C090019" w:tentative="1">
      <w:start w:val="1"/>
      <w:numFmt w:val="lowerLetter"/>
      <w:lvlText w:val="%8."/>
      <w:lvlJc w:val="left"/>
      <w:pPr>
        <w:ind w:left="5670" w:hanging="360"/>
      </w:pPr>
    </w:lvl>
    <w:lvl w:ilvl="8" w:tplc="1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92A1D86"/>
    <w:multiLevelType w:val="hybridMultilevel"/>
    <w:tmpl w:val="58DC4976"/>
    <w:lvl w:ilvl="0" w:tplc="E01AECB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50" w:hanging="360"/>
      </w:pPr>
    </w:lvl>
    <w:lvl w:ilvl="2" w:tplc="1C09001B" w:tentative="1">
      <w:start w:val="1"/>
      <w:numFmt w:val="lowerRoman"/>
      <w:lvlText w:val="%3."/>
      <w:lvlJc w:val="right"/>
      <w:pPr>
        <w:ind w:left="2070" w:hanging="180"/>
      </w:pPr>
    </w:lvl>
    <w:lvl w:ilvl="3" w:tplc="1C09000F" w:tentative="1">
      <w:start w:val="1"/>
      <w:numFmt w:val="decimal"/>
      <w:lvlText w:val="%4."/>
      <w:lvlJc w:val="left"/>
      <w:pPr>
        <w:ind w:left="2790" w:hanging="360"/>
      </w:pPr>
    </w:lvl>
    <w:lvl w:ilvl="4" w:tplc="1C090019" w:tentative="1">
      <w:start w:val="1"/>
      <w:numFmt w:val="lowerLetter"/>
      <w:lvlText w:val="%5."/>
      <w:lvlJc w:val="left"/>
      <w:pPr>
        <w:ind w:left="3510" w:hanging="360"/>
      </w:pPr>
    </w:lvl>
    <w:lvl w:ilvl="5" w:tplc="1C09001B" w:tentative="1">
      <w:start w:val="1"/>
      <w:numFmt w:val="lowerRoman"/>
      <w:lvlText w:val="%6."/>
      <w:lvlJc w:val="right"/>
      <w:pPr>
        <w:ind w:left="4230" w:hanging="180"/>
      </w:pPr>
    </w:lvl>
    <w:lvl w:ilvl="6" w:tplc="1C09000F" w:tentative="1">
      <w:start w:val="1"/>
      <w:numFmt w:val="decimal"/>
      <w:lvlText w:val="%7."/>
      <w:lvlJc w:val="left"/>
      <w:pPr>
        <w:ind w:left="4950" w:hanging="360"/>
      </w:pPr>
    </w:lvl>
    <w:lvl w:ilvl="7" w:tplc="1C090019" w:tentative="1">
      <w:start w:val="1"/>
      <w:numFmt w:val="lowerLetter"/>
      <w:lvlText w:val="%8."/>
      <w:lvlJc w:val="left"/>
      <w:pPr>
        <w:ind w:left="5670" w:hanging="360"/>
      </w:pPr>
    </w:lvl>
    <w:lvl w:ilvl="8" w:tplc="1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DB318A6"/>
    <w:multiLevelType w:val="hybridMultilevel"/>
    <w:tmpl w:val="9F142F2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38EA"/>
    <w:multiLevelType w:val="hybridMultilevel"/>
    <w:tmpl w:val="73DC2F9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7C5421"/>
    <w:multiLevelType w:val="hybridMultilevel"/>
    <w:tmpl w:val="D1CAD63E"/>
    <w:lvl w:ilvl="0" w:tplc="426A3E6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50" w:hanging="360"/>
      </w:pPr>
    </w:lvl>
    <w:lvl w:ilvl="2" w:tplc="1C09001B" w:tentative="1">
      <w:start w:val="1"/>
      <w:numFmt w:val="lowerRoman"/>
      <w:lvlText w:val="%3."/>
      <w:lvlJc w:val="right"/>
      <w:pPr>
        <w:ind w:left="2070" w:hanging="180"/>
      </w:pPr>
    </w:lvl>
    <w:lvl w:ilvl="3" w:tplc="1C09000F" w:tentative="1">
      <w:start w:val="1"/>
      <w:numFmt w:val="decimal"/>
      <w:lvlText w:val="%4."/>
      <w:lvlJc w:val="left"/>
      <w:pPr>
        <w:ind w:left="2790" w:hanging="360"/>
      </w:pPr>
    </w:lvl>
    <w:lvl w:ilvl="4" w:tplc="1C090019" w:tentative="1">
      <w:start w:val="1"/>
      <w:numFmt w:val="lowerLetter"/>
      <w:lvlText w:val="%5."/>
      <w:lvlJc w:val="left"/>
      <w:pPr>
        <w:ind w:left="3510" w:hanging="360"/>
      </w:pPr>
    </w:lvl>
    <w:lvl w:ilvl="5" w:tplc="1C09001B" w:tentative="1">
      <w:start w:val="1"/>
      <w:numFmt w:val="lowerRoman"/>
      <w:lvlText w:val="%6."/>
      <w:lvlJc w:val="right"/>
      <w:pPr>
        <w:ind w:left="4230" w:hanging="180"/>
      </w:pPr>
    </w:lvl>
    <w:lvl w:ilvl="6" w:tplc="1C09000F" w:tentative="1">
      <w:start w:val="1"/>
      <w:numFmt w:val="decimal"/>
      <w:lvlText w:val="%7."/>
      <w:lvlJc w:val="left"/>
      <w:pPr>
        <w:ind w:left="4950" w:hanging="360"/>
      </w:pPr>
    </w:lvl>
    <w:lvl w:ilvl="7" w:tplc="1C090019" w:tentative="1">
      <w:start w:val="1"/>
      <w:numFmt w:val="lowerLetter"/>
      <w:lvlText w:val="%8."/>
      <w:lvlJc w:val="left"/>
      <w:pPr>
        <w:ind w:left="5670" w:hanging="360"/>
      </w:pPr>
    </w:lvl>
    <w:lvl w:ilvl="8" w:tplc="1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D3A42E5"/>
    <w:multiLevelType w:val="hybridMultilevel"/>
    <w:tmpl w:val="FA0AD76E"/>
    <w:lvl w:ilvl="0" w:tplc="99ACECF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50" w:hanging="360"/>
      </w:pPr>
    </w:lvl>
    <w:lvl w:ilvl="2" w:tplc="1C09001B" w:tentative="1">
      <w:start w:val="1"/>
      <w:numFmt w:val="lowerRoman"/>
      <w:lvlText w:val="%3."/>
      <w:lvlJc w:val="right"/>
      <w:pPr>
        <w:ind w:left="2070" w:hanging="180"/>
      </w:pPr>
    </w:lvl>
    <w:lvl w:ilvl="3" w:tplc="1C09000F" w:tentative="1">
      <w:start w:val="1"/>
      <w:numFmt w:val="decimal"/>
      <w:lvlText w:val="%4."/>
      <w:lvlJc w:val="left"/>
      <w:pPr>
        <w:ind w:left="2790" w:hanging="360"/>
      </w:pPr>
    </w:lvl>
    <w:lvl w:ilvl="4" w:tplc="1C090019" w:tentative="1">
      <w:start w:val="1"/>
      <w:numFmt w:val="lowerLetter"/>
      <w:lvlText w:val="%5."/>
      <w:lvlJc w:val="left"/>
      <w:pPr>
        <w:ind w:left="3510" w:hanging="360"/>
      </w:pPr>
    </w:lvl>
    <w:lvl w:ilvl="5" w:tplc="1C09001B" w:tentative="1">
      <w:start w:val="1"/>
      <w:numFmt w:val="lowerRoman"/>
      <w:lvlText w:val="%6."/>
      <w:lvlJc w:val="right"/>
      <w:pPr>
        <w:ind w:left="4230" w:hanging="180"/>
      </w:pPr>
    </w:lvl>
    <w:lvl w:ilvl="6" w:tplc="1C09000F" w:tentative="1">
      <w:start w:val="1"/>
      <w:numFmt w:val="decimal"/>
      <w:lvlText w:val="%7."/>
      <w:lvlJc w:val="left"/>
      <w:pPr>
        <w:ind w:left="4950" w:hanging="360"/>
      </w:pPr>
    </w:lvl>
    <w:lvl w:ilvl="7" w:tplc="1C090019" w:tentative="1">
      <w:start w:val="1"/>
      <w:numFmt w:val="lowerLetter"/>
      <w:lvlText w:val="%8."/>
      <w:lvlJc w:val="left"/>
      <w:pPr>
        <w:ind w:left="5670" w:hanging="360"/>
      </w:pPr>
    </w:lvl>
    <w:lvl w:ilvl="8" w:tplc="1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F7609CA"/>
    <w:multiLevelType w:val="hybridMultilevel"/>
    <w:tmpl w:val="887EF102"/>
    <w:lvl w:ilvl="0" w:tplc="0E66E4E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50" w:hanging="360"/>
      </w:pPr>
    </w:lvl>
    <w:lvl w:ilvl="2" w:tplc="1C09001B" w:tentative="1">
      <w:start w:val="1"/>
      <w:numFmt w:val="lowerRoman"/>
      <w:lvlText w:val="%3."/>
      <w:lvlJc w:val="right"/>
      <w:pPr>
        <w:ind w:left="2070" w:hanging="180"/>
      </w:pPr>
    </w:lvl>
    <w:lvl w:ilvl="3" w:tplc="1C09000F" w:tentative="1">
      <w:start w:val="1"/>
      <w:numFmt w:val="decimal"/>
      <w:lvlText w:val="%4."/>
      <w:lvlJc w:val="left"/>
      <w:pPr>
        <w:ind w:left="2790" w:hanging="360"/>
      </w:pPr>
    </w:lvl>
    <w:lvl w:ilvl="4" w:tplc="1C090019" w:tentative="1">
      <w:start w:val="1"/>
      <w:numFmt w:val="lowerLetter"/>
      <w:lvlText w:val="%5."/>
      <w:lvlJc w:val="left"/>
      <w:pPr>
        <w:ind w:left="3510" w:hanging="360"/>
      </w:pPr>
    </w:lvl>
    <w:lvl w:ilvl="5" w:tplc="1C09001B" w:tentative="1">
      <w:start w:val="1"/>
      <w:numFmt w:val="lowerRoman"/>
      <w:lvlText w:val="%6."/>
      <w:lvlJc w:val="right"/>
      <w:pPr>
        <w:ind w:left="4230" w:hanging="180"/>
      </w:pPr>
    </w:lvl>
    <w:lvl w:ilvl="6" w:tplc="1C09000F" w:tentative="1">
      <w:start w:val="1"/>
      <w:numFmt w:val="decimal"/>
      <w:lvlText w:val="%7."/>
      <w:lvlJc w:val="left"/>
      <w:pPr>
        <w:ind w:left="4950" w:hanging="360"/>
      </w:pPr>
    </w:lvl>
    <w:lvl w:ilvl="7" w:tplc="1C090019" w:tentative="1">
      <w:start w:val="1"/>
      <w:numFmt w:val="lowerLetter"/>
      <w:lvlText w:val="%8."/>
      <w:lvlJc w:val="left"/>
      <w:pPr>
        <w:ind w:left="5670" w:hanging="360"/>
      </w:pPr>
    </w:lvl>
    <w:lvl w:ilvl="8" w:tplc="1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75F4F33"/>
    <w:multiLevelType w:val="hybridMultilevel"/>
    <w:tmpl w:val="4EBA8AC2"/>
    <w:lvl w:ilvl="0" w:tplc="70668052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10" w:hanging="360"/>
      </w:pPr>
    </w:lvl>
    <w:lvl w:ilvl="2" w:tplc="1C09001B" w:tentative="1">
      <w:start w:val="1"/>
      <w:numFmt w:val="lowerRoman"/>
      <w:lvlText w:val="%3."/>
      <w:lvlJc w:val="right"/>
      <w:pPr>
        <w:ind w:left="2430" w:hanging="180"/>
      </w:pPr>
    </w:lvl>
    <w:lvl w:ilvl="3" w:tplc="1C09000F" w:tentative="1">
      <w:start w:val="1"/>
      <w:numFmt w:val="decimal"/>
      <w:lvlText w:val="%4."/>
      <w:lvlJc w:val="left"/>
      <w:pPr>
        <w:ind w:left="3150" w:hanging="360"/>
      </w:pPr>
    </w:lvl>
    <w:lvl w:ilvl="4" w:tplc="1C090019" w:tentative="1">
      <w:start w:val="1"/>
      <w:numFmt w:val="lowerLetter"/>
      <w:lvlText w:val="%5."/>
      <w:lvlJc w:val="left"/>
      <w:pPr>
        <w:ind w:left="3870" w:hanging="360"/>
      </w:pPr>
    </w:lvl>
    <w:lvl w:ilvl="5" w:tplc="1C09001B" w:tentative="1">
      <w:start w:val="1"/>
      <w:numFmt w:val="lowerRoman"/>
      <w:lvlText w:val="%6."/>
      <w:lvlJc w:val="right"/>
      <w:pPr>
        <w:ind w:left="4590" w:hanging="180"/>
      </w:pPr>
    </w:lvl>
    <w:lvl w:ilvl="6" w:tplc="1C09000F" w:tentative="1">
      <w:start w:val="1"/>
      <w:numFmt w:val="decimal"/>
      <w:lvlText w:val="%7."/>
      <w:lvlJc w:val="left"/>
      <w:pPr>
        <w:ind w:left="5310" w:hanging="360"/>
      </w:pPr>
    </w:lvl>
    <w:lvl w:ilvl="7" w:tplc="1C090019" w:tentative="1">
      <w:start w:val="1"/>
      <w:numFmt w:val="lowerLetter"/>
      <w:lvlText w:val="%8."/>
      <w:lvlJc w:val="left"/>
      <w:pPr>
        <w:ind w:left="6030" w:hanging="360"/>
      </w:pPr>
    </w:lvl>
    <w:lvl w:ilvl="8" w:tplc="1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79021A5"/>
    <w:multiLevelType w:val="hybridMultilevel"/>
    <w:tmpl w:val="F43AF14A"/>
    <w:lvl w:ilvl="0" w:tplc="CB7CE56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350" w:hanging="360"/>
      </w:pPr>
    </w:lvl>
    <w:lvl w:ilvl="2" w:tplc="1C09001B" w:tentative="1">
      <w:start w:val="1"/>
      <w:numFmt w:val="lowerRoman"/>
      <w:lvlText w:val="%3."/>
      <w:lvlJc w:val="right"/>
      <w:pPr>
        <w:ind w:left="2070" w:hanging="180"/>
      </w:pPr>
    </w:lvl>
    <w:lvl w:ilvl="3" w:tplc="1C09000F" w:tentative="1">
      <w:start w:val="1"/>
      <w:numFmt w:val="decimal"/>
      <w:lvlText w:val="%4."/>
      <w:lvlJc w:val="left"/>
      <w:pPr>
        <w:ind w:left="2790" w:hanging="360"/>
      </w:pPr>
    </w:lvl>
    <w:lvl w:ilvl="4" w:tplc="1C090019" w:tentative="1">
      <w:start w:val="1"/>
      <w:numFmt w:val="lowerLetter"/>
      <w:lvlText w:val="%5."/>
      <w:lvlJc w:val="left"/>
      <w:pPr>
        <w:ind w:left="3510" w:hanging="360"/>
      </w:pPr>
    </w:lvl>
    <w:lvl w:ilvl="5" w:tplc="1C09001B" w:tentative="1">
      <w:start w:val="1"/>
      <w:numFmt w:val="lowerRoman"/>
      <w:lvlText w:val="%6."/>
      <w:lvlJc w:val="right"/>
      <w:pPr>
        <w:ind w:left="4230" w:hanging="180"/>
      </w:pPr>
    </w:lvl>
    <w:lvl w:ilvl="6" w:tplc="1C09000F" w:tentative="1">
      <w:start w:val="1"/>
      <w:numFmt w:val="decimal"/>
      <w:lvlText w:val="%7."/>
      <w:lvlJc w:val="left"/>
      <w:pPr>
        <w:ind w:left="4950" w:hanging="360"/>
      </w:pPr>
    </w:lvl>
    <w:lvl w:ilvl="7" w:tplc="1C090019" w:tentative="1">
      <w:start w:val="1"/>
      <w:numFmt w:val="lowerLetter"/>
      <w:lvlText w:val="%8."/>
      <w:lvlJc w:val="left"/>
      <w:pPr>
        <w:ind w:left="5670" w:hanging="360"/>
      </w:pPr>
    </w:lvl>
    <w:lvl w:ilvl="8" w:tplc="1C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00"/>
    <w:rsid w:val="00097491"/>
    <w:rsid w:val="00106835"/>
    <w:rsid w:val="001C2DA8"/>
    <w:rsid w:val="00223CCC"/>
    <w:rsid w:val="00252C51"/>
    <w:rsid w:val="00253DE6"/>
    <w:rsid w:val="002C69C9"/>
    <w:rsid w:val="003D3558"/>
    <w:rsid w:val="003F15AA"/>
    <w:rsid w:val="0045450C"/>
    <w:rsid w:val="004668EA"/>
    <w:rsid w:val="00500B94"/>
    <w:rsid w:val="00596500"/>
    <w:rsid w:val="00606146"/>
    <w:rsid w:val="006B6AF7"/>
    <w:rsid w:val="0071383A"/>
    <w:rsid w:val="007803EE"/>
    <w:rsid w:val="007C3911"/>
    <w:rsid w:val="00806FCB"/>
    <w:rsid w:val="008174EE"/>
    <w:rsid w:val="0084736A"/>
    <w:rsid w:val="008D2880"/>
    <w:rsid w:val="0093101C"/>
    <w:rsid w:val="009750AD"/>
    <w:rsid w:val="009770C5"/>
    <w:rsid w:val="00A1638E"/>
    <w:rsid w:val="00A27217"/>
    <w:rsid w:val="00B60C48"/>
    <w:rsid w:val="00BD1025"/>
    <w:rsid w:val="00C82BC0"/>
    <w:rsid w:val="00C84FDF"/>
    <w:rsid w:val="00D16D95"/>
    <w:rsid w:val="00D23B03"/>
    <w:rsid w:val="00D720EA"/>
    <w:rsid w:val="00D97693"/>
    <w:rsid w:val="00DB2E58"/>
    <w:rsid w:val="00DF40A6"/>
    <w:rsid w:val="00E03263"/>
    <w:rsid w:val="00E136C1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F045BA8-6922-411C-8F57-B84313CC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6500"/>
    <w:rPr>
      <w:strike w:val="0"/>
      <w:dstrike w:val="0"/>
      <w:color w:val="BD392D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B2E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02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BD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C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ba.co.za/upload/Sanctions%20updated%2014%20December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Lebogang Manganye</dc:creator>
  <cp:lastModifiedBy>Lebogang Manganye</cp:lastModifiedBy>
  <cp:revision>2</cp:revision>
  <cp:lastPrinted>2017-12-13T13:13:00Z</cp:lastPrinted>
  <dcterms:created xsi:type="dcterms:W3CDTF">2017-12-14T13:45:00Z</dcterms:created>
  <dcterms:modified xsi:type="dcterms:W3CDTF">2017-12-14T13:45:00Z</dcterms:modified>
</cp:coreProperties>
</file>